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DCB8F" w14:textId="77777777" w:rsidR="001C1AE9" w:rsidRPr="001308B7" w:rsidRDefault="001C1AE9" w:rsidP="660521A6">
      <w:pPr>
        <w:pStyle w:val="Pa0"/>
        <w:spacing w:line="276" w:lineRule="auto"/>
        <w:jc w:val="center"/>
        <w:rPr>
          <w:rFonts w:asciiTheme="minorHAnsi" w:eastAsiaTheme="minorEastAsia" w:hAnsiTheme="minorHAnsi" w:cstheme="minorBidi"/>
          <w:b/>
          <w:bCs/>
          <w:sz w:val="22"/>
          <w:szCs w:val="22"/>
        </w:rPr>
      </w:pPr>
      <w:bookmarkStart w:id="0" w:name="_GoBack"/>
      <w:bookmarkEnd w:id="0"/>
      <w:r w:rsidRPr="660521A6">
        <w:rPr>
          <w:rFonts w:asciiTheme="minorHAnsi" w:eastAsiaTheme="minorEastAsia" w:hAnsiTheme="minorHAnsi" w:cstheme="minorBidi"/>
          <w:b/>
          <w:bCs/>
          <w:sz w:val="22"/>
          <w:szCs w:val="22"/>
        </w:rPr>
        <w:t>PREDLOG SPREMEMB ZAKONA O SPODBUJANJU SKLADNEGA REGIONALNEGA RAZVOJA</w:t>
      </w:r>
    </w:p>
    <w:p w14:paraId="21C2B9BD" w14:textId="77777777" w:rsidR="001C1AE9" w:rsidRPr="001308B7" w:rsidRDefault="001C1AE9" w:rsidP="660521A6">
      <w:pPr>
        <w:pStyle w:val="Pa0"/>
        <w:spacing w:line="276" w:lineRule="auto"/>
        <w:jc w:val="center"/>
        <w:rPr>
          <w:rFonts w:asciiTheme="minorHAnsi" w:eastAsiaTheme="minorEastAsia" w:hAnsiTheme="minorHAnsi" w:cstheme="minorBidi"/>
          <w:i/>
          <w:iCs/>
          <w:sz w:val="22"/>
          <w:szCs w:val="22"/>
        </w:rPr>
      </w:pPr>
      <w:r w:rsidRPr="660521A6">
        <w:rPr>
          <w:rFonts w:asciiTheme="minorHAnsi" w:eastAsiaTheme="minorEastAsia" w:hAnsiTheme="minorHAnsi" w:cstheme="minorBidi"/>
          <w:i/>
          <w:iCs/>
          <w:sz w:val="22"/>
          <w:szCs w:val="22"/>
        </w:rPr>
        <w:t>Pobuda RRA giz</w:t>
      </w:r>
    </w:p>
    <w:p w14:paraId="672A6659" w14:textId="77777777" w:rsidR="001C1AE9" w:rsidRDefault="001C1AE9" w:rsidP="660521A6">
      <w:pPr>
        <w:spacing w:line="276" w:lineRule="auto"/>
        <w:rPr>
          <w:rFonts w:asciiTheme="minorHAnsi" w:eastAsiaTheme="minorEastAsia" w:hAnsiTheme="minorHAnsi" w:cstheme="minorBidi"/>
          <w:lang w:eastAsia="en-US"/>
        </w:rPr>
      </w:pPr>
    </w:p>
    <w:p w14:paraId="0A37501D" w14:textId="77777777" w:rsidR="001C1AE9" w:rsidRPr="001308B7" w:rsidRDefault="001C1AE9" w:rsidP="660521A6">
      <w:pPr>
        <w:pStyle w:val="Pa0"/>
        <w:spacing w:line="276" w:lineRule="auto"/>
        <w:jc w:val="center"/>
        <w:rPr>
          <w:rFonts w:asciiTheme="minorHAnsi" w:eastAsiaTheme="minorEastAsia" w:hAnsiTheme="minorHAnsi" w:cstheme="minorBidi"/>
          <w:i/>
          <w:iCs/>
          <w:sz w:val="22"/>
          <w:szCs w:val="22"/>
        </w:rPr>
      </w:pPr>
    </w:p>
    <w:p w14:paraId="664E9947" w14:textId="77777777" w:rsidR="001C767C" w:rsidRPr="001308B7" w:rsidRDefault="001C767C" w:rsidP="660521A6">
      <w:pPr>
        <w:pStyle w:val="Pa0"/>
        <w:spacing w:line="276" w:lineRule="auto"/>
        <w:jc w:val="both"/>
        <w:rPr>
          <w:rFonts w:asciiTheme="minorHAnsi" w:eastAsiaTheme="minorEastAsia" w:hAnsiTheme="minorHAnsi" w:cstheme="minorBidi"/>
          <w:b/>
          <w:bCs/>
          <w:sz w:val="22"/>
          <w:szCs w:val="22"/>
        </w:rPr>
      </w:pPr>
      <w:r w:rsidRPr="660521A6">
        <w:rPr>
          <w:rFonts w:asciiTheme="minorHAnsi" w:eastAsiaTheme="minorEastAsia" w:hAnsiTheme="minorHAnsi" w:cstheme="minorBidi"/>
          <w:b/>
          <w:bCs/>
          <w:sz w:val="22"/>
          <w:szCs w:val="22"/>
        </w:rPr>
        <w:t>I. Uvod z oceno stanja</w:t>
      </w:r>
    </w:p>
    <w:p w14:paraId="5DAB6C7B" w14:textId="77777777" w:rsidR="001C767C" w:rsidRPr="001308B7" w:rsidRDefault="001C767C" w:rsidP="660521A6">
      <w:pPr>
        <w:pStyle w:val="Pa0"/>
        <w:spacing w:line="276" w:lineRule="auto"/>
        <w:jc w:val="both"/>
        <w:rPr>
          <w:rFonts w:asciiTheme="minorHAnsi" w:eastAsiaTheme="minorEastAsia" w:hAnsiTheme="minorHAnsi" w:cstheme="minorBidi"/>
          <w:sz w:val="22"/>
          <w:szCs w:val="22"/>
        </w:rPr>
      </w:pPr>
    </w:p>
    <w:p w14:paraId="7D0E064C" w14:textId="78461E74" w:rsidR="001C767C" w:rsidRPr="001308B7" w:rsidRDefault="78E0C6EF" w:rsidP="660521A6">
      <w:pPr>
        <w:pStyle w:val="Pa0"/>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Prva različica Zakona o spodbujanju skladnega regionalnega razvoja je bila sprejeta leta 2011</w:t>
      </w:r>
      <w:r w:rsidR="7830CBFB" w:rsidRPr="78F88D72">
        <w:rPr>
          <w:rFonts w:asciiTheme="minorHAnsi" w:eastAsiaTheme="minorEastAsia" w:hAnsiTheme="minorHAnsi" w:cstheme="minorBidi"/>
          <w:sz w:val="22"/>
          <w:szCs w:val="22"/>
        </w:rPr>
        <w:t xml:space="preserve"> </w:t>
      </w:r>
      <w:r w:rsidR="7D91683F" w:rsidRPr="78F88D72">
        <w:rPr>
          <w:rFonts w:asciiTheme="minorHAnsi" w:eastAsiaTheme="minorEastAsia" w:hAnsiTheme="minorHAnsi" w:cstheme="minorBidi"/>
          <w:sz w:val="22"/>
          <w:szCs w:val="22"/>
        </w:rPr>
        <w:t>(</w:t>
      </w:r>
      <w:r w:rsidR="7830CBFB" w:rsidRPr="78F88D72">
        <w:rPr>
          <w:rFonts w:asciiTheme="minorHAnsi" w:eastAsiaTheme="minorEastAsia" w:hAnsiTheme="minorHAnsi" w:cstheme="minorBidi"/>
          <w:sz w:val="22"/>
          <w:szCs w:val="22"/>
        </w:rPr>
        <w:t>Uradni list RS, št. 20/11)</w:t>
      </w:r>
      <w:r w:rsidRPr="78F88D72">
        <w:rPr>
          <w:rFonts w:asciiTheme="minorHAnsi" w:eastAsiaTheme="minorEastAsia" w:hAnsiTheme="minorHAnsi" w:cstheme="minorBidi"/>
          <w:sz w:val="22"/>
          <w:szCs w:val="22"/>
        </w:rPr>
        <w:t xml:space="preserve">. Zakon je </w:t>
      </w:r>
      <w:r w:rsidR="214AAD91" w:rsidRPr="78F88D72">
        <w:rPr>
          <w:rFonts w:asciiTheme="minorHAnsi" w:eastAsiaTheme="minorEastAsia" w:hAnsiTheme="minorHAnsi" w:cstheme="minorBidi"/>
          <w:sz w:val="22"/>
          <w:szCs w:val="22"/>
        </w:rPr>
        <w:t xml:space="preserve">nato bil </w:t>
      </w:r>
      <w:r w:rsidR="105E875A" w:rsidRPr="78F88D72">
        <w:rPr>
          <w:rFonts w:asciiTheme="minorHAnsi" w:eastAsiaTheme="minorEastAsia" w:hAnsiTheme="minorHAnsi" w:cstheme="minorBidi"/>
          <w:sz w:val="22"/>
          <w:szCs w:val="22"/>
        </w:rPr>
        <w:t xml:space="preserve">dvakrat </w:t>
      </w:r>
      <w:r w:rsidR="214AAD91" w:rsidRPr="78F88D72">
        <w:rPr>
          <w:rFonts w:asciiTheme="minorHAnsi" w:eastAsiaTheme="minorEastAsia" w:hAnsiTheme="minorHAnsi" w:cstheme="minorBidi"/>
          <w:sz w:val="22"/>
          <w:szCs w:val="22"/>
        </w:rPr>
        <w:t xml:space="preserve">spremenjen in dopolnjen, </w:t>
      </w:r>
      <w:r w:rsidR="03F7FEA4" w:rsidRPr="78F88D72">
        <w:rPr>
          <w:rFonts w:asciiTheme="minorHAnsi" w:eastAsiaTheme="minorEastAsia" w:hAnsiTheme="minorHAnsi" w:cstheme="minorBidi"/>
          <w:sz w:val="22"/>
          <w:szCs w:val="22"/>
        </w:rPr>
        <w:t xml:space="preserve">medtem ko neuradno prečiščeno besedilo ZSRR-2 št. 3., ki </w:t>
      </w:r>
      <w:r w:rsidR="03A3EC36" w:rsidRPr="78F88D72">
        <w:rPr>
          <w:rFonts w:asciiTheme="minorHAnsi" w:eastAsiaTheme="minorEastAsia" w:hAnsiTheme="minorHAnsi" w:cstheme="minorBidi"/>
          <w:sz w:val="22"/>
          <w:szCs w:val="22"/>
        </w:rPr>
        <w:t>predstavlja izhodiščno besedilo</w:t>
      </w:r>
      <w:r w:rsidR="03F7FEA4" w:rsidRPr="78F88D72">
        <w:rPr>
          <w:rFonts w:asciiTheme="minorHAnsi" w:eastAsiaTheme="minorEastAsia" w:hAnsiTheme="minorHAnsi" w:cstheme="minorBidi"/>
          <w:sz w:val="22"/>
          <w:szCs w:val="22"/>
        </w:rPr>
        <w:t xml:space="preserve"> podanega predloga sprememb, </w:t>
      </w:r>
      <w:r w:rsidR="214AAD91" w:rsidRPr="78F88D72">
        <w:rPr>
          <w:rFonts w:asciiTheme="minorHAnsi" w:eastAsiaTheme="minorEastAsia" w:hAnsiTheme="minorHAnsi" w:cstheme="minorBidi"/>
          <w:sz w:val="22"/>
          <w:szCs w:val="22"/>
        </w:rPr>
        <w:t>upošteva</w:t>
      </w:r>
      <w:r w:rsidR="487F4817" w:rsidRPr="78F88D72">
        <w:rPr>
          <w:rFonts w:asciiTheme="minorHAnsi" w:eastAsiaTheme="minorEastAsia" w:hAnsiTheme="minorHAnsi" w:cstheme="minorBidi"/>
          <w:sz w:val="22"/>
          <w:szCs w:val="22"/>
        </w:rPr>
        <w:t xml:space="preserve"> tudi</w:t>
      </w:r>
      <w:r w:rsidR="214AAD91" w:rsidRPr="78F88D72">
        <w:rPr>
          <w:rFonts w:asciiTheme="minorHAnsi" w:eastAsiaTheme="minorEastAsia" w:hAnsiTheme="minorHAnsi" w:cstheme="minorBidi"/>
          <w:sz w:val="22"/>
          <w:szCs w:val="22"/>
        </w:rPr>
        <w:t xml:space="preserve"> sprememb</w:t>
      </w:r>
      <w:r w:rsidR="6AF9E105" w:rsidRPr="78F88D72">
        <w:rPr>
          <w:rFonts w:asciiTheme="minorHAnsi" w:eastAsiaTheme="minorEastAsia" w:hAnsiTheme="minorHAnsi" w:cstheme="minorBidi"/>
          <w:sz w:val="22"/>
          <w:szCs w:val="22"/>
        </w:rPr>
        <w:t>e</w:t>
      </w:r>
      <w:r w:rsidR="214AAD91" w:rsidRPr="78F88D72">
        <w:rPr>
          <w:rFonts w:asciiTheme="minorHAnsi" w:eastAsiaTheme="minorEastAsia" w:hAnsiTheme="minorHAnsi" w:cstheme="minorBidi"/>
          <w:sz w:val="22"/>
          <w:szCs w:val="22"/>
        </w:rPr>
        <w:t xml:space="preserve"> Zakona o državni upravi (Uradni list RS, št. 18/23)</w:t>
      </w:r>
      <w:r w:rsidR="44274DB7" w:rsidRPr="78F88D72">
        <w:rPr>
          <w:rFonts w:asciiTheme="minorHAnsi" w:eastAsiaTheme="minorEastAsia" w:hAnsiTheme="minorHAnsi" w:cstheme="minorBidi"/>
          <w:sz w:val="22"/>
          <w:szCs w:val="22"/>
        </w:rPr>
        <w:t xml:space="preserve"> iz leta 2023</w:t>
      </w:r>
      <w:r w:rsidR="39DE9C85" w:rsidRPr="78F88D72">
        <w:rPr>
          <w:rFonts w:asciiTheme="minorHAnsi" w:eastAsiaTheme="minorEastAsia" w:hAnsiTheme="minorHAnsi" w:cstheme="minorBidi"/>
          <w:sz w:val="22"/>
          <w:szCs w:val="22"/>
        </w:rPr>
        <w:t>.</w:t>
      </w:r>
    </w:p>
    <w:p w14:paraId="576FDF9E" w14:textId="6BAA6471" w:rsidR="001C767C" w:rsidRPr="001308B7" w:rsidRDefault="001C767C" w:rsidP="660521A6">
      <w:pPr>
        <w:pStyle w:val="Pa0"/>
        <w:spacing w:line="276" w:lineRule="auto"/>
        <w:jc w:val="both"/>
        <w:rPr>
          <w:rFonts w:asciiTheme="minorHAnsi" w:eastAsiaTheme="minorEastAsia" w:hAnsiTheme="minorHAnsi" w:cstheme="minorBidi"/>
          <w:sz w:val="22"/>
          <w:szCs w:val="22"/>
        </w:rPr>
      </w:pPr>
    </w:p>
    <w:p w14:paraId="17E1CEA8" w14:textId="5AD4385F" w:rsidR="001C767C" w:rsidRPr="001308B7" w:rsidRDefault="7E65E5F8" w:rsidP="660521A6">
      <w:pPr>
        <w:pStyle w:val="Pa0"/>
        <w:spacing w:line="276" w:lineRule="auto"/>
        <w:jc w:val="both"/>
        <w:rPr>
          <w:rFonts w:asciiTheme="minorHAnsi" w:eastAsiaTheme="minorEastAsia" w:hAnsiTheme="minorHAnsi" w:cstheme="minorBidi"/>
          <w:sz w:val="22"/>
          <w:szCs w:val="22"/>
        </w:rPr>
      </w:pPr>
      <w:r w:rsidRPr="660521A6">
        <w:rPr>
          <w:rFonts w:asciiTheme="minorHAnsi" w:eastAsiaTheme="minorEastAsia" w:hAnsiTheme="minorHAnsi" w:cstheme="minorBidi"/>
          <w:sz w:val="22"/>
          <w:szCs w:val="22"/>
        </w:rPr>
        <w:t xml:space="preserve">4. člen </w:t>
      </w:r>
      <w:r w:rsidR="011D616F" w:rsidRPr="660521A6">
        <w:rPr>
          <w:rFonts w:asciiTheme="minorHAnsi" w:eastAsiaTheme="minorEastAsia" w:hAnsiTheme="minorHAnsi" w:cstheme="minorBidi"/>
          <w:sz w:val="22"/>
          <w:szCs w:val="22"/>
        </w:rPr>
        <w:t xml:space="preserve">ZSRR-2 </w:t>
      </w:r>
      <w:r w:rsidRPr="660521A6">
        <w:rPr>
          <w:rFonts w:asciiTheme="minorHAnsi" w:eastAsiaTheme="minorEastAsia" w:hAnsiTheme="minorHAnsi" w:cstheme="minorBidi"/>
          <w:sz w:val="22"/>
          <w:szCs w:val="22"/>
        </w:rPr>
        <w:t>dodeljuje pristojnosti načrtovanja regionalne politike in izvajanja nalog regionalnega razvoja državi in občinam, medtem ko izpušča vmes</w:t>
      </w:r>
      <w:r w:rsidR="07F8AB02" w:rsidRPr="660521A6">
        <w:rPr>
          <w:rFonts w:asciiTheme="minorHAnsi" w:eastAsiaTheme="minorEastAsia" w:hAnsiTheme="minorHAnsi" w:cstheme="minorBidi"/>
          <w:sz w:val="22"/>
          <w:szCs w:val="22"/>
        </w:rPr>
        <w:t xml:space="preserve">no raven pokrajin, torej samoupravnih </w:t>
      </w:r>
      <w:r w:rsidR="429CE3D5" w:rsidRPr="660521A6">
        <w:rPr>
          <w:rFonts w:asciiTheme="minorHAnsi" w:eastAsiaTheme="minorEastAsia" w:hAnsiTheme="minorHAnsi" w:cstheme="minorBidi"/>
          <w:sz w:val="22"/>
          <w:szCs w:val="22"/>
        </w:rPr>
        <w:t xml:space="preserve">lokalnih </w:t>
      </w:r>
      <w:r w:rsidR="2E0B9AE7" w:rsidRPr="660521A6">
        <w:rPr>
          <w:rFonts w:asciiTheme="minorHAnsi" w:eastAsiaTheme="minorEastAsia" w:hAnsiTheme="minorHAnsi" w:cstheme="minorBidi"/>
          <w:sz w:val="22"/>
          <w:szCs w:val="22"/>
        </w:rPr>
        <w:t>skupnosti</w:t>
      </w:r>
      <w:r w:rsidR="40602645" w:rsidRPr="660521A6">
        <w:rPr>
          <w:rFonts w:asciiTheme="minorHAnsi" w:eastAsiaTheme="minorEastAsia" w:hAnsiTheme="minorHAnsi" w:cstheme="minorBidi"/>
          <w:sz w:val="22"/>
          <w:szCs w:val="22"/>
        </w:rPr>
        <w:t xml:space="preserve"> regionalnega obsega</w:t>
      </w:r>
      <w:r w:rsidR="2E0B9AE7" w:rsidRPr="660521A6">
        <w:rPr>
          <w:rFonts w:asciiTheme="minorHAnsi" w:eastAsiaTheme="minorEastAsia" w:hAnsiTheme="minorHAnsi" w:cstheme="minorBidi"/>
          <w:sz w:val="22"/>
          <w:szCs w:val="22"/>
        </w:rPr>
        <w:t>, kot</w:t>
      </w:r>
      <w:r w:rsidR="1BE2AD4A" w:rsidRPr="660521A6">
        <w:rPr>
          <w:rFonts w:asciiTheme="minorHAnsi" w:eastAsiaTheme="minorEastAsia" w:hAnsiTheme="minorHAnsi" w:cstheme="minorBidi"/>
          <w:sz w:val="22"/>
          <w:szCs w:val="22"/>
        </w:rPr>
        <w:t xml:space="preserve"> so</w:t>
      </w:r>
      <w:r w:rsidR="07F8AB02" w:rsidRPr="660521A6">
        <w:rPr>
          <w:rFonts w:asciiTheme="minorHAnsi" w:eastAsiaTheme="minorEastAsia" w:hAnsiTheme="minorHAnsi" w:cstheme="minorBidi"/>
          <w:sz w:val="22"/>
          <w:szCs w:val="22"/>
        </w:rPr>
        <w:t xml:space="preserve"> opredelje</w:t>
      </w:r>
      <w:r w:rsidR="1BF6D2F8" w:rsidRPr="660521A6">
        <w:rPr>
          <w:rFonts w:asciiTheme="minorHAnsi" w:eastAsiaTheme="minorEastAsia" w:hAnsiTheme="minorHAnsi" w:cstheme="minorBidi"/>
          <w:sz w:val="22"/>
          <w:szCs w:val="22"/>
        </w:rPr>
        <w:t>ne v</w:t>
      </w:r>
      <w:r w:rsidR="0B24D9A7" w:rsidRPr="660521A6">
        <w:rPr>
          <w:rFonts w:asciiTheme="minorHAnsi" w:eastAsiaTheme="minorEastAsia" w:hAnsiTheme="minorHAnsi" w:cstheme="minorBidi"/>
          <w:sz w:val="22"/>
          <w:szCs w:val="22"/>
        </w:rPr>
        <w:t xml:space="preserve"> </w:t>
      </w:r>
      <w:r w:rsidR="0FA08587" w:rsidRPr="660521A6">
        <w:rPr>
          <w:rFonts w:asciiTheme="minorHAnsi" w:eastAsiaTheme="minorEastAsia" w:hAnsiTheme="minorHAnsi" w:cstheme="minorBidi"/>
          <w:sz w:val="22"/>
          <w:szCs w:val="22"/>
        </w:rPr>
        <w:t xml:space="preserve">143. členu </w:t>
      </w:r>
      <w:r w:rsidR="0B24D9A7" w:rsidRPr="660521A6">
        <w:rPr>
          <w:rFonts w:asciiTheme="minorHAnsi" w:eastAsiaTheme="minorEastAsia" w:hAnsiTheme="minorHAnsi" w:cstheme="minorBidi"/>
          <w:sz w:val="22"/>
          <w:szCs w:val="22"/>
        </w:rPr>
        <w:t>Ustav</w:t>
      </w:r>
      <w:r w:rsidR="757A98BD" w:rsidRPr="660521A6">
        <w:rPr>
          <w:rFonts w:asciiTheme="minorHAnsi" w:eastAsiaTheme="minorEastAsia" w:hAnsiTheme="minorHAnsi" w:cstheme="minorBidi"/>
          <w:sz w:val="22"/>
          <w:szCs w:val="22"/>
        </w:rPr>
        <w:t>e</w:t>
      </w:r>
      <w:r w:rsidR="0B24D9A7" w:rsidRPr="660521A6">
        <w:rPr>
          <w:rFonts w:asciiTheme="minorHAnsi" w:eastAsiaTheme="minorEastAsia" w:hAnsiTheme="minorHAnsi" w:cstheme="minorBidi"/>
          <w:sz w:val="22"/>
          <w:szCs w:val="22"/>
        </w:rPr>
        <w:t xml:space="preserve"> RS  (</w:t>
      </w:r>
      <w:r w:rsidR="45531972" w:rsidRPr="660521A6">
        <w:rPr>
          <w:rFonts w:asciiTheme="minorHAnsi" w:eastAsiaTheme="minorEastAsia" w:hAnsiTheme="minorHAnsi" w:cstheme="minorBidi"/>
          <w:sz w:val="22"/>
          <w:szCs w:val="22"/>
        </w:rPr>
        <w:t>NPB št. 11).</w:t>
      </w:r>
      <w:r w:rsidR="01978B99" w:rsidRPr="660521A6">
        <w:rPr>
          <w:rFonts w:asciiTheme="minorHAnsi" w:eastAsiaTheme="minorEastAsia" w:hAnsiTheme="minorHAnsi" w:cstheme="minorBidi"/>
          <w:sz w:val="22"/>
          <w:szCs w:val="22"/>
        </w:rPr>
        <w:t xml:space="preserve"> Trenutna ureditev skuša zapolniti to vrzel z organi odločanja na regijski ravni, ki jim podporo zagotavlj</w:t>
      </w:r>
      <w:r w:rsidR="738425C3" w:rsidRPr="660521A6">
        <w:rPr>
          <w:rFonts w:asciiTheme="minorHAnsi" w:eastAsiaTheme="minorEastAsia" w:hAnsiTheme="minorHAnsi" w:cstheme="minorBidi"/>
          <w:sz w:val="22"/>
          <w:szCs w:val="22"/>
        </w:rPr>
        <w:t xml:space="preserve">ajo regionalne razvojne agencije. </w:t>
      </w:r>
    </w:p>
    <w:p w14:paraId="3640BCF3" w14:textId="1879EC3D" w:rsidR="001C767C" w:rsidRPr="001308B7" w:rsidRDefault="001C767C" w:rsidP="660521A6">
      <w:pPr>
        <w:pStyle w:val="Pa0"/>
        <w:spacing w:line="276" w:lineRule="auto"/>
        <w:jc w:val="both"/>
        <w:rPr>
          <w:rFonts w:asciiTheme="minorHAnsi" w:eastAsiaTheme="minorEastAsia" w:hAnsiTheme="minorHAnsi" w:cstheme="minorBidi"/>
          <w:sz w:val="22"/>
          <w:szCs w:val="22"/>
        </w:rPr>
      </w:pPr>
    </w:p>
    <w:p w14:paraId="4D83AD68" w14:textId="078843C8" w:rsidR="001C767C" w:rsidRPr="001308B7" w:rsidRDefault="738425C3" w:rsidP="660521A6">
      <w:pPr>
        <w:pStyle w:val="Pa0"/>
        <w:spacing w:line="276" w:lineRule="auto"/>
        <w:jc w:val="both"/>
        <w:rPr>
          <w:rFonts w:asciiTheme="minorHAnsi" w:eastAsiaTheme="minorEastAsia" w:hAnsiTheme="minorHAnsi" w:cstheme="minorBidi"/>
          <w:sz w:val="22"/>
          <w:szCs w:val="22"/>
        </w:rPr>
      </w:pPr>
      <w:r w:rsidRPr="660521A6">
        <w:rPr>
          <w:rFonts w:asciiTheme="minorHAnsi" w:eastAsiaTheme="minorEastAsia" w:hAnsiTheme="minorHAnsi" w:cstheme="minorBidi"/>
          <w:sz w:val="22"/>
          <w:szCs w:val="22"/>
        </w:rPr>
        <w:t xml:space="preserve">Izkušnje kažejo, da je ureditev neustrezna iz več vidikov, med </w:t>
      </w:r>
      <w:r w:rsidR="51669BCC" w:rsidRPr="660521A6">
        <w:rPr>
          <w:rFonts w:asciiTheme="minorHAnsi" w:eastAsiaTheme="minorEastAsia" w:hAnsiTheme="minorHAnsi" w:cstheme="minorBidi"/>
          <w:sz w:val="22"/>
          <w:szCs w:val="22"/>
        </w:rPr>
        <w:t>katerimi so najpomembnejši</w:t>
      </w:r>
      <w:r w:rsidR="3DFC3435" w:rsidRPr="660521A6">
        <w:rPr>
          <w:rFonts w:asciiTheme="minorHAnsi" w:eastAsiaTheme="minorEastAsia" w:hAnsiTheme="minorHAnsi" w:cstheme="minorBidi"/>
          <w:sz w:val="22"/>
          <w:szCs w:val="22"/>
        </w:rPr>
        <w:t xml:space="preserve"> naslednji:</w:t>
      </w:r>
      <w:r w:rsidR="51669BCC" w:rsidRPr="660521A6">
        <w:rPr>
          <w:rFonts w:asciiTheme="minorHAnsi" w:eastAsiaTheme="minorEastAsia" w:hAnsiTheme="minorHAnsi" w:cstheme="minorBidi"/>
          <w:sz w:val="22"/>
          <w:szCs w:val="22"/>
        </w:rPr>
        <w:t xml:space="preserve"> </w:t>
      </w:r>
    </w:p>
    <w:p w14:paraId="2AC47E79" w14:textId="69C74FB0" w:rsidR="001C767C" w:rsidRPr="001308B7" w:rsidRDefault="51669BCC" w:rsidP="660521A6">
      <w:pPr>
        <w:pStyle w:val="Pa0"/>
        <w:numPr>
          <w:ilvl w:val="0"/>
          <w:numId w:val="5"/>
        </w:numPr>
        <w:spacing w:line="276" w:lineRule="auto"/>
        <w:jc w:val="both"/>
        <w:rPr>
          <w:rFonts w:asciiTheme="minorHAnsi" w:eastAsiaTheme="minorEastAsia" w:hAnsiTheme="minorHAnsi" w:cstheme="minorBidi"/>
          <w:sz w:val="22"/>
          <w:szCs w:val="22"/>
        </w:rPr>
      </w:pPr>
      <w:r w:rsidRPr="660521A6">
        <w:rPr>
          <w:rFonts w:asciiTheme="minorHAnsi" w:eastAsiaTheme="minorEastAsia" w:hAnsiTheme="minorHAnsi" w:cstheme="minorBidi"/>
          <w:sz w:val="22"/>
          <w:szCs w:val="22"/>
        </w:rPr>
        <w:t>neuresničevanje načel endogene regionalne politike, ki bi temeljila na pristopu</w:t>
      </w:r>
      <w:r w:rsidR="7EE155FB" w:rsidRPr="660521A6">
        <w:rPr>
          <w:rFonts w:asciiTheme="minorHAnsi" w:eastAsiaTheme="minorEastAsia" w:hAnsiTheme="minorHAnsi" w:cstheme="minorBidi"/>
          <w:sz w:val="22"/>
          <w:szCs w:val="22"/>
        </w:rPr>
        <w:t xml:space="preserve"> od spodaj navzgor, </w:t>
      </w:r>
    </w:p>
    <w:p w14:paraId="0C0B7A04" w14:textId="63E8B309" w:rsidR="001C767C" w:rsidRPr="001308B7" w:rsidRDefault="554591C6" w:rsidP="660521A6">
      <w:pPr>
        <w:pStyle w:val="Pa0"/>
        <w:numPr>
          <w:ilvl w:val="0"/>
          <w:numId w:val="5"/>
        </w:numPr>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 xml:space="preserve">umanjkanje temeljnega strateškega dokumenta na področju decentralizacije in regionalnega razvoja, </w:t>
      </w:r>
    </w:p>
    <w:p w14:paraId="76362CBF" w14:textId="48B6310E" w:rsidR="001C767C" w:rsidRPr="001308B7" w:rsidRDefault="554591C6" w:rsidP="660521A6">
      <w:pPr>
        <w:pStyle w:val="Pa0"/>
        <w:numPr>
          <w:ilvl w:val="0"/>
          <w:numId w:val="5"/>
        </w:numPr>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neusklajenost strateških razvojnih usmeritev na vseh treh ravneh,</w:t>
      </w:r>
    </w:p>
    <w:p w14:paraId="4FBD6C1A" w14:textId="2A1AC7EC" w:rsidR="001C767C" w:rsidRPr="001308B7" w:rsidRDefault="60EA1287" w:rsidP="660521A6">
      <w:pPr>
        <w:pStyle w:val="Pa0"/>
        <w:numPr>
          <w:ilvl w:val="0"/>
          <w:numId w:val="5"/>
        </w:numPr>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 xml:space="preserve">neučinkovite in </w:t>
      </w:r>
      <w:r w:rsidR="554591C6" w:rsidRPr="78F88D72">
        <w:rPr>
          <w:rFonts w:asciiTheme="minorHAnsi" w:eastAsiaTheme="minorEastAsia" w:hAnsiTheme="minorHAnsi" w:cstheme="minorBidi"/>
          <w:sz w:val="22"/>
          <w:szCs w:val="22"/>
        </w:rPr>
        <w:t>zastarele metode načrtovanja</w:t>
      </w:r>
      <w:r w:rsidR="7345F602" w:rsidRPr="78F88D72">
        <w:rPr>
          <w:rFonts w:asciiTheme="minorHAnsi" w:eastAsiaTheme="minorEastAsia" w:hAnsiTheme="minorHAnsi" w:cstheme="minorBidi"/>
          <w:sz w:val="22"/>
          <w:szCs w:val="22"/>
        </w:rPr>
        <w:t xml:space="preserve">, </w:t>
      </w:r>
      <w:r w:rsidR="554591C6" w:rsidRPr="78F88D72">
        <w:rPr>
          <w:rFonts w:asciiTheme="minorHAnsi" w:eastAsiaTheme="minorEastAsia" w:hAnsiTheme="minorHAnsi" w:cstheme="minorBidi"/>
          <w:sz w:val="22"/>
          <w:szCs w:val="22"/>
        </w:rPr>
        <w:t>implementacije</w:t>
      </w:r>
      <w:r w:rsidR="11856427" w:rsidRPr="78F88D72">
        <w:rPr>
          <w:rFonts w:asciiTheme="minorHAnsi" w:eastAsiaTheme="minorEastAsia" w:hAnsiTheme="minorHAnsi" w:cstheme="minorBidi"/>
          <w:sz w:val="22"/>
          <w:szCs w:val="22"/>
        </w:rPr>
        <w:t>, spremljanja in evalvacije</w:t>
      </w:r>
      <w:r w:rsidR="554591C6" w:rsidRPr="78F88D72">
        <w:rPr>
          <w:rFonts w:asciiTheme="minorHAnsi" w:eastAsiaTheme="minorEastAsia" w:hAnsiTheme="minorHAnsi" w:cstheme="minorBidi"/>
          <w:sz w:val="22"/>
          <w:szCs w:val="22"/>
        </w:rPr>
        <w:t xml:space="preserve"> regionalnega razvoja, </w:t>
      </w:r>
    </w:p>
    <w:p w14:paraId="1DD9FD86" w14:textId="6E3EA924" w:rsidR="001C767C" w:rsidRPr="001308B7" w:rsidRDefault="05F0396E" w:rsidP="660521A6">
      <w:pPr>
        <w:pStyle w:val="Pa0"/>
        <w:numPr>
          <w:ilvl w:val="0"/>
          <w:numId w:val="5"/>
        </w:numPr>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pomanjkljivo opredeljene splošne razvojne naloge, ki jih izvajajo regionalne razvojne agencije,</w:t>
      </w:r>
    </w:p>
    <w:p w14:paraId="2F3D5862" w14:textId="463D5673" w:rsidR="001C767C" w:rsidRPr="001308B7" w:rsidRDefault="7EE155FB" w:rsidP="660521A6">
      <w:pPr>
        <w:pStyle w:val="Pa0"/>
        <w:numPr>
          <w:ilvl w:val="0"/>
          <w:numId w:val="5"/>
        </w:numPr>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neustrezn</w:t>
      </w:r>
      <w:r w:rsidR="313D4087" w:rsidRPr="78F88D72">
        <w:rPr>
          <w:rFonts w:asciiTheme="minorHAnsi" w:eastAsiaTheme="minorEastAsia" w:hAnsiTheme="minorHAnsi" w:cstheme="minorBidi"/>
          <w:sz w:val="22"/>
          <w:szCs w:val="22"/>
        </w:rPr>
        <w:t>a</w:t>
      </w:r>
      <w:r w:rsidRPr="78F88D72">
        <w:rPr>
          <w:rFonts w:asciiTheme="minorHAnsi" w:eastAsiaTheme="minorEastAsia" w:hAnsiTheme="minorHAnsi" w:cstheme="minorBidi"/>
          <w:sz w:val="22"/>
          <w:szCs w:val="22"/>
        </w:rPr>
        <w:t xml:space="preserve"> uredit</w:t>
      </w:r>
      <w:r w:rsidR="2F421B85" w:rsidRPr="78F88D72">
        <w:rPr>
          <w:rFonts w:asciiTheme="minorHAnsi" w:eastAsiaTheme="minorEastAsia" w:hAnsiTheme="minorHAnsi" w:cstheme="minorBidi"/>
          <w:sz w:val="22"/>
          <w:szCs w:val="22"/>
        </w:rPr>
        <w:t>e</w:t>
      </w:r>
      <w:r w:rsidRPr="78F88D72">
        <w:rPr>
          <w:rFonts w:asciiTheme="minorHAnsi" w:eastAsiaTheme="minorEastAsia" w:hAnsiTheme="minorHAnsi" w:cstheme="minorBidi"/>
          <w:sz w:val="22"/>
          <w:szCs w:val="22"/>
        </w:rPr>
        <w:t xml:space="preserve">v financiranja </w:t>
      </w:r>
      <w:r w:rsidR="199E4607" w:rsidRPr="78F88D72">
        <w:rPr>
          <w:rFonts w:asciiTheme="minorHAnsi" w:eastAsiaTheme="minorEastAsia" w:hAnsiTheme="minorHAnsi" w:cstheme="minorBidi"/>
          <w:sz w:val="22"/>
          <w:szCs w:val="22"/>
        </w:rPr>
        <w:t xml:space="preserve">regij oziroma </w:t>
      </w:r>
      <w:r w:rsidRPr="78F88D72">
        <w:rPr>
          <w:rFonts w:asciiTheme="minorHAnsi" w:eastAsiaTheme="minorEastAsia" w:hAnsiTheme="minorHAnsi" w:cstheme="minorBidi"/>
          <w:sz w:val="22"/>
          <w:szCs w:val="22"/>
        </w:rPr>
        <w:t>razvojnih projektov regijskega pomena,</w:t>
      </w:r>
      <w:r w:rsidR="0539B346" w:rsidRPr="78F88D72">
        <w:rPr>
          <w:rFonts w:asciiTheme="minorHAnsi" w:eastAsiaTheme="minorEastAsia" w:hAnsiTheme="minorHAnsi" w:cstheme="minorBidi"/>
          <w:sz w:val="22"/>
          <w:szCs w:val="22"/>
        </w:rPr>
        <w:t xml:space="preserve"> </w:t>
      </w:r>
    </w:p>
    <w:p w14:paraId="2688BD02" w14:textId="335F1B22" w:rsidR="001C767C" w:rsidRPr="001308B7" w:rsidRDefault="0539B346" w:rsidP="660521A6">
      <w:pPr>
        <w:pStyle w:val="Pa0"/>
        <w:numPr>
          <w:ilvl w:val="0"/>
          <w:numId w:val="5"/>
        </w:numPr>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prekompleksni postopki</w:t>
      </w:r>
      <w:r w:rsidR="461F1CED" w:rsidRPr="78F88D72">
        <w:rPr>
          <w:rFonts w:asciiTheme="minorHAnsi" w:eastAsiaTheme="minorEastAsia" w:hAnsiTheme="minorHAnsi" w:cstheme="minorBidi"/>
          <w:sz w:val="22"/>
          <w:szCs w:val="22"/>
        </w:rPr>
        <w:t xml:space="preserve"> in </w:t>
      </w:r>
      <w:r w:rsidR="53A9C165" w:rsidRPr="78F88D72">
        <w:rPr>
          <w:rFonts w:asciiTheme="minorHAnsi" w:eastAsiaTheme="minorEastAsia" w:hAnsiTheme="minorHAnsi" w:cstheme="minorBidi"/>
          <w:sz w:val="22"/>
          <w:szCs w:val="22"/>
        </w:rPr>
        <w:t xml:space="preserve">nereprezentativno ter </w:t>
      </w:r>
      <w:r w:rsidR="461F1CED" w:rsidRPr="78F88D72">
        <w:rPr>
          <w:rFonts w:asciiTheme="minorHAnsi" w:eastAsiaTheme="minorEastAsia" w:hAnsiTheme="minorHAnsi" w:cstheme="minorBidi"/>
          <w:sz w:val="22"/>
          <w:szCs w:val="22"/>
        </w:rPr>
        <w:t>interesno neuravnoteženo oblikovanje regijskih organov odločanja</w:t>
      </w:r>
      <w:r w:rsidR="0616D365" w:rsidRPr="78F88D72">
        <w:rPr>
          <w:rFonts w:asciiTheme="minorHAnsi" w:eastAsiaTheme="minorEastAsia" w:hAnsiTheme="minorHAnsi" w:cstheme="minorBidi"/>
          <w:sz w:val="22"/>
          <w:szCs w:val="22"/>
        </w:rPr>
        <w:t xml:space="preserve"> ter</w:t>
      </w:r>
    </w:p>
    <w:p w14:paraId="1C74F3F4" w14:textId="133FD1F4" w:rsidR="001C767C" w:rsidRPr="001308B7" w:rsidRDefault="7F574F03" w:rsidP="660521A6">
      <w:pPr>
        <w:pStyle w:val="Pa0"/>
        <w:numPr>
          <w:ilvl w:val="0"/>
          <w:numId w:val="5"/>
        </w:numPr>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 xml:space="preserve">nezadostna </w:t>
      </w:r>
      <w:r w:rsidR="6F0A4F03" w:rsidRPr="78F88D72">
        <w:rPr>
          <w:rFonts w:asciiTheme="minorHAnsi" w:eastAsiaTheme="minorEastAsia" w:hAnsiTheme="minorHAnsi" w:cstheme="minorBidi"/>
          <w:sz w:val="22"/>
          <w:szCs w:val="22"/>
        </w:rPr>
        <w:t xml:space="preserve">in neavtonomna </w:t>
      </w:r>
      <w:r w:rsidRPr="78F88D72">
        <w:rPr>
          <w:rFonts w:asciiTheme="minorHAnsi" w:eastAsiaTheme="minorEastAsia" w:hAnsiTheme="minorHAnsi" w:cstheme="minorBidi"/>
          <w:sz w:val="22"/>
          <w:szCs w:val="22"/>
        </w:rPr>
        <w:t>strokovna podpora kohezijskim regijam</w:t>
      </w:r>
      <w:r w:rsidR="7B03444F" w:rsidRPr="78F88D72">
        <w:rPr>
          <w:rFonts w:asciiTheme="minorHAnsi" w:eastAsiaTheme="minorEastAsia" w:hAnsiTheme="minorHAnsi" w:cstheme="minorBidi"/>
          <w:sz w:val="22"/>
          <w:szCs w:val="22"/>
        </w:rPr>
        <w:t>.</w:t>
      </w:r>
    </w:p>
    <w:p w14:paraId="19236EF2" w14:textId="7C2E2B3B" w:rsidR="001C767C" w:rsidRPr="001308B7" w:rsidRDefault="001C767C" w:rsidP="660521A6">
      <w:pPr>
        <w:pStyle w:val="Pa0"/>
        <w:spacing w:line="276" w:lineRule="auto"/>
        <w:jc w:val="both"/>
        <w:rPr>
          <w:rFonts w:asciiTheme="minorHAnsi" w:eastAsiaTheme="minorEastAsia" w:hAnsiTheme="minorHAnsi" w:cstheme="minorBidi"/>
          <w:sz w:val="22"/>
          <w:szCs w:val="22"/>
        </w:rPr>
      </w:pPr>
    </w:p>
    <w:p w14:paraId="281B6BA6" w14:textId="02D25ADC" w:rsidR="001C767C" w:rsidRPr="001308B7" w:rsidRDefault="07E8E027" w:rsidP="78F88D72">
      <w:pPr>
        <w:pStyle w:val="Pa0"/>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 xml:space="preserve">Predlog sprememb ZSRR-2 naslavlja izpostavljene pomanjkljivosti </w:t>
      </w:r>
      <w:r w:rsidR="117BA530" w:rsidRPr="78F88D72">
        <w:rPr>
          <w:rFonts w:asciiTheme="minorHAnsi" w:eastAsiaTheme="minorEastAsia" w:hAnsiTheme="minorHAnsi" w:cstheme="minorBidi"/>
          <w:sz w:val="22"/>
          <w:szCs w:val="22"/>
        </w:rPr>
        <w:t xml:space="preserve">in stremi k večji učinkovitosti ter izboljšanju procesov načrtovanja, implementacije, spremljanja in evalvacije </w:t>
      </w:r>
      <w:r w:rsidR="70CE17C8" w:rsidRPr="78F88D72">
        <w:rPr>
          <w:rFonts w:asciiTheme="minorHAnsi" w:eastAsiaTheme="minorEastAsia" w:hAnsiTheme="minorHAnsi" w:cstheme="minorBidi"/>
          <w:sz w:val="22"/>
          <w:szCs w:val="22"/>
        </w:rPr>
        <w:t xml:space="preserve">uresničevanja regionalne politike ter </w:t>
      </w:r>
      <w:r w:rsidR="117BA530" w:rsidRPr="78F88D72">
        <w:rPr>
          <w:rFonts w:asciiTheme="minorHAnsi" w:eastAsiaTheme="minorEastAsia" w:hAnsiTheme="minorHAnsi" w:cstheme="minorBidi"/>
          <w:sz w:val="22"/>
          <w:szCs w:val="22"/>
        </w:rPr>
        <w:t xml:space="preserve">razvojnih aktivnosti in ukrepov na regijski ravni. </w:t>
      </w:r>
    </w:p>
    <w:p w14:paraId="6A05A809" w14:textId="33CB0CB6" w:rsidR="001C767C" w:rsidRPr="001308B7" w:rsidRDefault="001C767C" w:rsidP="78F88D72">
      <w:pPr>
        <w:pStyle w:val="Pa0"/>
        <w:spacing w:line="276" w:lineRule="auto"/>
        <w:jc w:val="both"/>
        <w:rPr>
          <w:rFonts w:asciiTheme="minorHAnsi" w:eastAsiaTheme="minorEastAsia" w:hAnsiTheme="minorHAnsi" w:cstheme="minorBidi"/>
          <w:sz w:val="22"/>
          <w:szCs w:val="22"/>
        </w:rPr>
      </w:pPr>
    </w:p>
    <w:p w14:paraId="4CDFFA81" w14:textId="6AC4C1A0" w:rsidR="660521A6" w:rsidRDefault="660521A6" w:rsidP="78F88D72">
      <w:pPr>
        <w:pStyle w:val="Pa0"/>
        <w:spacing w:line="276" w:lineRule="auto"/>
        <w:jc w:val="both"/>
        <w:rPr>
          <w:rFonts w:asciiTheme="minorHAnsi" w:eastAsiaTheme="minorEastAsia" w:hAnsiTheme="minorHAnsi" w:cstheme="minorBidi"/>
          <w:sz w:val="22"/>
          <w:szCs w:val="22"/>
        </w:rPr>
      </w:pPr>
    </w:p>
    <w:p w14:paraId="417BAE33" w14:textId="77777777" w:rsidR="001C767C" w:rsidRPr="001308B7" w:rsidRDefault="001C767C" w:rsidP="660521A6">
      <w:pPr>
        <w:pStyle w:val="Pa0"/>
        <w:spacing w:line="276" w:lineRule="auto"/>
        <w:jc w:val="both"/>
        <w:rPr>
          <w:rFonts w:asciiTheme="minorHAnsi" w:eastAsiaTheme="minorEastAsia" w:hAnsiTheme="minorHAnsi" w:cstheme="minorBidi"/>
          <w:b/>
          <w:bCs/>
          <w:sz w:val="22"/>
          <w:szCs w:val="22"/>
        </w:rPr>
      </w:pPr>
      <w:r w:rsidRPr="660521A6">
        <w:rPr>
          <w:rFonts w:asciiTheme="minorHAnsi" w:eastAsiaTheme="minorEastAsia" w:hAnsiTheme="minorHAnsi" w:cstheme="minorBidi"/>
          <w:b/>
          <w:bCs/>
          <w:sz w:val="22"/>
          <w:szCs w:val="22"/>
        </w:rPr>
        <w:t>II. Cilji in namen sprememb</w:t>
      </w:r>
    </w:p>
    <w:p w14:paraId="5A39BBE3" w14:textId="77777777" w:rsidR="001C767C" w:rsidRPr="001308B7" w:rsidRDefault="001C767C" w:rsidP="660521A6">
      <w:pPr>
        <w:pStyle w:val="Pa0"/>
        <w:spacing w:line="276" w:lineRule="auto"/>
        <w:jc w:val="both"/>
        <w:rPr>
          <w:rFonts w:asciiTheme="minorHAnsi" w:eastAsiaTheme="minorEastAsia" w:hAnsiTheme="minorHAnsi" w:cstheme="minorBidi"/>
          <w:sz w:val="22"/>
          <w:szCs w:val="22"/>
        </w:rPr>
      </w:pPr>
    </w:p>
    <w:p w14:paraId="2CD48A00" w14:textId="5EC1C3CF" w:rsidR="2AFDE955" w:rsidRDefault="2AFDE955" w:rsidP="78F88D72">
      <w:pPr>
        <w:pStyle w:val="Pa0"/>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 xml:space="preserve">Cilj predlaganih sprememb ZSRR-2 je zagotoviti ustreznejšo ureditev procesov in organiziranosti regionalnega razvoja v obdobju do </w:t>
      </w:r>
      <w:r w:rsidR="0E7DBE79" w:rsidRPr="78F88D72">
        <w:rPr>
          <w:rFonts w:asciiTheme="minorHAnsi" w:eastAsiaTheme="minorEastAsia" w:hAnsiTheme="minorHAnsi" w:cstheme="minorBidi"/>
          <w:sz w:val="22"/>
          <w:szCs w:val="22"/>
        </w:rPr>
        <w:t xml:space="preserve">ustanovitve pokrajin. </w:t>
      </w:r>
    </w:p>
    <w:p w14:paraId="3305F033" w14:textId="3F09CB01" w:rsidR="660521A6" w:rsidRDefault="660521A6" w:rsidP="78F88D72">
      <w:pPr>
        <w:pStyle w:val="Pa0"/>
        <w:spacing w:line="276" w:lineRule="auto"/>
        <w:jc w:val="both"/>
        <w:rPr>
          <w:rFonts w:asciiTheme="minorHAnsi" w:eastAsiaTheme="minorEastAsia" w:hAnsiTheme="minorHAnsi" w:cstheme="minorBidi"/>
          <w:sz w:val="22"/>
          <w:szCs w:val="22"/>
        </w:rPr>
      </w:pPr>
    </w:p>
    <w:p w14:paraId="333435F0" w14:textId="5D2A9597" w:rsidR="0E7DBE79" w:rsidRDefault="0E7DBE79" w:rsidP="78F88D72">
      <w:pPr>
        <w:pStyle w:val="Pa0"/>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 xml:space="preserve">S hkratno vpeljavo paradigmatskega premika v načrtovanje in implementacijo razvojnih </w:t>
      </w:r>
      <w:r w:rsidR="48F5411F" w:rsidRPr="78F88D72">
        <w:rPr>
          <w:rFonts w:asciiTheme="minorHAnsi" w:eastAsiaTheme="minorEastAsia" w:hAnsiTheme="minorHAnsi" w:cstheme="minorBidi"/>
          <w:sz w:val="22"/>
          <w:szCs w:val="22"/>
        </w:rPr>
        <w:t>politik</w:t>
      </w:r>
      <w:r w:rsidR="1ABFB063" w:rsidRPr="78F88D72">
        <w:rPr>
          <w:rFonts w:asciiTheme="minorHAnsi" w:eastAsiaTheme="minorEastAsia" w:hAnsiTheme="minorHAnsi" w:cstheme="minorBidi"/>
          <w:sz w:val="22"/>
          <w:szCs w:val="22"/>
        </w:rPr>
        <w:t>, ki morajo stremeti k celostnim in trajnostnim ukrepom</w:t>
      </w:r>
      <w:r w:rsidR="4E2A9709" w:rsidRPr="78F88D72">
        <w:rPr>
          <w:rFonts w:asciiTheme="minorHAnsi" w:eastAsiaTheme="minorEastAsia" w:hAnsiTheme="minorHAnsi" w:cstheme="minorBidi"/>
          <w:sz w:val="22"/>
          <w:szCs w:val="22"/>
        </w:rPr>
        <w:t xml:space="preserve"> z</w:t>
      </w:r>
      <w:r w:rsidR="1ABFB063" w:rsidRPr="78F88D72">
        <w:rPr>
          <w:rFonts w:asciiTheme="minorHAnsi" w:eastAsiaTheme="minorEastAsia" w:hAnsiTheme="minorHAnsi" w:cstheme="minorBidi"/>
          <w:sz w:val="22"/>
          <w:szCs w:val="22"/>
        </w:rPr>
        <w:t xml:space="preserve"> uravnotežen</w:t>
      </w:r>
      <w:r w:rsidR="50CB9925" w:rsidRPr="78F88D72">
        <w:rPr>
          <w:rFonts w:asciiTheme="minorHAnsi" w:eastAsiaTheme="minorEastAsia" w:hAnsiTheme="minorHAnsi" w:cstheme="minorBidi"/>
          <w:sz w:val="22"/>
          <w:szCs w:val="22"/>
        </w:rPr>
        <w:t>im</w:t>
      </w:r>
      <w:r w:rsidR="1ABFB063" w:rsidRPr="78F88D72">
        <w:rPr>
          <w:rFonts w:asciiTheme="minorHAnsi" w:eastAsiaTheme="minorEastAsia" w:hAnsiTheme="minorHAnsi" w:cstheme="minorBidi"/>
          <w:sz w:val="22"/>
          <w:szCs w:val="22"/>
        </w:rPr>
        <w:t xml:space="preserve"> upošteva</w:t>
      </w:r>
      <w:r w:rsidR="4FAE4EA9" w:rsidRPr="78F88D72">
        <w:rPr>
          <w:rFonts w:asciiTheme="minorHAnsi" w:eastAsiaTheme="minorEastAsia" w:hAnsiTheme="minorHAnsi" w:cstheme="minorBidi"/>
          <w:sz w:val="22"/>
          <w:szCs w:val="22"/>
        </w:rPr>
        <w:t>njem</w:t>
      </w:r>
      <w:r w:rsidR="1ABFB063" w:rsidRPr="78F88D72">
        <w:rPr>
          <w:rFonts w:asciiTheme="minorHAnsi" w:eastAsiaTheme="minorEastAsia" w:hAnsiTheme="minorHAnsi" w:cstheme="minorBidi"/>
          <w:sz w:val="22"/>
          <w:szCs w:val="22"/>
        </w:rPr>
        <w:t xml:space="preserve"> okoljski</w:t>
      </w:r>
      <w:r w:rsidR="040861D3" w:rsidRPr="78F88D72">
        <w:rPr>
          <w:rFonts w:asciiTheme="minorHAnsi" w:eastAsiaTheme="minorEastAsia" w:hAnsiTheme="minorHAnsi" w:cstheme="minorBidi"/>
          <w:sz w:val="22"/>
          <w:szCs w:val="22"/>
        </w:rPr>
        <w:t>h</w:t>
      </w:r>
      <w:r w:rsidR="1ABFB063" w:rsidRPr="78F88D72">
        <w:rPr>
          <w:rFonts w:asciiTheme="minorHAnsi" w:eastAsiaTheme="minorEastAsia" w:hAnsiTheme="minorHAnsi" w:cstheme="minorBidi"/>
          <w:sz w:val="22"/>
          <w:szCs w:val="22"/>
        </w:rPr>
        <w:t>, družbeni</w:t>
      </w:r>
      <w:r w:rsidR="4993CB6E" w:rsidRPr="78F88D72">
        <w:rPr>
          <w:rFonts w:asciiTheme="minorHAnsi" w:eastAsiaTheme="minorEastAsia" w:hAnsiTheme="minorHAnsi" w:cstheme="minorBidi"/>
          <w:sz w:val="22"/>
          <w:szCs w:val="22"/>
        </w:rPr>
        <w:t>h</w:t>
      </w:r>
      <w:r w:rsidR="1ABFB063" w:rsidRPr="78F88D72">
        <w:rPr>
          <w:rFonts w:asciiTheme="minorHAnsi" w:eastAsiaTheme="minorEastAsia" w:hAnsiTheme="minorHAnsi" w:cstheme="minorBidi"/>
          <w:sz w:val="22"/>
          <w:szCs w:val="22"/>
        </w:rPr>
        <w:t xml:space="preserve"> in ekonomski</w:t>
      </w:r>
      <w:r w:rsidR="1A71DF38" w:rsidRPr="78F88D72">
        <w:rPr>
          <w:rFonts w:asciiTheme="minorHAnsi" w:eastAsiaTheme="minorEastAsia" w:hAnsiTheme="minorHAnsi" w:cstheme="minorBidi"/>
          <w:sz w:val="22"/>
          <w:szCs w:val="22"/>
        </w:rPr>
        <w:t>h</w:t>
      </w:r>
      <w:r w:rsidR="1ABFB063" w:rsidRPr="78F88D72">
        <w:rPr>
          <w:rFonts w:asciiTheme="minorHAnsi" w:eastAsiaTheme="minorEastAsia" w:hAnsiTheme="minorHAnsi" w:cstheme="minorBidi"/>
          <w:sz w:val="22"/>
          <w:szCs w:val="22"/>
        </w:rPr>
        <w:t xml:space="preserve"> vidik</w:t>
      </w:r>
      <w:r w:rsidR="639217A7" w:rsidRPr="78F88D72">
        <w:rPr>
          <w:rFonts w:asciiTheme="minorHAnsi" w:eastAsiaTheme="minorEastAsia" w:hAnsiTheme="minorHAnsi" w:cstheme="minorBidi"/>
          <w:sz w:val="22"/>
          <w:szCs w:val="22"/>
        </w:rPr>
        <w:t>ov</w:t>
      </w:r>
      <w:r w:rsidR="14DD4C21" w:rsidRPr="78F88D72">
        <w:rPr>
          <w:rFonts w:asciiTheme="minorHAnsi" w:eastAsiaTheme="minorEastAsia" w:hAnsiTheme="minorHAnsi" w:cstheme="minorBidi"/>
          <w:sz w:val="22"/>
          <w:szCs w:val="22"/>
        </w:rPr>
        <w:t>,</w:t>
      </w:r>
      <w:r w:rsidR="48F5411F" w:rsidRPr="78F88D72">
        <w:rPr>
          <w:rFonts w:asciiTheme="minorHAnsi" w:eastAsiaTheme="minorEastAsia" w:hAnsiTheme="minorHAnsi" w:cstheme="minorBidi"/>
          <w:sz w:val="22"/>
          <w:szCs w:val="22"/>
        </w:rPr>
        <w:t xml:space="preserve"> </w:t>
      </w:r>
      <w:r w:rsidR="1C82EB34" w:rsidRPr="78F88D72">
        <w:rPr>
          <w:rFonts w:asciiTheme="minorHAnsi" w:eastAsiaTheme="minorEastAsia" w:hAnsiTheme="minorHAnsi" w:cstheme="minorBidi"/>
          <w:sz w:val="22"/>
          <w:szCs w:val="22"/>
        </w:rPr>
        <w:t>je namen</w:t>
      </w:r>
      <w:r w:rsidR="48F5411F" w:rsidRPr="78F88D72">
        <w:rPr>
          <w:rFonts w:asciiTheme="minorHAnsi" w:eastAsiaTheme="minorEastAsia" w:hAnsiTheme="minorHAnsi" w:cstheme="minorBidi"/>
          <w:sz w:val="22"/>
          <w:szCs w:val="22"/>
        </w:rPr>
        <w:t xml:space="preserve"> </w:t>
      </w:r>
      <w:r w:rsidR="610A34A7" w:rsidRPr="78F88D72">
        <w:rPr>
          <w:rFonts w:asciiTheme="minorHAnsi" w:eastAsiaTheme="minorEastAsia" w:hAnsiTheme="minorHAnsi" w:cstheme="minorBidi"/>
          <w:sz w:val="22"/>
          <w:szCs w:val="22"/>
        </w:rPr>
        <w:t xml:space="preserve">predlaganih </w:t>
      </w:r>
      <w:r w:rsidR="48F5411F" w:rsidRPr="78F88D72">
        <w:rPr>
          <w:rFonts w:asciiTheme="minorHAnsi" w:eastAsiaTheme="minorEastAsia" w:hAnsiTheme="minorHAnsi" w:cstheme="minorBidi"/>
          <w:sz w:val="22"/>
          <w:szCs w:val="22"/>
        </w:rPr>
        <w:t>sprememb ZSRR-2 omogoči</w:t>
      </w:r>
      <w:r w:rsidR="46998BA2" w:rsidRPr="78F88D72">
        <w:rPr>
          <w:rFonts w:asciiTheme="minorHAnsi" w:eastAsiaTheme="minorEastAsia" w:hAnsiTheme="minorHAnsi" w:cstheme="minorBidi"/>
          <w:sz w:val="22"/>
          <w:szCs w:val="22"/>
        </w:rPr>
        <w:t>ti</w:t>
      </w:r>
      <w:r w:rsidR="48F5411F" w:rsidRPr="78F88D72">
        <w:rPr>
          <w:rFonts w:asciiTheme="minorHAnsi" w:eastAsiaTheme="minorEastAsia" w:hAnsiTheme="minorHAnsi" w:cstheme="minorBidi"/>
          <w:sz w:val="22"/>
          <w:szCs w:val="22"/>
        </w:rPr>
        <w:t xml:space="preserve"> </w:t>
      </w:r>
      <w:r w:rsidR="25469856" w:rsidRPr="78F88D72">
        <w:rPr>
          <w:rFonts w:asciiTheme="minorHAnsi" w:eastAsiaTheme="minorEastAsia" w:hAnsiTheme="minorHAnsi" w:cstheme="minorBidi"/>
          <w:sz w:val="22"/>
          <w:szCs w:val="22"/>
        </w:rPr>
        <w:t>učinkovitejše</w:t>
      </w:r>
      <w:r w:rsidR="2EAE4A1C" w:rsidRPr="78F88D72">
        <w:rPr>
          <w:rFonts w:asciiTheme="minorHAnsi" w:eastAsiaTheme="minorEastAsia" w:hAnsiTheme="minorHAnsi" w:cstheme="minorBidi"/>
          <w:sz w:val="22"/>
          <w:szCs w:val="22"/>
        </w:rPr>
        <w:t xml:space="preserve"> uresničevanj</w:t>
      </w:r>
      <w:r w:rsidR="6E9F0D0D" w:rsidRPr="78F88D72">
        <w:rPr>
          <w:rFonts w:asciiTheme="minorHAnsi" w:eastAsiaTheme="minorEastAsia" w:hAnsiTheme="minorHAnsi" w:cstheme="minorBidi"/>
          <w:sz w:val="22"/>
          <w:szCs w:val="22"/>
        </w:rPr>
        <w:t>e</w:t>
      </w:r>
      <w:r w:rsidR="2EAE4A1C" w:rsidRPr="78F88D72">
        <w:rPr>
          <w:rFonts w:asciiTheme="minorHAnsi" w:eastAsiaTheme="minorEastAsia" w:hAnsiTheme="minorHAnsi" w:cstheme="minorBidi"/>
          <w:sz w:val="22"/>
          <w:szCs w:val="22"/>
        </w:rPr>
        <w:t xml:space="preserve"> načel endogene regionalne politike</w:t>
      </w:r>
      <w:r w:rsidR="36010CD2" w:rsidRPr="78F88D72">
        <w:rPr>
          <w:rFonts w:asciiTheme="minorHAnsi" w:eastAsiaTheme="minorEastAsia" w:hAnsiTheme="minorHAnsi" w:cstheme="minorBidi"/>
          <w:sz w:val="22"/>
          <w:szCs w:val="22"/>
        </w:rPr>
        <w:t>, in sicer</w:t>
      </w:r>
      <w:r w:rsidR="2E78D1D0" w:rsidRPr="78F88D72">
        <w:rPr>
          <w:rFonts w:asciiTheme="minorHAnsi" w:eastAsiaTheme="minorEastAsia" w:hAnsiTheme="minorHAnsi" w:cstheme="minorBidi"/>
          <w:sz w:val="22"/>
          <w:szCs w:val="22"/>
        </w:rPr>
        <w:t>:</w:t>
      </w:r>
      <w:r w:rsidR="36010CD2" w:rsidRPr="78F88D72">
        <w:rPr>
          <w:rFonts w:asciiTheme="minorHAnsi" w:eastAsiaTheme="minorEastAsia" w:hAnsiTheme="minorHAnsi" w:cstheme="minorBidi"/>
          <w:sz w:val="22"/>
          <w:szCs w:val="22"/>
        </w:rPr>
        <w:t xml:space="preserve"> </w:t>
      </w:r>
    </w:p>
    <w:p w14:paraId="331EB86F" w14:textId="03BF2597" w:rsidR="056C24ED" w:rsidRDefault="056C24ED" w:rsidP="660521A6">
      <w:pPr>
        <w:pStyle w:val="Pa0"/>
        <w:numPr>
          <w:ilvl w:val="0"/>
          <w:numId w:val="4"/>
        </w:numPr>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lastRenderedPageBreak/>
        <w:t xml:space="preserve">z </w:t>
      </w:r>
      <w:r w:rsidR="49669253" w:rsidRPr="78F88D72">
        <w:rPr>
          <w:rFonts w:asciiTheme="minorHAnsi" w:eastAsiaTheme="minorEastAsia" w:hAnsiTheme="minorHAnsi" w:cstheme="minorBidi"/>
          <w:sz w:val="22"/>
          <w:szCs w:val="22"/>
        </w:rPr>
        <w:t xml:space="preserve">večjim </w:t>
      </w:r>
      <w:r w:rsidRPr="78F88D72">
        <w:rPr>
          <w:rFonts w:asciiTheme="minorHAnsi" w:eastAsiaTheme="minorEastAsia" w:hAnsiTheme="minorHAnsi" w:cstheme="minorBidi"/>
          <w:sz w:val="22"/>
          <w:szCs w:val="22"/>
        </w:rPr>
        <w:t xml:space="preserve">poudarkom na </w:t>
      </w:r>
      <w:r w:rsidR="12B1E07D" w:rsidRPr="78F88D72">
        <w:rPr>
          <w:rFonts w:asciiTheme="minorHAnsi" w:eastAsiaTheme="minorEastAsia" w:hAnsiTheme="minorHAnsi" w:cstheme="minorBidi"/>
          <w:sz w:val="22"/>
          <w:szCs w:val="22"/>
        </w:rPr>
        <w:t xml:space="preserve">dolgoročnem strateškem </w:t>
      </w:r>
      <w:r w:rsidR="4B087019" w:rsidRPr="78F88D72">
        <w:rPr>
          <w:rFonts w:asciiTheme="minorHAnsi" w:eastAsiaTheme="minorEastAsia" w:hAnsiTheme="minorHAnsi" w:cstheme="minorBidi"/>
          <w:sz w:val="22"/>
          <w:szCs w:val="22"/>
        </w:rPr>
        <w:t xml:space="preserve">in strokovno vodenem </w:t>
      </w:r>
      <w:r w:rsidR="12B1E07D" w:rsidRPr="78F88D72">
        <w:rPr>
          <w:rFonts w:asciiTheme="minorHAnsi" w:eastAsiaTheme="minorEastAsia" w:hAnsiTheme="minorHAnsi" w:cstheme="minorBidi"/>
          <w:sz w:val="22"/>
          <w:szCs w:val="22"/>
        </w:rPr>
        <w:t>pristopu ter</w:t>
      </w:r>
      <w:r w:rsidRPr="78F88D72">
        <w:rPr>
          <w:rFonts w:asciiTheme="minorHAnsi" w:eastAsiaTheme="minorEastAsia" w:hAnsiTheme="minorHAnsi" w:cstheme="minorBidi"/>
          <w:sz w:val="22"/>
          <w:szCs w:val="22"/>
        </w:rPr>
        <w:t xml:space="preserve"> sodelovanj</w:t>
      </w:r>
      <w:r w:rsidR="402C9AAC" w:rsidRPr="78F88D72">
        <w:rPr>
          <w:rFonts w:asciiTheme="minorHAnsi" w:eastAsiaTheme="minorEastAsia" w:hAnsiTheme="minorHAnsi" w:cstheme="minorBidi"/>
          <w:sz w:val="22"/>
          <w:szCs w:val="22"/>
        </w:rPr>
        <w:t>u</w:t>
      </w:r>
      <w:r w:rsidRPr="78F88D72">
        <w:rPr>
          <w:rFonts w:asciiTheme="minorHAnsi" w:eastAsiaTheme="minorEastAsia" w:hAnsiTheme="minorHAnsi" w:cstheme="minorBidi"/>
          <w:sz w:val="22"/>
          <w:szCs w:val="22"/>
        </w:rPr>
        <w:t xml:space="preserve"> in odločanj</w:t>
      </w:r>
      <w:r w:rsidR="13DFEED0" w:rsidRPr="78F88D72">
        <w:rPr>
          <w:rFonts w:asciiTheme="minorHAnsi" w:eastAsiaTheme="minorEastAsia" w:hAnsiTheme="minorHAnsi" w:cstheme="minorBidi"/>
          <w:sz w:val="22"/>
          <w:szCs w:val="22"/>
        </w:rPr>
        <w:t>u</w:t>
      </w:r>
      <w:r w:rsidRPr="78F88D72">
        <w:rPr>
          <w:rFonts w:asciiTheme="minorHAnsi" w:eastAsiaTheme="minorEastAsia" w:hAnsiTheme="minorHAnsi" w:cstheme="minorBidi"/>
          <w:sz w:val="22"/>
          <w:szCs w:val="22"/>
        </w:rPr>
        <w:t xml:space="preserve"> od spodaj navzgor, </w:t>
      </w:r>
    </w:p>
    <w:p w14:paraId="52D2AFDB" w14:textId="511763F9" w:rsidR="0E5180FA" w:rsidRDefault="0E5180FA" w:rsidP="660521A6">
      <w:pPr>
        <w:pStyle w:val="Pa0"/>
        <w:numPr>
          <w:ilvl w:val="0"/>
          <w:numId w:val="4"/>
        </w:numPr>
        <w:spacing w:line="276" w:lineRule="auto"/>
        <w:jc w:val="both"/>
        <w:rPr>
          <w:rFonts w:asciiTheme="minorHAnsi" w:eastAsiaTheme="minorEastAsia" w:hAnsiTheme="minorHAnsi" w:cstheme="minorBidi"/>
          <w:sz w:val="22"/>
          <w:szCs w:val="22"/>
        </w:rPr>
      </w:pPr>
      <w:r w:rsidRPr="660521A6">
        <w:rPr>
          <w:rFonts w:asciiTheme="minorHAnsi" w:eastAsiaTheme="minorEastAsia" w:hAnsiTheme="minorHAnsi" w:cstheme="minorBidi"/>
          <w:sz w:val="22"/>
          <w:szCs w:val="22"/>
        </w:rPr>
        <w:t xml:space="preserve">z okrepitvijo vloge regionalnih razvojnih agencij pri strokovnem usmerjanju </w:t>
      </w:r>
      <w:r w:rsidR="2C6E0D87" w:rsidRPr="660521A6">
        <w:rPr>
          <w:rFonts w:asciiTheme="minorHAnsi" w:eastAsiaTheme="minorEastAsia" w:hAnsiTheme="minorHAnsi" w:cstheme="minorBidi"/>
          <w:sz w:val="22"/>
          <w:szCs w:val="22"/>
        </w:rPr>
        <w:t>razvojnih procesov</w:t>
      </w:r>
      <w:r w:rsidR="0DCB4469" w:rsidRPr="660521A6">
        <w:rPr>
          <w:rFonts w:asciiTheme="minorHAnsi" w:eastAsiaTheme="minorEastAsia" w:hAnsiTheme="minorHAnsi" w:cstheme="minorBidi"/>
          <w:sz w:val="22"/>
          <w:szCs w:val="22"/>
        </w:rPr>
        <w:t xml:space="preserve"> in razširitvijo področja njihovih zadolžitev</w:t>
      </w:r>
      <w:r w:rsidR="2C6E0D87" w:rsidRPr="660521A6">
        <w:rPr>
          <w:rFonts w:asciiTheme="minorHAnsi" w:eastAsiaTheme="minorEastAsia" w:hAnsiTheme="minorHAnsi" w:cstheme="minorBidi"/>
          <w:sz w:val="22"/>
          <w:szCs w:val="22"/>
        </w:rPr>
        <w:t xml:space="preserve"> </w:t>
      </w:r>
      <w:r w:rsidR="4388D5E5" w:rsidRPr="660521A6">
        <w:rPr>
          <w:rFonts w:asciiTheme="minorHAnsi" w:eastAsiaTheme="minorEastAsia" w:hAnsiTheme="minorHAnsi" w:cstheme="minorBidi"/>
          <w:sz w:val="22"/>
          <w:szCs w:val="22"/>
        </w:rPr>
        <w:t xml:space="preserve">ter </w:t>
      </w:r>
    </w:p>
    <w:p w14:paraId="36287867" w14:textId="562DCD52" w:rsidR="4388D5E5" w:rsidRDefault="4388D5E5" w:rsidP="660521A6">
      <w:pPr>
        <w:pStyle w:val="Pa0"/>
        <w:numPr>
          <w:ilvl w:val="0"/>
          <w:numId w:val="4"/>
        </w:numPr>
        <w:spacing w:line="276" w:lineRule="auto"/>
        <w:jc w:val="both"/>
        <w:rPr>
          <w:rFonts w:asciiTheme="minorHAnsi" w:eastAsiaTheme="minorEastAsia" w:hAnsiTheme="minorHAnsi" w:cstheme="minorBidi"/>
          <w:sz w:val="22"/>
          <w:szCs w:val="22"/>
        </w:rPr>
      </w:pPr>
      <w:r w:rsidRPr="660521A6">
        <w:rPr>
          <w:rFonts w:asciiTheme="minorHAnsi" w:eastAsiaTheme="minorEastAsia" w:hAnsiTheme="minorHAnsi" w:cstheme="minorBidi"/>
          <w:sz w:val="22"/>
          <w:szCs w:val="22"/>
        </w:rPr>
        <w:t>s poenostavitvijo tehnično-administrativnih postopkov</w:t>
      </w:r>
      <w:r w:rsidR="5047C993" w:rsidRPr="660521A6">
        <w:rPr>
          <w:rFonts w:asciiTheme="minorHAnsi" w:eastAsiaTheme="minorEastAsia" w:hAnsiTheme="minorHAnsi" w:cstheme="minorBidi"/>
          <w:sz w:val="22"/>
          <w:szCs w:val="22"/>
        </w:rPr>
        <w:t xml:space="preserve"> oblikovanja organov odločanja na regijski ravni</w:t>
      </w:r>
      <w:r w:rsidR="5FE5A7BE" w:rsidRPr="660521A6">
        <w:rPr>
          <w:rFonts w:asciiTheme="minorHAnsi" w:eastAsiaTheme="minorEastAsia" w:hAnsiTheme="minorHAnsi" w:cstheme="minorBidi"/>
          <w:sz w:val="22"/>
          <w:szCs w:val="22"/>
        </w:rPr>
        <w:t>.</w:t>
      </w:r>
    </w:p>
    <w:p w14:paraId="72A3D3EC" w14:textId="77777777" w:rsidR="001C767C" w:rsidRPr="001308B7" w:rsidRDefault="001C767C" w:rsidP="660521A6">
      <w:pPr>
        <w:pStyle w:val="Pa0"/>
        <w:spacing w:line="276" w:lineRule="auto"/>
        <w:jc w:val="both"/>
        <w:rPr>
          <w:rFonts w:asciiTheme="minorHAnsi" w:eastAsiaTheme="minorEastAsia" w:hAnsiTheme="minorHAnsi" w:cstheme="minorBidi"/>
          <w:sz w:val="22"/>
          <w:szCs w:val="22"/>
        </w:rPr>
      </w:pPr>
    </w:p>
    <w:p w14:paraId="00B0959D" w14:textId="3DBCD7E1" w:rsidR="660521A6" w:rsidRDefault="660521A6" w:rsidP="660521A6">
      <w:pPr>
        <w:pStyle w:val="Pa0"/>
        <w:spacing w:line="276" w:lineRule="auto"/>
        <w:jc w:val="both"/>
        <w:rPr>
          <w:rFonts w:asciiTheme="minorHAnsi" w:eastAsiaTheme="minorEastAsia" w:hAnsiTheme="minorHAnsi" w:cstheme="minorBidi"/>
          <w:sz w:val="22"/>
          <w:szCs w:val="22"/>
        </w:rPr>
      </w:pPr>
    </w:p>
    <w:p w14:paraId="57C8BA57" w14:textId="77777777" w:rsidR="001C767C" w:rsidRPr="001308B7" w:rsidRDefault="001C767C" w:rsidP="660521A6">
      <w:pPr>
        <w:pStyle w:val="Pa0"/>
        <w:spacing w:line="276" w:lineRule="auto"/>
        <w:jc w:val="both"/>
        <w:rPr>
          <w:rFonts w:asciiTheme="minorHAnsi" w:eastAsiaTheme="minorEastAsia" w:hAnsiTheme="minorHAnsi" w:cstheme="minorBidi"/>
          <w:b/>
          <w:bCs/>
          <w:sz w:val="22"/>
          <w:szCs w:val="22"/>
        </w:rPr>
      </w:pPr>
      <w:r w:rsidRPr="660521A6">
        <w:rPr>
          <w:rFonts w:asciiTheme="minorHAnsi" w:eastAsiaTheme="minorEastAsia" w:hAnsiTheme="minorHAnsi" w:cstheme="minorBidi"/>
          <w:b/>
          <w:bCs/>
          <w:sz w:val="22"/>
          <w:szCs w:val="22"/>
        </w:rPr>
        <w:t>III. Utemeljitev predlaganih sprememb</w:t>
      </w:r>
    </w:p>
    <w:p w14:paraId="0D0B940D" w14:textId="77777777" w:rsidR="001C767C" w:rsidRPr="001308B7" w:rsidRDefault="001C767C" w:rsidP="660521A6">
      <w:pPr>
        <w:pStyle w:val="Pa0"/>
        <w:spacing w:line="276" w:lineRule="auto"/>
        <w:jc w:val="both"/>
        <w:rPr>
          <w:rFonts w:asciiTheme="minorHAnsi" w:eastAsiaTheme="minorEastAsia" w:hAnsiTheme="minorHAnsi" w:cstheme="minorBidi"/>
          <w:sz w:val="22"/>
          <w:szCs w:val="22"/>
        </w:rPr>
      </w:pPr>
    </w:p>
    <w:p w14:paraId="4ACAA509" w14:textId="5DD1553C" w:rsidR="660521A6" w:rsidRDefault="0D1B4056" w:rsidP="78F88D72">
      <w:pPr>
        <w:pStyle w:val="Pa0"/>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Regionalne razvojne agencije</w:t>
      </w:r>
      <w:r w:rsidR="49B0237D" w:rsidRPr="78F88D72">
        <w:rPr>
          <w:rFonts w:asciiTheme="minorHAnsi" w:eastAsiaTheme="minorEastAsia" w:hAnsiTheme="minorHAnsi" w:cstheme="minorBidi"/>
          <w:sz w:val="22"/>
          <w:szCs w:val="22"/>
        </w:rPr>
        <w:t xml:space="preserve"> (RRA)</w:t>
      </w:r>
      <w:r w:rsidRPr="78F88D72">
        <w:rPr>
          <w:rFonts w:asciiTheme="minorHAnsi" w:eastAsiaTheme="minorEastAsia" w:hAnsiTheme="minorHAnsi" w:cstheme="minorBidi"/>
          <w:sz w:val="22"/>
          <w:szCs w:val="22"/>
        </w:rPr>
        <w:t xml:space="preserve"> so središča razvojnih pobud in aktivnosti v večini slovenskih regij</w:t>
      </w:r>
      <w:r w:rsidR="1381D6BA" w:rsidRPr="78F88D72">
        <w:rPr>
          <w:rFonts w:asciiTheme="minorHAnsi" w:eastAsiaTheme="minorEastAsia" w:hAnsiTheme="minorHAnsi" w:cstheme="minorBidi"/>
          <w:sz w:val="22"/>
          <w:szCs w:val="22"/>
        </w:rPr>
        <w:t xml:space="preserve"> </w:t>
      </w:r>
      <w:r w:rsidR="2E763D06" w:rsidRPr="78F88D72">
        <w:rPr>
          <w:rFonts w:asciiTheme="minorHAnsi" w:eastAsiaTheme="minorEastAsia" w:hAnsiTheme="minorHAnsi" w:cstheme="minorBidi"/>
          <w:sz w:val="22"/>
          <w:szCs w:val="22"/>
        </w:rPr>
        <w:t xml:space="preserve">in </w:t>
      </w:r>
      <w:r w:rsidR="1381D6BA" w:rsidRPr="78F88D72">
        <w:rPr>
          <w:rFonts w:asciiTheme="minorHAnsi" w:eastAsiaTheme="minorEastAsia" w:hAnsiTheme="minorHAnsi" w:cstheme="minorBidi"/>
          <w:sz w:val="22"/>
          <w:szCs w:val="22"/>
        </w:rPr>
        <w:t xml:space="preserve">sodelujejo v procesih načrtovanja, spremljanja </w:t>
      </w:r>
      <w:r w:rsidR="774D6C6E" w:rsidRPr="78F88D72">
        <w:rPr>
          <w:rFonts w:asciiTheme="minorHAnsi" w:eastAsiaTheme="minorEastAsia" w:hAnsiTheme="minorHAnsi" w:cstheme="minorBidi"/>
          <w:sz w:val="22"/>
          <w:szCs w:val="22"/>
        </w:rPr>
        <w:t>ter</w:t>
      </w:r>
      <w:r w:rsidR="1381D6BA" w:rsidRPr="78F88D72">
        <w:rPr>
          <w:rFonts w:asciiTheme="minorHAnsi" w:eastAsiaTheme="minorEastAsia" w:hAnsiTheme="minorHAnsi" w:cstheme="minorBidi"/>
          <w:sz w:val="22"/>
          <w:szCs w:val="22"/>
        </w:rPr>
        <w:t xml:space="preserve"> izvajanja regionalne politike v vseh njenih fazah. </w:t>
      </w:r>
      <w:r w:rsidR="1312F38B" w:rsidRPr="78F88D72">
        <w:rPr>
          <w:rFonts w:asciiTheme="minorHAnsi" w:eastAsiaTheme="minorEastAsia" w:hAnsiTheme="minorHAnsi" w:cstheme="minorBidi"/>
          <w:sz w:val="22"/>
          <w:szCs w:val="22"/>
        </w:rPr>
        <w:t xml:space="preserve">Skladno s tem </w:t>
      </w:r>
      <w:r w:rsidRPr="78F88D72">
        <w:rPr>
          <w:rFonts w:asciiTheme="minorHAnsi" w:eastAsiaTheme="minorEastAsia" w:hAnsiTheme="minorHAnsi" w:cstheme="minorBidi"/>
          <w:sz w:val="22"/>
          <w:szCs w:val="22"/>
        </w:rPr>
        <w:t xml:space="preserve">je ustrezno, da </w:t>
      </w:r>
      <w:r w:rsidR="668B4EAC" w:rsidRPr="78F88D72">
        <w:rPr>
          <w:rFonts w:asciiTheme="minorHAnsi" w:eastAsiaTheme="minorEastAsia" w:hAnsiTheme="minorHAnsi" w:cstheme="minorBidi"/>
          <w:sz w:val="22"/>
          <w:szCs w:val="22"/>
        </w:rPr>
        <w:t xml:space="preserve">se 2. člen ZSRR-2 razširi v točki, ki opredeljuje obseg partnerstva pri </w:t>
      </w:r>
      <w:r w:rsidR="31792E84" w:rsidRPr="78F88D72">
        <w:rPr>
          <w:rFonts w:asciiTheme="minorHAnsi" w:eastAsiaTheme="minorEastAsia" w:hAnsiTheme="minorHAnsi" w:cstheme="minorBidi"/>
          <w:sz w:val="22"/>
          <w:szCs w:val="22"/>
        </w:rPr>
        <w:t>uresničevanju razvojnih interesov</w:t>
      </w:r>
      <w:r w:rsidR="0DCDAC9E" w:rsidRPr="78F88D72">
        <w:rPr>
          <w:rFonts w:asciiTheme="minorHAnsi" w:eastAsiaTheme="minorEastAsia" w:hAnsiTheme="minorHAnsi" w:cstheme="minorBidi"/>
          <w:sz w:val="22"/>
          <w:szCs w:val="22"/>
        </w:rPr>
        <w:t xml:space="preserve"> tako, da vključuje tudi regionalne razvojne agencije</w:t>
      </w:r>
      <w:r w:rsidR="31792E84" w:rsidRPr="78F88D72">
        <w:rPr>
          <w:rFonts w:asciiTheme="minorHAnsi" w:eastAsiaTheme="minorEastAsia" w:hAnsiTheme="minorHAnsi" w:cstheme="minorBidi"/>
          <w:sz w:val="22"/>
          <w:szCs w:val="22"/>
        </w:rPr>
        <w:t xml:space="preserve">. </w:t>
      </w:r>
    </w:p>
    <w:p w14:paraId="5BA1614B" w14:textId="592065DC" w:rsidR="660521A6" w:rsidRPr="00F91BE1" w:rsidRDefault="660521A6" w:rsidP="78F88D72">
      <w:pPr>
        <w:pStyle w:val="Pa0"/>
        <w:spacing w:line="276" w:lineRule="auto"/>
        <w:jc w:val="both"/>
        <w:rPr>
          <w:rFonts w:asciiTheme="minorHAnsi" w:eastAsiaTheme="minorEastAsia" w:hAnsiTheme="minorHAnsi" w:cstheme="minorBidi"/>
          <w:sz w:val="22"/>
          <w:szCs w:val="22"/>
        </w:rPr>
      </w:pPr>
    </w:p>
    <w:p w14:paraId="3EE2B76A" w14:textId="0C46C98A" w:rsidR="660521A6" w:rsidRPr="00F91BE1" w:rsidRDefault="42029AB6" w:rsidP="78F88D72">
      <w:pPr>
        <w:pStyle w:val="Pa0"/>
        <w:spacing w:line="276" w:lineRule="auto"/>
        <w:jc w:val="both"/>
        <w:rPr>
          <w:rFonts w:asciiTheme="minorHAnsi" w:eastAsiaTheme="minorEastAsia" w:hAnsiTheme="minorHAnsi" w:cstheme="minorBidi"/>
          <w:sz w:val="22"/>
          <w:szCs w:val="22"/>
        </w:rPr>
      </w:pPr>
      <w:r w:rsidRPr="00F91BE1">
        <w:rPr>
          <w:rFonts w:asciiTheme="minorHAnsi" w:eastAsiaTheme="minorEastAsia" w:hAnsiTheme="minorHAnsi" w:cstheme="minorBidi"/>
          <w:sz w:val="22"/>
          <w:szCs w:val="22"/>
        </w:rPr>
        <w:t xml:space="preserve">Zaradi zagotavljanja </w:t>
      </w:r>
      <w:r w:rsidR="43498D19" w:rsidRPr="00F91BE1">
        <w:rPr>
          <w:rFonts w:asciiTheme="minorHAnsi" w:eastAsiaTheme="minorEastAsia" w:hAnsiTheme="minorHAnsi" w:cstheme="minorBidi"/>
          <w:sz w:val="22"/>
          <w:szCs w:val="22"/>
        </w:rPr>
        <w:t xml:space="preserve">učinkovitosti </w:t>
      </w:r>
      <w:r w:rsidR="5ADA4E7F" w:rsidRPr="00F91BE1">
        <w:rPr>
          <w:rFonts w:asciiTheme="minorHAnsi" w:eastAsiaTheme="minorEastAsia" w:hAnsiTheme="minorHAnsi" w:cstheme="minorBidi"/>
          <w:sz w:val="22"/>
          <w:szCs w:val="22"/>
        </w:rPr>
        <w:t xml:space="preserve">in kontinuitete </w:t>
      </w:r>
      <w:r w:rsidR="43498D19" w:rsidRPr="00F91BE1">
        <w:rPr>
          <w:rFonts w:asciiTheme="minorHAnsi" w:eastAsiaTheme="minorEastAsia" w:hAnsiTheme="minorHAnsi" w:cstheme="minorBidi"/>
          <w:sz w:val="22"/>
          <w:szCs w:val="22"/>
        </w:rPr>
        <w:t xml:space="preserve">dela </w:t>
      </w:r>
      <w:r w:rsidR="04A3DC79" w:rsidRPr="00F91BE1">
        <w:rPr>
          <w:rFonts w:asciiTheme="minorHAnsi" w:eastAsiaTheme="minorEastAsia" w:hAnsiTheme="minorHAnsi" w:cstheme="minorBidi"/>
          <w:sz w:val="22"/>
          <w:szCs w:val="22"/>
        </w:rPr>
        <w:t>RRA</w:t>
      </w:r>
      <w:r w:rsidR="53DEC91E" w:rsidRPr="00F91BE1">
        <w:rPr>
          <w:rFonts w:asciiTheme="minorHAnsi" w:eastAsiaTheme="minorEastAsia" w:hAnsiTheme="minorHAnsi" w:cstheme="minorBidi"/>
          <w:sz w:val="22"/>
          <w:szCs w:val="22"/>
        </w:rPr>
        <w:t xml:space="preserve"> in s tem strateško usmerjenega dolgoročnega zasledovanja ciljev endogene razvoje politike</w:t>
      </w:r>
      <w:r w:rsidR="04A3DC79" w:rsidRPr="00F91BE1">
        <w:rPr>
          <w:rFonts w:asciiTheme="minorHAnsi" w:eastAsiaTheme="minorEastAsia" w:hAnsiTheme="minorHAnsi" w:cstheme="minorBidi"/>
          <w:sz w:val="22"/>
          <w:szCs w:val="22"/>
        </w:rPr>
        <w:t>, je treba p</w:t>
      </w:r>
      <w:r w:rsidR="3A2CC118" w:rsidRPr="00F91BE1">
        <w:rPr>
          <w:rFonts w:asciiTheme="minorHAnsi" w:eastAsiaTheme="minorEastAsia" w:hAnsiTheme="minorHAnsi" w:cstheme="minorBidi"/>
          <w:sz w:val="22"/>
          <w:szCs w:val="22"/>
        </w:rPr>
        <w:t xml:space="preserve">oenostaviti postopke izbora RRA </w:t>
      </w:r>
      <w:r w:rsidR="008D6BFF" w:rsidRPr="00F91BE1">
        <w:rPr>
          <w:rFonts w:asciiTheme="minorHAnsi" w:eastAsiaTheme="minorEastAsia" w:hAnsiTheme="minorHAnsi" w:cstheme="minorBidi"/>
          <w:sz w:val="22"/>
          <w:szCs w:val="22"/>
        </w:rPr>
        <w:t xml:space="preserve">za </w:t>
      </w:r>
      <w:r w:rsidR="3A2CC118" w:rsidRPr="00F91BE1">
        <w:rPr>
          <w:rFonts w:asciiTheme="minorHAnsi" w:eastAsiaTheme="minorEastAsia" w:hAnsiTheme="minorHAnsi" w:cstheme="minorBidi"/>
          <w:sz w:val="22"/>
          <w:szCs w:val="22"/>
        </w:rPr>
        <w:t>izvajanj</w:t>
      </w:r>
      <w:r w:rsidR="008D6BFF" w:rsidRPr="00F91BE1">
        <w:rPr>
          <w:rFonts w:asciiTheme="minorHAnsi" w:eastAsiaTheme="minorEastAsia" w:hAnsiTheme="minorHAnsi" w:cstheme="minorBidi"/>
          <w:sz w:val="22"/>
          <w:szCs w:val="22"/>
        </w:rPr>
        <w:t>e</w:t>
      </w:r>
      <w:r w:rsidR="3A2CC118" w:rsidRPr="00F91BE1">
        <w:rPr>
          <w:rFonts w:asciiTheme="minorHAnsi" w:eastAsiaTheme="minorEastAsia" w:hAnsiTheme="minorHAnsi" w:cstheme="minorBidi"/>
          <w:sz w:val="22"/>
          <w:szCs w:val="22"/>
        </w:rPr>
        <w:t xml:space="preserve"> splošnih razvojnih nalog iz 18. člena ZSRR-2</w:t>
      </w:r>
      <w:r w:rsidR="00F91BE1" w:rsidRPr="00F91BE1">
        <w:rPr>
          <w:rFonts w:asciiTheme="minorHAnsi" w:eastAsiaTheme="minorEastAsia" w:hAnsiTheme="minorHAnsi" w:cstheme="minorBidi"/>
          <w:sz w:val="22"/>
          <w:szCs w:val="22"/>
        </w:rPr>
        <w:t>.</w:t>
      </w:r>
      <w:r w:rsidR="3A2CC118" w:rsidRPr="00F91BE1">
        <w:rPr>
          <w:rFonts w:asciiTheme="minorHAnsi" w:eastAsiaTheme="minorEastAsia" w:hAnsiTheme="minorHAnsi" w:cstheme="minorBidi"/>
          <w:sz w:val="22"/>
          <w:szCs w:val="22"/>
        </w:rPr>
        <w:t xml:space="preserve"> </w:t>
      </w:r>
      <w:r w:rsidR="51A47A2E" w:rsidRPr="00F91BE1">
        <w:rPr>
          <w:rFonts w:asciiTheme="minorHAnsi" w:eastAsiaTheme="minorEastAsia" w:hAnsiTheme="minorHAnsi" w:cstheme="minorBidi"/>
          <w:sz w:val="22"/>
          <w:szCs w:val="22"/>
        </w:rPr>
        <w:t>Ob trajnejši in stabilnejši organiziranosti RRA bodo te lahko stalno nadgra</w:t>
      </w:r>
      <w:r w:rsidR="62CEA530" w:rsidRPr="00F91BE1">
        <w:rPr>
          <w:rFonts w:asciiTheme="minorHAnsi" w:eastAsiaTheme="minorEastAsia" w:hAnsiTheme="minorHAnsi" w:cstheme="minorBidi"/>
          <w:sz w:val="22"/>
          <w:szCs w:val="22"/>
        </w:rPr>
        <w:t>jevale</w:t>
      </w:r>
      <w:r w:rsidR="51A47A2E" w:rsidRPr="00F91BE1">
        <w:rPr>
          <w:rFonts w:asciiTheme="minorHAnsi" w:eastAsiaTheme="minorEastAsia" w:hAnsiTheme="minorHAnsi" w:cstheme="minorBidi"/>
          <w:sz w:val="22"/>
          <w:szCs w:val="22"/>
        </w:rPr>
        <w:t xml:space="preserve"> svoje</w:t>
      </w:r>
      <w:r w:rsidR="69353B94" w:rsidRPr="00F91BE1">
        <w:rPr>
          <w:rFonts w:asciiTheme="minorHAnsi" w:eastAsiaTheme="minorEastAsia" w:hAnsiTheme="minorHAnsi" w:cstheme="minorBidi"/>
          <w:sz w:val="22"/>
          <w:szCs w:val="22"/>
        </w:rPr>
        <w:t xml:space="preserve"> strokovne </w:t>
      </w:r>
      <w:r w:rsidR="51A47A2E" w:rsidRPr="00F91BE1">
        <w:rPr>
          <w:rFonts w:asciiTheme="minorHAnsi" w:eastAsiaTheme="minorEastAsia" w:hAnsiTheme="minorHAnsi" w:cstheme="minorBidi"/>
          <w:sz w:val="22"/>
          <w:szCs w:val="22"/>
        </w:rPr>
        <w:t>zmogljivosti</w:t>
      </w:r>
      <w:r w:rsidR="68DEEF8D" w:rsidRPr="00F91BE1">
        <w:rPr>
          <w:rFonts w:asciiTheme="minorHAnsi" w:eastAsiaTheme="minorEastAsia" w:hAnsiTheme="minorHAnsi" w:cstheme="minorBidi"/>
          <w:sz w:val="22"/>
          <w:szCs w:val="22"/>
        </w:rPr>
        <w:t>,</w:t>
      </w:r>
      <w:r w:rsidR="13DACC8A" w:rsidRPr="00F91BE1">
        <w:rPr>
          <w:rFonts w:asciiTheme="minorHAnsi" w:eastAsiaTheme="minorEastAsia" w:hAnsiTheme="minorHAnsi" w:cstheme="minorBidi"/>
          <w:sz w:val="22"/>
          <w:szCs w:val="22"/>
        </w:rPr>
        <w:t xml:space="preserve"> pri čemer je nepretrgan razvoj veščin, znanj in spretnosti kadrov bistvenega pomena. </w:t>
      </w:r>
    </w:p>
    <w:p w14:paraId="7A22A0FB" w14:textId="7C39D340" w:rsidR="660521A6" w:rsidRPr="00F91BE1" w:rsidRDefault="660521A6" w:rsidP="78F88D72">
      <w:pPr>
        <w:pStyle w:val="Pa0"/>
        <w:spacing w:line="276" w:lineRule="auto"/>
        <w:jc w:val="both"/>
        <w:rPr>
          <w:rFonts w:asciiTheme="minorHAnsi" w:eastAsiaTheme="minorEastAsia" w:hAnsiTheme="minorHAnsi" w:cstheme="minorBidi"/>
          <w:sz w:val="22"/>
          <w:szCs w:val="22"/>
        </w:rPr>
      </w:pPr>
    </w:p>
    <w:p w14:paraId="2ECF4F9F" w14:textId="382EB6B9" w:rsidR="660521A6" w:rsidRDefault="13DACC8A" w:rsidP="78F88D72">
      <w:pPr>
        <w:pStyle w:val="Pa0"/>
        <w:spacing w:line="276" w:lineRule="auto"/>
        <w:jc w:val="both"/>
        <w:rPr>
          <w:rFonts w:asciiTheme="minorHAnsi" w:eastAsiaTheme="minorEastAsia" w:hAnsiTheme="minorHAnsi" w:cstheme="minorBidi"/>
          <w:sz w:val="22"/>
          <w:szCs w:val="22"/>
        </w:rPr>
      </w:pPr>
      <w:r w:rsidRPr="00F91BE1">
        <w:rPr>
          <w:rFonts w:asciiTheme="minorHAnsi" w:eastAsiaTheme="minorEastAsia" w:hAnsiTheme="minorHAnsi" w:cstheme="minorBidi"/>
          <w:sz w:val="22"/>
          <w:szCs w:val="22"/>
        </w:rPr>
        <w:t xml:space="preserve">Slednje </w:t>
      </w:r>
      <w:r w:rsidR="0D0EF7A1" w:rsidRPr="00F91BE1">
        <w:rPr>
          <w:rFonts w:asciiTheme="minorHAnsi" w:eastAsiaTheme="minorEastAsia" w:hAnsiTheme="minorHAnsi" w:cstheme="minorBidi"/>
          <w:sz w:val="22"/>
          <w:szCs w:val="22"/>
        </w:rPr>
        <w:t>bo omogočilo prevzemanje več odgovornosti v okviru načrtovanja in implementacije regionalnega razvoja, kar se odraža tudi v</w:t>
      </w:r>
      <w:r w:rsidR="008D6BFF" w:rsidRPr="00F91BE1">
        <w:rPr>
          <w:rFonts w:asciiTheme="minorHAnsi" w:eastAsiaTheme="minorEastAsia" w:hAnsiTheme="minorHAnsi" w:cstheme="minorBidi"/>
          <w:sz w:val="22"/>
          <w:szCs w:val="22"/>
        </w:rPr>
        <w:t xml:space="preserve"> izvajanju drugih razvojnih nalog iz 19. člena</w:t>
      </w:r>
      <w:r w:rsidR="00F91BE1" w:rsidRPr="00F91BE1">
        <w:rPr>
          <w:rFonts w:asciiTheme="minorHAnsi" w:eastAsiaTheme="minorEastAsia" w:hAnsiTheme="minorHAnsi" w:cstheme="minorBidi"/>
          <w:sz w:val="22"/>
          <w:szCs w:val="22"/>
        </w:rPr>
        <w:t>,</w:t>
      </w:r>
      <w:r w:rsidR="78AA64DF" w:rsidRPr="00F91BE1">
        <w:rPr>
          <w:rFonts w:asciiTheme="minorHAnsi" w:eastAsiaTheme="minorEastAsia" w:hAnsiTheme="minorHAnsi" w:cstheme="minorBidi"/>
          <w:sz w:val="22"/>
          <w:szCs w:val="22"/>
        </w:rPr>
        <w:t xml:space="preserve"> ki jih opravljajo RRA,</w:t>
      </w:r>
      <w:r w:rsidR="008D6BFF" w:rsidRPr="00F91BE1">
        <w:rPr>
          <w:rFonts w:asciiTheme="minorHAnsi" w:eastAsiaTheme="minorEastAsia" w:hAnsiTheme="minorHAnsi" w:cstheme="minorBidi"/>
          <w:sz w:val="22"/>
          <w:szCs w:val="22"/>
        </w:rPr>
        <w:t xml:space="preserve"> med njimi </w:t>
      </w:r>
      <w:r w:rsidR="78AA64DF" w:rsidRPr="00F91BE1">
        <w:rPr>
          <w:rFonts w:asciiTheme="minorHAnsi" w:eastAsiaTheme="minorEastAsia" w:hAnsiTheme="minorHAnsi" w:cstheme="minorBidi"/>
          <w:sz w:val="22"/>
          <w:szCs w:val="22"/>
        </w:rPr>
        <w:t>tudi pripravo regijskih strateških prostorskih aktov</w:t>
      </w:r>
      <w:r w:rsidR="25522E7C" w:rsidRPr="00F91BE1">
        <w:rPr>
          <w:rFonts w:asciiTheme="minorHAnsi" w:eastAsiaTheme="minorEastAsia" w:hAnsiTheme="minorHAnsi" w:cstheme="minorBidi"/>
          <w:sz w:val="22"/>
          <w:szCs w:val="22"/>
        </w:rPr>
        <w:t>,</w:t>
      </w:r>
      <w:r w:rsidR="78AA64DF" w:rsidRPr="00F91BE1">
        <w:rPr>
          <w:rFonts w:asciiTheme="minorHAnsi" w:eastAsiaTheme="minorEastAsia" w:hAnsiTheme="minorHAnsi" w:cstheme="minorBidi"/>
          <w:sz w:val="22"/>
          <w:szCs w:val="22"/>
        </w:rPr>
        <w:t xml:space="preserve"> promocijo regije </w:t>
      </w:r>
      <w:r w:rsidR="33EE4D0B" w:rsidRPr="00F91BE1">
        <w:rPr>
          <w:rFonts w:asciiTheme="minorHAnsi" w:eastAsiaTheme="minorEastAsia" w:hAnsiTheme="minorHAnsi" w:cstheme="minorBidi"/>
          <w:sz w:val="22"/>
          <w:szCs w:val="22"/>
        </w:rPr>
        <w:t xml:space="preserve">in </w:t>
      </w:r>
      <w:r w:rsidR="78AA64DF" w:rsidRPr="00F91BE1">
        <w:rPr>
          <w:rFonts w:asciiTheme="minorHAnsi" w:eastAsiaTheme="minorEastAsia" w:hAnsiTheme="minorHAnsi" w:cstheme="minorBidi"/>
          <w:sz w:val="22"/>
          <w:szCs w:val="22"/>
        </w:rPr>
        <w:t>aktivnosti za privabljanje investic</w:t>
      </w:r>
      <w:r w:rsidR="374F4A11" w:rsidRPr="00F91BE1">
        <w:rPr>
          <w:rFonts w:asciiTheme="minorHAnsi" w:eastAsiaTheme="minorEastAsia" w:hAnsiTheme="minorHAnsi" w:cstheme="minorBidi"/>
          <w:sz w:val="22"/>
          <w:szCs w:val="22"/>
        </w:rPr>
        <w:t>ij v regijo</w:t>
      </w:r>
      <w:r w:rsidR="3A73139C" w:rsidRPr="00F91BE1">
        <w:rPr>
          <w:rFonts w:asciiTheme="minorHAnsi" w:eastAsiaTheme="minorEastAsia" w:hAnsiTheme="minorHAnsi" w:cstheme="minorBidi"/>
          <w:sz w:val="22"/>
          <w:szCs w:val="22"/>
        </w:rPr>
        <w:t xml:space="preserve"> ter spremljanje ključnih razvojnih kazalnikov na regijski ravni. S tem bo </w:t>
      </w:r>
      <w:r w:rsidR="3A73139C" w:rsidRPr="008D6BFF">
        <w:rPr>
          <w:rFonts w:asciiTheme="minorHAnsi" w:eastAsiaTheme="minorEastAsia" w:hAnsiTheme="minorHAnsi" w:cstheme="minorBidi"/>
          <w:sz w:val="22"/>
          <w:szCs w:val="22"/>
        </w:rPr>
        <w:t>zagotovlje</w:t>
      </w:r>
      <w:r w:rsidR="3801BF86" w:rsidRPr="008D6BFF">
        <w:rPr>
          <w:rFonts w:asciiTheme="minorHAnsi" w:eastAsiaTheme="minorEastAsia" w:hAnsiTheme="minorHAnsi" w:cstheme="minorBidi"/>
          <w:sz w:val="22"/>
          <w:szCs w:val="22"/>
        </w:rPr>
        <w:t xml:space="preserve">n </w:t>
      </w:r>
      <w:r w:rsidR="262D9925" w:rsidRPr="008D6BFF">
        <w:rPr>
          <w:rFonts w:asciiTheme="minorHAnsi" w:eastAsiaTheme="minorEastAsia" w:hAnsiTheme="minorHAnsi" w:cstheme="minorBidi"/>
          <w:sz w:val="22"/>
          <w:szCs w:val="22"/>
        </w:rPr>
        <w:t xml:space="preserve">celostni in </w:t>
      </w:r>
      <w:r w:rsidR="0DC8AF9F" w:rsidRPr="008D6BFF">
        <w:rPr>
          <w:rFonts w:asciiTheme="minorHAnsi" w:eastAsiaTheme="minorEastAsia" w:hAnsiTheme="minorHAnsi" w:cstheme="minorBidi"/>
          <w:sz w:val="22"/>
          <w:szCs w:val="22"/>
        </w:rPr>
        <w:t>z analitičnimi</w:t>
      </w:r>
      <w:r w:rsidR="7BE2787C" w:rsidRPr="008D6BFF">
        <w:rPr>
          <w:rFonts w:asciiTheme="minorHAnsi" w:eastAsiaTheme="minorEastAsia" w:hAnsiTheme="minorHAnsi" w:cstheme="minorBidi"/>
          <w:sz w:val="22"/>
          <w:szCs w:val="22"/>
        </w:rPr>
        <w:t xml:space="preserve"> podatki podprt </w:t>
      </w:r>
      <w:r w:rsidR="3801BF86" w:rsidRPr="008D6BFF">
        <w:rPr>
          <w:rFonts w:asciiTheme="minorHAnsi" w:eastAsiaTheme="minorEastAsia" w:hAnsiTheme="minorHAnsi" w:cstheme="minorBidi"/>
          <w:sz w:val="22"/>
          <w:szCs w:val="22"/>
        </w:rPr>
        <w:t xml:space="preserve">pristop </w:t>
      </w:r>
      <w:r w:rsidR="5E6F52D4" w:rsidRPr="008D6BFF">
        <w:rPr>
          <w:rFonts w:asciiTheme="minorHAnsi" w:eastAsiaTheme="minorEastAsia" w:hAnsiTheme="minorHAnsi" w:cstheme="minorBidi"/>
          <w:sz w:val="22"/>
          <w:szCs w:val="22"/>
        </w:rPr>
        <w:t>k načrtovanju</w:t>
      </w:r>
      <w:r w:rsidR="65525EAB" w:rsidRPr="008D6BFF">
        <w:rPr>
          <w:rFonts w:asciiTheme="minorHAnsi" w:eastAsiaTheme="minorEastAsia" w:hAnsiTheme="minorHAnsi" w:cstheme="minorBidi"/>
          <w:sz w:val="22"/>
          <w:szCs w:val="22"/>
        </w:rPr>
        <w:t xml:space="preserve">, </w:t>
      </w:r>
      <w:r w:rsidR="5E6F52D4" w:rsidRPr="008D6BFF">
        <w:rPr>
          <w:rFonts w:asciiTheme="minorHAnsi" w:eastAsiaTheme="minorEastAsia" w:hAnsiTheme="minorHAnsi" w:cstheme="minorBidi"/>
          <w:sz w:val="22"/>
          <w:szCs w:val="22"/>
        </w:rPr>
        <w:t>izvajanju</w:t>
      </w:r>
      <w:r w:rsidR="3D7CFF65" w:rsidRPr="008D6BFF">
        <w:rPr>
          <w:rFonts w:asciiTheme="minorHAnsi" w:eastAsiaTheme="minorEastAsia" w:hAnsiTheme="minorHAnsi" w:cstheme="minorBidi"/>
          <w:sz w:val="22"/>
          <w:szCs w:val="22"/>
        </w:rPr>
        <w:t xml:space="preserve"> ter spremljanju</w:t>
      </w:r>
      <w:r w:rsidR="5E6F52D4" w:rsidRPr="008D6BFF">
        <w:rPr>
          <w:rFonts w:asciiTheme="minorHAnsi" w:eastAsiaTheme="minorEastAsia" w:hAnsiTheme="minorHAnsi" w:cstheme="minorBidi"/>
          <w:sz w:val="22"/>
          <w:szCs w:val="22"/>
        </w:rPr>
        <w:t xml:space="preserve"> endogene regionalne</w:t>
      </w:r>
      <w:r w:rsidR="5E6F52D4" w:rsidRPr="78F88D72">
        <w:rPr>
          <w:rFonts w:asciiTheme="minorHAnsi" w:eastAsiaTheme="minorEastAsia" w:hAnsiTheme="minorHAnsi" w:cstheme="minorBidi"/>
          <w:sz w:val="22"/>
          <w:szCs w:val="22"/>
        </w:rPr>
        <w:t xml:space="preserve"> politike.</w:t>
      </w:r>
      <w:r w:rsidR="2B320F29" w:rsidRPr="78F88D72">
        <w:rPr>
          <w:rFonts w:asciiTheme="minorHAnsi" w:eastAsiaTheme="minorEastAsia" w:hAnsiTheme="minorHAnsi" w:cstheme="minorBidi"/>
          <w:sz w:val="22"/>
          <w:szCs w:val="22"/>
        </w:rPr>
        <w:t xml:space="preserve"> </w:t>
      </w:r>
    </w:p>
    <w:p w14:paraId="47598307" w14:textId="21A0BBDA" w:rsidR="660521A6" w:rsidRDefault="660521A6" w:rsidP="78F88D72">
      <w:pPr>
        <w:pStyle w:val="Pa0"/>
        <w:spacing w:line="276" w:lineRule="auto"/>
        <w:jc w:val="both"/>
        <w:rPr>
          <w:rFonts w:asciiTheme="minorHAnsi" w:eastAsiaTheme="minorEastAsia" w:hAnsiTheme="minorHAnsi" w:cstheme="minorBidi"/>
          <w:sz w:val="22"/>
          <w:szCs w:val="22"/>
        </w:rPr>
      </w:pPr>
    </w:p>
    <w:p w14:paraId="16059C2E" w14:textId="3DC12EEB" w:rsidR="660521A6" w:rsidRDefault="2B320F29" w:rsidP="78F88D72">
      <w:pPr>
        <w:pStyle w:val="Pa0"/>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 xml:space="preserve">Pomemben vidik </w:t>
      </w:r>
      <w:r w:rsidR="22154328" w:rsidRPr="78F88D72">
        <w:rPr>
          <w:rFonts w:asciiTheme="minorHAnsi" w:eastAsiaTheme="minorEastAsia" w:hAnsiTheme="minorHAnsi" w:cstheme="minorBidi"/>
          <w:sz w:val="22"/>
          <w:szCs w:val="22"/>
        </w:rPr>
        <w:t xml:space="preserve">zagotavljanja strokovnosti in neodvisnosti RRA </w:t>
      </w:r>
      <w:r w:rsidRPr="78F88D72">
        <w:rPr>
          <w:rFonts w:asciiTheme="minorHAnsi" w:eastAsiaTheme="minorEastAsia" w:hAnsiTheme="minorHAnsi" w:cstheme="minorBidi"/>
          <w:sz w:val="22"/>
          <w:szCs w:val="22"/>
        </w:rPr>
        <w:t xml:space="preserve">je tudi </w:t>
      </w:r>
      <w:r w:rsidR="3770F7BC" w:rsidRPr="78F88D72">
        <w:rPr>
          <w:rFonts w:asciiTheme="minorHAnsi" w:eastAsiaTheme="minorEastAsia" w:hAnsiTheme="minorHAnsi" w:cstheme="minorBidi"/>
          <w:sz w:val="22"/>
          <w:szCs w:val="22"/>
        </w:rPr>
        <w:t xml:space="preserve">njihovo </w:t>
      </w:r>
      <w:r w:rsidRPr="78F88D72">
        <w:rPr>
          <w:rFonts w:asciiTheme="minorHAnsi" w:eastAsiaTheme="minorEastAsia" w:hAnsiTheme="minorHAnsi" w:cstheme="minorBidi"/>
          <w:sz w:val="22"/>
          <w:szCs w:val="22"/>
        </w:rPr>
        <w:t>financiranje</w:t>
      </w:r>
      <w:r w:rsidR="7B85517E" w:rsidRPr="78F88D72">
        <w:rPr>
          <w:rFonts w:asciiTheme="minorHAnsi" w:eastAsiaTheme="minorEastAsia" w:hAnsiTheme="minorHAnsi" w:cstheme="minorBidi"/>
          <w:sz w:val="22"/>
          <w:szCs w:val="22"/>
        </w:rPr>
        <w:t xml:space="preserve"> oziroma financiranje izvajanja splošnih razvojnih nalog</w:t>
      </w:r>
      <w:r w:rsidRPr="78F88D72">
        <w:rPr>
          <w:rFonts w:asciiTheme="minorHAnsi" w:eastAsiaTheme="minorEastAsia" w:hAnsiTheme="minorHAnsi" w:cstheme="minorBidi"/>
          <w:sz w:val="22"/>
          <w:szCs w:val="22"/>
        </w:rPr>
        <w:t xml:space="preserve">, ki se </w:t>
      </w:r>
      <w:r w:rsidR="466C6059" w:rsidRPr="78F88D72">
        <w:rPr>
          <w:rFonts w:asciiTheme="minorHAnsi" w:eastAsiaTheme="minorEastAsia" w:hAnsiTheme="minorHAnsi" w:cstheme="minorBidi"/>
          <w:sz w:val="22"/>
          <w:szCs w:val="22"/>
        </w:rPr>
        <w:t xml:space="preserve">v pričakovanju večje avtonomije od lokalnih skupnosti in partikularnih interesov </w:t>
      </w:r>
      <w:r w:rsidRPr="78F88D72">
        <w:rPr>
          <w:rFonts w:asciiTheme="minorHAnsi" w:eastAsiaTheme="minorEastAsia" w:hAnsiTheme="minorHAnsi" w:cstheme="minorBidi"/>
          <w:sz w:val="22"/>
          <w:szCs w:val="22"/>
        </w:rPr>
        <w:t xml:space="preserve">s to pobudo poviša v breme države </w:t>
      </w:r>
      <w:r w:rsidR="23A22099" w:rsidRPr="78F88D72">
        <w:rPr>
          <w:rFonts w:asciiTheme="minorHAnsi" w:eastAsiaTheme="minorEastAsia" w:hAnsiTheme="minorHAnsi" w:cstheme="minorBidi"/>
          <w:sz w:val="22"/>
          <w:szCs w:val="22"/>
        </w:rPr>
        <w:t>s</w:t>
      </w:r>
      <w:r w:rsidRPr="78F88D72">
        <w:rPr>
          <w:rFonts w:asciiTheme="minorHAnsi" w:eastAsiaTheme="minorEastAsia" w:hAnsiTheme="minorHAnsi" w:cstheme="minorBidi"/>
          <w:sz w:val="22"/>
          <w:szCs w:val="22"/>
        </w:rPr>
        <w:t xml:space="preserve"> 60 % </w:t>
      </w:r>
      <w:r w:rsidR="69D6F45A" w:rsidRPr="78F88D72">
        <w:rPr>
          <w:rFonts w:asciiTheme="minorHAnsi" w:eastAsiaTheme="minorEastAsia" w:hAnsiTheme="minorHAnsi" w:cstheme="minorBidi"/>
          <w:sz w:val="22"/>
          <w:szCs w:val="22"/>
        </w:rPr>
        <w:t>na 80 %</w:t>
      </w:r>
      <w:r w:rsidR="05B4C785" w:rsidRPr="78F88D72">
        <w:rPr>
          <w:rFonts w:asciiTheme="minorHAnsi" w:eastAsiaTheme="minorEastAsia" w:hAnsiTheme="minorHAnsi" w:cstheme="minorBidi"/>
          <w:sz w:val="22"/>
          <w:szCs w:val="22"/>
        </w:rPr>
        <w:t>.</w:t>
      </w:r>
    </w:p>
    <w:p w14:paraId="64A0D6F9" w14:textId="00F34447" w:rsidR="660521A6" w:rsidRDefault="660521A6" w:rsidP="78F88D72">
      <w:pPr>
        <w:pStyle w:val="Pa0"/>
        <w:spacing w:line="276" w:lineRule="auto"/>
        <w:jc w:val="both"/>
        <w:rPr>
          <w:rFonts w:asciiTheme="minorHAnsi" w:eastAsiaTheme="minorEastAsia" w:hAnsiTheme="minorHAnsi" w:cstheme="minorBidi"/>
          <w:sz w:val="22"/>
          <w:szCs w:val="22"/>
        </w:rPr>
      </w:pPr>
    </w:p>
    <w:p w14:paraId="6AB2FBD1" w14:textId="0E33EB69" w:rsidR="660521A6" w:rsidRDefault="53A85354" w:rsidP="78F88D72">
      <w:pPr>
        <w:pStyle w:val="Pa0"/>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 xml:space="preserve">5. člen ZSRR-2 navaja </w:t>
      </w:r>
      <w:r w:rsidR="474BB7F9" w:rsidRPr="78F88D72">
        <w:rPr>
          <w:rFonts w:asciiTheme="minorHAnsi" w:eastAsiaTheme="minorEastAsia" w:hAnsiTheme="minorHAnsi" w:cstheme="minorBidi"/>
          <w:sz w:val="22"/>
          <w:szCs w:val="22"/>
        </w:rPr>
        <w:t xml:space="preserve">ključne </w:t>
      </w:r>
      <w:r w:rsidRPr="78F88D72">
        <w:rPr>
          <w:rFonts w:asciiTheme="minorHAnsi" w:eastAsiaTheme="minorEastAsia" w:hAnsiTheme="minorHAnsi" w:cstheme="minorBidi"/>
          <w:sz w:val="22"/>
          <w:szCs w:val="22"/>
        </w:rPr>
        <w:t xml:space="preserve">dokumente, na katerih sloni regionalna politika. </w:t>
      </w:r>
      <w:r w:rsidR="0C2631B3" w:rsidRPr="78F88D72">
        <w:rPr>
          <w:rFonts w:asciiTheme="minorHAnsi" w:eastAsiaTheme="minorEastAsia" w:hAnsiTheme="minorHAnsi" w:cstheme="minorBidi"/>
          <w:sz w:val="22"/>
          <w:szCs w:val="22"/>
        </w:rPr>
        <w:t xml:space="preserve">Ustrezno je, da se mednje umesti </w:t>
      </w:r>
      <w:r w:rsidR="0BD3016D" w:rsidRPr="78F88D72">
        <w:rPr>
          <w:rFonts w:asciiTheme="minorHAnsi" w:eastAsiaTheme="minorEastAsia" w:hAnsiTheme="minorHAnsi" w:cstheme="minorBidi"/>
          <w:sz w:val="22"/>
          <w:szCs w:val="22"/>
        </w:rPr>
        <w:t xml:space="preserve">temeljni </w:t>
      </w:r>
      <w:r w:rsidR="1EF2DAA1" w:rsidRPr="78F88D72">
        <w:rPr>
          <w:rFonts w:asciiTheme="minorHAnsi" w:eastAsiaTheme="minorEastAsia" w:hAnsiTheme="minorHAnsi" w:cstheme="minorBidi"/>
          <w:sz w:val="22"/>
          <w:szCs w:val="22"/>
        </w:rPr>
        <w:t xml:space="preserve">državni </w:t>
      </w:r>
      <w:r w:rsidR="0BD3016D" w:rsidRPr="78F88D72">
        <w:rPr>
          <w:rFonts w:asciiTheme="minorHAnsi" w:eastAsiaTheme="minorEastAsia" w:hAnsiTheme="minorHAnsi" w:cstheme="minorBidi"/>
          <w:sz w:val="22"/>
          <w:szCs w:val="22"/>
        </w:rPr>
        <w:t>strateški akt regionalnega razvoja</w:t>
      </w:r>
      <w:r w:rsidR="65430FC3" w:rsidRPr="78F88D72">
        <w:rPr>
          <w:rFonts w:asciiTheme="minorHAnsi" w:eastAsiaTheme="minorEastAsia" w:hAnsiTheme="minorHAnsi" w:cstheme="minorBidi"/>
          <w:sz w:val="22"/>
          <w:szCs w:val="22"/>
        </w:rPr>
        <w:t xml:space="preserve"> in tako zagotovi strateške podlage </w:t>
      </w:r>
      <w:r w:rsidR="4C6D94D0" w:rsidRPr="78F88D72">
        <w:rPr>
          <w:rFonts w:asciiTheme="minorHAnsi" w:eastAsiaTheme="minorEastAsia" w:hAnsiTheme="minorHAnsi" w:cstheme="minorBidi"/>
          <w:sz w:val="22"/>
          <w:szCs w:val="22"/>
        </w:rPr>
        <w:t>ter</w:t>
      </w:r>
      <w:r w:rsidR="65430FC3" w:rsidRPr="78F88D72">
        <w:rPr>
          <w:rFonts w:asciiTheme="minorHAnsi" w:eastAsiaTheme="minorEastAsia" w:hAnsiTheme="minorHAnsi" w:cstheme="minorBidi"/>
          <w:sz w:val="22"/>
          <w:szCs w:val="22"/>
        </w:rPr>
        <w:t xml:space="preserve"> dolgoročna izhodišča </w:t>
      </w:r>
      <w:r w:rsidR="0BD3016D" w:rsidRPr="78F88D72">
        <w:rPr>
          <w:rFonts w:asciiTheme="minorHAnsi" w:eastAsiaTheme="minorEastAsia" w:hAnsiTheme="minorHAnsi" w:cstheme="minorBidi"/>
          <w:sz w:val="22"/>
          <w:szCs w:val="22"/>
        </w:rPr>
        <w:t>za uspešno spopadanje z izzivi decentralizacije in skladnejšega regionalnega razvoja</w:t>
      </w:r>
      <w:r w:rsidR="4495825C" w:rsidRPr="78F88D72">
        <w:rPr>
          <w:rFonts w:asciiTheme="minorHAnsi" w:eastAsiaTheme="minorEastAsia" w:hAnsiTheme="minorHAnsi" w:cstheme="minorBidi"/>
          <w:sz w:val="22"/>
          <w:szCs w:val="22"/>
        </w:rPr>
        <w:t>. Drugi akti, ki pomembo dopolnjujejo strateške usmeritve na področju regionalnega razvoja, so regi</w:t>
      </w:r>
      <w:r w:rsidR="35121FF7" w:rsidRPr="78F88D72">
        <w:rPr>
          <w:rFonts w:asciiTheme="minorHAnsi" w:eastAsiaTheme="minorEastAsia" w:hAnsiTheme="minorHAnsi" w:cstheme="minorBidi"/>
          <w:sz w:val="22"/>
          <w:szCs w:val="22"/>
        </w:rPr>
        <w:t>jski</w:t>
      </w:r>
      <w:r w:rsidR="4495825C" w:rsidRPr="78F88D72">
        <w:rPr>
          <w:rFonts w:asciiTheme="minorHAnsi" w:eastAsiaTheme="minorEastAsia" w:hAnsiTheme="minorHAnsi" w:cstheme="minorBidi"/>
          <w:sz w:val="22"/>
          <w:szCs w:val="22"/>
        </w:rPr>
        <w:t xml:space="preserve"> prostorski</w:t>
      </w:r>
      <w:r w:rsidR="4A457F76" w:rsidRPr="78F88D72">
        <w:rPr>
          <w:rFonts w:asciiTheme="minorHAnsi" w:eastAsiaTheme="minorEastAsia" w:hAnsiTheme="minorHAnsi" w:cstheme="minorBidi"/>
          <w:sz w:val="22"/>
          <w:szCs w:val="22"/>
        </w:rPr>
        <w:t xml:space="preserve"> načrti, ki v prostor strateško umeščajo ukrepe in intervencije določene </w:t>
      </w:r>
      <w:r w:rsidR="2714239A" w:rsidRPr="78F88D72">
        <w:rPr>
          <w:rFonts w:asciiTheme="minorHAnsi" w:eastAsiaTheme="minorEastAsia" w:hAnsiTheme="minorHAnsi" w:cstheme="minorBidi"/>
          <w:sz w:val="22"/>
          <w:szCs w:val="22"/>
        </w:rPr>
        <w:t>v</w:t>
      </w:r>
      <w:r w:rsidR="4A457F76" w:rsidRPr="78F88D72">
        <w:rPr>
          <w:rFonts w:asciiTheme="minorHAnsi" w:eastAsiaTheme="minorEastAsia" w:hAnsiTheme="minorHAnsi" w:cstheme="minorBidi"/>
          <w:sz w:val="22"/>
          <w:szCs w:val="22"/>
        </w:rPr>
        <w:t xml:space="preserve"> programske</w:t>
      </w:r>
      <w:r w:rsidR="0D59D521" w:rsidRPr="78F88D72">
        <w:rPr>
          <w:rFonts w:asciiTheme="minorHAnsi" w:eastAsiaTheme="minorEastAsia" w:hAnsiTheme="minorHAnsi" w:cstheme="minorBidi"/>
          <w:sz w:val="22"/>
          <w:szCs w:val="22"/>
        </w:rPr>
        <w:t>m</w:t>
      </w:r>
      <w:r w:rsidR="4A457F76" w:rsidRPr="78F88D72">
        <w:rPr>
          <w:rFonts w:asciiTheme="minorHAnsi" w:eastAsiaTheme="minorEastAsia" w:hAnsiTheme="minorHAnsi" w:cstheme="minorBidi"/>
          <w:sz w:val="22"/>
          <w:szCs w:val="22"/>
        </w:rPr>
        <w:t xml:space="preserve"> delu regionalnih razvojnih programov ter zagotavljajo </w:t>
      </w:r>
      <w:r w:rsidR="2502EBDA" w:rsidRPr="78F88D72">
        <w:rPr>
          <w:rFonts w:asciiTheme="minorHAnsi" w:eastAsiaTheme="minorEastAsia" w:hAnsiTheme="minorHAnsi" w:cstheme="minorBidi"/>
          <w:sz w:val="22"/>
          <w:szCs w:val="22"/>
        </w:rPr>
        <w:t xml:space="preserve">dolgoročne okvire in </w:t>
      </w:r>
      <w:r w:rsidR="3ED60F55" w:rsidRPr="78F88D72">
        <w:rPr>
          <w:rFonts w:asciiTheme="minorHAnsi" w:eastAsiaTheme="minorEastAsia" w:hAnsiTheme="minorHAnsi" w:cstheme="minorBidi"/>
          <w:sz w:val="22"/>
          <w:szCs w:val="22"/>
        </w:rPr>
        <w:t xml:space="preserve">strateške usmeritve </w:t>
      </w:r>
      <w:r w:rsidR="2502EBDA" w:rsidRPr="78F88D72">
        <w:rPr>
          <w:rFonts w:asciiTheme="minorHAnsi" w:eastAsiaTheme="minorEastAsia" w:hAnsiTheme="minorHAnsi" w:cstheme="minorBidi"/>
          <w:sz w:val="22"/>
          <w:szCs w:val="22"/>
        </w:rPr>
        <w:t>razvojni</w:t>
      </w:r>
      <w:r w:rsidR="495F7322" w:rsidRPr="78F88D72">
        <w:rPr>
          <w:rFonts w:asciiTheme="minorHAnsi" w:eastAsiaTheme="minorEastAsia" w:hAnsiTheme="minorHAnsi" w:cstheme="minorBidi"/>
          <w:sz w:val="22"/>
          <w:szCs w:val="22"/>
        </w:rPr>
        <w:t>m</w:t>
      </w:r>
      <w:r w:rsidR="2502EBDA" w:rsidRPr="78F88D72">
        <w:rPr>
          <w:rFonts w:asciiTheme="minorHAnsi" w:eastAsiaTheme="minorEastAsia" w:hAnsiTheme="minorHAnsi" w:cstheme="minorBidi"/>
          <w:sz w:val="22"/>
          <w:szCs w:val="22"/>
        </w:rPr>
        <w:t xml:space="preserve"> projekto</w:t>
      </w:r>
      <w:r w:rsidR="65033714" w:rsidRPr="78F88D72">
        <w:rPr>
          <w:rFonts w:asciiTheme="minorHAnsi" w:eastAsiaTheme="minorEastAsia" w:hAnsiTheme="minorHAnsi" w:cstheme="minorBidi"/>
          <w:sz w:val="22"/>
          <w:szCs w:val="22"/>
        </w:rPr>
        <w:t>m</w:t>
      </w:r>
      <w:r w:rsidR="2502EBDA" w:rsidRPr="78F88D72">
        <w:rPr>
          <w:rFonts w:asciiTheme="minorHAnsi" w:eastAsiaTheme="minorEastAsia" w:hAnsiTheme="minorHAnsi" w:cstheme="minorBidi"/>
          <w:sz w:val="22"/>
          <w:szCs w:val="22"/>
        </w:rPr>
        <w:t xml:space="preserve"> v prostoru.</w:t>
      </w:r>
    </w:p>
    <w:p w14:paraId="221972EA" w14:textId="20517403" w:rsidR="660521A6" w:rsidRDefault="660521A6" w:rsidP="78F88D72">
      <w:pPr>
        <w:pStyle w:val="Pa0"/>
        <w:spacing w:line="276" w:lineRule="auto"/>
        <w:jc w:val="both"/>
        <w:rPr>
          <w:rFonts w:asciiTheme="minorHAnsi" w:eastAsiaTheme="minorEastAsia" w:hAnsiTheme="minorHAnsi" w:cstheme="minorBidi"/>
          <w:sz w:val="22"/>
          <w:szCs w:val="22"/>
        </w:rPr>
      </w:pPr>
    </w:p>
    <w:p w14:paraId="7DC305FA" w14:textId="4867EE28" w:rsidR="660521A6" w:rsidRPr="008D6BFF" w:rsidRDefault="1DEEE959" w:rsidP="78F88D72">
      <w:pPr>
        <w:pStyle w:val="Pa0"/>
        <w:spacing w:line="276" w:lineRule="auto"/>
        <w:jc w:val="both"/>
        <w:rPr>
          <w:rFonts w:asciiTheme="minorHAnsi" w:eastAsiaTheme="minorEastAsia" w:hAnsiTheme="minorHAnsi" w:cstheme="minorBidi"/>
          <w:strike/>
          <w:sz w:val="22"/>
          <w:szCs w:val="22"/>
        </w:rPr>
      </w:pPr>
      <w:r w:rsidRPr="78F88D72">
        <w:rPr>
          <w:rFonts w:asciiTheme="minorHAnsi" w:eastAsiaTheme="minorEastAsia" w:hAnsiTheme="minorHAnsi" w:cstheme="minorBidi"/>
          <w:sz w:val="22"/>
          <w:szCs w:val="22"/>
        </w:rPr>
        <w:t>V trenutni ureditvi je sestava organov odločanja na regijski ravni</w:t>
      </w:r>
      <w:r w:rsidR="5B62D545" w:rsidRPr="78F88D72">
        <w:rPr>
          <w:rFonts w:asciiTheme="minorHAnsi" w:eastAsiaTheme="minorEastAsia" w:hAnsiTheme="minorHAnsi" w:cstheme="minorBidi"/>
          <w:sz w:val="22"/>
          <w:szCs w:val="22"/>
        </w:rPr>
        <w:t xml:space="preserve"> – </w:t>
      </w:r>
      <w:r w:rsidRPr="78F88D72">
        <w:rPr>
          <w:rFonts w:asciiTheme="minorHAnsi" w:eastAsiaTheme="minorEastAsia" w:hAnsiTheme="minorHAnsi" w:cstheme="minorBidi"/>
          <w:sz w:val="22"/>
          <w:szCs w:val="22"/>
        </w:rPr>
        <w:t>primarno razvojnih svetov regij</w:t>
      </w:r>
      <w:r w:rsidR="361CF889" w:rsidRPr="78F88D72">
        <w:rPr>
          <w:rFonts w:asciiTheme="minorHAnsi" w:eastAsiaTheme="minorEastAsia" w:hAnsiTheme="minorHAnsi" w:cstheme="minorBidi"/>
          <w:sz w:val="22"/>
          <w:szCs w:val="22"/>
        </w:rPr>
        <w:t xml:space="preserve"> – </w:t>
      </w:r>
      <w:r w:rsidRPr="78F88D72">
        <w:rPr>
          <w:rFonts w:asciiTheme="minorHAnsi" w:eastAsiaTheme="minorEastAsia" w:hAnsiTheme="minorHAnsi" w:cstheme="minorBidi"/>
          <w:sz w:val="22"/>
          <w:szCs w:val="22"/>
        </w:rPr>
        <w:t xml:space="preserve">neuravnotežena v prid občinam. Z namenom zagotavljanja </w:t>
      </w:r>
      <w:r w:rsidR="03A7F256" w:rsidRPr="78F88D72">
        <w:rPr>
          <w:rFonts w:asciiTheme="minorHAnsi" w:eastAsiaTheme="minorEastAsia" w:hAnsiTheme="minorHAnsi" w:cstheme="minorBidi"/>
          <w:sz w:val="22"/>
          <w:szCs w:val="22"/>
        </w:rPr>
        <w:t>večje reprezentativnosti razvojnih interesov v organih odločanja je treba sestavo teh preoblikovati tako, da bodo ime</w:t>
      </w:r>
      <w:r w:rsidR="62FA64EE" w:rsidRPr="78F88D72">
        <w:rPr>
          <w:rFonts w:asciiTheme="minorHAnsi" w:eastAsiaTheme="minorEastAsia" w:hAnsiTheme="minorHAnsi" w:cstheme="minorBidi"/>
          <w:sz w:val="22"/>
          <w:szCs w:val="22"/>
        </w:rPr>
        <w:t>li</w:t>
      </w:r>
      <w:r w:rsidR="03A7F256" w:rsidRPr="78F88D72">
        <w:rPr>
          <w:rFonts w:asciiTheme="minorHAnsi" w:eastAsiaTheme="minorEastAsia" w:hAnsiTheme="minorHAnsi" w:cstheme="minorBidi"/>
          <w:sz w:val="22"/>
          <w:szCs w:val="22"/>
        </w:rPr>
        <w:t xml:space="preserve"> ustrezno zastopanost vs</w:t>
      </w:r>
      <w:r w:rsidR="73BA7356" w:rsidRPr="78F88D72">
        <w:rPr>
          <w:rFonts w:asciiTheme="minorHAnsi" w:eastAsiaTheme="minorEastAsia" w:hAnsiTheme="minorHAnsi" w:cstheme="minorBidi"/>
          <w:sz w:val="22"/>
          <w:szCs w:val="22"/>
        </w:rPr>
        <w:t xml:space="preserve">i ključni deležniki razvoja in s tem enakovredno moč pri vplivanju na usmeritve endogene regionalne </w:t>
      </w:r>
      <w:r w:rsidR="73BA7356" w:rsidRPr="78F88D72">
        <w:rPr>
          <w:rFonts w:asciiTheme="minorHAnsi" w:eastAsiaTheme="minorEastAsia" w:hAnsiTheme="minorHAnsi" w:cstheme="minorBidi"/>
          <w:sz w:val="22"/>
          <w:szCs w:val="22"/>
        </w:rPr>
        <w:lastRenderedPageBreak/>
        <w:t xml:space="preserve">politike. V 11. člen ZSRR-2 se </w:t>
      </w:r>
      <w:r w:rsidR="131D1BA1" w:rsidRPr="78F88D72">
        <w:rPr>
          <w:rFonts w:asciiTheme="minorHAnsi" w:eastAsiaTheme="minorEastAsia" w:hAnsiTheme="minorHAnsi" w:cstheme="minorBidi"/>
          <w:sz w:val="22"/>
          <w:szCs w:val="22"/>
        </w:rPr>
        <w:t xml:space="preserve">tako vnesejo spremembe, ki odpravijo dvojni glas občin in uravnotežijo zastopanost vseh treh skupin deležnikov v razvojnih svetih regij. </w:t>
      </w:r>
    </w:p>
    <w:p w14:paraId="0EAFE331" w14:textId="3E815A17" w:rsidR="660521A6" w:rsidRDefault="660521A6" w:rsidP="78F88D72">
      <w:pPr>
        <w:pStyle w:val="Pa0"/>
        <w:spacing w:line="276" w:lineRule="auto"/>
        <w:jc w:val="both"/>
        <w:rPr>
          <w:rFonts w:asciiTheme="minorHAnsi" w:eastAsiaTheme="minorEastAsia" w:hAnsiTheme="minorHAnsi" w:cstheme="minorBidi"/>
          <w:sz w:val="22"/>
          <w:szCs w:val="22"/>
        </w:rPr>
      </w:pPr>
    </w:p>
    <w:p w14:paraId="2AB988A7" w14:textId="67E06ADB" w:rsidR="660521A6" w:rsidRDefault="7DABF40F" w:rsidP="78F88D72">
      <w:pPr>
        <w:pStyle w:val="Pa0"/>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 xml:space="preserve">Izkušnje kažejo, da so </w:t>
      </w:r>
      <w:r w:rsidR="566A6DE9" w:rsidRPr="78F88D72">
        <w:rPr>
          <w:rFonts w:asciiTheme="minorHAnsi" w:eastAsiaTheme="minorEastAsia" w:hAnsiTheme="minorHAnsi" w:cstheme="minorBidi"/>
          <w:sz w:val="22"/>
          <w:szCs w:val="22"/>
        </w:rPr>
        <w:t>razvojni projekti v regijah redko celostno zasnovani in ne zasledujejo načel trajnostnega</w:t>
      </w:r>
      <w:r w:rsidR="22A33B68" w:rsidRPr="78F88D72">
        <w:rPr>
          <w:rFonts w:asciiTheme="minorHAnsi" w:eastAsiaTheme="minorEastAsia" w:hAnsiTheme="minorHAnsi" w:cstheme="minorBidi"/>
          <w:sz w:val="22"/>
          <w:szCs w:val="22"/>
        </w:rPr>
        <w:t>, sonaravnega</w:t>
      </w:r>
      <w:r w:rsidR="566A6DE9" w:rsidRPr="78F88D72">
        <w:rPr>
          <w:rFonts w:asciiTheme="minorHAnsi" w:eastAsiaTheme="minorEastAsia" w:hAnsiTheme="minorHAnsi" w:cstheme="minorBidi"/>
          <w:sz w:val="22"/>
          <w:szCs w:val="22"/>
        </w:rPr>
        <w:t xml:space="preserve"> razvoja iz 2. člena tega zakona. Z namenom </w:t>
      </w:r>
      <w:r w:rsidR="2973E5DC" w:rsidRPr="78F88D72">
        <w:rPr>
          <w:rFonts w:asciiTheme="minorHAnsi" w:eastAsiaTheme="minorEastAsia" w:hAnsiTheme="minorHAnsi" w:cstheme="minorBidi"/>
          <w:sz w:val="22"/>
          <w:szCs w:val="22"/>
        </w:rPr>
        <w:t xml:space="preserve">izboljšanja kakovosti regijskih projektov se v </w:t>
      </w:r>
      <w:r w:rsidR="361F8EEC" w:rsidRPr="78F88D72">
        <w:rPr>
          <w:rFonts w:asciiTheme="minorHAnsi" w:eastAsiaTheme="minorEastAsia" w:hAnsiTheme="minorHAnsi" w:cstheme="minorBidi"/>
          <w:sz w:val="22"/>
          <w:szCs w:val="22"/>
        </w:rPr>
        <w:t xml:space="preserve">15. člen </w:t>
      </w:r>
      <w:r w:rsidR="2973E5DC" w:rsidRPr="78F88D72">
        <w:rPr>
          <w:rFonts w:asciiTheme="minorHAnsi" w:eastAsiaTheme="minorEastAsia" w:hAnsiTheme="minorHAnsi" w:cstheme="minorBidi"/>
          <w:sz w:val="22"/>
          <w:szCs w:val="22"/>
        </w:rPr>
        <w:t>zakon</w:t>
      </w:r>
      <w:r w:rsidR="01EED8D2" w:rsidRPr="78F88D72">
        <w:rPr>
          <w:rFonts w:asciiTheme="minorHAnsi" w:eastAsiaTheme="minorEastAsia" w:hAnsiTheme="minorHAnsi" w:cstheme="minorBidi"/>
          <w:sz w:val="22"/>
          <w:szCs w:val="22"/>
        </w:rPr>
        <w:t>a, ki opredeljuje dogovor za razvoj regije</w:t>
      </w:r>
      <w:r w:rsidR="1BD897E9" w:rsidRPr="78F88D72">
        <w:rPr>
          <w:rFonts w:asciiTheme="minorHAnsi" w:eastAsiaTheme="minorEastAsia" w:hAnsiTheme="minorHAnsi" w:cstheme="minorBidi"/>
          <w:sz w:val="22"/>
          <w:szCs w:val="22"/>
        </w:rPr>
        <w:t xml:space="preserve"> (DRR)</w:t>
      </w:r>
      <w:r w:rsidR="01EED8D2" w:rsidRPr="78F88D72">
        <w:rPr>
          <w:rFonts w:asciiTheme="minorHAnsi" w:eastAsiaTheme="minorEastAsia" w:hAnsiTheme="minorHAnsi" w:cstheme="minorBidi"/>
          <w:sz w:val="22"/>
          <w:szCs w:val="22"/>
        </w:rPr>
        <w:t>,</w:t>
      </w:r>
      <w:r w:rsidR="2973E5DC" w:rsidRPr="78F88D72">
        <w:rPr>
          <w:rFonts w:asciiTheme="minorHAnsi" w:eastAsiaTheme="minorEastAsia" w:hAnsiTheme="minorHAnsi" w:cstheme="minorBidi"/>
          <w:sz w:val="22"/>
          <w:szCs w:val="22"/>
        </w:rPr>
        <w:t xml:space="preserve"> dodajo določila, ki poudarjajo pomen celostnega načrtovanja projektov z upoštevanjem vseh treh bistvenih vidikov ukrepov, to</w:t>
      </w:r>
      <w:r w:rsidR="5AE18A35" w:rsidRPr="78F88D72">
        <w:rPr>
          <w:rFonts w:asciiTheme="minorHAnsi" w:eastAsiaTheme="minorEastAsia" w:hAnsiTheme="minorHAnsi" w:cstheme="minorBidi"/>
          <w:sz w:val="22"/>
          <w:szCs w:val="22"/>
        </w:rPr>
        <w:t>rej</w:t>
      </w:r>
      <w:r w:rsidR="2973E5DC" w:rsidRPr="78F88D72">
        <w:rPr>
          <w:rFonts w:asciiTheme="minorHAnsi" w:eastAsiaTheme="minorEastAsia" w:hAnsiTheme="minorHAnsi" w:cstheme="minorBidi"/>
          <w:sz w:val="22"/>
          <w:szCs w:val="22"/>
        </w:rPr>
        <w:t xml:space="preserve"> okoljsk</w:t>
      </w:r>
      <w:r w:rsidR="3A727C21" w:rsidRPr="78F88D72">
        <w:rPr>
          <w:rFonts w:asciiTheme="minorHAnsi" w:eastAsiaTheme="minorEastAsia" w:hAnsiTheme="minorHAnsi" w:cstheme="minorBidi"/>
          <w:sz w:val="22"/>
          <w:szCs w:val="22"/>
        </w:rPr>
        <w:t>ega</w:t>
      </w:r>
      <w:r w:rsidR="2973E5DC" w:rsidRPr="78F88D72">
        <w:rPr>
          <w:rFonts w:asciiTheme="minorHAnsi" w:eastAsiaTheme="minorEastAsia" w:hAnsiTheme="minorHAnsi" w:cstheme="minorBidi"/>
          <w:sz w:val="22"/>
          <w:szCs w:val="22"/>
        </w:rPr>
        <w:t>, družben</w:t>
      </w:r>
      <w:r w:rsidR="7EA87809" w:rsidRPr="78F88D72">
        <w:rPr>
          <w:rFonts w:asciiTheme="minorHAnsi" w:eastAsiaTheme="minorEastAsia" w:hAnsiTheme="minorHAnsi" w:cstheme="minorBidi"/>
          <w:sz w:val="22"/>
          <w:szCs w:val="22"/>
        </w:rPr>
        <w:t>ega</w:t>
      </w:r>
      <w:r w:rsidR="2973E5DC" w:rsidRPr="78F88D72">
        <w:rPr>
          <w:rFonts w:asciiTheme="minorHAnsi" w:eastAsiaTheme="minorEastAsia" w:hAnsiTheme="minorHAnsi" w:cstheme="minorBidi"/>
          <w:sz w:val="22"/>
          <w:szCs w:val="22"/>
        </w:rPr>
        <w:t xml:space="preserve"> in ekonomsk</w:t>
      </w:r>
      <w:r w:rsidR="313C73FC" w:rsidRPr="78F88D72">
        <w:rPr>
          <w:rFonts w:asciiTheme="minorHAnsi" w:eastAsiaTheme="minorEastAsia" w:hAnsiTheme="minorHAnsi" w:cstheme="minorBidi"/>
          <w:sz w:val="22"/>
          <w:szCs w:val="22"/>
        </w:rPr>
        <w:t>ega</w:t>
      </w:r>
      <w:r w:rsidR="2973E5DC" w:rsidRPr="00F91BE1">
        <w:rPr>
          <w:rFonts w:asciiTheme="minorHAnsi" w:eastAsiaTheme="minorEastAsia" w:hAnsiTheme="minorHAnsi" w:cstheme="minorBidi"/>
          <w:sz w:val="22"/>
          <w:szCs w:val="22"/>
        </w:rPr>
        <w:t xml:space="preserve">. </w:t>
      </w:r>
      <w:r w:rsidR="3C862550" w:rsidRPr="00F91BE1">
        <w:rPr>
          <w:rFonts w:asciiTheme="minorHAnsi" w:eastAsiaTheme="minorEastAsia" w:hAnsiTheme="minorHAnsi" w:cstheme="minorBidi"/>
          <w:sz w:val="22"/>
          <w:szCs w:val="22"/>
        </w:rPr>
        <w:t xml:space="preserve">K višji kakovosti in strateški razvojni ustreznosti projektov vključenih v </w:t>
      </w:r>
      <w:r w:rsidR="6F6D96BF" w:rsidRPr="00F91BE1">
        <w:rPr>
          <w:rFonts w:asciiTheme="minorHAnsi" w:eastAsiaTheme="minorEastAsia" w:hAnsiTheme="minorHAnsi" w:cstheme="minorBidi"/>
          <w:sz w:val="22"/>
          <w:szCs w:val="22"/>
        </w:rPr>
        <w:t>DRR mora prispevati tudi posebna Uredba, ki bo enoznačno opredelila regijski projekt, vključno s kvantitativnimi in kvalitativnimi kri</w:t>
      </w:r>
      <w:r w:rsidR="2D02C2EB" w:rsidRPr="00F91BE1">
        <w:rPr>
          <w:rFonts w:asciiTheme="minorHAnsi" w:eastAsiaTheme="minorEastAsia" w:hAnsiTheme="minorHAnsi" w:cstheme="minorBidi"/>
          <w:sz w:val="22"/>
          <w:szCs w:val="22"/>
        </w:rPr>
        <w:t>teriji, ki jih ta mora izpolnjevati.</w:t>
      </w:r>
      <w:r w:rsidR="2D02C2EB" w:rsidRPr="78F88D72">
        <w:rPr>
          <w:rFonts w:asciiTheme="minorHAnsi" w:eastAsiaTheme="minorEastAsia" w:hAnsiTheme="minorHAnsi" w:cstheme="minorBidi"/>
          <w:sz w:val="22"/>
          <w:szCs w:val="22"/>
        </w:rPr>
        <w:t xml:space="preserve"> </w:t>
      </w:r>
      <w:r w:rsidR="0DE9A876" w:rsidRPr="78F88D72">
        <w:rPr>
          <w:rFonts w:asciiTheme="minorHAnsi" w:eastAsiaTheme="minorEastAsia" w:hAnsiTheme="minorHAnsi" w:cstheme="minorBidi"/>
          <w:sz w:val="22"/>
          <w:szCs w:val="22"/>
        </w:rPr>
        <w:t>K zagotavljanju enotnih kriterijev in poenotenih postopkov priprave, izbora in implementacije regijskih projektov lahko prispeva tudi ureditev sofinanciranja projektov, zato sprememba 2</w:t>
      </w:r>
      <w:r w:rsidR="2BE10040" w:rsidRPr="78F88D72">
        <w:rPr>
          <w:rFonts w:asciiTheme="minorHAnsi" w:eastAsiaTheme="minorEastAsia" w:hAnsiTheme="minorHAnsi" w:cstheme="minorBidi"/>
          <w:sz w:val="22"/>
          <w:szCs w:val="22"/>
        </w:rPr>
        <w:t>3</w:t>
      </w:r>
      <w:r w:rsidR="0DE9A876" w:rsidRPr="78F88D72">
        <w:rPr>
          <w:rFonts w:asciiTheme="minorHAnsi" w:eastAsiaTheme="minorEastAsia" w:hAnsiTheme="minorHAnsi" w:cstheme="minorBidi"/>
          <w:sz w:val="22"/>
          <w:szCs w:val="22"/>
        </w:rPr>
        <w:t xml:space="preserve">. </w:t>
      </w:r>
      <w:r w:rsidR="4627F743" w:rsidRPr="78F88D72">
        <w:rPr>
          <w:rFonts w:asciiTheme="minorHAnsi" w:eastAsiaTheme="minorEastAsia" w:hAnsiTheme="minorHAnsi" w:cstheme="minorBidi"/>
          <w:sz w:val="22"/>
          <w:szCs w:val="22"/>
        </w:rPr>
        <w:t>č</w:t>
      </w:r>
      <w:r w:rsidR="0DE9A876" w:rsidRPr="78F88D72">
        <w:rPr>
          <w:rFonts w:asciiTheme="minorHAnsi" w:eastAsiaTheme="minorEastAsia" w:hAnsiTheme="minorHAnsi" w:cstheme="minorBidi"/>
          <w:sz w:val="22"/>
          <w:szCs w:val="22"/>
        </w:rPr>
        <w:t xml:space="preserve">lena </w:t>
      </w:r>
      <w:r w:rsidR="54812D77" w:rsidRPr="78F88D72">
        <w:rPr>
          <w:rFonts w:asciiTheme="minorHAnsi" w:eastAsiaTheme="minorEastAsia" w:hAnsiTheme="minorHAnsi" w:cstheme="minorBidi"/>
          <w:sz w:val="22"/>
          <w:szCs w:val="22"/>
        </w:rPr>
        <w:t xml:space="preserve">predlaga </w:t>
      </w:r>
      <w:r w:rsidR="4C8E8DA7" w:rsidRPr="78F88D72">
        <w:rPr>
          <w:rFonts w:asciiTheme="minorHAnsi" w:eastAsiaTheme="minorEastAsia" w:hAnsiTheme="minorHAnsi" w:cstheme="minorBidi"/>
          <w:sz w:val="22"/>
          <w:szCs w:val="22"/>
        </w:rPr>
        <w:t>prenos sredstev za sofinanciranje regijskih projektov s pristojnih ministrstev na ministrstvo pristojno za regionalni razvoj.</w:t>
      </w:r>
    </w:p>
    <w:p w14:paraId="1A695A83" w14:textId="5A257FD0" w:rsidR="660521A6" w:rsidRDefault="660521A6" w:rsidP="78F88D72">
      <w:pPr>
        <w:pStyle w:val="Pa0"/>
        <w:spacing w:line="276" w:lineRule="auto"/>
        <w:jc w:val="both"/>
        <w:rPr>
          <w:rFonts w:asciiTheme="minorHAnsi" w:eastAsiaTheme="minorEastAsia" w:hAnsiTheme="minorHAnsi" w:cstheme="minorBidi"/>
          <w:sz w:val="22"/>
          <w:szCs w:val="22"/>
        </w:rPr>
      </w:pPr>
    </w:p>
    <w:p w14:paraId="7EAD3036" w14:textId="54B2B9F0" w:rsidR="660521A6" w:rsidRDefault="641F4F0D" w:rsidP="78F88D72">
      <w:pPr>
        <w:pStyle w:val="Pa0"/>
        <w:spacing w:line="276" w:lineRule="auto"/>
        <w:jc w:val="both"/>
        <w:rPr>
          <w:rFonts w:asciiTheme="minorHAnsi" w:eastAsiaTheme="minorEastAsia" w:hAnsiTheme="minorHAnsi" w:cstheme="minorBidi"/>
          <w:sz w:val="22"/>
          <w:szCs w:val="22"/>
        </w:rPr>
      </w:pPr>
      <w:r w:rsidRPr="78F88D72">
        <w:rPr>
          <w:rFonts w:asciiTheme="minorHAnsi" w:eastAsiaTheme="minorEastAsia" w:hAnsiTheme="minorHAnsi" w:cstheme="minorBidi"/>
          <w:sz w:val="22"/>
          <w:szCs w:val="22"/>
        </w:rPr>
        <w:t>Razvojni razkorak med regijami in znotraj regij samih, prav tako pa vse večji razkorak med najrazvitejšimi območji v državi in problemskimi</w:t>
      </w:r>
      <w:r w:rsidR="49D8580A" w:rsidRPr="78F88D72">
        <w:rPr>
          <w:rFonts w:asciiTheme="minorHAnsi" w:eastAsiaTheme="minorEastAsia" w:hAnsiTheme="minorHAnsi" w:cstheme="minorBidi"/>
          <w:sz w:val="22"/>
          <w:szCs w:val="22"/>
        </w:rPr>
        <w:t>, običajno obmejnimi</w:t>
      </w:r>
      <w:r w:rsidRPr="78F88D72">
        <w:rPr>
          <w:rFonts w:asciiTheme="minorHAnsi" w:eastAsiaTheme="minorEastAsia" w:hAnsiTheme="minorHAnsi" w:cstheme="minorBidi"/>
          <w:sz w:val="22"/>
          <w:szCs w:val="22"/>
        </w:rPr>
        <w:t xml:space="preserve"> območji</w:t>
      </w:r>
      <w:r w:rsidR="09888E4C" w:rsidRPr="78F88D72">
        <w:rPr>
          <w:rFonts w:asciiTheme="minorHAnsi" w:eastAsiaTheme="minorEastAsia" w:hAnsiTheme="minorHAnsi" w:cstheme="minorBidi"/>
          <w:sz w:val="22"/>
          <w:szCs w:val="22"/>
        </w:rPr>
        <w:t xml:space="preserve">, zahteva drugačen pristop, ki bo utemeljen na načelih celostne in z analitičnimi podatki podprte obravnave izzivov problemskih območij. </w:t>
      </w:r>
      <w:r w:rsidR="087D3D3C" w:rsidRPr="78F88D72">
        <w:rPr>
          <w:rFonts w:asciiTheme="minorHAnsi" w:eastAsiaTheme="minorEastAsia" w:hAnsiTheme="minorHAnsi" w:cstheme="minorBidi"/>
          <w:sz w:val="22"/>
          <w:szCs w:val="22"/>
        </w:rPr>
        <w:t xml:space="preserve">Predlog sprememb tega zakona zato uvaja paradigmatski premik od osredotočenosti na ohranjanje ali ustvarjanje novih delovnih mest na soočanje z demografskimi izzivi obmejnih in problemskih območij. </w:t>
      </w:r>
      <w:r w:rsidR="389FF3EE" w:rsidRPr="78F88D72">
        <w:rPr>
          <w:rFonts w:asciiTheme="minorHAnsi" w:eastAsiaTheme="minorEastAsia" w:hAnsiTheme="minorHAnsi" w:cstheme="minorBidi"/>
          <w:sz w:val="22"/>
          <w:szCs w:val="22"/>
        </w:rPr>
        <w:t>Slovenija</w:t>
      </w:r>
      <w:r w:rsidR="0939D5B9" w:rsidRPr="78F88D72">
        <w:rPr>
          <w:rFonts w:asciiTheme="minorHAnsi" w:eastAsiaTheme="minorEastAsia" w:hAnsiTheme="minorHAnsi" w:cstheme="minorBidi"/>
          <w:sz w:val="22"/>
          <w:szCs w:val="22"/>
        </w:rPr>
        <w:t xml:space="preserve"> </w:t>
      </w:r>
      <w:r w:rsidR="389FF3EE" w:rsidRPr="78F88D72">
        <w:rPr>
          <w:rFonts w:asciiTheme="minorHAnsi" w:eastAsiaTheme="minorEastAsia" w:hAnsiTheme="minorHAnsi" w:cstheme="minorBidi"/>
          <w:sz w:val="22"/>
          <w:szCs w:val="22"/>
        </w:rPr>
        <w:t>se</w:t>
      </w:r>
      <w:r w:rsidR="0939D5B9" w:rsidRPr="78F88D72">
        <w:rPr>
          <w:rFonts w:asciiTheme="minorHAnsi" w:eastAsiaTheme="minorEastAsia" w:hAnsiTheme="minorHAnsi" w:cstheme="minorBidi"/>
          <w:sz w:val="22"/>
          <w:szCs w:val="22"/>
        </w:rPr>
        <w:t xml:space="preserve"> </w:t>
      </w:r>
      <w:r w:rsidR="389FF3EE" w:rsidRPr="78F88D72">
        <w:rPr>
          <w:rFonts w:asciiTheme="minorHAnsi" w:eastAsiaTheme="minorEastAsia" w:hAnsiTheme="minorHAnsi" w:cstheme="minorBidi"/>
          <w:sz w:val="22"/>
          <w:szCs w:val="22"/>
        </w:rPr>
        <w:t xml:space="preserve">sooča z rekordno nizko stopnjo brezposelnosti </w:t>
      </w:r>
      <w:r w:rsidR="5F360688" w:rsidRPr="78F88D72">
        <w:rPr>
          <w:rFonts w:asciiTheme="minorHAnsi" w:eastAsiaTheme="minorEastAsia" w:hAnsiTheme="minorHAnsi" w:cstheme="minorBidi"/>
          <w:sz w:val="22"/>
          <w:szCs w:val="22"/>
        </w:rPr>
        <w:t>od obdobja osamosvojitve in hkrati največjo demografsko krizo, ki se odraža v pospešenem staranju prebivalstva</w:t>
      </w:r>
      <w:r w:rsidR="323F7E7B" w:rsidRPr="78F88D72">
        <w:rPr>
          <w:rFonts w:asciiTheme="minorHAnsi" w:eastAsiaTheme="minorEastAsia" w:hAnsiTheme="minorHAnsi" w:cstheme="minorBidi"/>
          <w:sz w:val="22"/>
          <w:szCs w:val="22"/>
        </w:rPr>
        <w:t>, begu možganov in praznjenju naselij.</w:t>
      </w:r>
      <w:r w:rsidR="688C4851" w:rsidRPr="78F88D72">
        <w:rPr>
          <w:rFonts w:asciiTheme="minorHAnsi" w:eastAsiaTheme="minorEastAsia" w:hAnsiTheme="minorHAnsi" w:cstheme="minorBidi"/>
          <w:sz w:val="22"/>
          <w:szCs w:val="22"/>
        </w:rPr>
        <w:t xml:space="preserve"> Ti trendi so še</w:t>
      </w:r>
      <w:r w:rsidR="6BB876F6" w:rsidRPr="78F88D72">
        <w:rPr>
          <w:rFonts w:asciiTheme="minorHAnsi" w:eastAsiaTheme="minorEastAsia" w:hAnsiTheme="minorHAnsi" w:cstheme="minorBidi"/>
          <w:sz w:val="22"/>
          <w:szCs w:val="22"/>
        </w:rPr>
        <w:t xml:space="preserve"> bolj izrazito </w:t>
      </w:r>
      <w:r w:rsidR="688C4851" w:rsidRPr="78F88D72">
        <w:rPr>
          <w:rFonts w:asciiTheme="minorHAnsi" w:eastAsiaTheme="minorEastAsia" w:hAnsiTheme="minorHAnsi" w:cstheme="minorBidi"/>
          <w:sz w:val="22"/>
          <w:szCs w:val="22"/>
        </w:rPr>
        <w:t>poudarjeni v obmejnih območjih.</w:t>
      </w:r>
      <w:r w:rsidR="323F7E7B" w:rsidRPr="78F88D72">
        <w:rPr>
          <w:rFonts w:asciiTheme="minorHAnsi" w:eastAsiaTheme="minorEastAsia" w:hAnsiTheme="minorHAnsi" w:cstheme="minorBidi"/>
          <w:sz w:val="22"/>
          <w:szCs w:val="22"/>
        </w:rPr>
        <w:t xml:space="preserve"> </w:t>
      </w:r>
      <w:r w:rsidR="323F7E7B" w:rsidRPr="00F91BE1">
        <w:rPr>
          <w:rFonts w:asciiTheme="minorHAnsi" w:eastAsiaTheme="minorEastAsia" w:hAnsiTheme="minorHAnsi" w:cstheme="minorBidi"/>
          <w:sz w:val="22"/>
          <w:szCs w:val="22"/>
        </w:rPr>
        <w:t xml:space="preserve">Predlagane spremembe </w:t>
      </w:r>
      <w:r w:rsidR="2922B27A" w:rsidRPr="00F91BE1">
        <w:rPr>
          <w:rFonts w:asciiTheme="minorHAnsi" w:eastAsiaTheme="minorEastAsia" w:hAnsiTheme="minorHAnsi" w:cstheme="minorBidi"/>
          <w:sz w:val="22"/>
          <w:szCs w:val="22"/>
        </w:rPr>
        <w:t>2</w:t>
      </w:r>
      <w:r w:rsidR="003F10CE">
        <w:rPr>
          <w:rFonts w:asciiTheme="minorHAnsi" w:eastAsiaTheme="minorEastAsia" w:hAnsiTheme="minorHAnsi" w:cstheme="minorBidi"/>
          <w:sz w:val="22"/>
          <w:szCs w:val="22"/>
        </w:rPr>
        <w:t>5</w:t>
      </w:r>
      <w:r w:rsidR="2922B27A" w:rsidRPr="00F91BE1">
        <w:rPr>
          <w:rFonts w:asciiTheme="minorHAnsi" w:eastAsiaTheme="minorEastAsia" w:hAnsiTheme="minorHAnsi" w:cstheme="minorBidi"/>
          <w:sz w:val="22"/>
          <w:szCs w:val="22"/>
        </w:rPr>
        <w:t>., 2</w:t>
      </w:r>
      <w:r w:rsidR="003F10CE">
        <w:rPr>
          <w:rFonts w:asciiTheme="minorHAnsi" w:eastAsiaTheme="minorEastAsia" w:hAnsiTheme="minorHAnsi" w:cstheme="minorBidi"/>
          <w:sz w:val="22"/>
          <w:szCs w:val="22"/>
        </w:rPr>
        <w:t>7</w:t>
      </w:r>
      <w:r w:rsidR="2922B27A" w:rsidRPr="00F91BE1">
        <w:rPr>
          <w:rFonts w:asciiTheme="minorHAnsi" w:eastAsiaTheme="minorEastAsia" w:hAnsiTheme="minorHAnsi" w:cstheme="minorBidi"/>
          <w:sz w:val="22"/>
          <w:szCs w:val="22"/>
        </w:rPr>
        <w:t>., 2</w:t>
      </w:r>
      <w:r w:rsidR="003F10CE">
        <w:rPr>
          <w:rFonts w:asciiTheme="minorHAnsi" w:eastAsiaTheme="minorEastAsia" w:hAnsiTheme="minorHAnsi" w:cstheme="minorBidi"/>
          <w:sz w:val="22"/>
          <w:szCs w:val="22"/>
        </w:rPr>
        <w:t>8</w:t>
      </w:r>
      <w:r w:rsidR="2922B27A" w:rsidRPr="00F91BE1">
        <w:rPr>
          <w:rFonts w:asciiTheme="minorHAnsi" w:eastAsiaTheme="minorEastAsia" w:hAnsiTheme="minorHAnsi" w:cstheme="minorBidi"/>
          <w:sz w:val="22"/>
          <w:szCs w:val="22"/>
        </w:rPr>
        <w:t xml:space="preserve">. in </w:t>
      </w:r>
      <w:r w:rsidR="003F10CE">
        <w:rPr>
          <w:rFonts w:asciiTheme="minorHAnsi" w:eastAsiaTheme="minorEastAsia" w:hAnsiTheme="minorHAnsi" w:cstheme="minorBidi"/>
          <w:sz w:val="22"/>
          <w:szCs w:val="22"/>
        </w:rPr>
        <w:t>30</w:t>
      </w:r>
      <w:r w:rsidR="2922B27A" w:rsidRPr="00F91BE1">
        <w:rPr>
          <w:rFonts w:asciiTheme="minorHAnsi" w:eastAsiaTheme="minorEastAsia" w:hAnsiTheme="minorHAnsi" w:cstheme="minorBidi"/>
          <w:sz w:val="22"/>
          <w:szCs w:val="22"/>
        </w:rPr>
        <w:t>. člena ZSRR-2 omogočajo zagotavljanje več razvojne podpore</w:t>
      </w:r>
      <w:r w:rsidR="47DEBAEA" w:rsidRPr="00F91BE1">
        <w:rPr>
          <w:rFonts w:asciiTheme="minorHAnsi" w:eastAsiaTheme="minorEastAsia" w:hAnsiTheme="minorHAnsi" w:cstheme="minorBidi"/>
          <w:sz w:val="22"/>
          <w:szCs w:val="22"/>
        </w:rPr>
        <w:t xml:space="preserve"> </w:t>
      </w:r>
      <w:r w:rsidR="5A8E4BF4" w:rsidRPr="00F91BE1">
        <w:rPr>
          <w:rFonts w:asciiTheme="minorHAnsi" w:eastAsiaTheme="minorEastAsia" w:hAnsiTheme="minorHAnsi" w:cstheme="minorBidi"/>
          <w:sz w:val="22"/>
          <w:szCs w:val="22"/>
        </w:rPr>
        <w:t>problemskim in obmejnim območjem</w:t>
      </w:r>
      <w:r w:rsidR="2922B27A" w:rsidRPr="00F91BE1">
        <w:rPr>
          <w:rFonts w:asciiTheme="minorHAnsi" w:eastAsiaTheme="minorEastAsia" w:hAnsiTheme="minorHAnsi" w:cstheme="minorBidi"/>
          <w:sz w:val="22"/>
          <w:szCs w:val="22"/>
        </w:rPr>
        <w:t xml:space="preserve"> z ukrepi, ki bodo </w:t>
      </w:r>
      <w:r w:rsidR="7A7728B5" w:rsidRPr="00F91BE1">
        <w:rPr>
          <w:rFonts w:asciiTheme="minorHAnsi" w:eastAsiaTheme="minorEastAsia" w:hAnsiTheme="minorHAnsi" w:cstheme="minorBidi"/>
          <w:sz w:val="22"/>
          <w:szCs w:val="22"/>
        </w:rPr>
        <w:t>strateško</w:t>
      </w:r>
      <w:r w:rsidR="6C945AB5" w:rsidRPr="00F91BE1">
        <w:rPr>
          <w:rFonts w:asciiTheme="minorHAnsi" w:eastAsiaTheme="minorEastAsia" w:hAnsiTheme="minorHAnsi" w:cstheme="minorBidi"/>
          <w:sz w:val="22"/>
          <w:szCs w:val="22"/>
        </w:rPr>
        <w:t xml:space="preserve">, celostno in dolgoročno </w:t>
      </w:r>
      <w:r w:rsidR="2922B27A" w:rsidRPr="00F91BE1">
        <w:rPr>
          <w:rFonts w:asciiTheme="minorHAnsi" w:eastAsiaTheme="minorEastAsia" w:hAnsiTheme="minorHAnsi" w:cstheme="minorBidi"/>
          <w:sz w:val="22"/>
          <w:szCs w:val="22"/>
        </w:rPr>
        <w:t xml:space="preserve">naslovili </w:t>
      </w:r>
      <w:r w:rsidR="5AC6D157" w:rsidRPr="00F91BE1">
        <w:rPr>
          <w:rFonts w:asciiTheme="minorHAnsi" w:eastAsiaTheme="minorEastAsia" w:hAnsiTheme="minorHAnsi" w:cstheme="minorBidi"/>
          <w:sz w:val="22"/>
          <w:szCs w:val="22"/>
        </w:rPr>
        <w:t>ključne izzive</w:t>
      </w:r>
      <w:r w:rsidR="0EDBBB77" w:rsidRPr="00F91BE1">
        <w:rPr>
          <w:rFonts w:asciiTheme="minorHAnsi" w:eastAsiaTheme="minorEastAsia" w:hAnsiTheme="minorHAnsi" w:cstheme="minorBidi"/>
          <w:sz w:val="22"/>
          <w:szCs w:val="22"/>
        </w:rPr>
        <w:t xml:space="preserve"> </w:t>
      </w:r>
      <w:r w:rsidR="137F913D" w:rsidRPr="00F91BE1">
        <w:rPr>
          <w:rFonts w:asciiTheme="minorHAnsi" w:eastAsiaTheme="minorEastAsia" w:hAnsiTheme="minorHAnsi" w:cstheme="minorBidi"/>
          <w:sz w:val="22"/>
          <w:szCs w:val="22"/>
        </w:rPr>
        <w:t xml:space="preserve">razvojno ogroženih </w:t>
      </w:r>
      <w:r w:rsidR="0EDBBB77" w:rsidRPr="00F91BE1">
        <w:rPr>
          <w:rFonts w:asciiTheme="minorHAnsi" w:eastAsiaTheme="minorEastAsia" w:hAnsiTheme="minorHAnsi" w:cstheme="minorBidi"/>
          <w:sz w:val="22"/>
          <w:szCs w:val="22"/>
        </w:rPr>
        <w:t>območij.</w:t>
      </w:r>
    </w:p>
    <w:p w14:paraId="45AAAC7D" w14:textId="038C08B9" w:rsidR="660521A6" w:rsidRDefault="660521A6" w:rsidP="78F88D72">
      <w:pPr>
        <w:pStyle w:val="Pa0"/>
        <w:spacing w:line="276" w:lineRule="auto"/>
        <w:jc w:val="both"/>
        <w:rPr>
          <w:rFonts w:asciiTheme="minorHAnsi" w:eastAsiaTheme="minorEastAsia" w:hAnsiTheme="minorHAnsi" w:cstheme="minorBidi"/>
          <w:sz w:val="22"/>
          <w:szCs w:val="22"/>
        </w:rPr>
      </w:pPr>
    </w:p>
    <w:p w14:paraId="664C3F0E" w14:textId="77777777" w:rsidR="00E5158F" w:rsidRDefault="00E5158F" w:rsidP="00E5158F">
      <w:pPr>
        <w:rPr>
          <w:rFonts w:eastAsiaTheme="minorEastAsia"/>
          <w:lang w:eastAsia="en-US"/>
        </w:rPr>
      </w:pPr>
    </w:p>
    <w:p w14:paraId="458BAF87" w14:textId="77777777" w:rsidR="00E5158F" w:rsidRDefault="00E5158F" w:rsidP="00E5158F">
      <w:pPr>
        <w:rPr>
          <w:rFonts w:eastAsiaTheme="minorEastAsia"/>
          <w:lang w:eastAsia="en-US"/>
        </w:rPr>
      </w:pPr>
    </w:p>
    <w:p w14:paraId="2AE21C96" w14:textId="77777777" w:rsidR="00E5158F" w:rsidRDefault="00E5158F" w:rsidP="00E5158F">
      <w:pPr>
        <w:rPr>
          <w:rFonts w:eastAsiaTheme="minorEastAsia"/>
          <w:lang w:eastAsia="en-US"/>
        </w:rPr>
      </w:pPr>
    </w:p>
    <w:p w14:paraId="30AFB02D" w14:textId="77777777" w:rsidR="00E5158F" w:rsidRDefault="00E5158F" w:rsidP="00E5158F">
      <w:pPr>
        <w:rPr>
          <w:rFonts w:eastAsiaTheme="minorEastAsia"/>
          <w:lang w:eastAsia="en-US"/>
        </w:rPr>
      </w:pPr>
    </w:p>
    <w:p w14:paraId="182AB08B" w14:textId="77777777" w:rsidR="00E5158F" w:rsidRDefault="00E5158F" w:rsidP="00E5158F">
      <w:pPr>
        <w:rPr>
          <w:rFonts w:eastAsiaTheme="minorEastAsia"/>
          <w:lang w:eastAsia="en-US"/>
        </w:rPr>
      </w:pPr>
    </w:p>
    <w:p w14:paraId="40BE3C06" w14:textId="77777777" w:rsidR="00E5158F" w:rsidRDefault="00E5158F" w:rsidP="00E5158F">
      <w:pPr>
        <w:rPr>
          <w:rFonts w:eastAsiaTheme="minorEastAsia"/>
          <w:lang w:eastAsia="en-US"/>
        </w:rPr>
      </w:pPr>
    </w:p>
    <w:p w14:paraId="02444F60" w14:textId="77777777" w:rsidR="00E5158F" w:rsidRDefault="00E5158F" w:rsidP="00E5158F">
      <w:pPr>
        <w:rPr>
          <w:rFonts w:eastAsiaTheme="minorEastAsia"/>
          <w:lang w:eastAsia="en-US"/>
        </w:rPr>
      </w:pPr>
    </w:p>
    <w:p w14:paraId="64E2F235" w14:textId="77777777" w:rsidR="00F91BE1" w:rsidRDefault="00F91BE1" w:rsidP="00E5158F">
      <w:pPr>
        <w:rPr>
          <w:rFonts w:eastAsiaTheme="minorEastAsia"/>
          <w:lang w:eastAsia="en-US"/>
        </w:rPr>
      </w:pPr>
    </w:p>
    <w:p w14:paraId="58ED87A4" w14:textId="77777777" w:rsidR="00F91BE1" w:rsidRDefault="00F91BE1" w:rsidP="00E5158F">
      <w:pPr>
        <w:rPr>
          <w:rFonts w:eastAsiaTheme="minorEastAsia"/>
          <w:lang w:eastAsia="en-US"/>
        </w:rPr>
      </w:pPr>
    </w:p>
    <w:p w14:paraId="6D557AD1" w14:textId="77777777" w:rsidR="00F91BE1" w:rsidRDefault="00F91BE1" w:rsidP="00E5158F">
      <w:pPr>
        <w:rPr>
          <w:rFonts w:eastAsiaTheme="minorEastAsia"/>
          <w:lang w:eastAsia="en-US"/>
        </w:rPr>
      </w:pPr>
    </w:p>
    <w:p w14:paraId="06BD20CB" w14:textId="77777777" w:rsidR="00F91BE1" w:rsidRDefault="00F91BE1" w:rsidP="00E5158F">
      <w:pPr>
        <w:rPr>
          <w:rFonts w:eastAsiaTheme="minorEastAsia"/>
          <w:lang w:eastAsia="en-US"/>
        </w:rPr>
      </w:pPr>
    </w:p>
    <w:p w14:paraId="29AEB3F2" w14:textId="77777777" w:rsidR="00F91BE1" w:rsidRDefault="00F91BE1" w:rsidP="00E5158F">
      <w:pPr>
        <w:rPr>
          <w:rFonts w:eastAsiaTheme="minorEastAsia"/>
          <w:lang w:eastAsia="en-US"/>
        </w:rPr>
      </w:pPr>
    </w:p>
    <w:p w14:paraId="0245AF7A" w14:textId="77777777" w:rsidR="00F91BE1" w:rsidRDefault="00F91BE1" w:rsidP="00E5158F">
      <w:pPr>
        <w:rPr>
          <w:rFonts w:eastAsiaTheme="minorEastAsia"/>
          <w:lang w:eastAsia="en-US"/>
        </w:rPr>
      </w:pPr>
    </w:p>
    <w:p w14:paraId="5BE84AA7" w14:textId="77777777" w:rsidR="00F91BE1" w:rsidRDefault="00F91BE1" w:rsidP="00E5158F">
      <w:pPr>
        <w:rPr>
          <w:rFonts w:eastAsiaTheme="minorEastAsia"/>
          <w:lang w:eastAsia="en-US"/>
        </w:rPr>
      </w:pPr>
    </w:p>
    <w:p w14:paraId="7543859A" w14:textId="77777777" w:rsidR="00F91BE1" w:rsidRDefault="00F91BE1" w:rsidP="00E5158F">
      <w:pPr>
        <w:rPr>
          <w:rFonts w:eastAsiaTheme="minorEastAsia"/>
          <w:lang w:eastAsia="en-US"/>
        </w:rPr>
      </w:pPr>
    </w:p>
    <w:p w14:paraId="77DBBA3D" w14:textId="77777777" w:rsidR="00F91BE1" w:rsidRDefault="00F91BE1" w:rsidP="00E5158F">
      <w:pPr>
        <w:rPr>
          <w:rFonts w:eastAsiaTheme="minorEastAsia"/>
          <w:lang w:eastAsia="en-US"/>
        </w:rPr>
      </w:pPr>
    </w:p>
    <w:p w14:paraId="54BC8676" w14:textId="77777777" w:rsidR="00F91BE1" w:rsidRDefault="00F91BE1" w:rsidP="00E5158F">
      <w:pPr>
        <w:rPr>
          <w:rFonts w:eastAsiaTheme="minorEastAsia"/>
          <w:lang w:eastAsia="en-US"/>
        </w:rPr>
      </w:pPr>
    </w:p>
    <w:p w14:paraId="2EA4AC74" w14:textId="77777777" w:rsidR="00F91BE1" w:rsidRDefault="00F91BE1" w:rsidP="00E5158F">
      <w:pPr>
        <w:rPr>
          <w:rFonts w:eastAsiaTheme="minorEastAsia"/>
          <w:lang w:eastAsia="en-US"/>
        </w:rPr>
      </w:pPr>
    </w:p>
    <w:p w14:paraId="20EDCA94" w14:textId="77777777" w:rsidR="00E5158F" w:rsidRDefault="00E5158F" w:rsidP="00E5158F">
      <w:pPr>
        <w:rPr>
          <w:rFonts w:eastAsiaTheme="minorEastAsia"/>
          <w:lang w:eastAsia="en-US"/>
        </w:rPr>
      </w:pPr>
    </w:p>
    <w:p w14:paraId="449E4071" w14:textId="77777777" w:rsidR="00E5158F" w:rsidRDefault="00E5158F" w:rsidP="00E5158F">
      <w:pPr>
        <w:rPr>
          <w:rFonts w:eastAsiaTheme="minorEastAsia"/>
          <w:lang w:eastAsia="en-US"/>
        </w:rPr>
      </w:pPr>
    </w:p>
    <w:p w14:paraId="588F6936" w14:textId="77777777" w:rsidR="00E5158F" w:rsidRPr="00E5158F" w:rsidRDefault="00E5158F" w:rsidP="00E5158F">
      <w:pPr>
        <w:rPr>
          <w:rFonts w:eastAsiaTheme="minorEastAsia"/>
          <w:lang w:eastAsia="en-US"/>
        </w:rPr>
      </w:pPr>
    </w:p>
    <w:p w14:paraId="60061E4C" w14:textId="77777777" w:rsidR="001C767C" w:rsidRPr="001308B7" w:rsidRDefault="001C767C" w:rsidP="78F88D72">
      <w:pPr>
        <w:pStyle w:val="Pa0"/>
        <w:spacing w:line="276" w:lineRule="auto"/>
        <w:jc w:val="both"/>
        <w:rPr>
          <w:rFonts w:asciiTheme="minorHAnsi" w:eastAsiaTheme="minorEastAsia" w:hAnsiTheme="minorHAnsi" w:cstheme="minorBidi"/>
          <w:sz w:val="22"/>
          <w:szCs w:val="22"/>
        </w:rPr>
      </w:pPr>
    </w:p>
    <w:p w14:paraId="096C09E5" w14:textId="77777777" w:rsidR="001C1AE9" w:rsidRDefault="001C767C" w:rsidP="660521A6">
      <w:pPr>
        <w:pStyle w:val="Pa0"/>
        <w:spacing w:line="276" w:lineRule="auto"/>
        <w:jc w:val="both"/>
        <w:rPr>
          <w:rFonts w:asciiTheme="minorHAnsi" w:eastAsiaTheme="minorEastAsia" w:hAnsiTheme="minorHAnsi" w:cstheme="minorBidi"/>
          <w:b/>
          <w:bCs/>
          <w:sz w:val="22"/>
          <w:szCs w:val="22"/>
        </w:rPr>
      </w:pPr>
      <w:r w:rsidRPr="660521A6">
        <w:rPr>
          <w:rFonts w:asciiTheme="minorHAnsi" w:eastAsiaTheme="minorEastAsia" w:hAnsiTheme="minorHAnsi" w:cstheme="minorBidi"/>
          <w:b/>
          <w:bCs/>
          <w:sz w:val="22"/>
          <w:szCs w:val="22"/>
        </w:rPr>
        <w:lastRenderedPageBreak/>
        <w:t>IV. Besedilo zakona</w:t>
      </w:r>
    </w:p>
    <w:p w14:paraId="425E2876" w14:textId="77777777" w:rsidR="008D234E" w:rsidRPr="001A4F40" w:rsidRDefault="008D234E" w:rsidP="008D234E">
      <w:pPr>
        <w:pStyle w:val="Vrstapredpisa"/>
        <w:rPr>
          <w:lang w:val="sl-SI"/>
        </w:rPr>
      </w:pPr>
      <w:r w:rsidRPr="001A4F40">
        <w:rPr>
          <w:lang w:val="sl-SI"/>
        </w:rPr>
        <w:t>ZAKON</w:t>
      </w:r>
    </w:p>
    <w:p w14:paraId="49B8399B" w14:textId="77777777" w:rsidR="008D234E" w:rsidRPr="001A4F40" w:rsidRDefault="008D234E" w:rsidP="008D234E">
      <w:pPr>
        <w:pStyle w:val="Naslovpredpisa"/>
        <w:rPr>
          <w:lang w:val="sl-SI"/>
        </w:rPr>
      </w:pPr>
      <w:r w:rsidRPr="001A4F40">
        <w:rPr>
          <w:lang w:val="sl-SI"/>
        </w:rPr>
        <w:t>O SPODBUJANJU SKLADNEGA REGIONALNEGA RAZVOJA (ZSRR-2)</w:t>
      </w:r>
    </w:p>
    <w:p w14:paraId="641F5AFB" w14:textId="77777777" w:rsidR="008D234E" w:rsidRPr="001A4F40" w:rsidRDefault="008D234E" w:rsidP="008D234E">
      <w:pPr>
        <w:pStyle w:val="Poglavje"/>
      </w:pPr>
      <w:r w:rsidRPr="001A4F40">
        <w:t>I. SPLOŠNE DOLOČBE</w:t>
      </w:r>
    </w:p>
    <w:p w14:paraId="2C9202A0" w14:textId="77777777" w:rsidR="008D234E" w:rsidRPr="001A4F40" w:rsidRDefault="008D234E" w:rsidP="008D234E">
      <w:pPr>
        <w:pStyle w:val="len"/>
        <w:rPr>
          <w:lang w:val="sl-SI"/>
        </w:rPr>
      </w:pPr>
      <w:r w:rsidRPr="001A4F40">
        <w:rPr>
          <w:lang w:val="sl-SI"/>
        </w:rPr>
        <w:t>1. člen</w:t>
      </w:r>
    </w:p>
    <w:p w14:paraId="141343CB" w14:textId="77777777" w:rsidR="008D234E" w:rsidRPr="001A4F40" w:rsidRDefault="008D234E" w:rsidP="008D234E">
      <w:pPr>
        <w:pStyle w:val="lennaslov"/>
        <w:rPr>
          <w:lang w:val="sl-SI"/>
        </w:rPr>
      </w:pPr>
      <w:r w:rsidRPr="001A4F40">
        <w:rPr>
          <w:lang w:val="sl-SI"/>
        </w:rPr>
        <w:t>(vsebina zakona)</w:t>
      </w:r>
    </w:p>
    <w:p w14:paraId="5831DDFB" w14:textId="77777777" w:rsidR="008D234E" w:rsidRPr="001A4F40" w:rsidRDefault="008D234E" w:rsidP="008D234E">
      <w:pPr>
        <w:pStyle w:val="Odstavek"/>
        <w:rPr>
          <w:lang w:val="sl-SI"/>
        </w:rPr>
      </w:pPr>
      <w:r w:rsidRPr="001A4F40">
        <w:rPr>
          <w:lang w:val="sl-SI"/>
        </w:rPr>
        <w:t>Z namenom spodbujanja skladnega regionalnega razvoja se s tem zakonom določajo način medsebojnega usklajevanja države in občin pri načrtovanju regionalne politike in izvajanju nalog regionalnega razvoja, dejavnosti in opravljanje razvojnih nalog v razvojni regiji ter ukrepi regionalne politike.</w:t>
      </w:r>
    </w:p>
    <w:p w14:paraId="6AA82DDA" w14:textId="77777777" w:rsidR="008D234E" w:rsidRPr="001A4F40" w:rsidRDefault="008D234E" w:rsidP="008D234E">
      <w:pPr>
        <w:pStyle w:val="len"/>
        <w:rPr>
          <w:lang w:val="sl-SI"/>
        </w:rPr>
      </w:pPr>
      <w:r w:rsidRPr="001A4F40">
        <w:rPr>
          <w:lang w:val="sl-SI"/>
        </w:rPr>
        <w:t>2. člen</w:t>
      </w:r>
    </w:p>
    <w:p w14:paraId="6C5E6A94" w14:textId="77777777" w:rsidR="008D234E" w:rsidRPr="001A4F40" w:rsidRDefault="008D234E" w:rsidP="008D234E">
      <w:pPr>
        <w:pStyle w:val="lennaslov"/>
        <w:rPr>
          <w:lang w:val="sl-SI"/>
        </w:rPr>
      </w:pPr>
      <w:r w:rsidRPr="001A4F40">
        <w:rPr>
          <w:lang w:val="sl-SI"/>
        </w:rPr>
        <w:t>(načeli partnerstva in trajnostnega razvoja)</w:t>
      </w:r>
    </w:p>
    <w:p w14:paraId="48C4C916" w14:textId="77777777" w:rsidR="008D234E" w:rsidRPr="001A4F40" w:rsidRDefault="008D234E" w:rsidP="008D234E">
      <w:pPr>
        <w:pStyle w:val="Odstavek"/>
        <w:rPr>
          <w:lang w:val="sl-SI"/>
        </w:rPr>
      </w:pPr>
      <w:r w:rsidRPr="001A4F40">
        <w:rPr>
          <w:lang w:val="sl-SI"/>
        </w:rPr>
        <w:t>(1) Nosilci odločanja na vseh teritorialnih ravneh pri izvajanju tega zakona sodelujejo v skladu z načelom partnerstva.</w:t>
      </w:r>
    </w:p>
    <w:p w14:paraId="5F48FDB9" w14:textId="77777777" w:rsidR="008D234E" w:rsidRPr="001A4F40" w:rsidRDefault="008D234E" w:rsidP="008D234E">
      <w:pPr>
        <w:pStyle w:val="Odstavek"/>
        <w:rPr>
          <w:lang w:val="sl-SI"/>
        </w:rPr>
      </w:pPr>
      <w:r w:rsidRPr="001A4F40">
        <w:rPr>
          <w:lang w:val="sl-SI"/>
        </w:rPr>
        <w:t xml:space="preserve">(2) Občine, </w:t>
      </w:r>
      <w:r w:rsidR="000911CA" w:rsidRPr="000911CA">
        <w:rPr>
          <w:color w:val="FF0000"/>
          <w:lang w:val="sl-SI"/>
        </w:rPr>
        <w:t>regionalne razvojne agencije,</w:t>
      </w:r>
      <w:r w:rsidR="000911CA">
        <w:rPr>
          <w:lang w:val="sl-SI"/>
        </w:rPr>
        <w:t xml:space="preserve"> </w:t>
      </w:r>
      <w:r w:rsidRPr="001A4F40">
        <w:rPr>
          <w:lang w:val="sl-SI"/>
        </w:rPr>
        <w:t xml:space="preserve">združenja gospodarskih dejavnosti, samoupravne narodne skupnosti ter nevladne organizacije (v nadaljnjem besedilu: razvojni partnerji) se pri uresničevanju svojih razvojnih interesov povezujejo in skupaj sprejemajo odločitve v skladu z načelom </w:t>
      </w:r>
      <w:r w:rsidR="000911CA">
        <w:rPr>
          <w:color w:val="FF0000"/>
          <w:lang w:val="sl-SI"/>
        </w:rPr>
        <w:t xml:space="preserve">celostnega </w:t>
      </w:r>
      <w:r w:rsidRPr="001A4F40">
        <w:rPr>
          <w:lang w:val="sl-SI"/>
        </w:rPr>
        <w:t>trajnostnega, sonaravnega regionalnega razvoja.</w:t>
      </w:r>
    </w:p>
    <w:p w14:paraId="5DB7FD11" w14:textId="77777777" w:rsidR="008D234E" w:rsidRPr="001A4F40" w:rsidRDefault="008D234E" w:rsidP="008D234E">
      <w:pPr>
        <w:pStyle w:val="len"/>
        <w:rPr>
          <w:lang w:val="sl-SI"/>
        </w:rPr>
      </w:pPr>
      <w:r w:rsidRPr="001A4F40">
        <w:rPr>
          <w:lang w:val="sl-SI"/>
        </w:rPr>
        <w:t>3. člen</w:t>
      </w:r>
    </w:p>
    <w:p w14:paraId="17FFA85D" w14:textId="77777777" w:rsidR="008D234E" w:rsidRPr="001A4F40" w:rsidRDefault="008D234E" w:rsidP="008D234E">
      <w:pPr>
        <w:pStyle w:val="lennaslov"/>
        <w:rPr>
          <w:lang w:val="sl-SI"/>
        </w:rPr>
      </w:pPr>
      <w:r w:rsidRPr="001A4F40">
        <w:rPr>
          <w:lang w:val="sl-SI"/>
        </w:rPr>
        <w:t>(izrazi)</w:t>
      </w:r>
    </w:p>
    <w:p w14:paraId="6580C2E4" w14:textId="77777777" w:rsidR="008D234E" w:rsidRPr="001A4F40" w:rsidRDefault="008D234E" w:rsidP="008D234E">
      <w:pPr>
        <w:pStyle w:val="Odstavek"/>
        <w:rPr>
          <w:lang w:val="sl-SI"/>
        </w:rPr>
      </w:pPr>
      <w:r w:rsidRPr="001A4F40">
        <w:rPr>
          <w:lang w:val="sl-SI"/>
        </w:rPr>
        <w:t>Izrazi, uporabljeni v tem zakonu, imajo naslednji pomen:</w:t>
      </w:r>
    </w:p>
    <w:p w14:paraId="1CBA8E0D" w14:textId="77777777" w:rsidR="008D234E" w:rsidRPr="001A4F40" w:rsidRDefault="008D234E" w:rsidP="008D234E">
      <w:pPr>
        <w:pStyle w:val="Alineazaodstavkom"/>
        <w:rPr>
          <w:lang w:val="sl-SI"/>
        </w:rPr>
      </w:pPr>
      <w:r w:rsidRPr="001A4F40">
        <w:rPr>
          <w:lang w:val="sl-SI"/>
        </w:rPr>
        <w:t>»endogena regionalna politika« je del regionalne politike, ki je usmerjen v uresničevanje teritorialnih razvojnih ciljev in se izvaja kot povezovanje notranjih razvojnih pobud razvojnih regij po načelu od spodaj navzgor;</w:t>
      </w:r>
    </w:p>
    <w:p w14:paraId="629CB970" w14:textId="77777777" w:rsidR="008D234E" w:rsidRPr="001A4F40" w:rsidRDefault="008D234E" w:rsidP="008D234E">
      <w:pPr>
        <w:pStyle w:val="Alineazaodstavkom"/>
        <w:rPr>
          <w:lang w:val="sl-SI"/>
        </w:rPr>
      </w:pPr>
      <w:r w:rsidRPr="001A4F40">
        <w:rPr>
          <w:lang w:val="sl-SI"/>
        </w:rPr>
        <w:t>»indeks razvojne ogroženosti« je relativni kazalec razvitosti razvojne regije, izračunan na podlagi utežitve kazalcev razvitosti, ogroženosti in razvojnih možnosti;</w:t>
      </w:r>
    </w:p>
    <w:p w14:paraId="0D32A516" w14:textId="77777777" w:rsidR="008D234E" w:rsidRPr="001A4F40" w:rsidRDefault="008D234E" w:rsidP="008D234E">
      <w:pPr>
        <w:pStyle w:val="Alineazaodstavkom"/>
        <w:rPr>
          <w:lang w:val="sl-SI"/>
        </w:rPr>
      </w:pPr>
      <w:r w:rsidRPr="001A4F40">
        <w:rPr>
          <w:lang w:val="sl-SI"/>
        </w:rPr>
        <w:t>»območno razvojno partnerstvo« je pogodbeno, javno</w:t>
      </w:r>
      <w:r w:rsidRPr="001A4F40">
        <w:rPr>
          <w:lang w:val="sl-SI"/>
        </w:rPr>
        <w:noBreakHyphen/>
        <w:t>zasebno interesno sodelovanje razvojnih partnerjev na določenem območju;</w:t>
      </w:r>
    </w:p>
    <w:p w14:paraId="04377AEF" w14:textId="77777777" w:rsidR="008D234E" w:rsidRPr="001A4F40" w:rsidRDefault="008D234E" w:rsidP="008D234E">
      <w:pPr>
        <w:pStyle w:val="Alineazaodstavkom"/>
        <w:rPr>
          <w:lang w:val="sl-SI"/>
        </w:rPr>
      </w:pPr>
      <w:r w:rsidRPr="001A4F40">
        <w:rPr>
          <w:lang w:val="sl-SI"/>
        </w:rPr>
        <w:t>»dogovor za razvoj regije« je dvostranski izvedbeni akt, s katerim se uresničuje regionalni razvojni program tako, da se določijo ključni regijski in sektorski projekti za premagovanje razvojnih ovir ter viri financiranja</w:t>
      </w:r>
      <w:r w:rsidR="009F5768" w:rsidRPr="001A4F40">
        <w:rPr>
          <w:lang w:val="sl-SI"/>
        </w:rPr>
        <w:t xml:space="preserve">, </w:t>
      </w:r>
      <w:r w:rsidR="009F5768" w:rsidRPr="001A4F40">
        <w:rPr>
          <w:rFonts w:cs="Arial"/>
          <w:lang w:val="sl-SI"/>
        </w:rPr>
        <w:t>pri čemer imajo prednost pri uvrščanju v dogovor projekti za doseganje razvojne specializacije razvojne regije</w:t>
      </w:r>
      <w:r w:rsidRPr="001A4F40">
        <w:rPr>
          <w:lang w:val="sl-SI"/>
        </w:rPr>
        <w:t>;</w:t>
      </w:r>
    </w:p>
    <w:p w14:paraId="127AD08F" w14:textId="77777777" w:rsidR="008D234E" w:rsidRPr="001A4F40" w:rsidRDefault="008D234E" w:rsidP="008D234E">
      <w:pPr>
        <w:pStyle w:val="Alineazaodstavkom"/>
        <w:rPr>
          <w:lang w:val="sl-SI"/>
        </w:rPr>
      </w:pPr>
      <w:r w:rsidRPr="001A4F40">
        <w:rPr>
          <w:lang w:val="sl-SI"/>
        </w:rPr>
        <w:t>»razvojna specializacija« je med razvojnimi partnerji dogovorjena primerjalna prednost razvojne regije pred drugimi razvojnimi regijami, upoštevajoč razvojne in prostorske potenciale ter globalne priložnosti;</w:t>
      </w:r>
    </w:p>
    <w:p w14:paraId="10757555" w14:textId="77777777" w:rsidR="008D234E" w:rsidRPr="001A4F40" w:rsidRDefault="008D234E" w:rsidP="008D234E">
      <w:pPr>
        <w:pStyle w:val="Alineazaodstavkom"/>
        <w:rPr>
          <w:lang w:val="sl-SI"/>
        </w:rPr>
      </w:pPr>
      <w:r w:rsidRPr="001A4F40">
        <w:rPr>
          <w:lang w:val="sl-SI"/>
        </w:rPr>
        <w:t>»razvojni potenciali« vključujejo finančni in fizični kapital v gospodarskem smislu ter okoljski in družbeni kapital; slednji vključuje kategorije človeškega, socialnega in kulturnega kapitala;</w:t>
      </w:r>
    </w:p>
    <w:p w14:paraId="586A5785" w14:textId="77777777" w:rsidR="008D234E" w:rsidRPr="001A4F40" w:rsidRDefault="008D234E" w:rsidP="008D234E">
      <w:pPr>
        <w:pStyle w:val="Alineazaodstavkom"/>
        <w:rPr>
          <w:lang w:val="sl-SI"/>
        </w:rPr>
      </w:pPr>
      <w:r w:rsidRPr="005F3226">
        <w:rPr>
          <w:strike/>
          <w:lang w:val="sl-SI"/>
        </w:rPr>
        <w:t>»regijska razvojna mreža« je oblika pogodbenega povezovanja ključnih razvojnih institucij za uresničevanje razvojnih prioritet razvojne regije, ob upoštevanju razvojne specializacije razvojne regije</w:t>
      </w:r>
      <w:r w:rsidRPr="001A4F40">
        <w:rPr>
          <w:lang w:val="sl-SI"/>
        </w:rPr>
        <w:t>;</w:t>
      </w:r>
    </w:p>
    <w:p w14:paraId="4F18C9C0" w14:textId="77777777" w:rsidR="008D234E" w:rsidRPr="001A4F40" w:rsidRDefault="008D234E" w:rsidP="008D234E">
      <w:pPr>
        <w:pStyle w:val="Alineazaodstavkom"/>
        <w:rPr>
          <w:lang w:val="sl-SI"/>
        </w:rPr>
      </w:pPr>
      <w:r w:rsidRPr="001A4F40">
        <w:rPr>
          <w:lang w:val="sl-SI"/>
        </w:rPr>
        <w:lastRenderedPageBreak/>
        <w:t xml:space="preserve">»regijski projekt« je razvojni projekt, ki temelji na regionalnem razvojnem programu, uresničuje razvojne prioritete razvojne regije in izkorišča njene razvojne potenciale; od lokalnega projekta se regijski razlikuje po celovitem reševanju določene problematike v okviru razvojne regije </w:t>
      </w:r>
      <w:r w:rsidR="00FF071A" w:rsidRPr="001A4F40">
        <w:rPr>
          <w:lang w:val="sl-SI"/>
        </w:rPr>
        <w:t>oziroma</w:t>
      </w:r>
      <w:r w:rsidRPr="001A4F40">
        <w:rPr>
          <w:lang w:val="sl-SI"/>
        </w:rPr>
        <w:t xml:space="preserve"> širšem razvojnem vplivu na razvojno regijo in izven nje;</w:t>
      </w:r>
    </w:p>
    <w:p w14:paraId="25290F15" w14:textId="77777777" w:rsidR="008D234E" w:rsidRPr="001A4F40" w:rsidRDefault="008D234E" w:rsidP="008D234E">
      <w:pPr>
        <w:pStyle w:val="Alineazaodstavkom"/>
        <w:rPr>
          <w:lang w:val="sl-SI"/>
        </w:rPr>
      </w:pPr>
      <w:r w:rsidRPr="001A4F40">
        <w:rPr>
          <w:lang w:val="sl-SI"/>
        </w:rPr>
        <w:t>»regionalna politika« je strukturna politika, ki obsega razvojne dejavnosti in programe za doseganje skladnega regionalnega razvoja in se izvaja z ukrepi endogene regionalne politike ter z usklajevanjem razvojnih politik, ki pomembno vplivajo na regionalni razvoj na podlagi teritorialnega razvojnega dialoga;</w:t>
      </w:r>
    </w:p>
    <w:p w14:paraId="69B80D53" w14:textId="77777777" w:rsidR="008D234E" w:rsidRPr="001A4F40" w:rsidRDefault="008D234E" w:rsidP="008D234E">
      <w:pPr>
        <w:pStyle w:val="Alineazaodstavkom"/>
        <w:rPr>
          <w:lang w:val="sl-SI"/>
        </w:rPr>
      </w:pPr>
      <w:r w:rsidRPr="001A4F40">
        <w:rPr>
          <w:lang w:val="sl-SI"/>
        </w:rPr>
        <w:t xml:space="preserve">»regionalna razvojna agencija« je pravna oseba </w:t>
      </w:r>
      <w:r w:rsidR="00C61EF1" w:rsidRPr="001A4F40">
        <w:rPr>
          <w:rFonts w:cs="Arial"/>
          <w:lang w:val="sl-SI"/>
        </w:rPr>
        <w:t>v večinski javni lasti</w:t>
      </w:r>
      <w:r w:rsidRPr="001A4F40">
        <w:rPr>
          <w:lang w:val="sl-SI"/>
        </w:rPr>
        <w:t>, ki opravlja splošne razvojne naloge v razvojni regiji;</w:t>
      </w:r>
    </w:p>
    <w:p w14:paraId="7D7369E1" w14:textId="77777777" w:rsidR="008D234E" w:rsidRPr="001A4F40" w:rsidRDefault="008D234E" w:rsidP="008D234E">
      <w:pPr>
        <w:pStyle w:val="Alineazaodstavkom"/>
        <w:rPr>
          <w:lang w:val="sl-SI"/>
        </w:rPr>
      </w:pPr>
      <w:r w:rsidRPr="001A4F40">
        <w:rPr>
          <w:lang w:val="sl-SI"/>
        </w:rPr>
        <w:t>»regionalni razvojni program« je temeljni strateški in programski dokument na regionalni ravni;</w:t>
      </w:r>
    </w:p>
    <w:p w14:paraId="5A90A458" w14:textId="77777777" w:rsidR="008D234E" w:rsidRPr="001A4F40" w:rsidRDefault="008D234E" w:rsidP="008D234E">
      <w:pPr>
        <w:pStyle w:val="Alineazaodstavkom"/>
        <w:rPr>
          <w:lang w:val="sl-SI"/>
        </w:rPr>
      </w:pPr>
      <w:r w:rsidRPr="001A4F40">
        <w:rPr>
          <w:lang w:val="sl-SI"/>
        </w:rPr>
        <w:t>»sektorski projekt« je razvojni projekt, ki uresničuje program pristojnega ministrstva za doseganje ciljev na področju dela ministrstva in ima tudi pomemben vpliv na uresničevanje razvojne prioritete v razvojni regiji;</w:t>
      </w:r>
    </w:p>
    <w:p w14:paraId="656DAD95" w14:textId="09EAE18D" w:rsidR="008D234E" w:rsidRPr="005F3226" w:rsidRDefault="008D234E" w:rsidP="008D234E">
      <w:pPr>
        <w:pStyle w:val="Alineazaodstavkom"/>
        <w:rPr>
          <w:lang w:val="sl-SI"/>
        </w:rPr>
      </w:pPr>
      <w:r w:rsidRPr="001A4F40">
        <w:rPr>
          <w:lang w:val="sl-SI"/>
        </w:rPr>
        <w:t>»teritorialni razvojni dialog« je način razreševanja razvojnih problemov in usklajevanja razvojnih odločitev, ki poteka med različnimi teritorialnimi ravnimi</w:t>
      </w:r>
      <w:r w:rsidR="005F3226">
        <w:rPr>
          <w:color w:val="FF0000"/>
          <w:lang w:val="sl-SI"/>
        </w:rPr>
        <w:t>;</w:t>
      </w:r>
    </w:p>
    <w:p w14:paraId="0A8E676E" w14:textId="13C271A5" w:rsidR="005F3226" w:rsidRPr="001A4F40" w:rsidRDefault="005F3226" w:rsidP="008D234E">
      <w:pPr>
        <w:pStyle w:val="Alineazaodstavkom"/>
        <w:rPr>
          <w:lang w:val="sl-SI"/>
        </w:rPr>
      </w:pPr>
      <w:r>
        <w:rPr>
          <w:color w:val="FF0000"/>
          <w:lang w:val="sl-SI"/>
        </w:rPr>
        <w:t>»strategija skladnega regionalnega razvoja Slovenije« j</w:t>
      </w:r>
      <w:r w:rsidRPr="005F3226">
        <w:rPr>
          <w:color w:val="FF0000"/>
          <w:lang w:val="sl-SI"/>
        </w:rPr>
        <w:t>e dolgoročni strateški dokument države, ki v skladu s strategijo razvoja Slovenije in strategijo prostorskega razvoja Slovenije opredeljuje cilje regionalnega razvoja ter določa instrumente in politiko za doseganje teh ciljev</w:t>
      </w:r>
      <w:r>
        <w:rPr>
          <w:color w:val="FF0000"/>
          <w:lang w:val="sl-SI"/>
        </w:rPr>
        <w:t>.</w:t>
      </w:r>
    </w:p>
    <w:p w14:paraId="0BE3B880" w14:textId="77777777" w:rsidR="008D234E" w:rsidRPr="001A4F40" w:rsidRDefault="008D234E" w:rsidP="008D234E">
      <w:pPr>
        <w:pStyle w:val="len"/>
        <w:rPr>
          <w:lang w:val="sl-SI"/>
        </w:rPr>
      </w:pPr>
      <w:r w:rsidRPr="001A4F40">
        <w:rPr>
          <w:lang w:val="sl-SI"/>
        </w:rPr>
        <w:t>4. člen</w:t>
      </w:r>
    </w:p>
    <w:p w14:paraId="3B56E466" w14:textId="77777777" w:rsidR="008D234E" w:rsidRPr="001A4F40" w:rsidRDefault="008D234E" w:rsidP="008D234E">
      <w:pPr>
        <w:pStyle w:val="lennaslov"/>
        <w:rPr>
          <w:lang w:val="sl-SI"/>
        </w:rPr>
      </w:pPr>
      <w:r w:rsidRPr="001A4F40">
        <w:rPr>
          <w:lang w:val="sl-SI"/>
        </w:rPr>
        <w:t>(pristojnost države in občin)</w:t>
      </w:r>
    </w:p>
    <w:p w14:paraId="7D0B07BC" w14:textId="77777777" w:rsidR="008D234E" w:rsidRDefault="008D234E" w:rsidP="008D234E">
      <w:pPr>
        <w:pStyle w:val="Odstavek"/>
        <w:rPr>
          <w:lang w:val="sl-SI"/>
        </w:rPr>
      </w:pPr>
      <w:r w:rsidRPr="001A4F40">
        <w:rPr>
          <w:lang w:val="sl-SI"/>
        </w:rPr>
        <w:t>Za načrtovanje regionalne politike in izvajanje nalog regionalnega razvoja so pristojne država in občine.</w:t>
      </w:r>
    </w:p>
    <w:p w14:paraId="1AE327F7" w14:textId="61566159" w:rsidR="005F3226" w:rsidRPr="006165B7" w:rsidRDefault="005F3226" w:rsidP="005F3226">
      <w:pPr>
        <w:pStyle w:val="Odstavek"/>
        <w:ind w:firstLine="0"/>
        <w:rPr>
          <w:i/>
          <w:iCs/>
          <w:color w:val="ED7D31" w:themeColor="accent2"/>
          <w:lang w:val="sl-SI"/>
        </w:rPr>
      </w:pPr>
      <w:r w:rsidRPr="006165B7">
        <w:rPr>
          <w:i/>
          <w:iCs/>
          <w:color w:val="ED7D31" w:themeColor="accent2"/>
          <w:lang w:val="sl-SI"/>
        </w:rPr>
        <w:t>Opomba: Predlog umestitve RRA-jev v ta člen se poda za razpravo v okviru imenovane delovne skupine pri MKRR.</w:t>
      </w:r>
    </w:p>
    <w:p w14:paraId="3F00F566" w14:textId="77777777" w:rsidR="008D234E" w:rsidRPr="001A4F40" w:rsidRDefault="008D234E" w:rsidP="008D234E">
      <w:pPr>
        <w:pStyle w:val="len"/>
        <w:rPr>
          <w:lang w:val="sl-SI"/>
        </w:rPr>
      </w:pPr>
      <w:r w:rsidRPr="001A4F40">
        <w:rPr>
          <w:lang w:val="sl-SI"/>
        </w:rPr>
        <w:t>5. člen</w:t>
      </w:r>
    </w:p>
    <w:p w14:paraId="6C316281" w14:textId="77777777" w:rsidR="008D234E" w:rsidRPr="001A4F40" w:rsidRDefault="008D234E" w:rsidP="008D234E">
      <w:pPr>
        <w:pStyle w:val="lennaslov"/>
        <w:rPr>
          <w:lang w:val="sl-SI"/>
        </w:rPr>
      </w:pPr>
      <w:r w:rsidRPr="001A4F40">
        <w:rPr>
          <w:lang w:val="sl-SI"/>
        </w:rPr>
        <w:t>(programsko obdobje in dokumenti regionalne politike)</w:t>
      </w:r>
    </w:p>
    <w:p w14:paraId="63B4ABAB" w14:textId="77777777" w:rsidR="008D234E" w:rsidRPr="001A4F40" w:rsidRDefault="008D234E" w:rsidP="008D234E">
      <w:pPr>
        <w:pStyle w:val="Odstavek"/>
        <w:rPr>
          <w:lang w:val="sl-SI"/>
        </w:rPr>
      </w:pPr>
      <w:r w:rsidRPr="001A4F40">
        <w:rPr>
          <w:lang w:val="sl-SI"/>
        </w:rPr>
        <w:t>(1) Programsko obdobje za izvajanje regionalne politike je enako obdobju vsakokratne finančne perspektive Evropske unije (v nadaljnjem besedilu: EU), kot je določeno s strategijo razvoja Slovenije in zakonodajo EU.</w:t>
      </w:r>
    </w:p>
    <w:p w14:paraId="07ADA094" w14:textId="77777777" w:rsidR="008D234E" w:rsidRPr="001A4F40" w:rsidRDefault="008D234E" w:rsidP="008D234E">
      <w:pPr>
        <w:pStyle w:val="Odstavek"/>
        <w:rPr>
          <w:lang w:val="sl-SI"/>
        </w:rPr>
      </w:pPr>
      <w:r w:rsidRPr="001A4F40">
        <w:rPr>
          <w:lang w:val="sl-SI"/>
        </w:rPr>
        <w:t>(2) Regionalna politika se načrtuje z naslednjimi medsebojno usklajenimi dokumenti:</w:t>
      </w:r>
    </w:p>
    <w:p w14:paraId="0A8539DD" w14:textId="77777777" w:rsidR="008D234E" w:rsidRPr="001A4F40" w:rsidRDefault="008D234E" w:rsidP="008D234E">
      <w:pPr>
        <w:pStyle w:val="Alineazaodstavkom"/>
        <w:rPr>
          <w:lang w:val="sl-SI"/>
        </w:rPr>
      </w:pPr>
      <w:r w:rsidRPr="001A4F40">
        <w:rPr>
          <w:lang w:val="sl-SI"/>
        </w:rPr>
        <w:t>strategija razvoja Slovenije,</w:t>
      </w:r>
    </w:p>
    <w:p w14:paraId="375A1B9C" w14:textId="77777777" w:rsidR="008D234E" w:rsidRPr="001A4F40" w:rsidRDefault="008D234E" w:rsidP="008D234E">
      <w:pPr>
        <w:pStyle w:val="Alineazaodstavkom"/>
        <w:rPr>
          <w:lang w:val="sl-SI"/>
        </w:rPr>
      </w:pPr>
      <w:r w:rsidRPr="78F88D72">
        <w:rPr>
          <w:lang w:val="sl-SI"/>
        </w:rPr>
        <w:t>državni strateški prostorski akt,</w:t>
      </w:r>
    </w:p>
    <w:p w14:paraId="6577F53B" w14:textId="62DA181B" w:rsidR="3AC2CAAE" w:rsidRDefault="3AC2CAAE" w:rsidP="78F88D72">
      <w:pPr>
        <w:pStyle w:val="Alineazaodstavkom"/>
        <w:rPr>
          <w:color w:val="FF0000"/>
          <w:lang w:val="sl-SI"/>
        </w:rPr>
      </w:pPr>
      <w:r w:rsidRPr="78F88D72">
        <w:rPr>
          <w:color w:val="FF0000"/>
          <w:lang w:val="sl-SI"/>
        </w:rPr>
        <w:t xml:space="preserve">strategija skladnega regionalnega razvoja Slovenije, </w:t>
      </w:r>
    </w:p>
    <w:p w14:paraId="54AD3353" w14:textId="77777777" w:rsidR="008D234E" w:rsidRPr="001A4F40" w:rsidRDefault="008D234E" w:rsidP="008D234E">
      <w:pPr>
        <w:pStyle w:val="Alineazaodstavkom"/>
        <w:rPr>
          <w:lang w:val="sl-SI"/>
        </w:rPr>
      </w:pPr>
      <w:r w:rsidRPr="78F88D72">
        <w:rPr>
          <w:lang w:val="sl-SI"/>
        </w:rPr>
        <w:t>program državnih razvojnih prioritet in investicij,</w:t>
      </w:r>
    </w:p>
    <w:p w14:paraId="743F6339" w14:textId="77777777" w:rsidR="008D234E" w:rsidRPr="001A4F40" w:rsidRDefault="008D234E" w:rsidP="008D234E">
      <w:pPr>
        <w:pStyle w:val="Alineazaodstavkom"/>
        <w:rPr>
          <w:lang w:val="sl-SI"/>
        </w:rPr>
      </w:pPr>
      <w:r w:rsidRPr="78F88D72">
        <w:rPr>
          <w:lang w:val="sl-SI"/>
        </w:rPr>
        <w:t>programski dokumenti na mednarodni in državni ravni,</w:t>
      </w:r>
    </w:p>
    <w:p w14:paraId="268DA476" w14:textId="77777777" w:rsidR="00F7229C" w:rsidRPr="00F7229C" w:rsidRDefault="00F7229C" w:rsidP="008D234E">
      <w:pPr>
        <w:pStyle w:val="Alineazaodstavkom"/>
        <w:rPr>
          <w:lang w:val="sl-SI"/>
        </w:rPr>
      </w:pPr>
      <w:r w:rsidRPr="78F88D72">
        <w:rPr>
          <w:color w:val="FF0000"/>
          <w:lang w:val="sl-SI"/>
        </w:rPr>
        <w:t>regijski strateški prostorski akti,</w:t>
      </w:r>
    </w:p>
    <w:p w14:paraId="3CEAB2FF" w14:textId="77777777" w:rsidR="008D234E" w:rsidRPr="001A4F40" w:rsidRDefault="008D234E" w:rsidP="008D234E">
      <w:pPr>
        <w:pStyle w:val="Alineazaodstavkom"/>
        <w:rPr>
          <w:lang w:val="sl-SI"/>
        </w:rPr>
      </w:pPr>
      <w:r w:rsidRPr="78F88D72">
        <w:rPr>
          <w:lang w:val="sl-SI"/>
        </w:rPr>
        <w:t>regionalni in območni razvojni programi ter</w:t>
      </w:r>
    </w:p>
    <w:p w14:paraId="326951DC" w14:textId="77777777" w:rsidR="008D234E" w:rsidRPr="001A4F40" w:rsidRDefault="008D234E" w:rsidP="008D234E">
      <w:pPr>
        <w:pStyle w:val="Alineazaodstavkom"/>
        <w:rPr>
          <w:lang w:val="sl-SI"/>
        </w:rPr>
      </w:pPr>
      <w:r w:rsidRPr="78F88D72">
        <w:rPr>
          <w:lang w:val="sl-SI"/>
        </w:rPr>
        <w:t>dogovori za razvoj regij.</w:t>
      </w:r>
    </w:p>
    <w:p w14:paraId="04562D81" w14:textId="77777777" w:rsidR="008D234E" w:rsidRPr="001A4F40" w:rsidRDefault="008D234E" w:rsidP="008D234E">
      <w:pPr>
        <w:pStyle w:val="len"/>
        <w:rPr>
          <w:lang w:val="sl-SI"/>
        </w:rPr>
      </w:pPr>
      <w:r w:rsidRPr="001A4F40">
        <w:rPr>
          <w:lang w:val="sl-SI"/>
        </w:rPr>
        <w:t>6. člen</w:t>
      </w:r>
    </w:p>
    <w:p w14:paraId="0678E2D5" w14:textId="77777777" w:rsidR="008D234E" w:rsidRPr="001A4F40" w:rsidRDefault="008D234E" w:rsidP="008D234E">
      <w:pPr>
        <w:pStyle w:val="lennaslov"/>
        <w:rPr>
          <w:lang w:val="sl-SI"/>
        </w:rPr>
      </w:pPr>
      <w:r w:rsidRPr="001A4F40">
        <w:rPr>
          <w:lang w:val="sl-SI"/>
        </w:rPr>
        <w:t>(razvojna regija)</w:t>
      </w:r>
    </w:p>
    <w:p w14:paraId="41DCE2BD" w14:textId="77777777" w:rsidR="008D234E" w:rsidRPr="001A4F40" w:rsidRDefault="008D234E" w:rsidP="008D234E">
      <w:pPr>
        <w:pStyle w:val="Odstavek"/>
        <w:rPr>
          <w:lang w:val="sl-SI"/>
        </w:rPr>
      </w:pPr>
      <w:r w:rsidRPr="001A4F40">
        <w:rPr>
          <w:lang w:val="sl-SI"/>
        </w:rPr>
        <w:lastRenderedPageBreak/>
        <w:t>(1) Temeljna funkcionalna teritorialna enota za načrtovanje regionalne politike in izvajanje nalog regionalnega razvoja je razvojna regija (v nadaljnjem besedilu: regija), ki jo v enovito zaključeno prostorsko celoto združujejo poselitveni, gospodarski, infrastrukturni in naravni sistemi ter na kateri je mogoče zagotoviti interesno sodelovanje razvojnih partnerjev.</w:t>
      </w:r>
    </w:p>
    <w:p w14:paraId="06A50579" w14:textId="77777777" w:rsidR="008D234E" w:rsidRPr="001A4F40" w:rsidRDefault="008D234E" w:rsidP="008D234E">
      <w:pPr>
        <w:pStyle w:val="Odstavek"/>
        <w:rPr>
          <w:lang w:val="sl-SI"/>
        </w:rPr>
      </w:pPr>
      <w:r w:rsidRPr="001A4F40">
        <w:rPr>
          <w:lang w:val="sl-SI"/>
        </w:rPr>
        <w:t xml:space="preserve">(2) </w:t>
      </w:r>
      <w:r w:rsidR="001009FD" w:rsidRPr="001A4F40">
        <w:rPr>
          <w:rFonts w:cs="Arial"/>
          <w:lang w:val="sl-SI"/>
        </w:rPr>
        <w:t>Regija obsega občine, ki so vključene v teritorialno enoto NUTS 3 v okviru statistične teritorialne členitve Republike Slovenije, določene z Uredbo Komisije (EU) št. 1319/2013 z dne 9. decembra 2013 o spremembi prilog k Uredbi (ES) št. 1059/2003 Evropskega parlamenta in Sveta o oblikovanju skupne klasifikacije statističnih teritorialnih enot (NUTS) (UL L št. 342 z dne 18. decembra 2013, str. 1; v nadaljnjem besedilu: Uredba 1319/2013/EU).</w:t>
      </w:r>
    </w:p>
    <w:p w14:paraId="5E200B89" w14:textId="77777777" w:rsidR="009F3DF4" w:rsidRPr="001A4F40" w:rsidRDefault="008D234E" w:rsidP="00493C82">
      <w:pPr>
        <w:pStyle w:val="Odstavek"/>
        <w:rPr>
          <w:rFonts w:cs="Arial"/>
          <w:lang w:val="sl-SI"/>
        </w:rPr>
      </w:pPr>
      <w:r w:rsidRPr="001A4F40">
        <w:rPr>
          <w:lang w:val="sl-SI"/>
        </w:rPr>
        <w:t xml:space="preserve">(3) </w:t>
      </w:r>
      <w:r w:rsidR="00053490" w:rsidRPr="001A4F40">
        <w:rPr>
          <w:rFonts w:cs="Arial"/>
          <w:lang w:val="sl-SI"/>
        </w:rPr>
        <w:t>Ne glede na prejšnji odstavek lahko najmanj eno leto pred začetkom novega programskega obdobja mejna občina v regiji prestopi v sosednjo regijo, če s tem soglaša večina občin z večino prebivalstva regije, v katero občina prestopa. Za prestop mejne občine čez mejo kohezijske regije, ki se lahko opravi najmanj štiri leta pred začetkom programskega obdobja, je poleg soglasja večine občin z večino prebivalstva sosednje regije, v katero občina prestopa, potrebno tudi soglasje ministra, pristojnega za regionalni razvoj (v nadaljnjem besedilu: minister).</w:t>
      </w:r>
    </w:p>
    <w:p w14:paraId="7D219C0F" w14:textId="77777777" w:rsidR="009F3DF4" w:rsidRPr="001A4F40" w:rsidRDefault="009F3DF4" w:rsidP="00493C82">
      <w:pPr>
        <w:pStyle w:val="len"/>
        <w:rPr>
          <w:lang w:val="sl-SI"/>
        </w:rPr>
      </w:pPr>
      <w:r w:rsidRPr="001A4F40">
        <w:rPr>
          <w:lang w:val="sl-SI"/>
        </w:rPr>
        <w:t>6.a člen</w:t>
      </w:r>
    </w:p>
    <w:p w14:paraId="677B2C74" w14:textId="77777777" w:rsidR="009F3DF4" w:rsidRPr="001A4F40" w:rsidRDefault="009F3DF4" w:rsidP="00493C82">
      <w:pPr>
        <w:pStyle w:val="lennaslov"/>
        <w:rPr>
          <w:lang w:val="sl-SI"/>
        </w:rPr>
      </w:pPr>
      <w:r w:rsidRPr="001A4F40">
        <w:rPr>
          <w:lang w:val="sl-SI"/>
        </w:rPr>
        <w:t>(kohezijska regija)</w:t>
      </w:r>
    </w:p>
    <w:p w14:paraId="43522E55" w14:textId="77777777" w:rsidR="009F3DF4" w:rsidRPr="001A4F40" w:rsidRDefault="009F3DF4" w:rsidP="00493C82">
      <w:pPr>
        <w:pStyle w:val="Odstavek"/>
        <w:rPr>
          <w:lang w:val="sl-SI"/>
        </w:rPr>
      </w:pPr>
      <w:r w:rsidRPr="001A4F40">
        <w:rPr>
          <w:lang w:val="sl-SI"/>
        </w:rPr>
        <w:t xml:space="preserve">(1) Za izvajanje kohezijske politike EU in opravljanje drugih skupnih nalog, povezanih z razvojem, ki jih sporazumno določijo občine in država, se razvojne regije </w:t>
      </w:r>
      <w:r w:rsidR="00054133" w:rsidRPr="001A4F40">
        <w:rPr>
          <w:lang w:val="sl-SI"/>
        </w:rPr>
        <w:t>povezujejo v kohezijske regije.</w:t>
      </w:r>
    </w:p>
    <w:p w14:paraId="269D28DE" w14:textId="77777777" w:rsidR="009F3DF4" w:rsidRPr="001A4F40" w:rsidRDefault="009F3DF4" w:rsidP="00493C82">
      <w:pPr>
        <w:pStyle w:val="Odstavek"/>
        <w:rPr>
          <w:lang w:val="sl-SI"/>
        </w:rPr>
      </w:pPr>
      <w:r w:rsidRPr="001A4F40">
        <w:rPr>
          <w:lang w:val="sl-SI"/>
        </w:rPr>
        <w:t xml:space="preserve">(2) </w:t>
      </w:r>
      <w:r w:rsidR="00230DC6" w:rsidRPr="001A4F40">
        <w:rPr>
          <w:rFonts w:cs="Arial"/>
          <w:lang w:val="sl-SI"/>
        </w:rPr>
        <w:t>Kohezijske regije se ujemajo z enotami na ravni NUTS 2, te pa so določene v Uredbi 1319/2013/EU.</w:t>
      </w:r>
    </w:p>
    <w:p w14:paraId="06EE6237" w14:textId="77777777" w:rsidR="009F3DF4" w:rsidRPr="001A4F40" w:rsidRDefault="009F3DF4" w:rsidP="00493C82">
      <w:pPr>
        <w:pStyle w:val="Odstavek"/>
        <w:rPr>
          <w:lang w:val="sl-SI"/>
        </w:rPr>
      </w:pPr>
      <w:r w:rsidRPr="001A4F40">
        <w:rPr>
          <w:lang w:val="sl-SI"/>
        </w:rPr>
        <w:t>(3) Organ odločanja kohezijske regije je r</w:t>
      </w:r>
      <w:r w:rsidR="00054133" w:rsidRPr="001A4F40">
        <w:rPr>
          <w:lang w:val="sl-SI"/>
        </w:rPr>
        <w:t>azvojni svet kohezijske regije.</w:t>
      </w:r>
    </w:p>
    <w:p w14:paraId="7920E439" w14:textId="77777777" w:rsidR="009F3DF4" w:rsidRPr="001A4F40" w:rsidRDefault="009F3DF4" w:rsidP="00493C82">
      <w:pPr>
        <w:pStyle w:val="Odstavek"/>
        <w:rPr>
          <w:lang w:val="sl-SI"/>
        </w:rPr>
      </w:pPr>
      <w:r w:rsidRPr="001A4F40">
        <w:rPr>
          <w:lang w:val="sl-SI"/>
        </w:rPr>
        <w:t>(4) Vsaka regija v kohezijski regiji ima v razvojnem svetu kohezijske regije pet predstavnikov, ki jih imenuje svet regije iz 10</w:t>
      </w:r>
      <w:r w:rsidR="00054133" w:rsidRPr="001A4F40">
        <w:rPr>
          <w:lang w:val="sl-SI"/>
        </w:rPr>
        <w:t>.a člena tega zakona.</w:t>
      </w:r>
    </w:p>
    <w:p w14:paraId="6C216968" w14:textId="1C74A40A" w:rsidR="009F3DF4" w:rsidRPr="00812CB5" w:rsidRDefault="009F3DF4" w:rsidP="00493C82">
      <w:pPr>
        <w:pStyle w:val="Odstavek"/>
        <w:rPr>
          <w:lang w:val="sl-SI"/>
        </w:rPr>
      </w:pPr>
      <w:r w:rsidRPr="001A4F40">
        <w:rPr>
          <w:lang w:val="sl-SI"/>
        </w:rPr>
        <w:t>(5) Razvojni svet kohezijske regije sodeluje pri sprejemanju odločitev in daje predhodno soglasje o vsebini in izvajanju programov EU, ki vplivajo na razvoj kohezijske regije ter opravlja druge naloge, povezane z razvojem, ki jih sporazumno določijo občine in država. Strokovne in administrativno-tehnične naloge za razvojni svet kohezijske regije opravlja</w:t>
      </w:r>
      <w:r w:rsidR="004438C1">
        <w:rPr>
          <w:lang w:val="sl-SI"/>
        </w:rPr>
        <w:t xml:space="preserve"> </w:t>
      </w:r>
      <w:r w:rsidRPr="00812CB5">
        <w:rPr>
          <w:lang w:val="sl-SI"/>
        </w:rPr>
        <w:t>državn</w:t>
      </w:r>
      <w:r w:rsidRPr="00812CB5">
        <w:rPr>
          <w:strike/>
          <w:lang w:val="sl-SI"/>
        </w:rPr>
        <w:t>i</w:t>
      </w:r>
      <w:r w:rsidRPr="00812CB5">
        <w:rPr>
          <w:lang w:val="sl-SI"/>
        </w:rPr>
        <w:t xml:space="preserve"> organ, pr</w:t>
      </w:r>
      <w:r w:rsidR="00054133" w:rsidRPr="00812CB5">
        <w:rPr>
          <w:lang w:val="sl-SI"/>
        </w:rPr>
        <w:t>istojen za regionalno politiko.</w:t>
      </w:r>
    </w:p>
    <w:p w14:paraId="2B3DB13D" w14:textId="77777777" w:rsidR="009F3DF4" w:rsidRPr="001A4F40" w:rsidRDefault="00F54C89" w:rsidP="00493C82">
      <w:pPr>
        <w:pStyle w:val="Odstavek"/>
        <w:rPr>
          <w:lang w:val="sl-SI"/>
        </w:rPr>
      </w:pPr>
      <w:r w:rsidRPr="001A4F40">
        <w:rPr>
          <w:lang w:val="sl-SI"/>
        </w:rPr>
        <w:t>(6</w:t>
      </w:r>
      <w:r w:rsidR="009F3DF4" w:rsidRPr="001A4F40">
        <w:rPr>
          <w:lang w:val="sl-SI"/>
        </w:rPr>
        <w:t>) Vlada z uredbo določi način delovanja razvojnega sveta kohezijske regije.</w:t>
      </w:r>
    </w:p>
    <w:p w14:paraId="2BA2500F" w14:textId="77777777" w:rsidR="008D234E" w:rsidRPr="001A4F40" w:rsidRDefault="008D234E" w:rsidP="008D234E">
      <w:pPr>
        <w:pStyle w:val="Poglavje"/>
      </w:pPr>
      <w:r w:rsidRPr="001A4F40">
        <w:t>II. NAČRTOVANJE IN IZVAJANJE REGIONALNE POLITIKE NA DRŽAVNI RAVNI</w:t>
      </w:r>
    </w:p>
    <w:p w14:paraId="342129FA" w14:textId="77777777" w:rsidR="008D234E" w:rsidRPr="001A4F40" w:rsidRDefault="008D234E" w:rsidP="008D234E">
      <w:pPr>
        <w:pStyle w:val="len"/>
        <w:rPr>
          <w:lang w:val="sl-SI"/>
        </w:rPr>
      </w:pPr>
      <w:r w:rsidRPr="001A4F40">
        <w:rPr>
          <w:lang w:val="sl-SI"/>
        </w:rPr>
        <w:t>7. člen</w:t>
      </w:r>
    </w:p>
    <w:p w14:paraId="22BEFDBC" w14:textId="77777777" w:rsidR="008D234E" w:rsidRPr="001A4F40" w:rsidRDefault="008D234E" w:rsidP="008D234E">
      <w:pPr>
        <w:pStyle w:val="lennaslov"/>
        <w:rPr>
          <w:lang w:val="sl-SI"/>
        </w:rPr>
      </w:pPr>
      <w:r w:rsidRPr="001A4F40">
        <w:rPr>
          <w:lang w:val="sl-SI"/>
        </w:rPr>
        <w:t>(določanje strategije)</w:t>
      </w:r>
    </w:p>
    <w:p w14:paraId="542A02F5" w14:textId="170C51A6" w:rsidR="008D234E" w:rsidRPr="001A4F40" w:rsidRDefault="008D234E" w:rsidP="008D234E">
      <w:pPr>
        <w:pStyle w:val="Odstavek"/>
        <w:rPr>
          <w:lang w:val="sl-SI"/>
        </w:rPr>
      </w:pPr>
      <w:r w:rsidRPr="001A4F40">
        <w:rPr>
          <w:lang w:val="sl-SI"/>
        </w:rPr>
        <w:t xml:space="preserve">(1) </w:t>
      </w:r>
      <w:r w:rsidR="00D13DD3" w:rsidRPr="001A4F40">
        <w:rPr>
          <w:rFonts w:cs="Arial"/>
          <w:lang w:val="sl-SI"/>
        </w:rPr>
        <w:t>Vlada Republike Slovenije (v nadaljnjem besedilu: vlada) s strategijo razvoja Slovenije</w:t>
      </w:r>
      <w:r w:rsidR="006C43D9">
        <w:rPr>
          <w:rFonts w:cs="Arial"/>
          <w:lang w:val="sl-SI"/>
        </w:rPr>
        <w:t xml:space="preserve">, </w:t>
      </w:r>
      <w:r w:rsidR="006C43D9">
        <w:rPr>
          <w:rFonts w:cs="Arial"/>
          <w:color w:val="FF0000"/>
          <w:lang w:val="sl-SI"/>
        </w:rPr>
        <w:t>strategijo skladnega regionalnega razvoja Slovenije</w:t>
      </w:r>
      <w:r w:rsidR="00D13DD3" w:rsidRPr="001A4F40">
        <w:rPr>
          <w:rFonts w:cs="Arial"/>
          <w:lang w:val="sl-SI"/>
        </w:rPr>
        <w:t xml:space="preserve"> in strategijo prostorskega razvoja Slovenije določi cilje in usmeritve za pripravo regionalnih razvojnih programov.</w:t>
      </w:r>
    </w:p>
    <w:p w14:paraId="753CF09F" w14:textId="2F9551FB" w:rsidR="008D234E" w:rsidRPr="001A4F40" w:rsidRDefault="008D234E" w:rsidP="008D234E">
      <w:pPr>
        <w:pStyle w:val="Odstavek"/>
        <w:rPr>
          <w:lang w:val="sl-SI"/>
        </w:rPr>
      </w:pPr>
      <w:r w:rsidRPr="38D84BCE">
        <w:rPr>
          <w:lang w:val="sl-SI"/>
        </w:rPr>
        <w:lastRenderedPageBreak/>
        <w:t>(2) S programom državnih razvojnih prioritet in investicij</w:t>
      </w:r>
      <w:r w:rsidR="006C43D9">
        <w:rPr>
          <w:lang w:val="sl-SI"/>
        </w:rPr>
        <w:t xml:space="preserve"> </w:t>
      </w:r>
      <w:r w:rsidR="006C43D9">
        <w:rPr>
          <w:color w:val="FF0000"/>
          <w:lang w:val="sl-SI"/>
        </w:rPr>
        <w:t>ter z drugimi izvedbenimi dokumenti</w:t>
      </w:r>
      <w:r w:rsidRPr="38D84BCE">
        <w:rPr>
          <w:lang w:val="sl-SI"/>
        </w:rPr>
        <w:t xml:space="preserve"> vlada </w:t>
      </w:r>
      <w:r w:rsidR="5DD2B248" w:rsidRPr="38D84BCE">
        <w:rPr>
          <w:color w:val="FF0000"/>
          <w:lang w:val="sl-SI"/>
        </w:rPr>
        <w:t>na predlog ministrstva pristojnega za regionalni razvoj</w:t>
      </w:r>
      <w:r w:rsidR="006C43D9">
        <w:rPr>
          <w:color w:val="FF0000"/>
          <w:lang w:val="sl-SI"/>
        </w:rPr>
        <w:t xml:space="preserve"> ob vsakokratni pripravi proračuna</w:t>
      </w:r>
      <w:r w:rsidR="5DD2B248" w:rsidRPr="38D84BCE">
        <w:rPr>
          <w:lang w:val="sl-SI"/>
        </w:rPr>
        <w:t xml:space="preserve"> </w:t>
      </w:r>
      <w:r w:rsidRPr="38D84BCE">
        <w:rPr>
          <w:lang w:val="sl-SI"/>
        </w:rPr>
        <w:t>podrobneje opredeli, z vidika spodbujanja skladnega regionalnega razvoja, programe in instrumente regionalne politike.</w:t>
      </w:r>
    </w:p>
    <w:p w14:paraId="07D003A1" w14:textId="77777777" w:rsidR="008D234E" w:rsidRPr="001A4F40" w:rsidRDefault="008D234E" w:rsidP="008D234E">
      <w:pPr>
        <w:pStyle w:val="len"/>
        <w:rPr>
          <w:lang w:val="sl-SI"/>
        </w:rPr>
      </w:pPr>
      <w:r w:rsidRPr="001A4F40">
        <w:rPr>
          <w:lang w:val="sl-SI"/>
        </w:rPr>
        <w:t>8. člen</w:t>
      </w:r>
    </w:p>
    <w:p w14:paraId="77BDA26C" w14:textId="77777777" w:rsidR="008D234E" w:rsidRPr="001A4F40" w:rsidRDefault="008D234E" w:rsidP="008D234E">
      <w:pPr>
        <w:pStyle w:val="lennaslov"/>
        <w:rPr>
          <w:lang w:val="sl-SI"/>
        </w:rPr>
      </w:pPr>
      <w:r w:rsidRPr="001A4F40">
        <w:rPr>
          <w:lang w:val="sl-SI"/>
        </w:rPr>
        <w:t>(</w:t>
      </w:r>
      <w:r w:rsidR="00523D34" w:rsidRPr="001A4F40">
        <w:rPr>
          <w:lang w:val="sl-SI"/>
        </w:rPr>
        <w:t>črtan</w:t>
      </w:r>
      <w:r w:rsidRPr="001A4F40">
        <w:rPr>
          <w:lang w:val="sl-SI"/>
        </w:rPr>
        <w:t>)</w:t>
      </w:r>
    </w:p>
    <w:p w14:paraId="2DEA6CB5" w14:textId="77777777" w:rsidR="008D234E" w:rsidRPr="001A4F40" w:rsidRDefault="008D234E" w:rsidP="008D234E">
      <w:pPr>
        <w:pStyle w:val="len"/>
        <w:rPr>
          <w:lang w:val="sl-SI"/>
        </w:rPr>
      </w:pPr>
      <w:r w:rsidRPr="001A4F40">
        <w:rPr>
          <w:lang w:val="sl-SI"/>
        </w:rPr>
        <w:t>9. člen</w:t>
      </w:r>
    </w:p>
    <w:p w14:paraId="5AD6E216" w14:textId="77777777" w:rsidR="008D234E" w:rsidRPr="001A4F40" w:rsidRDefault="008D234E" w:rsidP="008D234E">
      <w:pPr>
        <w:pStyle w:val="lennaslov"/>
        <w:rPr>
          <w:lang w:val="sl-SI"/>
        </w:rPr>
      </w:pPr>
      <w:r w:rsidRPr="001A4F40">
        <w:rPr>
          <w:lang w:val="sl-SI"/>
        </w:rPr>
        <w:t>(državni organ, pristojen za regionalno politiko)</w:t>
      </w:r>
    </w:p>
    <w:p w14:paraId="7E4D1A77" w14:textId="77777777" w:rsidR="008D234E" w:rsidRPr="001A4F40" w:rsidRDefault="008D234E" w:rsidP="008D234E">
      <w:pPr>
        <w:pStyle w:val="Odstavek"/>
        <w:rPr>
          <w:lang w:val="sl-SI"/>
        </w:rPr>
      </w:pPr>
      <w:r w:rsidRPr="001A4F40">
        <w:rPr>
          <w:lang w:val="sl-SI"/>
        </w:rPr>
        <w:t xml:space="preserve">Državni organ, pristojen za regionalno politiko (v nadaljnjem besedilu: </w:t>
      </w:r>
      <w:r w:rsidR="00D84D03" w:rsidRPr="001A4F40">
        <w:rPr>
          <w:rFonts w:cs="Arial"/>
          <w:lang w:val="sl-SI"/>
        </w:rPr>
        <w:t>ministrstvo</w:t>
      </w:r>
      <w:r w:rsidRPr="001A4F40">
        <w:rPr>
          <w:lang w:val="sl-SI"/>
        </w:rPr>
        <w:t>), je pristojen za opravljanje naslednjih strokovnih in upravnih nalog na področju regionalnega razvoja:</w:t>
      </w:r>
    </w:p>
    <w:p w14:paraId="65E94D0A" w14:textId="77777777" w:rsidR="008D234E" w:rsidRPr="001A4F40" w:rsidRDefault="008D234E" w:rsidP="008D234E">
      <w:pPr>
        <w:pStyle w:val="Alineazaodstavkom"/>
        <w:rPr>
          <w:lang w:val="sl-SI"/>
        </w:rPr>
      </w:pPr>
      <w:r w:rsidRPr="78F88D72">
        <w:rPr>
          <w:lang w:val="sl-SI"/>
        </w:rPr>
        <w:t>skrb za izvajanje tega zakona in zagotavljanje strokovne pomoči regionalnim razvojnim agencijam (v nadaljnjem besedilu: RRA),</w:t>
      </w:r>
    </w:p>
    <w:p w14:paraId="17A5BDBB" w14:textId="77777777" w:rsidR="008D234E" w:rsidRPr="001A4F40" w:rsidRDefault="008D234E" w:rsidP="008D234E">
      <w:pPr>
        <w:pStyle w:val="Alineazaodstavkom"/>
        <w:rPr>
          <w:lang w:val="sl-SI"/>
        </w:rPr>
      </w:pPr>
      <w:r w:rsidRPr="78F88D72">
        <w:rPr>
          <w:lang w:val="sl-SI"/>
        </w:rPr>
        <w:t>vodenje regionalne politike,</w:t>
      </w:r>
    </w:p>
    <w:p w14:paraId="46EDD13B" w14:textId="77777777" w:rsidR="000C7ED8" w:rsidRPr="001A4F40" w:rsidRDefault="000C7ED8" w:rsidP="008D234E">
      <w:pPr>
        <w:pStyle w:val="Alineazaodstavkom"/>
        <w:rPr>
          <w:lang w:val="sl-SI"/>
        </w:rPr>
      </w:pPr>
      <w:r w:rsidRPr="78F88D72">
        <w:rPr>
          <w:rFonts w:cs="Arial"/>
          <w:lang w:val="sl-SI"/>
        </w:rPr>
        <w:t>usklajevanje predlogov dogovorov za razvoj posameznih regij, predlaganje odločitev vladi iz njene pristojnosti in vodenje teritorialnega razvojnega dialoga,</w:t>
      </w:r>
    </w:p>
    <w:p w14:paraId="2A858D2B" w14:textId="77777777" w:rsidR="008D234E" w:rsidRPr="001A4F40" w:rsidRDefault="008D234E" w:rsidP="008D234E">
      <w:pPr>
        <w:pStyle w:val="Alineazaodstavkom"/>
        <w:rPr>
          <w:lang w:val="sl-SI"/>
        </w:rPr>
      </w:pPr>
      <w:r w:rsidRPr="78F88D72">
        <w:rPr>
          <w:lang w:val="sl-SI"/>
        </w:rPr>
        <w:t>dodeljevanje finančnih spodbud v okviru izvajanja programov spodbujanja skladnega regionalnega razvoja s svojega delovnega področja,</w:t>
      </w:r>
    </w:p>
    <w:p w14:paraId="7C5297F9" w14:textId="77777777" w:rsidR="008D234E" w:rsidRPr="001A4F40" w:rsidRDefault="008D234E" w:rsidP="008D234E">
      <w:pPr>
        <w:pStyle w:val="Alineazaodstavkom"/>
        <w:rPr>
          <w:lang w:val="sl-SI"/>
        </w:rPr>
      </w:pPr>
      <w:r w:rsidRPr="78F88D72">
        <w:rPr>
          <w:lang w:val="sl-SI"/>
        </w:rPr>
        <w:t>vodenje evidence RRA,</w:t>
      </w:r>
    </w:p>
    <w:p w14:paraId="714A104A" w14:textId="77777777" w:rsidR="008D234E" w:rsidRPr="001A4F40" w:rsidRDefault="008D234E" w:rsidP="008D234E">
      <w:pPr>
        <w:pStyle w:val="Alineazaodstavkom"/>
        <w:rPr>
          <w:lang w:val="sl-SI"/>
        </w:rPr>
      </w:pPr>
      <w:r w:rsidRPr="78F88D72">
        <w:rPr>
          <w:lang w:val="sl-SI"/>
        </w:rPr>
        <w:t>zagotavljanje raziskovalnih podlag n</w:t>
      </w:r>
      <w:r w:rsidR="00E37D08" w:rsidRPr="78F88D72">
        <w:rPr>
          <w:lang w:val="sl-SI"/>
        </w:rPr>
        <w:t>a področju regionalnega razvoja</w:t>
      </w:r>
      <w:r w:rsidRPr="78F88D72">
        <w:rPr>
          <w:lang w:val="sl-SI"/>
        </w:rPr>
        <w:t xml:space="preserve"> in skrb za prenos dobrih praks,</w:t>
      </w:r>
    </w:p>
    <w:p w14:paraId="61D3D4A9" w14:textId="77777777" w:rsidR="008D234E" w:rsidRPr="001A4F40" w:rsidRDefault="008D234E" w:rsidP="008D234E">
      <w:pPr>
        <w:pStyle w:val="Alineazaodstavkom"/>
        <w:rPr>
          <w:lang w:val="sl-SI"/>
        </w:rPr>
      </w:pPr>
      <w:r w:rsidRPr="78F88D72">
        <w:rPr>
          <w:lang w:val="sl-SI"/>
        </w:rPr>
        <w:t xml:space="preserve">priprava predlogov odločitev, ki jih vlada sprejema za uresničevanje ustanoviteljskih pravic Republike Slovenije v </w:t>
      </w:r>
      <w:r w:rsidR="002768D3" w:rsidRPr="78F88D72">
        <w:rPr>
          <w:rFonts w:cs="Arial"/>
          <w:lang w:val="sl-SI"/>
        </w:rPr>
        <w:t>javnem skladu, namenjenem spodbujanju skladnega regionalnega razvoja in razvoja podeželja</w:t>
      </w:r>
      <w:r w:rsidRPr="78F88D72">
        <w:rPr>
          <w:lang w:val="sl-SI"/>
        </w:rPr>
        <w:t>,</w:t>
      </w:r>
    </w:p>
    <w:p w14:paraId="234B0B94" w14:textId="77777777" w:rsidR="008D234E" w:rsidRDefault="008D234E" w:rsidP="008D234E">
      <w:pPr>
        <w:pStyle w:val="Alineazaodstavkom"/>
        <w:rPr>
          <w:lang w:val="sl-SI"/>
        </w:rPr>
      </w:pPr>
      <w:r w:rsidRPr="78F88D72">
        <w:rPr>
          <w:lang w:val="sl-SI"/>
        </w:rPr>
        <w:t>obdelava podatkov o državnih razvojnih spodbudah v regijah in vzpostavitev ter vzdrževanje informacijskega sistema za regionalni razvoj,</w:t>
      </w:r>
    </w:p>
    <w:p w14:paraId="5D79B790" w14:textId="28D76073" w:rsidR="00F91BE1" w:rsidRDefault="00F91BE1" w:rsidP="008D234E">
      <w:pPr>
        <w:pStyle w:val="Alineazaodstavkom"/>
        <w:rPr>
          <w:lang w:val="sl-SI"/>
        </w:rPr>
      </w:pPr>
      <w:r>
        <w:rPr>
          <w:i/>
          <w:iCs/>
          <w:color w:val="ED7D31" w:themeColor="accent2"/>
          <w:lang w:val="sl-SI"/>
        </w:rPr>
        <w:t>Opomba: namen je jasen, vendar zahteva spodnja alineja bolj splošen zapis za umestitev v zakon:</w:t>
      </w:r>
    </w:p>
    <w:p w14:paraId="347FF045" w14:textId="5C63D36D" w:rsidR="00E4161E" w:rsidRPr="00E4161E" w:rsidRDefault="00E4161E" w:rsidP="008D234E">
      <w:pPr>
        <w:pStyle w:val="Alineazaodstavkom"/>
        <w:rPr>
          <w:color w:val="FF0000"/>
          <w:lang w:val="sl-SI"/>
        </w:rPr>
      </w:pPr>
      <w:r w:rsidRPr="00E4161E">
        <w:rPr>
          <w:color w:val="FF0000"/>
          <w:lang w:val="sl-SI"/>
        </w:rPr>
        <w:t>zbiranje in posredovanje ključnih podatkov za spremljanje razvoja regije za vsako posamezno regijo na ravni NUTS3, za kohezijske regije ter za nacionalno raven za obdobje 6 mesecev, kar zajema podatke o stanju okolja, vključno z kazalniki izpustov CO2, količinami zbranih in odloženih odpadkov, stanjem voda in vodnih virov, ekološkim statusom ter stanjem vrst in habitatov, trendi dostopnosti in uporabe sredstev javnega potniškega prometa in stopnjo prikl</w:t>
      </w:r>
      <w:r>
        <w:rPr>
          <w:color w:val="FF0000"/>
          <w:lang w:val="sl-SI"/>
        </w:rPr>
        <w:t>j</w:t>
      </w:r>
      <w:r w:rsidRPr="00E4161E">
        <w:rPr>
          <w:color w:val="FF0000"/>
          <w:lang w:val="sl-SI"/>
        </w:rPr>
        <w:t>učenosti gospodinjstev na komunalno infrastrukturo za odvajanje in čiščenje odpadnih voda, podatke o stanju gospodarstva za sektorje določene s SKD črko in na 4 številke natančno, vključno s podatki o številu podjetij v sektorju, številu zaposlenih v sektorju, prihodkih od prodaje v sektorju, prihodkih od prodaje na trge EU, v sektorju, prihodkih od prodaje na trge izven EU, v sektorju, dodani vrednost na zaposlenega v sektorju, produktivnosti v sektorju, uveljavljenju davčne olajšave za uvajanje inovacij v sektorju, prejetih nepovratnih sredstvih iz naslova nacionalnih razpisov v sektorju ter prejetih povratnih sredstvih iz naslova nacionalnih razpisov v sektorju, podatke o stanju na področju izobraževanja, vključno s podatki od leta 2000 naprej po posameznem letu po klasifikaciji KLASIUS, po posameznem izobraževalnem programu natančno, podatke o stanju na trgu dela, vključno z gibanjem in trendi stopnje registrirane brezposelnosti, strukturo brezposelnih, številom in deležem delovno aktivnega prebivalstva ter povpraševanjih po kadrih s SKD črko in na 3 številke natančno, podatke o kupni moči prebivalstva ter demografskih trendih,</w:t>
      </w:r>
    </w:p>
    <w:p w14:paraId="1B2D0013" w14:textId="77777777" w:rsidR="008D234E" w:rsidRPr="001A4F40" w:rsidRDefault="008D234E" w:rsidP="008D234E">
      <w:pPr>
        <w:pStyle w:val="Alineazaodstavkom"/>
        <w:rPr>
          <w:lang w:val="sl-SI"/>
        </w:rPr>
      </w:pPr>
      <w:r w:rsidRPr="78F88D72">
        <w:rPr>
          <w:lang w:val="sl-SI"/>
        </w:rPr>
        <w:t>opravljanje drugih nalog v skladu z zakonom.</w:t>
      </w:r>
    </w:p>
    <w:p w14:paraId="318861CE" w14:textId="77777777" w:rsidR="008D234E" w:rsidRPr="001A4F40" w:rsidRDefault="008D234E" w:rsidP="008D234E">
      <w:pPr>
        <w:pStyle w:val="len"/>
        <w:rPr>
          <w:lang w:val="sl-SI"/>
        </w:rPr>
      </w:pPr>
      <w:bookmarkStart w:id="1" w:name="_Hlk137465825"/>
      <w:r w:rsidRPr="001A4F40">
        <w:rPr>
          <w:lang w:val="sl-SI"/>
        </w:rPr>
        <w:lastRenderedPageBreak/>
        <w:t>10. člen</w:t>
      </w:r>
    </w:p>
    <w:p w14:paraId="571C2396" w14:textId="77777777" w:rsidR="008D234E" w:rsidRPr="001A4F40" w:rsidRDefault="008D234E" w:rsidP="008D234E">
      <w:pPr>
        <w:pStyle w:val="lennaslov"/>
        <w:rPr>
          <w:lang w:val="sl-SI"/>
        </w:rPr>
      </w:pPr>
      <w:r w:rsidRPr="001A4F40">
        <w:rPr>
          <w:lang w:val="sl-SI"/>
        </w:rPr>
        <w:t>(</w:t>
      </w:r>
      <w:r w:rsidR="00D74DFD" w:rsidRPr="001A4F40">
        <w:rPr>
          <w:rFonts w:cs="Arial"/>
          <w:lang w:val="sl-SI"/>
        </w:rPr>
        <w:t>javni sklad, namenjen spodbujanju skladnega regionalnega razvoja in razvoja podeželja</w:t>
      </w:r>
      <w:r w:rsidRPr="001A4F40">
        <w:rPr>
          <w:lang w:val="sl-SI"/>
        </w:rPr>
        <w:t>)</w:t>
      </w:r>
    </w:p>
    <w:p w14:paraId="669BC5DD" w14:textId="77777777" w:rsidR="004D4CDF" w:rsidRPr="001A4F40" w:rsidRDefault="004D4CDF" w:rsidP="009F10EE">
      <w:pPr>
        <w:pStyle w:val="Odstavek"/>
        <w:rPr>
          <w:lang w:val="sl-SI"/>
        </w:rPr>
      </w:pPr>
      <w:bookmarkStart w:id="2" w:name="_Hlk137465900"/>
      <w:bookmarkStart w:id="3" w:name="_Hlk137465922"/>
      <w:bookmarkEnd w:id="1"/>
      <w:r w:rsidRPr="001A4F40">
        <w:rPr>
          <w:lang w:val="sl-SI"/>
        </w:rPr>
        <w:t xml:space="preserve">(1) Javni sklad, namenjen spodbujanju skladnega regionalnega razvoja in razvoja podeželja (v nadaljnjem besedilu: sklad), lahko na podlagi pogodb z neposrednimi proračunskimi uporabniki dodeljuje in posreduje finančne spodbude iz njihove pristojnosti. Sklad dodeljuje in posreduje finančne spodbude iz svojega namenskega premoženja in sredstev državnega </w:t>
      </w:r>
      <w:bookmarkEnd w:id="2"/>
      <w:r w:rsidRPr="001A4F40">
        <w:rPr>
          <w:lang w:val="sl-SI"/>
        </w:rPr>
        <w:t>proračuna po postopku dodelitve sredstev, določenem s predpisi, ki urejajo dodeljevanje sredstev iz državnega proračuna. Zoper odločbo sklada o finančni spodbudi ni pritožbe</w:t>
      </w:r>
      <w:bookmarkEnd w:id="3"/>
      <w:r w:rsidRPr="001A4F40">
        <w:rPr>
          <w:lang w:val="sl-SI"/>
        </w:rPr>
        <w:t>.</w:t>
      </w:r>
    </w:p>
    <w:p w14:paraId="3C7E3CC8" w14:textId="77777777" w:rsidR="004D4CDF" w:rsidRPr="001A4F40" w:rsidRDefault="004D4CDF" w:rsidP="009F10EE">
      <w:pPr>
        <w:pStyle w:val="Odstavek"/>
        <w:rPr>
          <w:lang w:val="sl-SI"/>
        </w:rPr>
      </w:pPr>
      <w:r w:rsidRPr="001A4F40">
        <w:rPr>
          <w:lang w:val="sl-SI"/>
        </w:rPr>
        <w:t>(2) Sklad lahko ustanavlja kapitalske družbe in vlaga kapital v druge pravne osebe na podlagi pisnega soglasja ustanovitelja. Skupni obseg zadolženosti sklada ne sme preseči enainpolkratnik kapitala sklada. Sklad zaključi izterjavo kredita, ko je vsota poplačil dolžnika večja ali enaka vsoti glavnice, pogodbenih obresti in morebitnih stroškov izterjave, če je izvedel postopek prisilne izterjave dolga, v katerem je neuspešno izvedel dejanje izterjave. Če je to za sklad gospodarno, lahko s svojimi dolžniki v soglasju z ministrom, pristojnim za finance, sklepa poravnave.</w:t>
      </w:r>
    </w:p>
    <w:p w14:paraId="59DF09A8" w14:textId="77777777" w:rsidR="004D4CDF" w:rsidRPr="001A4F40" w:rsidRDefault="004D4CDF" w:rsidP="009F10EE">
      <w:pPr>
        <w:pStyle w:val="Odstavek"/>
        <w:rPr>
          <w:lang w:val="sl-SI"/>
        </w:rPr>
      </w:pPr>
      <w:r w:rsidRPr="001A4F40">
        <w:rPr>
          <w:lang w:val="sl-SI"/>
        </w:rPr>
        <w:t>(3) Sklad vzpostavlja in izvaja regijske garancijske, mikro kreditne in druge podjetniške podporne sheme, ki se izvajajo na ravni celotne regije (v nadaljnjem besedilu: regijske finančne sheme). Na podlagi pogodbe med skladom in izvajalcem regijske finančne sheme, s katero se opredelijo pogoji financiranja, lahko sklad dodeli svoja sredstva v upravljanje izvajalcu regijske finančne sheme, ki ga izbere na javnem razpisu. Sklad ne sme prenesti na izvajalca regijske finančne sheme sredstev, ki jih je sam prejel v upravljanje. Med merili javnega razpisa sklad kot osnovno merilo upošteva izkušnje z izvajanjem finančnih instrumentov in daje prednost subjektom z višjim deležem javnega vpliva. Sredstva regijske garancijske sheme niso del premoženja izvajalca regijske garancijske sheme.</w:t>
      </w:r>
    </w:p>
    <w:p w14:paraId="0EA91223" w14:textId="77777777" w:rsidR="004D4CDF" w:rsidRPr="001A4F40" w:rsidRDefault="004D4CDF" w:rsidP="009F10EE">
      <w:pPr>
        <w:pStyle w:val="Odstavek"/>
        <w:rPr>
          <w:lang w:val="sl-SI"/>
        </w:rPr>
      </w:pPr>
      <w:r w:rsidRPr="001A4F40">
        <w:rPr>
          <w:lang w:val="sl-SI"/>
        </w:rPr>
        <w:t>(4) Naloge iz prvega in tretjega odstavka tega člena sklad opravlja na podlagi javnega pooblastila.</w:t>
      </w:r>
    </w:p>
    <w:p w14:paraId="25A768DC" w14:textId="77777777" w:rsidR="004D4CDF" w:rsidRPr="001A4F40" w:rsidRDefault="004D4CDF" w:rsidP="009F10EE">
      <w:pPr>
        <w:pStyle w:val="Odstavek"/>
        <w:rPr>
          <w:lang w:val="sl-SI"/>
        </w:rPr>
      </w:pPr>
      <w:r w:rsidRPr="001A4F40">
        <w:rPr>
          <w:lang w:val="sl-SI"/>
        </w:rPr>
        <w:t>(5) Sklad razpolaga s premoženjem, ki je v lasti sklada.</w:t>
      </w:r>
    </w:p>
    <w:p w14:paraId="75AF82CF" w14:textId="77777777" w:rsidR="004D4CDF" w:rsidRPr="001A4F40" w:rsidRDefault="004D4CDF" w:rsidP="009F10EE">
      <w:pPr>
        <w:pStyle w:val="Odstavek"/>
        <w:rPr>
          <w:lang w:val="sl-SI"/>
        </w:rPr>
      </w:pPr>
      <w:r w:rsidRPr="001A4F40">
        <w:rPr>
          <w:lang w:val="sl-SI"/>
        </w:rPr>
        <w:t>(6) Ne glede na določbe zakona, ki ureja javne sklade, odloča o prerazporeditvah med postavkami poslovnega in finančnega načrta sklada minister do višine sredstev, ki jih določa ustanovitveni akt sklada.</w:t>
      </w:r>
    </w:p>
    <w:p w14:paraId="7D2F509E" w14:textId="77777777" w:rsidR="004D4CDF" w:rsidRPr="001A4F40" w:rsidRDefault="004D4CDF" w:rsidP="009F10EE">
      <w:pPr>
        <w:pStyle w:val="Odstavek"/>
        <w:rPr>
          <w:lang w:val="sl-SI"/>
        </w:rPr>
      </w:pPr>
      <w:r w:rsidRPr="001A4F40">
        <w:rPr>
          <w:lang w:val="sl-SI"/>
        </w:rPr>
        <w:t>(7) Član nadzornega sveta sklada se razreši pred potekom mandata, če ni več zaposlen v instituciji, ki ga je predlagala, ali če razrešitev predlaga predlagatelj imenovanja.</w:t>
      </w:r>
    </w:p>
    <w:p w14:paraId="0115D3D8" w14:textId="77777777" w:rsidR="004D4CDF" w:rsidRPr="001A4F40" w:rsidRDefault="004D4CDF" w:rsidP="009F10EE">
      <w:pPr>
        <w:pStyle w:val="Odstavek"/>
        <w:rPr>
          <w:lang w:val="sl-SI"/>
        </w:rPr>
      </w:pPr>
      <w:r w:rsidRPr="001A4F40">
        <w:rPr>
          <w:lang w:val="sl-SI"/>
        </w:rPr>
        <w:t>(8) Prosta denarna sredstva, ki so potrebna za izvajanje spodbud sklada v obdobju do enega leta, sme sklad nalagati pri upravljavcu sredstev sistema enotnega zakladniškega računa. Prosta denarna sredstva, potrebna za izvajanje spodbud v obdobju kasnejšem od enega leta, sme sklad nalagati v naslednje finančne instrumente:</w:t>
      </w:r>
    </w:p>
    <w:p w14:paraId="738D1B8D" w14:textId="77777777" w:rsidR="004D4CDF" w:rsidRPr="001A4F40" w:rsidRDefault="004D4CDF" w:rsidP="009F10EE">
      <w:pPr>
        <w:pStyle w:val="Alineazaodstavkom"/>
        <w:rPr>
          <w:lang w:val="sl-SI"/>
        </w:rPr>
      </w:pPr>
      <w:r w:rsidRPr="78F88D72">
        <w:rPr>
          <w:lang w:val="sl-SI"/>
        </w:rPr>
        <w:t>vrednostne papirje, ki jih je izdala Republika Slovenija, Banka Slovenija, država članica Evropske unije oziroma država članica OECD, mednarodna vladna finančna organizacija ali izdajatelj, za katerega jamči ena od teh oseb,</w:t>
      </w:r>
    </w:p>
    <w:p w14:paraId="0AC491BF" w14:textId="77777777" w:rsidR="004D4CDF" w:rsidRPr="001A4F40" w:rsidRDefault="004D4CDF" w:rsidP="009F10EE">
      <w:pPr>
        <w:pStyle w:val="Alineazaodstavkom"/>
        <w:rPr>
          <w:lang w:val="sl-SI"/>
        </w:rPr>
      </w:pPr>
      <w:r w:rsidRPr="78F88D72">
        <w:rPr>
          <w:lang w:val="sl-SI"/>
        </w:rPr>
        <w:t>depozite pri upravljavcu sredstev sistema enotnega zakladniškega računa,</w:t>
      </w:r>
    </w:p>
    <w:p w14:paraId="1FBCDB2D" w14:textId="77777777" w:rsidR="004D4CDF" w:rsidRPr="001A4F40" w:rsidRDefault="004D4CDF" w:rsidP="009F10EE">
      <w:pPr>
        <w:pStyle w:val="Alineazaodstavkom"/>
        <w:rPr>
          <w:lang w:val="sl-SI"/>
        </w:rPr>
      </w:pPr>
      <w:r w:rsidRPr="78F88D72">
        <w:rPr>
          <w:lang w:val="sl-SI"/>
        </w:rPr>
        <w:t>obveznice in delnice, s katerimi se trguje v prvi kotaciji na organiziranem trgu vrednostnih papirjev v Republiki Sloveniji, državi članici Evropske unije ali državi članici OECD,</w:t>
      </w:r>
    </w:p>
    <w:p w14:paraId="3C767B37" w14:textId="77777777" w:rsidR="004D4CDF" w:rsidRPr="001A4F40" w:rsidRDefault="004D4CDF" w:rsidP="009F10EE">
      <w:pPr>
        <w:pStyle w:val="Alineazaodstavkom"/>
        <w:rPr>
          <w:lang w:val="sl-SI"/>
        </w:rPr>
      </w:pPr>
      <w:r w:rsidRPr="78F88D72">
        <w:rPr>
          <w:lang w:val="sl-SI"/>
        </w:rPr>
        <w:t>depozite v prvorazredni banki v Republiki Sloveniji, državi članici Evropske unije ali državi članici OECD,</w:t>
      </w:r>
    </w:p>
    <w:p w14:paraId="39D3CD92" w14:textId="77777777" w:rsidR="004D4CDF" w:rsidRPr="001A4F40" w:rsidRDefault="004D4CDF" w:rsidP="009F10EE">
      <w:pPr>
        <w:pStyle w:val="Alineazaodstavkom"/>
        <w:rPr>
          <w:lang w:val="sl-SI"/>
        </w:rPr>
      </w:pPr>
      <w:r w:rsidRPr="78F88D72">
        <w:rPr>
          <w:lang w:val="sl-SI"/>
        </w:rPr>
        <w:t>na podračunu pri Upravi Republike Slovenije za javna plačila.</w:t>
      </w:r>
    </w:p>
    <w:p w14:paraId="59609621" w14:textId="77777777" w:rsidR="004D4CDF" w:rsidRPr="001A4F40" w:rsidRDefault="004D4CDF" w:rsidP="009F10EE">
      <w:pPr>
        <w:pStyle w:val="Odstavek"/>
        <w:rPr>
          <w:lang w:val="sl-SI"/>
        </w:rPr>
      </w:pPr>
      <w:r w:rsidRPr="001A4F40">
        <w:rPr>
          <w:lang w:val="sl-SI"/>
        </w:rPr>
        <w:lastRenderedPageBreak/>
        <w:t>(9) Vrednost posamezne vrste naložb iz prejšnjega odstavka ne sme presegati naslednjih odstotkov od skupne vrednosti namenskega premoženja:</w:t>
      </w:r>
    </w:p>
    <w:p w14:paraId="20088DD9" w14:textId="77777777" w:rsidR="004D4CDF" w:rsidRPr="001A4F40" w:rsidRDefault="004D4CDF" w:rsidP="009F10EE">
      <w:pPr>
        <w:pStyle w:val="Alineazaodstavkom"/>
        <w:rPr>
          <w:lang w:val="sl-SI"/>
        </w:rPr>
      </w:pPr>
      <w:r w:rsidRPr="78F88D72">
        <w:rPr>
          <w:lang w:val="sl-SI"/>
        </w:rPr>
        <w:t>naložbe v vrednostne papirje istega izdajatelja iz tretje alineje prejšnjega odstavka ne smejo skupno preseči 5 % vrednosti namenskega premoženja,</w:t>
      </w:r>
    </w:p>
    <w:p w14:paraId="60AF2670" w14:textId="77777777" w:rsidR="004D4CDF" w:rsidRPr="001A4F40" w:rsidRDefault="004D4CDF" w:rsidP="009F10EE">
      <w:pPr>
        <w:pStyle w:val="Alineazaodstavkom"/>
        <w:rPr>
          <w:lang w:val="sl-SI"/>
        </w:rPr>
      </w:pPr>
      <w:r w:rsidRPr="78F88D72">
        <w:rPr>
          <w:lang w:val="sl-SI"/>
        </w:rPr>
        <w:t>naložbe v depozite iz četrte alineje prejšnjega odstavka ne smejo preseči skupno 40 % vrednosti namenskega premoženja, pri čemer naložbe pri posamezni banki ne smejo skupno presegati 10 % vrednosti namenskega premoženja,</w:t>
      </w:r>
    </w:p>
    <w:p w14:paraId="35FE24F1" w14:textId="1BABFC7E" w:rsidR="006C43D9" w:rsidRPr="00F91BE1" w:rsidRDefault="004D4CDF" w:rsidP="00F91BE1">
      <w:pPr>
        <w:pStyle w:val="Alineazaodstavkom"/>
        <w:rPr>
          <w:lang w:val="sl-SI"/>
        </w:rPr>
      </w:pPr>
      <w:r w:rsidRPr="78F88D72">
        <w:rPr>
          <w:lang w:val="sl-SI"/>
        </w:rPr>
        <w:t>naložbe na transakcijskih računih skupaj ne smejo presegati 3 % namenskega premoženja.</w:t>
      </w:r>
    </w:p>
    <w:p w14:paraId="19A38DFF" w14:textId="4273D3E8" w:rsidR="006C43D9" w:rsidRPr="006C43D9" w:rsidRDefault="006C43D9" w:rsidP="006C43D9">
      <w:pPr>
        <w:pStyle w:val="len"/>
        <w:rPr>
          <w:color w:val="FF0000"/>
          <w:lang w:val="sl-SI"/>
        </w:rPr>
      </w:pPr>
      <w:r w:rsidRPr="006C43D9">
        <w:rPr>
          <w:color w:val="FF0000"/>
          <w:lang w:val="sl-SI"/>
        </w:rPr>
        <w:t>11. člen</w:t>
      </w:r>
    </w:p>
    <w:p w14:paraId="328B2F07" w14:textId="6625BC6B" w:rsidR="006C43D9" w:rsidRDefault="006C43D9" w:rsidP="006C43D9">
      <w:pPr>
        <w:pStyle w:val="lennaslov"/>
        <w:rPr>
          <w:color w:val="FF0000"/>
          <w:lang w:val="sl-SI"/>
        </w:rPr>
      </w:pPr>
      <w:r w:rsidRPr="006C43D9">
        <w:rPr>
          <w:color w:val="FF0000"/>
          <w:lang w:val="sl-SI"/>
        </w:rPr>
        <w:t>(</w:t>
      </w:r>
      <w:r w:rsidRPr="006C43D9">
        <w:rPr>
          <w:rFonts w:cs="Arial"/>
          <w:color w:val="FF0000"/>
          <w:lang w:val="sl-SI"/>
        </w:rPr>
        <w:t>reprezentativno združenje regionalnih razvojnih agencij</w:t>
      </w:r>
      <w:r w:rsidRPr="006C43D9">
        <w:rPr>
          <w:color w:val="FF0000"/>
          <w:lang w:val="sl-SI"/>
        </w:rPr>
        <w:t>)</w:t>
      </w:r>
    </w:p>
    <w:p w14:paraId="28AA01C7" w14:textId="77777777" w:rsidR="006C43D9" w:rsidRDefault="006C43D9" w:rsidP="006C43D9">
      <w:pPr>
        <w:pStyle w:val="lennaslov"/>
        <w:jc w:val="both"/>
        <w:rPr>
          <w:color w:val="FF0000"/>
          <w:lang w:val="sl-SI"/>
        </w:rPr>
      </w:pPr>
    </w:p>
    <w:p w14:paraId="18D896A0" w14:textId="77777777" w:rsidR="006C43D9" w:rsidRDefault="006C43D9" w:rsidP="006C43D9">
      <w:pPr>
        <w:pStyle w:val="lennaslov"/>
        <w:jc w:val="both"/>
        <w:rPr>
          <w:color w:val="FF0000"/>
          <w:lang w:val="sl-SI"/>
        </w:rPr>
      </w:pPr>
    </w:p>
    <w:p w14:paraId="3A3C5364" w14:textId="318E6729" w:rsidR="006C43D9" w:rsidRDefault="006C43D9" w:rsidP="005E30B9">
      <w:pPr>
        <w:pStyle w:val="lennaslov"/>
        <w:ind w:left="284" w:firstLine="284"/>
        <w:jc w:val="both"/>
        <w:rPr>
          <w:b w:val="0"/>
          <w:bCs/>
          <w:color w:val="FF0000"/>
          <w:lang w:val="sl-SI"/>
        </w:rPr>
      </w:pPr>
      <w:bookmarkStart w:id="4" w:name="_Hlk137466135"/>
      <w:bookmarkStart w:id="5" w:name="_Hlk137466677"/>
      <w:r w:rsidRPr="006C43D9">
        <w:rPr>
          <w:b w:val="0"/>
          <w:bCs/>
          <w:lang w:val="sl-SI"/>
        </w:rPr>
        <w:t xml:space="preserve">            </w:t>
      </w:r>
      <w:r w:rsidRPr="006C43D9">
        <w:rPr>
          <w:b w:val="0"/>
          <w:bCs/>
          <w:color w:val="FF0000"/>
          <w:lang w:val="sl-SI"/>
        </w:rPr>
        <w:t xml:space="preserve">(1) </w:t>
      </w:r>
      <w:r w:rsidR="005E30B9">
        <w:rPr>
          <w:b w:val="0"/>
          <w:bCs/>
          <w:color w:val="FF0000"/>
          <w:lang w:val="sl-SI"/>
        </w:rPr>
        <w:t>Namen reprezentativnega združenja regionalnih razvojnih agencij (v nadaljnjem besedilu: združenje) je sistemsko obravnavanje regionalne razvojne problematike v slovenskem in mednarodnem prostoru in sodelovanje pri kreiranju državne, regionalne in lokalne politike pri vzpostavljanju učinkovitih mehanizmov za razvojno pospeševanje na gospodarskem, socialnem, okoljskem in kulturnem področju.</w:t>
      </w:r>
    </w:p>
    <w:bookmarkEnd w:id="4"/>
    <w:p w14:paraId="6B4A6D5D" w14:textId="77777777" w:rsidR="006C43D9" w:rsidRDefault="006C43D9" w:rsidP="006C43D9">
      <w:pPr>
        <w:pStyle w:val="lennaslov"/>
        <w:ind w:left="284" w:firstLine="284"/>
        <w:jc w:val="both"/>
        <w:rPr>
          <w:b w:val="0"/>
          <w:bCs/>
          <w:color w:val="FF0000"/>
          <w:lang w:val="sl-SI"/>
        </w:rPr>
      </w:pPr>
    </w:p>
    <w:p w14:paraId="2A42FC75" w14:textId="0883D1AA" w:rsidR="006C43D9" w:rsidRDefault="006C43D9" w:rsidP="009E018E">
      <w:pPr>
        <w:pStyle w:val="lennaslov"/>
        <w:ind w:left="284" w:firstLine="284"/>
        <w:jc w:val="both"/>
        <w:rPr>
          <w:b w:val="0"/>
          <w:bCs/>
          <w:color w:val="FF0000"/>
          <w:lang w:val="sl-SI"/>
        </w:rPr>
      </w:pPr>
      <w:r w:rsidRPr="006C43D9">
        <w:rPr>
          <w:b w:val="0"/>
          <w:bCs/>
          <w:lang w:val="sl-SI"/>
        </w:rPr>
        <w:t xml:space="preserve">            </w:t>
      </w:r>
      <w:bookmarkStart w:id="6" w:name="_Hlk137466660"/>
      <w:r w:rsidRPr="006C43D9">
        <w:rPr>
          <w:b w:val="0"/>
          <w:bCs/>
          <w:color w:val="FF0000"/>
          <w:lang w:val="sl-SI"/>
        </w:rPr>
        <w:t>(</w:t>
      </w:r>
      <w:r>
        <w:rPr>
          <w:b w:val="0"/>
          <w:bCs/>
          <w:color w:val="FF0000"/>
          <w:lang w:val="sl-SI"/>
        </w:rPr>
        <w:t>2</w:t>
      </w:r>
      <w:r w:rsidRPr="006C43D9">
        <w:rPr>
          <w:b w:val="0"/>
          <w:bCs/>
          <w:color w:val="FF0000"/>
          <w:lang w:val="sl-SI"/>
        </w:rPr>
        <w:t xml:space="preserve">) </w:t>
      </w:r>
      <w:r w:rsidR="005E30B9">
        <w:rPr>
          <w:b w:val="0"/>
          <w:bCs/>
          <w:color w:val="FF0000"/>
          <w:lang w:val="sl-SI"/>
        </w:rPr>
        <w:t>Cilj združenja je vzpostavitev koordiniranega sistema delovanja države in regionalnih institucij</w:t>
      </w:r>
      <w:r w:rsidR="009E018E">
        <w:rPr>
          <w:b w:val="0"/>
          <w:bCs/>
          <w:color w:val="FF0000"/>
          <w:lang w:val="sl-SI"/>
        </w:rPr>
        <w:t xml:space="preserve"> in njihov vpliv na kreiranje in izvajanje regionalne razvojne politike države.</w:t>
      </w:r>
      <w:bookmarkEnd w:id="5"/>
      <w:bookmarkEnd w:id="6"/>
    </w:p>
    <w:p w14:paraId="2CE836F3" w14:textId="46C24F37" w:rsidR="009E018E" w:rsidRDefault="005E30B9" w:rsidP="005E30B9">
      <w:pPr>
        <w:pStyle w:val="lennaslov"/>
        <w:ind w:left="284" w:firstLine="284"/>
        <w:jc w:val="both"/>
        <w:rPr>
          <w:b w:val="0"/>
          <w:bCs/>
          <w:color w:val="FF0000"/>
          <w:lang w:val="sl-SI"/>
        </w:rPr>
      </w:pPr>
      <w:r w:rsidRPr="006C43D9">
        <w:rPr>
          <w:b w:val="0"/>
          <w:bCs/>
          <w:lang w:val="sl-SI"/>
        </w:rPr>
        <w:t xml:space="preserve">            </w:t>
      </w:r>
      <w:r w:rsidRPr="006C43D9">
        <w:rPr>
          <w:b w:val="0"/>
          <w:bCs/>
          <w:color w:val="FF0000"/>
          <w:lang w:val="sl-SI"/>
        </w:rPr>
        <w:t>(</w:t>
      </w:r>
      <w:r w:rsidR="009E018E">
        <w:rPr>
          <w:b w:val="0"/>
          <w:bCs/>
          <w:color w:val="FF0000"/>
          <w:lang w:val="sl-SI"/>
        </w:rPr>
        <w:t>3</w:t>
      </w:r>
      <w:r w:rsidRPr="006C43D9">
        <w:rPr>
          <w:b w:val="0"/>
          <w:bCs/>
          <w:color w:val="FF0000"/>
          <w:lang w:val="sl-SI"/>
        </w:rPr>
        <w:t xml:space="preserve">) </w:t>
      </w:r>
      <w:r w:rsidR="009E018E">
        <w:rPr>
          <w:b w:val="0"/>
          <w:bCs/>
          <w:color w:val="FF0000"/>
          <w:lang w:val="sl-SI"/>
        </w:rPr>
        <w:t>Združenje sodeluje pri pripravi strateških dokumentov in zakonodaje na področju regionalnega razvoja na ravni države.</w:t>
      </w:r>
    </w:p>
    <w:p w14:paraId="47341ABB" w14:textId="77777777" w:rsidR="009E018E" w:rsidRDefault="009E018E" w:rsidP="005E30B9">
      <w:pPr>
        <w:pStyle w:val="lennaslov"/>
        <w:ind w:left="284" w:firstLine="284"/>
        <w:jc w:val="both"/>
        <w:rPr>
          <w:b w:val="0"/>
          <w:bCs/>
          <w:color w:val="FF0000"/>
          <w:lang w:val="sl-SI"/>
        </w:rPr>
      </w:pPr>
    </w:p>
    <w:p w14:paraId="47C7FAC5" w14:textId="06E59DD8" w:rsidR="009E018E" w:rsidRDefault="009E018E" w:rsidP="005E30B9">
      <w:pPr>
        <w:pStyle w:val="lennaslov"/>
        <w:ind w:left="284" w:firstLine="284"/>
        <w:jc w:val="both"/>
        <w:rPr>
          <w:b w:val="0"/>
          <w:bCs/>
          <w:color w:val="FF0000"/>
          <w:lang w:val="sl-SI"/>
        </w:rPr>
      </w:pPr>
      <w:r w:rsidRPr="009E018E">
        <w:rPr>
          <w:b w:val="0"/>
          <w:bCs/>
          <w:color w:val="FF0000"/>
          <w:lang w:val="sl-SI"/>
        </w:rPr>
        <w:t xml:space="preserve">            (3) Združenje deluje na območju celotne države in vključuje najmanj 80% regionalnih razvojnih agencij.</w:t>
      </w:r>
    </w:p>
    <w:p w14:paraId="45BE6769" w14:textId="77777777" w:rsidR="009E018E" w:rsidRDefault="009E018E" w:rsidP="009E018E">
      <w:pPr>
        <w:pStyle w:val="lennaslov"/>
        <w:jc w:val="both"/>
        <w:rPr>
          <w:b w:val="0"/>
          <w:bCs/>
          <w:color w:val="FF0000"/>
          <w:lang w:val="sl-SI"/>
        </w:rPr>
      </w:pPr>
    </w:p>
    <w:p w14:paraId="32B1988A" w14:textId="13CDE838" w:rsidR="008D234E" w:rsidRPr="001A4F40" w:rsidRDefault="008D234E" w:rsidP="008D234E">
      <w:pPr>
        <w:pStyle w:val="Poglavje"/>
      </w:pPr>
      <w:r w:rsidRPr="001A4F40">
        <w:t xml:space="preserve">III. NAČRTOVANJE IN IZVAJANJE REGIONALNE POLITIKE NA RAVNI </w:t>
      </w:r>
      <w:r w:rsidR="00747AE7">
        <w:rPr>
          <w:color w:val="FF0000"/>
        </w:rPr>
        <w:t xml:space="preserve">RAZVOJNE </w:t>
      </w:r>
      <w:r w:rsidRPr="001A4F40">
        <w:t>REGIJE</w:t>
      </w:r>
    </w:p>
    <w:p w14:paraId="7BC3F383" w14:textId="792EDF1D" w:rsidR="00EB0AE7" w:rsidRPr="001A4F40" w:rsidRDefault="00EB0AE7" w:rsidP="00EB0AE7">
      <w:pPr>
        <w:pStyle w:val="len"/>
        <w:rPr>
          <w:lang w:val="sl-SI"/>
        </w:rPr>
      </w:pPr>
      <w:r w:rsidRPr="00747AE7">
        <w:rPr>
          <w:strike/>
          <w:lang w:val="sl-SI"/>
        </w:rPr>
        <w:t>10.a</w:t>
      </w:r>
      <w:r w:rsidRPr="001A4F40">
        <w:rPr>
          <w:lang w:val="sl-SI"/>
        </w:rPr>
        <w:t xml:space="preserve"> </w:t>
      </w:r>
      <w:r w:rsidR="00747AE7">
        <w:rPr>
          <w:lang w:val="sl-SI"/>
        </w:rPr>
        <w:t xml:space="preserve"> </w:t>
      </w:r>
      <w:r w:rsidR="00747AE7">
        <w:rPr>
          <w:color w:val="FF0000"/>
          <w:lang w:val="sl-SI"/>
        </w:rPr>
        <w:t xml:space="preserve">12. </w:t>
      </w:r>
      <w:r w:rsidRPr="001A4F40">
        <w:rPr>
          <w:lang w:val="sl-SI"/>
        </w:rPr>
        <w:t>člen</w:t>
      </w:r>
    </w:p>
    <w:p w14:paraId="0FF01076" w14:textId="77777777" w:rsidR="00EB0AE7" w:rsidRPr="001A4F40" w:rsidRDefault="00EB0AE7" w:rsidP="00EB0AE7">
      <w:pPr>
        <w:pStyle w:val="lennaslov"/>
        <w:rPr>
          <w:lang w:val="sl-SI"/>
        </w:rPr>
      </w:pPr>
      <w:r w:rsidRPr="001A4F40">
        <w:rPr>
          <w:lang w:val="sl-SI"/>
        </w:rPr>
        <w:t>(organi odločanja)</w:t>
      </w:r>
    </w:p>
    <w:p w14:paraId="24E9F67A" w14:textId="5ECE87DA" w:rsidR="00EB0AE7" w:rsidRPr="001A4F40" w:rsidRDefault="00EB0AE7" w:rsidP="00EB0AE7">
      <w:pPr>
        <w:pStyle w:val="Odstavek"/>
        <w:rPr>
          <w:lang w:val="sl-SI"/>
        </w:rPr>
      </w:pPr>
      <w:r w:rsidRPr="001A4F40">
        <w:rPr>
          <w:lang w:val="sl-SI"/>
        </w:rPr>
        <w:t xml:space="preserve">Razvojne odločitve na ravni </w:t>
      </w:r>
      <w:r w:rsidR="00747AE7">
        <w:rPr>
          <w:color w:val="FF0000"/>
          <w:lang w:val="sl-SI"/>
        </w:rPr>
        <w:t xml:space="preserve">razvojne </w:t>
      </w:r>
      <w:r w:rsidRPr="001A4F40">
        <w:rPr>
          <w:lang w:val="sl-SI"/>
        </w:rPr>
        <w:t>regije i</w:t>
      </w:r>
      <w:r w:rsidR="001E6356" w:rsidRPr="001A4F40">
        <w:rPr>
          <w:lang w:val="sl-SI"/>
        </w:rPr>
        <w:t xml:space="preserve">n </w:t>
      </w:r>
      <w:r w:rsidR="001E6356" w:rsidRPr="004438C1">
        <w:rPr>
          <w:strike/>
          <w:lang w:val="sl-SI"/>
        </w:rPr>
        <w:t>kohezijske</w:t>
      </w:r>
      <w:r w:rsidR="001E6356" w:rsidRPr="001A4F40">
        <w:rPr>
          <w:lang w:val="sl-SI"/>
        </w:rPr>
        <w:t xml:space="preserve"> </w:t>
      </w:r>
      <w:r w:rsidR="001E6356" w:rsidRPr="007B74C5">
        <w:rPr>
          <w:strike/>
          <w:lang w:val="sl-SI"/>
        </w:rPr>
        <w:t>regije</w:t>
      </w:r>
      <w:r w:rsidR="001E6356" w:rsidRPr="001A4F40">
        <w:rPr>
          <w:lang w:val="sl-SI"/>
        </w:rPr>
        <w:t xml:space="preserve"> sprejemajo:</w:t>
      </w:r>
    </w:p>
    <w:p w14:paraId="652B8D3A" w14:textId="77777777" w:rsidR="00EB0AE7" w:rsidRPr="001A4F40" w:rsidRDefault="00EB0AE7" w:rsidP="0004375A">
      <w:pPr>
        <w:pStyle w:val="Alineazaodstavkom"/>
        <w:rPr>
          <w:lang w:val="sl-SI"/>
        </w:rPr>
      </w:pPr>
      <w:r w:rsidRPr="78F88D72">
        <w:rPr>
          <w:lang w:val="sl-SI"/>
        </w:rPr>
        <w:t>razv</w:t>
      </w:r>
      <w:r w:rsidR="001E6356" w:rsidRPr="78F88D72">
        <w:rPr>
          <w:lang w:val="sl-SI"/>
        </w:rPr>
        <w:t>ojni svet regije,</w:t>
      </w:r>
    </w:p>
    <w:p w14:paraId="6BB8C162" w14:textId="77777777" w:rsidR="00EB0AE7" w:rsidRPr="001A4F40" w:rsidRDefault="001E6356" w:rsidP="0004375A">
      <w:pPr>
        <w:pStyle w:val="Alineazaodstavkom"/>
        <w:rPr>
          <w:lang w:val="sl-SI"/>
        </w:rPr>
      </w:pPr>
      <w:r w:rsidRPr="78F88D72">
        <w:rPr>
          <w:lang w:val="sl-SI"/>
        </w:rPr>
        <w:t>svet regije,</w:t>
      </w:r>
      <w:r w:rsidRPr="004438C1">
        <w:rPr>
          <w:strike/>
          <w:lang w:val="sl-SI"/>
        </w:rPr>
        <w:t xml:space="preserve"> in</w:t>
      </w:r>
    </w:p>
    <w:p w14:paraId="11B48178" w14:textId="77777777" w:rsidR="00EB0AE7" w:rsidRPr="004438C1" w:rsidRDefault="00EB0AE7" w:rsidP="0004375A">
      <w:pPr>
        <w:pStyle w:val="Alineazaodstavkom"/>
        <w:rPr>
          <w:strike/>
          <w:lang w:val="sl-SI"/>
        </w:rPr>
      </w:pPr>
      <w:r w:rsidRPr="004438C1">
        <w:rPr>
          <w:strike/>
          <w:lang w:val="sl-SI"/>
        </w:rPr>
        <w:t>razvojni svet kohezijske regije.</w:t>
      </w:r>
    </w:p>
    <w:p w14:paraId="37E34014" w14:textId="28E74CA0" w:rsidR="008D234E" w:rsidRPr="001A4F40" w:rsidRDefault="008D234E" w:rsidP="008D234E">
      <w:pPr>
        <w:pStyle w:val="len"/>
        <w:rPr>
          <w:lang w:val="sl-SI"/>
        </w:rPr>
      </w:pPr>
      <w:r w:rsidRPr="00747AE7">
        <w:rPr>
          <w:strike/>
          <w:lang w:val="sl-SI"/>
        </w:rPr>
        <w:t>11</w:t>
      </w:r>
      <w:r w:rsidRPr="001A4F40">
        <w:rPr>
          <w:lang w:val="sl-SI"/>
        </w:rPr>
        <w:t>. </w:t>
      </w:r>
      <w:r w:rsidR="00747AE7">
        <w:rPr>
          <w:lang w:val="sl-SI"/>
        </w:rPr>
        <w:t xml:space="preserve"> </w:t>
      </w:r>
      <w:r w:rsidR="00747AE7">
        <w:rPr>
          <w:color w:val="FF0000"/>
          <w:lang w:val="sl-SI"/>
        </w:rPr>
        <w:t xml:space="preserve">13. </w:t>
      </w:r>
      <w:r w:rsidRPr="001A4F40">
        <w:rPr>
          <w:lang w:val="sl-SI"/>
        </w:rPr>
        <w:t>člen</w:t>
      </w:r>
    </w:p>
    <w:p w14:paraId="74294744" w14:textId="77777777" w:rsidR="008D234E" w:rsidRPr="001A4F40" w:rsidRDefault="008D234E" w:rsidP="008D234E">
      <w:pPr>
        <w:pStyle w:val="lennaslov"/>
        <w:rPr>
          <w:lang w:val="sl-SI"/>
        </w:rPr>
      </w:pPr>
      <w:r w:rsidRPr="001A4F40">
        <w:rPr>
          <w:lang w:val="sl-SI"/>
        </w:rPr>
        <w:t>(razvojni svet regije)</w:t>
      </w:r>
    </w:p>
    <w:p w14:paraId="727A3922" w14:textId="13D5CAFC" w:rsidR="008D234E" w:rsidRPr="001A4F40" w:rsidRDefault="008D234E" w:rsidP="008D234E">
      <w:pPr>
        <w:pStyle w:val="Odstavek"/>
        <w:rPr>
          <w:lang w:val="sl-SI"/>
        </w:rPr>
      </w:pPr>
      <w:r w:rsidRPr="001A4F40">
        <w:rPr>
          <w:lang w:val="sl-SI"/>
        </w:rPr>
        <w:t xml:space="preserve">(1) Razvojni svet regije </w:t>
      </w:r>
      <w:r w:rsidRPr="004438C1">
        <w:rPr>
          <w:strike/>
          <w:lang w:val="sl-SI"/>
        </w:rPr>
        <w:t>(v nadaljnjem besedilu: svet)</w:t>
      </w:r>
      <w:r w:rsidRPr="001A4F40">
        <w:rPr>
          <w:lang w:val="sl-SI"/>
        </w:rPr>
        <w:t xml:space="preserve"> je organ usklajevanja razvojnih pobud in razvojnih interesov v regiji.</w:t>
      </w:r>
    </w:p>
    <w:p w14:paraId="2813E6F8" w14:textId="10499816" w:rsidR="008D234E" w:rsidRPr="001A4F40" w:rsidRDefault="00717183" w:rsidP="008D234E">
      <w:pPr>
        <w:pStyle w:val="Odstavek"/>
        <w:rPr>
          <w:lang w:val="sl-SI"/>
        </w:rPr>
      </w:pPr>
      <w:r w:rsidRPr="001A4F40">
        <w:rPr>
          <w:lang w:val="sl-SI"/>
        </w:rPr>
        <w:t>(2</w:t>
      </w:r>
      <w:r w:rsidR="008D234E" w:rsidRPr="001A4F40">
        <w:rPr>
          <w:lang w:val="sl-SI"/>
        </w:rPr>
        <w:t xml:space="preserve">) Člani </w:t>
      </w:r>
      <w:r w:rsidR="004438C1">
        <w:rPr>
          <w:color w:val="FF0000"/>
          <w:lang w:val="sl-SI"/>
        </w:rPr>
        <w:t xml:space="preserve">razvojnega </w:t>
      </w:r>
      <w:r w:rsidR="008D234E" w:rsidRPr="001A4F40">
        <w:rPr>
          <w:lang w:val="sl-SI"/>
        </w:rPr>
        <w:t>sveta</w:t>
      </w:r>
      <w:r w:rsidR="004438C1">
        <w:rPr>
          <w:lang w:val="sl-SI"/>
        </w:rPr>
        <w:t xml:space="preserve"> </w:t>
      </w:r>
      <w:r w:rsidR="004438C1" w:rsidRPr="004438C1">
        <w:rPr>
          <w:color w:val="FF0000"/>
          <w:lang w:val="sl-SI"/>
        </w:rPr>
        <w:t>regije</w:t>
      </w:r>
      <w:r w:rsidR="008D234E" w:rsidRPr="001A4F40">
        <w:rPr>
          <w:lang w:val="sl-SI"/>
        </w:rPr>
        <w:t xml:space="preserve"> so:</w:t>
      </w:r>
    </w:p>
    <w:p w14:paraId="5D3207B0" w14:textId="77777777" w:rsidR="008D234E" w:rsidRPr="001A4F40" w:rsidRDefault="008D234E" w:rsidP="008D234E">
      <w:pPr>
        <w:pStyle w:val="Alineazaodstavkom"/>
        <w:rPr>
          <w:lang w:val="sl-SI"/>
        </w:rPr>
      </w:pPr>
      <w:r w:rsidRPr="78F88D72">
        <w:rPr>
          <w:lang w:val="sl-SI"/>
        </w:rPr>
        <w:t>predstavniki občin,</w:t>
      </w:r>
    </w:p>
    <w:p w14:paraId="4C154AB0" w14:textId="77777777" w:rsidR="008D234E" w:rsidRPr="001A4F40" w:rsidRDefault="000847F4" w:rsidP="008D234E">
      <w:pPr>
        <w:pStyle w:val="Alineazaodstavkom"/>
        <w:rPr>
          <w:lang w:val="sl-SI"/>
        </w:rPr>
      </w:pPr>
      <w:r w:rsidRPr="78F88D72">
        <w:rPr>
          <w:rFonts w:cs="Arial"/>
          <w:lang w:val="sl-SI"/>
        </w:rPr>
        <w:t>predstavniki gospodarskih, obrtnih in drugih zbornic ter združenj s področja gospodarstva v regiji (v nadaljnjem besedilu: predstavniki gospodarstva) in</w:t>
      </w:r>
    </w:p>
    <w:p w14:paraId="047AC5FE" w14:textId="77777777" w:rsidR="008D234E" w:rsidRPr="001A4F40" w:rsidRDefault="008D234E" w:rsidP="008D234E">
      <w:pPr>
        <w:pStyle w:val="Alineazaodstavkom"/>
        <w:rPr>
          <w:lang w:val="sl-SI"/>
        </w:rPr>
      </w:pPr>
      <w:r w:rsidRPr="78F88D72">
        <w:rPr>
          <w:lang w:val="sl-SI"/>
        </w:rPr>
        <w:lastRenderedPageBreak/>
        <w:t>predstavniki nevladnih organizacij v regiji.</w:t>
      </w:r>
    </w:p>
    <w:p w14:paraId="4578DD6E" w14:textId="21700612" w:rsidR="008D234E" w:rsidRPr="001A4F40" w:rsidRDefault="00717183" w:rsidP="00557723">
      <w:pPr>
        <w:pStyle w:val="Zamaknjenadolobaprvinivo"/>
        <w:rPr>
          <w:lang w:val="sl-SI"/>
        </w:rPr>
      </w:pPr>
      <w:r w:rsidRPr="00812CB5">
        <w:rPr>
          <w:rFonts w:cs="Arial"/>
          <w:lang w:val="sl-SI"/>
        </w:rPr>
        <w:t xml:space="preserve">Število predstavnikov občin v </w:t>
      </w:r>
      <w:r w:rsidR="00812CB5">
        <w:rPr>
          <w:rFonts w:cs="Arial"/>
          <w:lang w:val="sl-SI"/>
        </w:rPr>
        <w:t xml:space="preserve"> </w:t>
      </w:r>
      <w:r w:rsidR="00812CB5">
        <w:rPr>
          <w:rFonts w:cs="Arial"/>
          <w:color w:val="FF0000"/>
          <w:lang w:val="sl-SI"/>
        </w:rPr>
        <w:t xml:space="preserve">razvojnem </w:t>
      </w:r>
      <w:r w:rsidRPr="00812CB5">
        <w:rPr>
          <w:rFonts w:cs="Arial"/>
          <w:lang w:val="sl-SI"/>
        </w:rPr>
        <w:t xml:space="preserve">svetu </w:t>
      </w:r>
      <w:r w:rsidR="00812CB5">
        <w:rPr>
          <w:rFonts w:cs="Arial"/>
          <w:color w:val="FF0000"/>
          <w:lang w:val="sl-SI"/>
        </w:rPr>
        <w:t xml:space="preserve"> regije </w:t>
      </w:r>
      <w:r w:rsidRPr="00812CB5">
        <w:rPr>
          <w:rFonts w:cs="Arial"/>
          <w:lang w:val="sl-SI"/>
        </w:rPr>
        <w:t xml:space="preserve">mora biti enako številu predstavnikov gospodarstva. Število predstavnikov nevladnih organizacij ne sme biti večje od polovice in ne manjše od četrtine števila predstavnikov občin. </w:t>
      </w:r>
      <w:r w:rsidRPr="001A4F40">
        <w:rPr>
          <w:rFonts w:cs="Arial"/>
          <w:lang w:val="sl-SI"/>
        </w:rPr>
        <w:t xml:space="preserve">Število članov </w:t>
      </w:r>
      <w:r w:rsidR="00812CB5">
        <w:rPr>
          <w:rFonts w:cs="Arial"/>
          <w:lang w:val="sl-SI"/>
        </w:rPr>
        <w:t xml:space="preserve"> </w:t>
      </w:r>
      <w:r w:rsidR="00812CB5">
        <w:rPr>
          <w:rFonts w:cs="Arial"/>
          <w:color w:val="FF0000"/>
          <w:lang w:val="sl-SI"/>
        </w:rPr>
        <w:t xml:space="preserve">razvojnega </w:t>
      </w:r>
      <w:r w:rsidRPr="001A4F40">
        <w:rPr>
          <w:rFonts w:cs="Arial"/>
          <w:lang w:val="sl-SI"/>
        </w:rPr>
        <w:t>sveta</w:t>
      </w:r>
      <w:r w:rsidR="00812CB5">
        <w:rPr>
          <w:rFonts w:cs="Arial"/>
          <w:lang w:val="sl-SI"/>
        </w:rPr>
        <w:t xml:space="preserve"> </w:t>
      </w:r>
      <w:r w:rsidR="00812CB5">
        <w:rPr>
          <w:rFonts w:cs="Arial"/>
          <w:color w:val="FF0000"/>
          <w:lang w:val="sl-SI"/>
        </w:rPr>
        <w:t>regije</w:t>
      </w:r>
      <w:r w:rsidRPr="001A4F40">
        <w:rPr>
          <w:rFonts w:cs="Arial"/>
          <w:lang w:val="sl-SI"/>
        </w:rPr>
        <w:t xml:space="preserve"> in sestavo določi svet regije z dvotretjinsko večino vseh članov. </w:t>
      </w:r>
      <w:r w:rsidRPr="004438C1">
        <w:rPr>
          <w:rFonts w:cs="Arial"/>
          <w:strike/>
          <w:lang w:val="sl-SI"/>
        </w:rPr>
        <w:t>Vsakemu območju upravne enote v regiji je treba zagotoviti najmanj enega člana sveta.</w:t>
      </w:r>
      <w:r w:rsidRPr="001A4F40">
        <w:rPr>
          <w:rFonts w:cs="Arial"/>
          <w:lang w:val="sl-SI"/>
        </w:rPr>
        <w:t xml:space="preserve"> Kandidate za predstavnike občin predlaga</w:t>
      </w:r>
      <w:r w:rsidR="00812CB5">
        <w:rPr>
          <w:rFonts w:cs="Arial"/>
          <w:lang w:val="sl-SI"/>
        </w:rPr>
        <w:t xml:space="preserve"> </w:t>
      </w:r>
      <w:r w:rsidR="00F538EC" w:rsidRPr="00812CB5">
        <w:rPr>
          <w:rFonts w:cs="Arial"/>
          <w:lang w:val="sl-SI"/>
        </w:rPr>
        <w:t>občinski svet</w:t>
      </w:r>
      <w:r w:rsidRPr="00812CB5">
        <w:rPr>
          <w:rFonts w:cs="Arial"/>
          <w:lang w:val="sl-SI"/>
        </w:rPr>
        <w:t xml:space="preserve"> </w:t>
      </w:r>
      <w:r w:rsidRPr="001A4F40">
        <w:rPr>
          <w:rFonts w:cs="Arial"/>
          <w:lang w:val="sl-SI"/>
        </w:rPr>
        <w:t>izmed izvoljenih občinskih funkcionarjev. Kandidate za predstavnike gospodarstva in nevladnih organizacij predlagajo njihovi organi oziroma organi zbornic in nevladnih organizacij, ki imajo sedež v regiji.</w:t>
      </w:r>
      <w:r w:rsidR="007B74C5">
        <w:rPr>
          <w:rFonts w:cs="Arial"/>
          <w:lang w:val="sl-SI"/>
        </w:rPr>
        <w:t xml:space="preserve"> </w:t>
      </w:r>
      <w:r w:rsidR="007B74C5" w:rsidRPr="00E40FBC">
        <w:rPr>
          <w:rFonts w:cs="Arial"/>
          <w:color w:val="FF0000"/>
          <w:lang w:val="sl-SI"/>
        </w:rPr>
        <w:t xml:space="preserve">Na podlagi prejetih predlogov za predstavnike občin, gospodarstva  in nevladnih organizacij v razvojnem svetu regije se sestavi skupna lista kandidatov. </w:t>
      </w:r>
      <w:r w:rsidR="002B383D" w:rsidRPr="00E40FBC">
        <w:rPr>
          <w:rFonts w:cs="Arial"/>
          <w:color w:val="FF0000"/>
          <w:lang w:val="sl-SI"/>
        </w:rPr>
        <w:t>Svet regije</w:t>
      </w:r>
      <w:r w:rsidR="007B74C5" w:rsidRPr="00E40FBC">
        <w:rPr>
          <w:rFonts w:cs="Arial"/>
          <w:color w:val="FF0000"/>
          <w:lang w:val="sl-SI"/>
        </w:rPr>
        <w:t xml:space="preserve"> glasuje za skupno listo </w:t>
      </w:r>
      <w:r w:rsidR="007B74C5">
        <w:rPr>
          <w:rFonts w:cs="Arial"/>
          <w:color w:val="FF0000"/>
          <w:lang w:val="sl-SI"/>
        </w:rPr>
        <w:t>in je potrjena</w:t>
      </w:r>
      <w:r w:rsidR="00A930BC">
        <w:rPr>
          <w:rFonts w:cs="Arial"/>
          <w:color w:val="FF0000"/>
          <w:lang w:val="sl-SI"/>
        </w:rPr>
        <w:t>, če je zanjo glasovalo najmanj 2/3 vseh članov sveta regije.</w:t>
      </w:r>
      <w:r w:rsidR="00790BD8">
        <w:rPr>
          <w:rFonts w:cs="Arial"/>
          <w:lang w:val="sl-SI"/>
        </w:rPr>
        <w:t xml:space="preserve"> </w:t>
      </w:r>
      <w:r w:rsidRPr="002B383D">
        <w:rPr>
          <w:rFonts w:cs="Arial"/>
          <w:strike/>
          <w:lang w:val="sl-SI"/>
        </w:rPr>
        <w:t>Glasuje se za skupno listo, ki jo predlaga svet regije in je potrjena, če je zanjo glasovala večina občinskih svetov, ki predstavljajo večino prebivalk in prebivalcev vseh občin v regiji.</w:t>
      </w:r>
      <w:r w:rsidRPr="001A4F40">
        <w:rPr>
          <w:rFonts w:cs="Arial"/>
          <w:lang w:val="sl-SI"/>
        </w:rPr>
        <w:t xml:space="preserve"> Mandat</w:t>
      </w:r>
      <w:r w:rsidR="00812CB5">
        <w:rPr>
          <w:rFonts w:cs="Arial"/>
          <w:lang w:val="sl-SI"/>
        </w:rPr>
        <w:t xml:space="preserve"> </w:t>
      </w:r>
      <w:r w:rsidR="00812CB5">
        <w:rPr>
          <w:rFonts w:cs="Arial"/>
          <w:color w:val="FF0000"/>
          <w:lang w:val="sl-SI"/>
        </w:rPr>
        <w:t xml:space="preserve">razvojnega </w:t>
      </w:r>
      <w:r w:rsidRPr="001A4F40">
        <w:rPr>
          <w:rFonts w:cs="Arial"/>
          <w:lang w:val="sl-SI"/>
        </w:rPr>
        <w:t>sveta</w:t>
      </w:r>
      <w:r w:rsidR="00812CB5">
        <w:rPr>
          <w:rFonts w:cs="Arial"/>
          <w:lang w:val="sl-SI"/>
        </w:rPr>
        <w:t xml:space="preserve"> </w:t>
      </w:r>
      <w:r w:rsidR="00812CB5">
        <w:rPr>
          <w:rFonts w:cs="Arial"/>
          <w:color w:val="FF0000"/>
          <w:lang w:val="sl-SI"/>
        </w:rPr>
        <w:t>regije</w:t>
      </w:r>
      <w:r w:rsidRPr="001A4F40">
        <w:rPr>
          <w:rFonts w:cs="Arial"/>
          <w:lang w:val="sl-SI"/>
        </w:rPr>
        <w:t xml:space="preserve"> je enak programskemu obdobju.</w:t>
      </w:r>
      <w:r w:rsidR="00F439DF" w:rsidRPr="001A4F40">
        <w:rPr>
          <w:rFonts w:cs="Arial"/>
          <w:lang w:val="sl-SI"/>
        </w:rPr>
        <w:t xml:space="preserve"> Člana </w:t>
      </w:r>
      <w:r w:rsidR="00812CB5">
        <w:rPr>
          <w:rFonts w:cs="Arial"/>
          <w:lang w:val="sl-SI"/>
        </w:rPr>
        <w:t xml:space="preserve"> </w:t>
      </w:r>
      <w:r w:rsidR="00812CB5">
        <w:rPr>
          <w:rFonts w:cs="Arial"/>
          <w:color w:val="FF0000"/>
          <w:lang w:val="sl-SI"/>
        </w:rPr>
        <w:t xml:space="preserve">razvojnega </w:t>
      </w:r>
      <w:r w:rsidR="00F439DF" w:rsidRPr="001A4F40">
        <w:rPr>
          <w:rFonts w:cs="Arial"/>
          <w:lang w:val="sl-SI"/>
        </w:rPr>
        <w:t>sveta</w:t>
      </w:r>
      <w:r w:rsidR="00812CB5">
        <w:rPr>
          <w:rFonts w:cs="Arial"/>
          <w:lang w:val="sl-SI"/>
        </w:rPr>
        <w:t xml:space="preserve"> </w:t>
      </w:r>
      <w:r w:rsidR="00812CB5">
        <w:rPr>
          <w:rFonts w:cs="Arial"/>
          <w:color w:val="FF0000"/>
          <w:lang w:val="sl-SI"/>
        </w:rPr>
        <w:t>regije</w:t>
      </w:r>
      <w:r w:rsidR="00F439DF" w:rsidRPr="001A4F40">
        <w:rPr>
          <w:rFonts w:cs="Arial"/>
          <w:lang w:val="sl-SI"/>
        </w:rPr>
        <w:t xml:space="preserve">, ki med mandatom preneha izpolnjevati pogoje za imenovanje v </w:t>
      </w:r>
      <w:r w:rsidR="00812CB5">
        <w:rPr>
          <w:rFonts w:cs="Arial"/>
          <w:lang w:val="sl-SI"/>
        </w:rPr>
        <w:t xml:space="preserve"> </w:t>
      </w:r>
      <w:r w:rsidR="00812CB5">
        <w:rPr>
          <w:rFonts w:cs="Arial"/>
          <w:color w:val="FF0000"/>
          <w:lang w:val="sl-SI"/>
        </w:rPr>
        <w:t xml:space="preserve">razvojni </w:t>
      </w:r>
      <w:r w:rsidR="00F439DF" w:rsidRPr="001A4F40">
        <w:rPr>
          <w:rFonts w:cs="Arial"/>
          <w:lang w:val="sl-SI"/>
        </w:rPr>
        <w:t>svet</w:t>
      </w:r>
      <w:r w:rsidR="00812CB5">
        <w:rPr>
          <w:rFonts w:cs="Arial"/>
          <w:lang w:val="sl-SI"/>
        </w:rPr>
        <w:t xml:space="preserve"> </w:t>
      </w:r>
      <w:r w:rsidR="00812CB5">
        <w:rPr>
          <w:rFonts w:cs="Arial"/>
          <w:color w:val="FF0000"/>
          <w:lang w:val="sl-SI"/>
        </w:rPr>
        <w:t>regije</w:t>
      </w:r>
      <w:r w:rsidR="00F439DF" w:rsidRPr="001A4F40">
        <w:rPr>
          <w:rFonts w:cs="Arial"/>
          <w:lang w:val="sl-SI"/>
        </w:rPr>
        <w:t xml:space="preserve"> po tem zakonu, </w:t>
      </w:r>
      <w:r w:rsidR="00812CB5">
        <w:rPr>
          <w:rFonts w:cs="Arial"/>
          <w:color w:val="FF0000"/>
          <w:lang w:val="sl-SI"/>
        </w:rPr>
        <w:t xml:space="preserve">razvojni </w:t>
      </w:r>
      <w:r w:rsidR="00F439DF" w:rsidRPr="001A4F40">
        <w:rPr>
          <w:rFonts w:cs="Arial"/>
          <w:lang w:val="sl-SI"/>
        </w:rPr>
        <w:t>svet</w:t>
      </w:r>
      <w:r w:rsidR="00812CB5">
        <w:rPr>
          <w:rFonts w:cs="Arial"/>
          <w:lang w:val="sl-SI"/>
        </w:rPr>
        <w:t xml:space="preserve"> </w:t>
      </w:r>
      <w:r w:rsidR="00812CB5">
        <w:rPr>
          <w:rFonts w:cs="Arial"/>
          <w:color w:val="FF0000"/>
          <w:lang w:val="sl-SI"/>
        </w:rPr>
        <w:t>regije</w:t>
      </w:r>
      <w:r w:rsidR="00F439DF" w:rsidRPr="001A4F40">
        <w:rPr>
          <w:rFonts w:cs="Arial"/>
          <w:lang w:val="sl-SI"/>
        </w:rPr>
        <w:t xml:space="preserve"> zamenja, ko zamenjavo predlaga organ, ki je člana predlagal. Mandat nadomestnega člana traja od sprejema sklepa do izteka mandata </w:t>
      </w:r>
      <w:r w:rsidR="00812CB5">
        <w:rPr>
          <w:rFonts w:cs="Arial"/>
          <w:lang w:val="sl-SI"/>
        </w:rPr>
        <w:t xml:space="preserve"> </w:t>
      </w:r>
      <w:r w:rsidR="00812CB5">
        <w:rPr>
          <w:rFonts w:cs="Arial"/>
          <w:color w:val="FF0000"/>
          <w:lang w:val="sl-SI"/>
        </w:rPr>
        <w:t xml:space="preserve">razvojnega </w:t>
      </w:r>
      <w:r w:rsidR="00F439DF" w:rsidRPr="001A4F40">
        <w:rPr>
          <w:rFonts w:cs="Arial"/>
          <w:lang w:val="sl-SI"/>
        </w:rPr>
        <w:t>sveta</w:t>
      </w:r>
      <w:r w:rsidR="00812CB5">
        <w:rPr>
          <w:rFonts w:cs="Arial"/>
          <w:lang w:val="sl-SI"/>
        </w:rPr>
        <w:t xml:space="preserve"> </w:t>
      </w:r>
      <w:r w:rsidR="00812CB5">
        <w:rPr>
          <w:rFonts w:cs="Arial"/>
          <w:color w:val="FF0000"/>
          <w:lang w:val="sl-SI"/>
        </w:rPr>
        <w:t>regije</w:t>
      </w:r>
      <w:r w:rsidR="00F439DF" w:rsidRPr="001A4F40">
        <w:rPr>
          <w:rFonts w:cs="Arial"/>
          <w:lang w:val="sl-SI"/>
        </w:rPr>
        <w:t>.</w:t>
      </w:r>
    </w:p>
    <w:p w14:paraId="508463FF" w14:textId="7392A9AB" w:rsidR="008D234E" w:rsidRPr="001A4F40" w:rsidRDefault="00084594" w:rsidP="008D234E">
      <w:pPr>
        <w:pStyle w:val="Odstavek"/>
        <w:rPr>
          <w:lang w:val="sl-SI"/>
        </w:rPr>
      </w:pPr>
      <w:r w:rsidRPr="001A4F40">
        <w:rPr>
          <w:lang w:val="sl-SI"/>
        </w:rPr>
        <w:t>(3</w:t>
      </w:r>
      <w:r w:rsidR="008D234E" w:rsidRPr="001A4F40">
        <w:rPr>
          <w:lang w:val="sl-SI"/>
        </w:rPr>
        <w:t xml:space="preserve">) Ne glede na določbe prejšnjega odstavka imenuje območno razvojno partnerstvo v regiji, v kateri je oblikovano, in narodna skupnost v regiji, v kateri živi, po enega dodatnega predstavnika v </w:t>
      </w:r>
      <w:r w:rsidR="00812CB5">
        <w:rPr>
          <w:color w:val="FF0000"/>
          <w:lang w:val="sl-SI"/>
        </w:rPr>
        <w:t xml:space="preserve">razvojni </w:t>
      </w:r>
      <w:r w:rsidR="008D234E" w:rsidRPr="001A4F40">
        <w:rPr>
          <w:lang w:val="sl-SI"/>
        </w:rPr>
        <w:t>svet</w:t>
      </w:r>
      <w:r w:rsidR="00812CB5">
        <w:rPr>
          <w:lang w:val="sl-SI"/>
        </w:rPr>
        <w:t xml:space="preserve"> </w:t>
      </w:r>
      <w:r w:rsidR="00812CB5">
        <w:rPr>
          <w:color w:val="FF0000"/>
          <w:lang w:val="sl-SI"/>
        </w:rPr>
        <w:t>regije</w:t>
      </w:r>
      <w:r w:rsidR="008D234E" w:rsidRPr="001A4F40">
        <w:rPr>
          <w:lang w:val="sl-SI"/>
        </w:rPr>
        <w:t>.</w:t>
      </w:r>
    </w:p>
    <w:p w14:paraId="17D46935" w14:textId="37A90217" w:rsidR="008D234E" w:rsidRPr="001A4F40" w:rsidRDefault="00084594" w:rsidP="008D234E">
      <w:pPr>
        <w:pStyle w:val="Odstavek"/>
        <w:rPr>
          <w:lang w:val="sl-SI"/>
        </w:rPr>
      </w:pPr>
      <w:r w:rsidRPr="001A4F40">
        <w:rPr>
          <w:lang w:val="sl-SI"/>
        </w:rPr>
        <w:t>(4</w:t>
      </w:r>
      <w:r w:rsidR="008D234E" w:rsidRPr="001A4F40">
        <w:rPr>
          <w:lang w:val="sl-SI"/>
        </w:rPr>
        <w:t xml:space="preserve">) </w:t>
      </w:r>
      <w:r w:rsidR="00812CB5">
        <w:rPr>
          <w:color w:val="FF0000"/>
          <w:lang w:val="sl-SI"/>
        </w:rPr>
        <w:t>Razvojni s</w:t>
      </w:r>
      <w:r w:rsidR="008D234E" w:rsidRPr="001A4F40">
        <w:rPr>
          <w:lang w:val="sl-SI"/>
        </w:rPr>
        <w:t>vet</w:t>
      </w:r>
      <w:r w:rsidR="00812CB5">
        <w:rPr>
          <w:lang w:val="sl-SI"/>
        </w:rPr>
        <w:t xml:space="preserve"> </w:t>
      </w:r>
      <w:r w:rsidR="00812CB5">
        <w:rPr>
          <w:color w:val="FF0000"/>
          <w:lang w:val="sl-SI"/>
        </w:rPr>
        <w:t>regije</w:t>
      </w:r>
      <w:r w:rsidR="008D234E" w:rsidRPr="001A4F40">
        <w:rPr>
          <w:lang w:val="sl-SI"/>
        </w:rPr>
        <w:t xml:space="preserve"> se konstituira na prvi seji, na kateri je navzočih več kot polovica članov </w:t>
      </w:r>
      <w:r w:rsidR="00812CB5">
        <w:rPr>
          <w:color w:val="FF0000"/>
          <w:lang w:val="sl-SI"/>
        </w:rPr>
        <w:t xml:space="preserve">razvojnega </w:t>
      </w:r>
      <w:r w:rsidR="008D234E" w:rsidRPr="001A4F40">
        <w:rPr>
          <w:lang w:val="sl-SI"/>
        </w:rPr>
        <w:t>sveta</w:t>
      </w:r>
      <w:r w:rsidR="00812CB5">
        <w:rPr>
          <w:lang w:val="sl-SI"/>
        </w:rPr>
        <w:t xml:space="preserve"> </w:t>
      </w:r>
      <w:r w:rsidR="00812CB5">
        <w:rPr>
          <w:color w:val="FF0000"/>
          <w:lang w:val="sl-SI"/>
        </w:rPr>
        <w:t>regije</w:t>
      </w:r>
      <w:r w:rsidR="008D234E" w:rsidRPr="001A4F40">
        <w:rPr>
          <w:lang w:val="sl-SI"/>
        </w:rPr>
        <w:t>.</w:t>
      </w:r>
    </w:p>
    <w:p w14:paraId="2B2F1EF6" w14:textId="47F064DA" w:rsidR="008D234E" w:rsidRPr="001A4F40" w:rsidRDefault="00084594" w:rsidP="008D234E">
      <w:pPr>
        <w:pStyle w:val="Odstavek"/>
        <w:rPr>
          <w:lang w:val="sl-SI"/>
        </w:rPr>
      </w:pPr>
      <w:r w:rsidRPr="001A4F40">
        <w:rPr>
          <w:lang w:val="sl-SI"/>
        </w:rPr>
        <w:t>(5</w:t>
      </w:r>
      <w:r w:rsidR="008D234E" w:rsidRPr="001A4F40">
        <w:rPr>
          <w:lang w:val="sl-SI"/>
        </w:rPr>
        <w:t xml:space="preserve">) Člani </w:t>
      </w:r>
      <w:r w:rsidR="00812CB5">
        <w:rPr>
          <w:color w:val="FF0000"/>
          <w:lang w:val="sl-SI"/>
        </w:rPr>
        <w:t xml:space="preserve">razvojnega </w:t>
      </w:r>
      <w:r w:rsidR="008D234E" w:rsidRPr="001A4F40">
        <w:rPr>
          <w:lang w:val="sl-SI"/>
        </w:rPr>
        <w:t>sveta</w:t>
      </w:r>
      <w:r w:rsidR="00812CB5">
        <w:rPr>
          <w:lang w:val="sl-SI"/>
        </w:rPr>
        <w:t xml:space="preserve"> </w:t>
      </w:r>
      <w:r w:rsidR="00812CB5">
        <w:rPr>
          <w:color w:val="FF0000"/>
          <w:lang w:val="sl-SI"/>
        </w:rPr>
        <w:t>regije</w:t>
      </w:r>
      <w:r w:rsidR="008D234E" w:rsidRPr="001A4F40">
        <w:rPr>
          <w:lang w:val="sl-SI"/>
        </w:rPr>
        <w:t xml:space="preserve"> na prvi seji izmed sebe izvolijo predsednika, ki predstavlja in zastopa </w:t>
      </w:r>
      <w:r w:rsidR="00812CB5">
        <w:rPr>
          <w:color w:val="FF0000"/>
          <w:lang w:val="sl-SI"/>
        </w:rPr>
        <w:t xml:space="preserve">razvojni </w:t>
      </w:r>
      <w:r w:rsidR="008D234E" w:rsidRPr="001A4F40">
        <w:rPr>
          <w:lang w:val="sl-SI"/>
        </w:rPr>
        <w:t>svet</w:t>
      </w:r>
      <w:r w:rsidR="00812CB5">
        <w:rPr>
          <w:lang w:val="sl-SI"/>
        </w:rPr>
        <w:t xml:space="preserve"> </w:t>
      </w:r>
      <w:r w:rsidR="00812CB5">
        <w:rPr>
          <w:color w:val="FF0000"/>
          <w:lang w:val="sl-SI"/>
        </w:rPr>
        <w:t>regije</w:t>
      </w:r>
      <w:r w:rsidR="008D234E" w:rsidRPr="001A4F40">
        <w:rPr>
          <w:lang w:val="sl-SI"/>
        </w:rPr>
        <w:t>.</w:t>
      </w:r>
    </w:p>
    <w:p w14:paraId="72002B4E" w14:textId="3DC96111" w:rsidR="008D234E" w:rsidRPr="001A4F40" w:rsidRDefault="008D234E" w:rsidP="008D234E">
      <w:pPr>
        <w:pStyle w:val="len"/>
        <w:rPr>
          <w:lang w:val="sl-SI"/>
        </w:rPr>
      </w:pPr>
      <w:r w:rsidRPr="00812CB5">
        <w:rPr>
          <w:strike/>
          <w:lang w:val="sl-SI"/>
        </w:rPr>
        <w:t>12.</w:t>
      </w:r>
      <w:r w:rsidRPr="001A4F40">
        <w:rPr>
          <w:lang w:val="sl-SI"/>
        </w:rPr>
        <w:t> </w:t>
      </w:r>
      <w:r w:rsidR="00812CB5">
        <w:rPr>
          <w:lang w:val="sl-SI"/>
        </w:rPr>
        <w:t xml:space="preserve"> </w:t>
      </w:r>
      <w:r w:rsidR="00812CB5">
        <w:rPr>
          <w:color w:val="FF0000"/>
          <w:lang w:val="sl-SI"/>
        </w:rPr>
        <w:t xml:space="preserve">14. </w:t>
      </w:r>
      <w:r w:rsidRPr="001A4F40">
        <w:rPr>
          <w:lang w:val="sl-SI"/>
        </w:rPr>
        <w:t>člen</w:t>
      </w:r>
    </w:p>
    <w:p w14:paraId="2AFCEECD" w14:textId="339B4615" w:rsidR="008D234E" w:rsidRPr="001A4F40" w:rsidRDefault="008D234E" w:rsidP="008D234E">
      <w:pPr>
        <w:pStyle w:val="lennaslov"/>
        <w:rPr>
          <w:lang w:val="sl-SI"/>
        </w:rPr>
      </w:pPr>
      <w:r w:rsidRPr="001A4F40">
        <w:rPr>
          <w:lang w:val="sl-SI"/>
        </w:rPr>
        <w:t>(naloge in delo</w:t>
      </w:r>
      <w:r w:rsidR="00812CB5">
        <w:rPr>
          <w:lang w:val="sl-SI"/>
        </w:rPr>
        <w:t xml:space="preserve"> </w:t>
      </w:r>
      <w:r w:rsidR="00812CB5">
        <w:rPr>
          <w:color w:val="FF0000"/>
          <w:lang w:val="sl-SI"/>
        </w:rPr>
        <w:t>razvojnega</w:t>
      </w:r>
      <w:r w:rsidRPr="001A4F40">
        <w:rPr>
          <w:lang w:val="sl-SI"/>
        </w:rPr>
        <w:t xml:space="preserve"> sveta</w:t>
      </w:r>
      <w:r w:rsidR="00812CB5">
        <w:rPr>
          <w:lang w:val="sl-SI"/>
        </w:rPr>
        <w:t xml:space="preserve"> </w:t>
      </w:r>
      <w:r w:rsidR="00812CB5">
        <w:rPr>
          <w:color w:val="FF0000"/>
          <w:lang w:val="sl-SI"/>
        </w:rPr>
        <w:t>regije</w:t>
      </w:r>
      <w:r w:rsidRPr="001A4F40">
        <w:rPr>
          <w:lang w:val="sl-SI"/>
        </w:rPr>
        <w:t>)</w:t>
      </w:r>
    </w:p>
    <w:p w14:paraId="24E12501" w14:textId="789DC0B7" w:rsidR="008D234E" w:rsidRPr="001A4F40" w:rsidRDefault="008D234E" w:rsidP="008D234E">
      <w:pPr>
        <w:pStyle w:val="Odstavek"/>
        <w:rPr>
          <w:lang w:val="sl-SI"/>
        </w:rPr>
      </w:pPr>
      <w:r w:rsidRPr="001A4F40">
        <w:rPr>
          <w:lang w:val="sl-SI"/>
        </w:rPr>
        <w:t xml:space="preserve">(1) </w:t>
      </w:r>
      <w:r w:rsidR="00812CB5">
        <w:rPr>
          <w:color w:val="FF0000"/>
          <w:lang w:val="sl-SI"/>
        </w:rPr>
        <w:t>Razvojni s</w:t>
      </w:r>
      <w:r w:rsidRPr="001A4F40">
        <w:rPr>
          <w:lang w:val="sl-SI"/>
        </w:rPr>
        <w:t>vet</w:t>
      </w:r>
      <w:r w:rsidR="00812CB5">
        <w:rPr>
          <w:lang w:val="sl-SI"/>
        </w:rPr>
        <w:t xml:space="preserve"> </w:t>
      </w:r>
      <w:r w:rsidR="00812CB5">
        <w:rPr>
          <w:color w:val="FF0000"/>
          <w:lang w:val="sl-SI"/>
        </w:rPr>
        <w:t>regije</w:t>
      </w:r>
      <w:r w:rsidRPr="001A4F40">
        <w:rPr>
          <w:lang w:val="sl-SI"/>
        </w:rPr>
        <w:t xml:space="preserve"> ima naslednje naloge:</w:t>
      </w:r>
    </w:p>
    <w:p w14:paraId="2501A378" w14:textId="77777777" w:rsidR="008D234E" w:rsidRPr="001A4F40" w:rsidRDefault="008D234E" w:rsidP="008D234E">
      <w:pPr>
        <w:pStyle w:val="Alineazaodstavkom"/>
        <w:rPr>
          <w:lang w:val="sl-SI"/>
        </w:rPr>
      </w:pPr>
      <w:r w:rsidRPr="78F88D72">
        <w:rPr>
          <w:lang w:val="sl-SI"/>
        </w:rPr>
        <w:t>vodi in usmerja pripravo regionalnega razvojnega programa in ga sprejme,</w:t>
      </w:r>
    </w:p>
    <w:p w14:paraId="416A859D" w14:textId="77777777" w:rsidR="008D234E" w:rsidRPr="001A4F40" w:rsidRDefault="008D234E" w:rsidP="008D234E">
      <w:pPr>
        <w:pStyle w:val="Alineazaodstavkom"/>
        <w:rPr>
          <w:lang w:val="sl-SI"/>
        </w:rPr>
      </w:pPr>
      <w:r w:rsidRPr="78F88D72">
        <w:rPr>
          <w:lang w:val="sl-SI"/>
        </w:rPr>
        <w:t>na področju regionalnega razvoja sodeluje z regijami drugih držav,</w:t>
      </w:r>
    </w:p>
    <w:p w14:paraId="4524EB13" w14:textId="77777777" w:rsidR="008D234E" w:rsidRPr="001A4F40" w:rsidRDefault="008D234E" w:rsidP="008D234E">
      <w:pPr>
        <w:pStyle w:val="Alineazaodstavkom"/>
        <w:rPr>
          <w:lang w:val="sl-SI"/>
        </w:rPr>
      </w:pPr>
      <w:r w:rsidRPr="78F88D72">
        <w:rPr>
          <w:lang w:val="sl-SI"/>
        </w:rPr>
        <w:t>sklepa dogovore za razvoj regije,</w:t>
      </w:r>
    </w:p>
    <w:p w14:paraId="1B51674A" w14:textId="77777777" w:rsidR="008D234E" w:rsidRPr="001A4F40" w:rsidRDefault="008D234E" w:rsidP="008D234E">
      <w:pPr>
        <w:pStyle w:val="Alineazaodstavkom"/>
        <w:rPr>
          <w:lang w:val="sl-SI"/>
        </w:rPr>
      </w:pPr>
      <w:r w:rsidRPr="78F88D72">
        <w:rPr>
          <w:lang w:val="sl-SI"/>
        </w:rPr>
        <w:t>sodeluje v teritorialnem razvojnem dialogu,</w:t>
      </w:r>
    </w:p>
    <w:p w14:paraId="7EDDF06E" w14:textId="77777777" w:rsidR="008D234E" w:rsidRPr="001A4F40" w:rsidRDefault="008D234E" w:rsidP="008D234E">
      <w:pPr>
        <w:pStyle w:val="Alineazaodstavkom"/>
        <w:rPr>
          <w:lang w:val="sl-SI"/>
        </w:rPr>
      </w:pPr>
      <w:r w:rsidRPr="78F88D72">
        <w:rPr>
          <w:lang w:val="sl-SI"/>
        </w:rPr>
        <w:t>spremlja izvajanje regionalnega razvojnega programa in dogovorov za razvoj regije in</w:t>
      </w:r>
    </w:p>
    <w:p w14:paraId="5A2AD195" w14:textId="77777777" w:rsidR="008D234E" w:rsidRPr="001A4F40" w:rsidRDefault="008D234E" w:rsidP="008D234E">
      <w:pPr>
        <w:pStyle w:val="Alineazaodstavkom"/>
        <w:rPr>
          <w:lang w:val="sl-SI"/>
        </w:rPr>
      </w:pPr>
      <w:r w:rsidRPr="78F88D72">
        <w:rPr>
          <w:lang w:val="sl-SI"/>
        </w:rPr>
        <w:t>opravlja druge naloge v skladu s tem zakonom.</w:t>
      </w:r>
    </w:p>
    <w:p w14:paraId="393BD28E" w14:textId="6C86823A" w:rsidR="008D234E" w:rsidRPr="001A4F40" w:rsidRDefault="008D234E" w:rsidP="008D234E">
      <w:pPr>
        <w:pStyle w:val="Odstavek"/>
        <w:rPr>
          <w:lang w:val="sl-SI"/>
        </w:rPr>
      </w:pPr>
      <w:r w:rsidRPr="001A4F40">
        <w:rPr>
          <w:lang w:val="sl-SI"/>
        </w:rPr>
        <w:t xml:space="preserve">(2) </w:t>
      </w:r>
      <w:r w:rsidR="00812CB5">
        <w:rPr>
          <w:color w:val="FF0000"/>
          <w:lang w:val="sl-SI"/>
        </w:rPr>
        <w:t>Razvojni s</w:t>
      </w:r>
      <w:r w:rsidRPr="001A4F40">
        <w:rPr>
          <w:lang w:val="sl-SI"/>
        </w:rPr>
        <w:t xml:space="preserve">vet </w:t>
      </w:r>
      <w:r w:rsidR="00812CB5">
        <w:rPr>
          <w:color w:val="FF0000"/>
          <w:lang w:val="sl-SI"/>
        </w:rPr>
        <w:t xml:space="preserve">regije </w:t>
      </w:r>
      <w:r w:rsidRPr="001A4F40">
        <w:rPr>
          <w:lang w:val="sl-SI"/>
        </w:rPr>
        <w:t>sprejema odločitve na seji z večino glasov navzočih članov.</w:t>
      </w:r>
      <w:r w:rsidR="007B7F91" w:rsidRPr="001A4F40">
        <w:rPr>
          <w:lang w:val="sl-SI"/>
        </w:rPr>
        <w:t xml:space="preserve"> </w:t>
      </w:r>
      <w:r w:rsidR="007B7F91" w:rsidRPr="002B383D">
        <w:rPr>
          <w:rFonts w:cs="Arial"/>
          <w:strike/>
          <w:lang w:val="sl-SI"/>
        </w:rPr>
        <w:t>Glasovi predstavnikov občin v svetu se štejejo dvojno.</w:t>
      </w:r>
      <w:r w:rsidRPr="001A4F40">
        <w:rPr>
          <w:lang w:val="sl-SI"/>
        </w:rPr>
        <w:t xml:space="preserve"> </w:t>
      </w:r>
      <w:r w:rsidR="00812CB5">
        <w:rPr>
          <w:color w:val="FF0000"/>
          <w:lang w:val="sl-SI"/>
        </w:rPr>
        <w:t>Razvojni s</w:t>
      </w:r>
      <w:r w:rsidRPr="001A4F40">
        <w:rPr>
          <w:lang w:val="sl-SI"/>
        </w:rPr>
        <w:t>vet</w:t>
      </w:r>
      <w:r w:rsidR="00812CB5">
        <w:rPr>
          <w:lang w:val="sl-SI"/>
        </w:rPr>
        <w:t xml:space="preserve"> </w:t>
      </w:r>
      <w:r w:rsidR="00812CB5">
        <w:rPr>
          <w:color w:val="FF0000"/>
          <w:lang w:val="sl-SI"/>
        </w:rPr>
        <w:t>regije</w:t>
      </w:r>
      <w:r w:rsidRPr="001A4F40">
        <w:rPr>
          <w:lang w:val="sl-SI"/>
        </w:rPr>
        <w:t xml:space="preserve"> veljavno odloča, če je na seji navzoča večina vseh članov</w:t>
      </w:r>
      <w:r w:rsidR="00812CB5">
        <w:rPr>
          <w:lang w:val="sl-SI"/>
        </w:rPr>
        <w:t xml:space="preserve"> </w:t>
      </w:r>
      <w:r w:rsidR="00812CB5">
        <w:rPr>
          <w:color w:val="FF0000"/>
          <w:lang w:val="sl-SI"/>
        </w:rPr>
        <w:t>razvojnega</w:t>
      </w:r>
      <w:r w:rsidRPr="001A4F40">
        <w:rPr>
          <w:lang w:val="sl-SI"/>
        </w:rPr>
        <w:t xml:space="preserve"> sveta</w:t>
      </w:r>
      <w:r w:rsidR="00812CB5">
        <w:rPr>
          <w:lang w:val="sl-SI"/>
        </w:rPr>
        <w:t xml:space="preserve"> </w:t>
      </w:r>
      <w:r w:rsidR="00812CB5">
        <w:rPr>
          <w:color w:val="FF0000"/>
          <w:lang w:val="sl-SI"/>
        </w:rPr>
        <w:t>regije</w:t>
      </w:r>
      <w:r w:rsidRPr="001A4F40">
        <w:rPr>
          <w:lang w:val="sl-SI"/>
        </w:rPr>
        <w:t xml:space="preserve"> in večina članov </w:t>
      </w:r>
      <w:r w:rsidR="00812CB5">
        <w:rPr>
          <w:color w:val="FF0000"/>
          <w:lang w:val="sl-SI"/>
        </w:rPr>
        <w:t xml:space="preserve">razvojnega </w:t>
      </w:r>
      <w:r w:rsidRPr="001A4F40">
        <w:rPr>
          <w:lang w:val="sl-SI"/>
        </w:rPr>
        <w:t>sveta</w:t>
      </w:r>
      <w:r w:rsidR="00812CB5">
        <w:rPr>
          <w:lang w:val="sl-SI"/>
        </w:rPr>
        <w:t xml:space="preserve"> </w:t>
      </w:r>
      <w:r w:rsidR="00812CB5">
        <w:rPr>
          <w:color w:val="FF0000"/>
          <w:lang w:val="sl-SI"/>
        </w:rPr>
        <w:t>regije</w:t>
      </w:r>
      <w:r w:rsidRPr="001A4F40">
        <w:rPr>
          <w:lang w:val="sl-SI"/>
        </w:rPr>
        <w:t>, predstavnikov občin.</w:t>
      </w:r>
    </w:p>
    <w:p w14:paraId="63B8F89E" w14:textId="6536A990" w:rsidR="008D234E" w:rsidRPr="001A4F40" w:rsidRDefault="008D234E" w:rsidP="008D234E">
      <w:pPr>
        <w:pStyle w:val="Odstavek"/>
        <w:rPr>
          <w:lang w:val="sl-SI"/>
        </w:rPr>
      </w:pPr>
      <w:r w:rsidRPr="001A4F40">
        <w:rPr>
          <w:lang w:val="sl-SI"/>
        </w:rPr>
        <w:t>(</w:t>
      </w:r>
      <w:r w:rsidR="005C5539">
        <w:rPr>
          <w:color w:val="FF0000"/>
          <w:lang w:val="sl-SI"/>
        </w:rPr>
        <w:t>3</w:t>
      </w:r>
      <w:r w:rsidRPr="001A4F40">
        <w:rPr>
          <w:lang w:val="sl-SI"/>
        </w:rPr>
        <w:t xml:space="preserve">) Na sejo </w:t>
      </w:r>
      <w:r w:rsidR="00812CB5">
        <w:rPr>
          <w:color w:val="FF0000"/>
          <w:lang w:val="sl-SI"/>
        </w:rPr>
        <w:t xml:space="preserve">razvojnega </w:t>
      </w:r>
      <w:r w:rsidRPr="001A4F40">
        <w:rPr>
          <w:lang w:val="sl-SI"/>
        </w:rPr>
        <w:t xml:space="preserve">sveta </w:t>
      </w:r>
      <w:r w:rsidR="00812CB5">
        <w:rPr>
          <w:color w:val="FF0000"/>
          <w:lang w:val="sl-SI"/>
        </w:rPr>
        <w:t xml:space="preserve">regije </w:t>
      </w:r>
      <w:r w:rsidRPr="001A4F40">
        <w:rPr>
          <w:lang w:val="sl-SI"/>
        </w:rPr>
        <w:t xml:space="preserve">se vabi predstavnik </w:t>
      </w:r>
      <w:r w:rsidR="001401C2" w:rsidRPr="001A4F40">
        <w:rPr>
          <w:rFonts w:cs="Arial"/>
          <w:lang w:val="sl-SI"/>
        </w:rPr>
        <w:t>ministrstva</w:t>
      </w:r>
      <w:r w:rsidRPr="001A4F40">
        <w:rPr>
          <w:lang w:val="sl-SI"/>
        </w:rPr>
        <w:t>, ki nima pravice glasovanja.</w:t>
      </w:r>
    </w:p>
    <w:p w14:paraId="661DB3F3" w14:textId="2A9FDA7B" w:rsidR="008D234E" w:rsidRPr="001A4F40" w:rsidRDefault="008D234E" w:rsidP="008D234E">
      <w:pPr>
        <w:pStyle w:val="Odstavek"/>
        <w:rPr>
          <w:lang w:val="sl-SI"/>
        </w:rPr>
      </w:pPr>
      <w:r w:rsidRPr="001A4F40">
        <w:rPr>
          <w:lang w:val="sl-SI"/>
        </w:rPr>
        <w:t>(</w:t>
      </w:r>
      <w:r w:rsidR="005C5539">
        <w:rPr>
          <w:color w:val="FF0000"/>
          <w:lang w:val="sl-SI"/>
        </w:rPr>
        <w:t>4</w:t>
      </w:r>
      <w:r w:rsidRPr="001A4F40">
        <w:rPr>
          <w:lang w:val="sl-SI"/>
        </w:rPr>
        <w:t xml:space="preserve">) Za pripravo predlogov odločitev v postopku priprave in izvajanja regionalnega razvojnega programa na prioritetnih področjih razvoja v regiji imenuje </w:t>
      </w:r>
      <w:r w:rsidR="00812CB5">
        <w:rPr>
          <w:lang w:val="sl-SI"/>
        </w:rPr>
        <w:t xml:space="preserve"> </w:t>
      </w:r>
      <w:r w:rsidR="00812CB5">
        <w:rPr>
          <w:color w:val="FF0000"/>
          <w:lang w:val="sl-SI"/>
        </w:rPr>
        <w:t xml:space="preserve">razvojni </w:t>
      </w:r>
      <w:r w:rsidRPr="001A4F40">
        <w:rPr>
          <w:lang w:val="sl-SI"/>
        </w:rPr>
        <w:t>svet</w:t>
      </w:r>
      <w:r w:rsidR="00812CB5">
        <w:rPr>
          <w:lang w:val="sl-SI"/>
        </w:rPr>
        <w:t xml:space="preserve"> </w:t>
      </w:r>
      <w:r w:rsidR="00812CB5">
        <w:rPr>
          <w:color w:val="FF0000"/>
          <w:lang w:val="sl-SI"/>
        </w:rPr>
        <w:t>regije</w:t>
      </w:r>
      <w:r w:rsidRPr="001A4F40">
        <w:rPr>
          <w:lang w:val="sl-SI"/>
        </w:rPr>
        <w:t xml:space="preserve"> odbore, ki jih sestavljajo </w:t>
      </w:r>
      <w:r w:rsidRPr="00812CB5">
        <w:rPr>
          <w:strike/>
          <w:lang w:val="sl-SI"/>
        </w:rPr>
        <w:t>predstavniki regijske razvojne mreže</w:t>
      </w:r>
      <w:r w:rsidRPr="001A4F40">
        <w:rPr>
          <w:lang w:val="sl-SI"/>
        </w:rPr>
        <w:t xml:space="preserve">, zunanji strokovnjaki, predstavniki občin, izpostav državnih organov in drugih institucij, ki delujejo v regiji in so pomembne za njen razvoj. </w:t>
      </w:r>
      <w:r w:rsidR="00182F16" w:rsidRPr="001A4F40">
        <w:rPr>
          <w:rFonts w:cs="Arial"/>
          <w:lang w:val="sl-SI"/>
        </w:rPr>
        <w:t xml:space="preserve">Odbore </w:t>
      </w:r>
      <w:r w:rsidR="00812CB5">
        <w:rPr>
          <w:rFonts w:cs="Arial"/>
          <w:color w:val="FF0000"/>
          <w:lang w:val="sl-SI"/>
        </w:rPr>
        <w:t xml:space="preserve">razvojnega </w:t>
      </w:r>
      <w:r w:rsidR="00182F16" w:rsidRPr="001A4F40">
        <w:rPr>
          <w:rFonts w:cs="Arial"/>
          <w:lang w:val="sl-SI"/>
        </w:rPr>
        <w:t>sveta</w:t>
      </w:r>
      <w:r w:rsidR="00812CB5">
        <w:rPr>
          <w:rFonts w:cs="Arial"/>
          <w:lang w:val="sl-SI"/>
        </w:rPr>
        <w:t xml:space="preserve"> </w:t>
      </w:r>
      <w:r w:rsidR="00812CB5">
        <w:rPr>
          <w:rFonts w:cs="Arial"/>
          <w:color w:val="FF0000"/>
          <w:lang w:val="sl-SI"/>
        </w:rPr>
        <w:t>regije</w:t>
      </w:r>
      <w:r w:rsidR="00182F16" w:rsidRPr="001A4F40">
        <w:rPr>
          <w:rFonts w:cs="Arial"/>
          <w:lang w:val="sl-SI"/>
        </w:rPr>
        <w:t xml:space="preserve"> vodi RRA</w:t>
      </w:r>
      <w:r w:rsidRPr="001A4F40">
        <w:rPr>
          <w:lang w:val="sl-SI"/>
        </w:rPr>
        <w:t>.</w:t>
      </w:r>
    </w:p>
    <w:p w14:paraId="6E93976B" w14:textId="1EF4B3E7" w:rsidR="00812CB5" w:rsidRDefault="008D234E" w:rsidP="005C5539">
      <w:pPr>
        <w:pStyle w:val="Odstavek"/>
        <w:rPr>
          <w:lang w:val="sl-SI"/>
        </w:rPr>
      </w:pPr>
      <w:r w:rsidRPr="001A4F40">
        <w:rPr>
          <w:lang w:val="sl-SI"/>
        </w:rPr>
        <w:lastRenderedPageBreak/>
        <w:t>(</w:t>
      </w:r>
      <w:r w:rsidR="005C5539">
        <w:rPr>
          <w:color w:val="FF0000"/>
          <w:lang w:val="sl-SI"/>
        </w:rPr>
        <w:t>5</w:t>
      </w:r>
      <w:r w:rsidRPr="001A4F40">
        <w:rPr>
          <w:lang w:val="sl-SI"/>
        </w:rPr>
        <w:t xml:space="preserve">) </w:t>
      </w:r>
      <w:r w:rsidR="00812CB5">
        <w:rPr>
          <w:color w:val="FF0000"/>
          <w:lang w:val="sl-SI"/>
        </w:rPr>
        <w:t xml:space="preserve">Razvojni </w:t>
      </w:r>
      <w:r w:rsidR="00812CB5" w:rsidRPr="00790BD8">
        <w:rPr>
          <w:lang w:val="sl-SI"/>
        </w:rPr>
        <w:t>s</w:t>
      </w:r>
      <w:r w:rsidRPr="001A4F40">
        <w:rPr>
          <w:lang w:val="sl-SI"/>
        </w:rPr>
        <w:t>vet</w:t>
      </w:r>
      <w:r w:rsidR="00812CB5">
        <w:rPr>
          <w:lang w:val="sl-SI"/>
        </w:rPr>
        <w:t xml:space="preserve"> </w:t>
      </w:r>
      <w:r w:rsidR="00812CB5">
        <w:rPr>
          <w:color w:val="FF0000"/>
          <w:lang w:val="sl-SI"/>
        </w:rPr>
        <w:t>regije</w:t>
      </w:r>
      <w:r w:rsidRPr="001A4F40">
        <w:rPr>
          <w:lang w:val="sl-SI"/>
        </w:rPr>
        <w:t xml:space="preserve"> podrobneje uredi organizacijo in način svojega dela s poslovnikom. S poslovnikom se določi tudi način ugotavljanja in preprečevanja nasprotja interesov pri delu in pri odločanju </w:t>
      </w:r>
      <w:r w:rsidR="00812CB5">
        <w:rPr>
          <w:lang w:val="sl-SI"/>
        </w:rPr>
        <w:t xml:space="preserve"> </w:t>
      </w:r>
      <w:r w:rsidR="00812CB5">
        <w:rPr>
          <w:color w:val="FF0000"/>
          <w:lang w:val="sl-SI"/>
        </w:rPr>
        <w:t xml:space="preserve">razvojnega </w:t>
      </w:r>
      <w:r w:rsidRPr="001A4F40">
        <w:rPr>
          <w:lang w:val="sl-SI"/>
        </w:rPr>
        <w:t>sveta</w:t>
      </w:r>
      <w:r w:rsidR="00812CB5">
        <w:rPr>
          <w:lang w:val="sl-SI"/>
        </w:rPr>
        <w:t xml:space="preserve"> </w:t>
      </w:r>
      <w:r w:rsidR="00812CB5">
        <w:rPr>
          <w:color w:val="FF0000"/>
          <w:lang w:val="sl-SI"/>
        </w:rPr>
        <w:t>regije</w:t>
      </w:r>
      <w:r w:rsidRPr="001A4F40">
        <w:rPr>
          <w:lang w:val="sl-SI"/>
        </w:rPr>
        <w:t>.</w:t>
      </w:r>
    </w:p>
    <w:p w14:paraId="387287B5" w14:textId="04F8C819" w:rsidR="00812CB5" w:rsidRPr="005C5539" w:rsidRDefault="00812CB5" w:rsidP="00812CB5">
      <w:pPr>
        <w:pStyle w:val="len"/>
        <w:rPr>
          <w:color w:val="FF0000"/>
          <w:lang w:val="sl-SI"/>
        </w:rPr>
      </w:pPr>
      <w:r w:rsidRPr="005C5539">
        <w:rPr>
          <w:color w:val="FF0000"/>
          <w:lang w:val="sl-SI"/>
        </w:rPr>
        <w:t>1</w:t>
      </w:r>
      <w:r w:rsidR="005C5539" w:rsidRPr="005C5539">
        <w:rPr>
          <w:color w:val="FF0000"/>
          <w:lang w:val="sl-SI"/>
        </w:rPr>
        <w:t>5</w:t>
      </w:r>
      <w:r w:rsidRPr="005C5539">
        <w:rPr>
          <w:color w:val="FF0000"/>
          <w:lang w:val="sl-SI"/>
        </w:rPr>
        <w:t>. člen</w:t>
      </w:r>
    </w:p>
    <w:p w14:paraId="4859CDDB" w14:textId="1F7BD462" w:rsidR="00812CB5" w:rsidRPr="005C5539" w:rsidRDefault="00812CB5" w:rsidP="005C5539">
      <w:pPr>
        <w:pStyle w:val="lennaslov"/>
        <w:rPr>
          <w:color w:val="FF0000"/>
          <w:lang w:val="sl-SI"/>
        </w:rPr>
      </w:pPr>
      <w:r w:rsidRPr="005C5539">
        <w:rPr>
          <w:color w:val="FF0000"/>
          <w:lang w:val="sl-SI"/>
        </w:rPr>
        <w:t>(svet regije)</w:t>
      </w:r>
    </w:p>
    <w:p w14:paraId="383B16C3" w14:textId="07470EF9" w:rsidR="00812CB5" w:rsidRPr="001A4F40" w:rsidRDefault="00812CB5" w:rsidP="00812CB5">
      <w:pPr>
        <w:pStyle w:val="Odstavek"/>
        <w:rPr>
          <w:lang w:val="sl-SI"/>
        </w:rPr>
      </w:pPr>
      <w:bookmarkStart w:id="7" w:name="_Hlk137468742"/>
      <w:r w:rsidRPr="001A4F40">
        <w:rPr>
          <w:lang w:val="sl-SI"/>
        </w:rPr>
        <w:t>(</w:t>
      </w:r>
      <w:r w:rsidR="005C5539">
        <w:rPr>
          <w:lang w:val="sl-SI"/>
        </w:rPr>
        <w:t>1</w:t>
      </w:r>
      <w:r w:rsidRPr="001A4F40">
        <w:rPr>
          <w:lang w:val="sl-SI"/>
        </w:rPr>
        <w:t xml:space="preserve">) </w:t>
      </w:r>
      <w:bookmarkEnd w:id="7"/>
      <w:r w:rsidR="005C5539">
        <w:rPr>
          <w:rFonts w:cs="Arial"/>
          <w:lang w:val="sl-SI"/>
        </w:rPr>
        <w:t>S</w:t>
      </w:r>
      <w:r w:rsidRPr="001A4F40">
        <w:rPr>
          <w:rFonts w:cs="Arial"/>
          <w:lang w:val="sl-SI"/>
        </w:rPr>
        <w:t>vet regije</w:t>
      </w:r>
      <w:r w:rsidR="005C5539">
        <w:rPr>
          <w:rFonts w:cs="Arial"/>
          <w:lang w:val="sl-SI"/>
        </w:rPr>
        <w:t xml:space="preserve"> </w:t>
      </w:r>
      <w:r w:rsidRPr="001A4F40">
        <w:rPr>
          <w:rFonts w:cs="Arial"/>
          <w:lang w:val="sl-SI"/>
        </w:rPr>
        <w:t>sestavljajo vsi župani v regiji in predsednik sveta samoupravne narodne skupnosti v regiji, kjer živita italijanska ali madžarska narodna skupnost</w:t>
      </w:r>
      <w:r w:rsidR="00F91BE1">
        <w:rPr>
          <w:rFonts w:cs="Arial"/>
          <w:lang w:val="sl-SI"/>
        </w:rPr>
        <w:t>.</w:t>
      </w:r>
      <w:r w:rsidRPr="001A4F40">
        <w:rPr>
          <w:rFonts w:cs="Arial"/>
          <w:lang w:val="sl-SI"/>
        </w:rPr>
        <w:t xml:space="preserve"> </w:t>
      </w:r>
      <w:bookmarkStart w:id="8" w:name="_Hlk137468825"/>
      <w:r w:rsidRPr="001A4F40">
        <w:rPr>
          <w:rFonts w:cs="Arial"/>
          <w:lang w:val="sl-SI"/>
        </w:rPr>
        <w:t>Delo sveta regije ureja poslovnik, ki ga sprejme svet regije z dvotretjinsko večino.</w:t>
      </w:r>
    </w:p>
    <w:bookmarkEnd w:id="8"/>
    <w:p w14:paraId="0972E321" w14:textId="7F46FFFA" w:rsidR="005C5539" w:rsidRDefault="00812CB5" w:rsidP="00812CB5">
      <w:pPr>
        <w:pStyle w:val="Odstavek"/>
        <w:rPr>
          <w:rFonts w:cs="Arial"/>
          <w:lang w:val="sl-SI"/>
        </w:rPr>
      </w:pPr>
      <w:r w:rsidRPr="001A4F40">
        <w:rPr>
          <w:lang w:val="sl-SI"/>
        </w:rPr>
        <w:t>(</w:t>
      </w:r>
      <w:r w:rsidR="005C5539">
        <w:rPr>
          <w:lang w:val="sl-SI"/>
        </w:rPr>
        <w:t>2</w:t>
      </w:r>
      <w:r w:rsidRPr="001A4F40">
        <w:rPr>
          <w:lang w:val="sl-SI"/>
        </w:rPr>
        <w:t xml:space="preserve">) </w:t>
      </w:r>
      <w:r w:rsidR="005C5539" w:rsidRPr="001A4F40">
        <w:rPr>
          <w:rFonts w:cs="Arial"/>
          <w:lang w:val="sl-SI"/>
        </w:rPr>
        <w:t xml:space="preserve">Odločitev </w:t>
      </w:r>
      <w:r w:rsidR="005C5539">
        <w:rPr>
          <w:rFonts w:cs="Arial"/>
          <w:color w:val="FF0000"/>
          <w:lang w:val="sl-SI"/>
        </w:rPr>
        <w:t xml:space="preserve">razvojnega </w:t>
      </w:r>
      <w:r w:rsidR="005C5539" w:rsidRPr="001A4F40">
        <w:rPr>
          <w:rFonts w:cs="Arial"/>
          <w:lang w:val="sl-SI"/>
        </w:rPr>
        <w:t xml:space="preserve">sveta </w:t>
      </w:r>
      <w:r w:rsidR="005C5539">
        <w:rPr>
          <w:rFonts w:cs="Arial"/>
          <w:color w:val="FF0000"/>
          <w:lang w:val="sl-SI"/>
        </w:rPr>
        <w:t xml:space="preserve">regije </w:t>
      </w:r>
      <w:r w:rsidR="005C5539" w:rsidRPr="001A4F40">
        <w:rPr>
          <w:rFonts w:cs="Arial"/>
          <w:lang w:val="sl-SI"/>
        </w:rPr>
        <w:t>o regionalnem razvojnem programu in dogovoru za razvoj regije mora naknadno potrditi</w:t>
      </w:r>
      <w:r w:rsidR="005C5539">
        <w:rPr>
          <w:rFonts w:cs="Arial"/>
          <w:lang w:val="sl-SI"/>
        </w:rPr>
        <w:t xml:space="preserve"> svet regije.</w:t>
      </w:r>
    </w:p>
    <w:p w14:paraId="3609562B" w14:textId="37C2B365" w:rsidR="00812CB5" w:rsidRPr="001A4F40" w:rsidRDefault="005C5539" w:rsidP="005C5539">
      <w:pPr>
        <w:pStyle w:val="Odstavek"/>
        <w:rPr>
          <w:lang w:val="sl-SI"/>
        </w:rPr>
      </w:pPr>
      <w:r w:rsidRPr="001A4F40">
        <w:rPr>
          <w:rFonts w:cs="Arial"/>
          <w:lang w:val="sl-SI"/>
        </w:rPr>
        <w:t xml:space="preserve"> </w:t>
      </w:r>
      <w:r w:rsidR="00812CB5" w:rsidRPr="001A4F40">
        <w:rPr>
          <w:lang w:val="sl-SI"/>
        </w:rPr>
        <w:t>(</w:t>
      </w:r>
      <w:r w:rsidR="00A930BC">
        <w:rPr>
          <w:lang w:val="sl-SI"/>
        </w:rPr>
        <w:t>3</w:t>
      </w:r>
      <w:r w:rsidR="00812CB5" w:rsidRPr="001A4F40">
        <w:rPr>
          <w:lang w:val="sl-SI"/>
        </w:rPr>
        <w:t xml:space="preserve">) </w:t>
      </w:r>
      <w:r w:rsidRPr="005C5539">
        <w:rPr>
          <w:lang w:val="sl-SI"/>
        </w:rPr>
        <w:t>Delo sveta regije ureja poslovnik, ki ga sprejme svet regije z dvotretjinsko večino.</w:t>
      </w:r>
    </w:p>
    <w:p w14:paraId="424E75E5" w14:textId="2418A374" w:rsidR="008D234E" w:rsidRPr="001A4F40" w:rsidRDefault="008D234E" w:rsidP="008D234E">
      <w:pPr>
        <w:pStyle w:val="len"/>
        <w:rPr>
          <w:lang w:val="sl-SI"/>
        </w:rPr>
      </w:pPr>
      <w:r w:rsidRPr="005C5539">
        <w:rPr>
          <w:strike/>
          <w:lang w:val="sl-SI"/>
        </w:rPr>
        <w:t>13</w:t>
      </w:r>
      <w:r w:rsidRPr="001A4F40">
        <w:rPr>
          <w:lang w:val="sl-SI"/>
        </w:rPr>
        <w:t>.</w:t>
      </w:r>
      <w:r w:rsidR="005C5539">
        <w:rPr>
          <w:lang w:val="sl-SI"/>
        </w:rPr>
        <w:t xml:space="preserve"> </w:t>
      </w:r>
      <w:r w:rsidR="005C5539">
        <w:rPr>
          <w:color w:val="FF0000"/>
          <w:lang w:val="sl-SI"/>
        </w:rPr>
        <w:t>16.</w:t>
      </w:r>
      <w:r w:rsidRPr="001A4F40">
        <w:rPr>
          <w:lang w:val="sl-SI"/>
        </w:rPr>
        <w:t> člen</w:t>
      </w:r>
    </w:p>
    <w:p w14:paraId="57B11D0A" w14:textId="77777777" w:rsidR="008D234E" w:rsidRPr="001A4F40" w:rsidRDefault="008D234E" w:rsidP="008D234E">
      <w:pPr>
        <w:pStyle w:val="lennaslov"/>
        <w:rPr>
          <w:lang w:val="sl-SI"/>
        </w:rPr>
      </w:pPr>
      <w:r w:rsidRPr="001A4F40">
        <w:rPr>
          <w:lang w:val="sl-SI"/>
        </w:rPr>
        <w:t>(regionalni razvojni program)</w:t>
      </w:r>
    </w:p>
    <w:p w14:paraId="6298F93A" w14:textId="77777777" w:rsidR="008D234E" w:rsidRPr="001A4F40" w:rsidRDefault="008D234E" w:rsidP="008D234E">
      <w:pPr>
        <w:pStyle w:val="Odstavek"/>
        <w:rPr>
          <w:lang w:val="sl-SI"/>
        </w:rPr>
      </w:pPr>
      <w:r w:rsidRPr="001A4F40">
        <w:rPr>
          <w:lang w:val="sl-SI"/>
        </w:rPr>
        <w:t>(1) Z regionalnim razvojnim programom se uskladijo razvojni cilji v regiji ter določijo instrumenti in</w:t>
      </w:r>
      <w:r w:rsidR="00E507A0" w:rsidRPr="001A4F40">
        <w:rPr>
          <w:lang w:val="sl-SI"/>
        </w:rPr>
        <w:t xml:space="preserve"> </w:t>
      </w:r>
      <w:r w:rsidR="00E507A0" w:rsidRPr="001A4F40">
        <w:rPr>
          <w:rFonts w:cs="Arial"/>
          <w:lang w:val="sl-SI"/>
        </w:rPr>
        <w:t>ocenijo</w:t>
      </w:r>
      <w:r w:rsidRPr="001A4F40">
        <w:rPr>
          <w:lang w:val="sl-SI"/>
        </w:rPr>
        <w:t xml:space="preserve"> viri za njihovo uresničevanje.</w:t>
      </w:r>
    </w:p>
    <w:p w14:paraId="3DB493CD" w14:textId="77777777" w:rsidR="008D234E" w:rsidRPr="001A4F40" w:rsidRDefault="008D234E" w:rsidP="008D234E">
      <w:pPr>
        <w:pStyle w:val="Odstavek"/>
        <w:rPr>
          <w:lang w:val="sl-SI"/>
        </w:rPr>
      </w:pPr>
      <w:r w:rsidRPr="001A4F40">
        <w:rPr>
          <w:lang w:val="sl-SI"/>
        </w:rPr>
        <w:t>(2) Regionalni razvojni program je sestavljen iz strateškega in programskega dela. Strateški del vsebuje analizo regionalnih razvojnih potencialov, opredelitev ključnih razvojnih ovir in prednosti regije, razvojne cilje in prioritete regije v programskem obdobju ter določitev razvojne specializacije regije. Programski del pa vsebuje programe za spodbujanje razvoja v regiji s časovnim in finančnim ovrednotenjem ter določi sistem spremljanja, vrednotenja in organiziranosti izvajanja regionalnega razvojnega programa.</w:t>
      </w:r>
    </w:p>
    <w:p w14:paraId="10AC2B1B" w14:textId="77777777" w:rsidR="008D234E" w:rsidRPr="001A4F40" w:rsidRDefault="008D234E" w:rsidP="008D234E">
      <w:pPr>
        <w:pStyle w:val="Odstavek"/>
        <w:rPr>
          <w:lang w:val="sl-SI"/>
        </w:rPr>
      </w:pPr>
      <w:r w:rsidRPr="001A4F40">
        <w:rPr>
          <w:lang w:val="sl-SI"/>
        </w:rPr>
        <w:t>(3) Regionalni razvojni program se sprejme za programsko obdobje iz 5. člena tega zakona in mora biti usklajen s strategijo razvoja Slovenije.</w:t>
      </w:r>
    </w:p>
    <w:p w14:paraId="53316D55" w14:textId="285CFBC7" w:rsidR="008D234E" w:rsidRPr="005C5539" w:rsidRDefault="008D234E" w:rsidP="008D234E">
      <w:pPr>
        <w:pStyle w:val="Odstavek"/>
        <w:rPr>
          <w:strike/>
          <w:lang w:val="sl-SI"/>
        </w:rPr>
      </w:pPr>
      <w:r w:rsidRPr="001A4F40">
        <w:rPr>
          <w:lang w:val="sl-SI"/>
        </w:rPr>
        <w:t xml:space="preserve">(4) Regionalni razvojni program sprejme </w:t>
      </w:r>
      <w:r w:rsidR="005C5539">
        <w:rPr>
          <w:color w:val="FF0000"/>
          <w:lang w:val="sl-SI"/>
        </w:rPr>
        <w:t xml:space="preserve">razvojni </w:t>
      </w:r>
      <w:r w:rsidRPr="001A4F40">
        <w:rPr>
          <w:lang w:val="sl-SI"/>
        </w:rPr>
        <w:t xml:space="preserve">svet </w:t>
      </w:r>
      <w:r w:rsidR="005C5539">
        <w:rPr>
          <w:color w:val="FF0000"/>
          <w:lang w:val="sl-SI"/>
        </w:rPr>
        <w:t>regije pred začetkom programskega obdobja</w:t>
      </w:r>
      <w:r w:rsidR="00A930BC">
        <w:rPr>
          <w:color w:val="FF0000"/>
          <w:lang w:val="sl-SI"/>
        </w:rPr>
        <w:t>,</w:t>
      </w:r>
      <w:r w:rsidR="005C5539">
        <w:rPr>
          <w:color w:val="FF0000"/>
          <w:lang w:val="sl-SI"/>
        </w:rPr>
        <w:t xml:space="preserve"> na katerega se nanaša. </w:t>
      </w:r>
      <w:r w:rsidRPr="005C5539">
        <w:rPr>
          <w:strike/>
          <w:lang w:val="sl-SI"/>
        </w:rPr>
        <w:t>najpozneje decembra leta pred letom, v katerem se konča prejšnje programsko obdobje.</w:t>
      </w:r>
    </w:p>
    <w:p w14:paraId="7EE700D6" w14:textId="77777777" w:rsidR="008D234E" w:rsidRPr="001A4F40" w:rsidRDefault="008D234E" w:rsidP="008D234E">
      <w:pPr>
        <w:pStyle w:val="Odstavek"/>
        <w:rPr>
          <w:spacing w:val="3"/>
          <w:lang w:val="sl-SI"/>
        </w:rPr>
      </w:pPr>
      <w:r w:rsidRPr="38D84BCE">
        <w:rPr>
          <w:lang w:val="sl-SI"/>
        </w:rPr>
        <w:t>(5) Vlada z uredbo predpiše minimalno obvezno metodologijo priprave in izvedbe regionalnega razvojnega programa ter določi način spremljanja in vrednotenja njegovih učinkov.</w:t>
      </w:r>
    </w:p>
    <w:p w14:paraId="4FB192D8" w14:textId="0528AF27" w:rsidR="471877A3" w:rsidRDefault="471877A3" w:rsidP="38D84BCE">
      <w:pPr>
        <w:pStyle w:val="Odstavek"/>
        <w:rPr>
          <w:color w:val="FF0000"/>
          <w:lang w:val="sl-SI"/>
        </w:rPr>
      </w:pPr>
      <w:r w:rsidRPr="38D84BCE">
        <w:rPr>
          <w:color w:val="FF0000"/>
          <w:lang w:val="sl-SI"/>
        </w:rPr>
        <w:t xml:space="preserve">(6) </w:t>
      </w:r>
      <w:r w:rsidR="05BD5CD5" w:rsidRPr="38D84BCE">
        <w:rPr>
          <w:color w:val="FF0000"/>
          <w:lang w:val="sl-SI"/>
        </w:rPr>
        <w:t xml:space="preserve">Prioritete in predvideni ukrepi v regionalnih razvojnih programih se upoštevajo pri </w:t>
      </w:r>
      <w:r w:rsidRPr="38D84BCE">
        <w:rPr>
          <w:color w:val="FF0000"/>
          <w:lang w:val="sl-SI"/>
        </w:rPr>
        <w:t>načrt</w:t>
      </w:r>
      <w:r w:rsidR="31B2B0FC" w:rsidRPr="38D84BCE">
        <w:rPr>
          <w:color w:val="FF0000"/>
          <w:lang w:val="sl-SI"/>
        </w:rPr>
        <w:t>ovanju</w:t>
      </w:r>
      <w:r w:rsidRPr="38D84BCE">
        <w:rPr>
          <w:color w:val="FF0000"/>
          <w:lang w:val="sl-SI"/>
        </w:rPr>
        <w:t xml:space="preserve"> in izvaja</w:t>
      </w:r>
      <w:r w:rsidR="1D4E1E3B" w:rsidRPr="38D84BCE">
        <w:rPr>
          <w:color w:val="FF0000"/>
          <w:lang w:val="sl-SI"/>
        </w:rPr>
        <w:t>nju</w:t>
      </w:r>
      <w:r w:rsidRPr="38D84BCE">
        <w:rPr>
          <w:color w:val="FF0000"/>
          <w:lang w:val="sl-SI"/>
        </w:rPr>
        <w:t xml:space="preserve"> ukrep</w:t>
      </w:r>
      <w:r w:rsidR="3561DF49" w:rsidRPr="38D84BCE">
        <w:rPr>
          <w:color w:val="FF0000"/>
          <w:lang w:val="sl-SI"/>
        </w:rPr>
        <w:t>ov</w:t>
      </w:r>
      <w:r w:rsidR="005C5539">
        <w:rPr>
          <w:color w:val="FF0000"/>
          <w:lang w:val="sl-SI"/>
        </w:rPr>
        <w:t xml:space="preserve"> razvojne </w:t>
      </w:r>
      <w:r w:rsidR="66C4D124" w:rsidRPr="38D84BCE">
        <w:rPr>
          <w:color w:val="FF0000"/>
          <w:lang w:val="sl-SI"/>
        </w:rPr>
        <w:t xml:space="preserve">politike </w:t>
      </w:r>
      <w:r w:rsidR="1D442620" w:rsidRPr="38D84BCE">
        <w:rPr>
          <w:color w:val="FF0000"/>
          <w:lang w:val="sl-SI"/>
        </w:rPr>
        <w:t>resornih ministrstev</w:t>
      </w:r>
      <w:r w:rsidR="66C4D124" w:rsidRPr="38D84BCE">
        <w:rPr>
          <w:color w:val="FF0000"/>
          <w:lang w:val="sl-SI"/>
        </w:rPr>
        <w:t>.</w:t>
      </w:r>
    </w:p>
    <w:p w14:paraId="707D6145" w14:textId="3D919547" w:rsidR="008D234E" w:rsidRPr="001A4F40" w:rsidRDefault="008D234E" w:rsidP="008D234E">
      <w:pPr>
        <w:pStyle w:val="len"/>
        <w:rPr>
          <w:lang w:val="sl-SI"/>
        </w:rPr>
      </w:pPr>
      <w:r w:rsidRPr="005C5539">
        <w:rPr>
          <w:strike/>
          <w:lang w:val="sl-SI"/>
        </w:rPr>
        <w:t>14.</w:t>
      </w:r>
      <w:r w:rsidRPr="001A4F40">
        <w:rPr>
          <w:lang w:val="sl-SI"/>
        </w:rPr>
        <w:t> </w:t>
      </w:r>
      <w:r w:rsidR="005C5539">
        <w:rPr>
          <w:lang w:val="sl-SI"/>
        </w:rPr>
        <w:t xml:space="preserve"> </w:t>
      </w:r>
      <w:r w:rsidR="005C5539">
        <w:rPr>
          <w:color w:val="FF0000"/>
          <w:lang w:val="sl-SI"/>
        </w:rPr>
        <w:t xml:space="preserve">17. </w:t>
      </w:r>
      <w:r w:rsidRPr="001A4F40">
        <w:rPr>
          <w:lang w:val="sl-SI"/>
        </w:rPr>
        <w:t>člen</w:t>
      </w:r>
    </w:p>
    <w:p w14:paraId="072C8521" w14:textId="77777777" w:rsidR="008D234E" w:rsidRPr="001A4F40" w:rsidRDefault="008D234E" w:rsidP="008D234E">
      <w:pPr>
        <w:pStyle w:val="lennaslov"/>
        <w:rPr>
          <w:lang w:val="sl-SI"/>
        </w:rPr>
      </w:pPr>
      <w:r w:rsidRPr="001A4F40">
        <w:rPr>
          <w:lang w:val="sl-SI"/>
        </w:rPr>
        <w:t xml:space="preserve">(razvoj območij avtohtonih narodnih skupnosti in </w:t>
      </w:r>
      <w:r w:rsidR="00F73412" w:rsidRPr="001A4F40">
        <w:rPr>
          <w:rFonts w:cs="Arial"/>
          <w:lang w:val="sl-SI"/>
        </w:rPr>
        <w:t>območij, kjer živi romska skupnost</w:t>
      </w:r>
      <w:r w:rsidRPr="001A4F40">
        <w:rPr>
          <w:lang w:val="sl-SI"/>
        </w:rPr>
        <w:t xml:space="preserve"> v Republiki Sloveniji)</w:t>
      </w:r>
    </w:p>
    <w:p w14:paraId="268D982A" w14:textId="77777777" w:rsidR="008D234E" w:rsidRPr="001A4F40" w:rsidRDefault="008D234E" w:rsidP="008D234E">
      <w:pPr>
        <w:pStyle w:val="Odstavek"/>
        <w:rPr>
          <w:lang w:val="sl-SI"/>
        </w:rPr>
      </w:pPr>
      <w:r w:rsidRPr="001A4F40">
        <w:rPr>
          <w:lang w:val="sl-SI"/>
        </w:rPr>
        <w:t>(1) Pri pripravi regionalnih razvojnih programov, dogovorov za razvoj regij in ukrepov regionalne politike se upoštevajo specifične potrebe za razvoj območij, kjer živijo pripadniki avtohtonih narodnih skupnosti in romske skupnosti v Republiki Sloveniji. Država lahko samoupravne narodne skupnosti pooblasti za opravljanje določenih nalog s tega področja iz državne pristojnosti.</w:t>
      </w:r>
    </w:p>
    <w:p w14:paraId="3DB8D66B" w14:textId="77777777" w:rsidR="008D234E" w:rsidRPr="001A4F40" w:rsidRDefault="008D234E" w:rsidP="008D234E">
      <w:pPr>
        <w:pStyle w:val="Odstavek"/>
        <w:rPr>
          <w:rFonts w:cs="Arial"/>
          <w:lang w:val="sl-SI"/>
        </w:rPr>
      </w:pPr>
      <w:r w:rsidRPr="001A4F40">
        <w:rPr>
          <w:lang w:val="sl-SI"/>
        </w:rPr>
        <w:lastRenderedPageBreak/>
        <w:t xml:space="preserve">(2) </w:t>
      </w:r>
      <w:r w:rsidR="007A7A5A" w:rsidRPr="001A4F40">
        <w:rPr>
          <w:rFonts w:cs="Arial"/>
          <w:lang w:val="sl-SI"/>
        </w:rPr>
        <w:t>V državnem proračunu se vsako leto določijo nepovratne finančne spodbude za hitrejši razvoj območij, kjer živi romska skupnost.</w:t>
      </w:r>
    </w:p>
    <w:p w14:paraId="2847FE20" w14:textId="77777777" w:rsidR="00E1509D" w:rsidRPr="001A4F40" w:rsidRDefault="00E1509D" w:rsidP="008D234E">
      <w:pPr>
        <w:pStyle w:val="Odstavek"/>
        <w:rPr>
          <w:rFonts w:cs="Arial"/>
          <w:lang w:val="sl-SI"/>
        </w:rPr>
      </w:pPr>
      <w:r w:rsidRPr="001A4F40">
        <w:rPr>
          <w:rFonts w:cs="Arial"/>
          <w:lang w:val="sl-SI"/>
        </w:rPr>
        <w:t>(3) V državnem proračunu se vsako leto določijo nepovratne finančne spodbude za ustvarjanje gospodarske osnove avtohtonih narodnih skupnosti in hitrejši razvoj območij, kjer živita.</w:t>
      </w:r>
    </w:p>
    <w:p w14:paraId="765EFBA8" w14:textId="77777777" w:rsidR="00E1509D" w:rsidRPr="001A4F40" w:rsidRDefault="00E1509D" w:rsidP="008D234E">
      <w:pPr>
        <w:pStyle w:val="Odstavek"/>
        <w:rPr>
          <w:lang w:val="sl-SI"/>
        </w:rPr>
      </w:pPr>
      <w:r w:rsidRPr="001A4F40">
        <w:rPr>
          <w:rFonts w:cs="Arial"/>
          <w:lang w:val="sl-SI"/>
        </w:rPr>
        <w:t xml:space="preserve">(4) Finančne spodbude v državnem proračunu iz prejšnjega odstavka se dodelijo na podlagi programa spodbujanja gospodarske osnove avtohtonih narodnih skupnosti, ki ga za programsko obdobje pripravi narodna skupnost v sodelovanju z RRA, Uradom Vlade Republike Slovenije za narodnosti in ministrstvom, pristojnim za </w:t>
      </w:r>
      <w:r w:rsidR="00DF061B" w:rsidRPr="001A4F40">
        <w:rPr>
          <w:lang w:val="sl-SI"/>
        </w:rPr>
        <w:t>regionalni razvoj</w:t>
      </w:r>
      <w:r w:rsidRPr="001A4F40">
        <w:rPr>
          <w:rFonts w:cs="Arial"/>
          <w:lang w:val="sl-SI"/>
        </w:rPr>
        <w:t>. Program spodbujanja gospodarske osnove avtohtonih narodnih skupnosti sprejme Vlada.</w:t>
      </w:r>
    </w:p>
    <w:p w14:paraId="39E69AF3" w14:textId="194EA4BB" w:rsidR="008D234E" w:rsidRPr="001A4F40" w:rsidRDefault="008D234E" w:rsidP="008D234E">
      <w:pPr>
        <w:pStyle w:val="len"/>
        <w:rPr>
          <w:lang w:val="sl-SI"/>
        </w:rPr>
      </w:pPr>
      <w:r w:rsidRPr="005C5539">
        <w:rPr>
          <w:strike/>
          <w:lang w:val="sl-SI"/>
        </w:rPr>
        <w:t>15</w:t>
      </w:r>
      <w:r w:rsidRPr="001A4F40">
        <w:rPr>
          <w:lang w:val="sl-SI"/>
        </w:rPr>
        <w:t>. </w:t>
      </w:r>
      <w:r w:rsidR="005C5539">
        <w:rPr>
          <w:lang w:val="sl-SI"/>
        </w:rPr>
        <w:t xml:space="preserve"> </w:t>
      </w:r>
      <w:r w:rsidR="005C5539">
        <w:rPr>
          <w:color w:val="FF0000"/>
          <w:lang w:val="sl-SI"/>
        </w:rPr>
        <w:t xml:space="preserve">18. </w:t>
      </w:r>
      <w:r w:rsidRPr="001A4F40">
        <w:rPr>
          <w:lang w:val="sl-SI"/>
        </w:rPr>
        <w:t>člen</w:t>
      </w:r>
    </w:p>
    <w:p w14:paraId="018C58D4" w14:textId="77777777" w:rsidR="008D234E" w:rsidRPr="001A4F40" w:rsidRDefault="008D234E" w:rsidP="008D234E">
      <w:pPr>
        <w:pStyle w:val="lennaslov"/>
        <w:rPr>
          <w:lang w:val="sl-SI"/>
        </w:rPr>
      </w:pPr>
      <w:r w:rsidRPr="001A4F40">
        <w:rPr>
          <w:lang w:val="sl-SI"/>
        </w:rPr>
        <w:t>(dogovor za razvoj regije)</w:t>
      </w:r>
    </w:p>
    <w:p w14:paraId="6F786CC8" w14:textId="77777777" w:rsidR="008D234E" w:rsidRPr="001A4F40" w:rsidRDefault="008D234E" w:rsidP="008D234E">
      <w:pPr>
        <w:pStyle w:val="Odstavek"/>
        <w:rPr>
          <w:lang w:val="sl-SI"/>
        </w:rPr>
      </w:pPr>
      <w:r w:rsidRPr="001A4F40">
        <w:rPr>
          <w:lang w:val="sl-SI"/>
        </w:rPr>
        <w:t xml:space="preserve">(1) </w:t>
      </w:r>
      <w:r w:rsidR="00662B62" w:rsidRPr="001A4F40">
        <w:rPr>
          <w:rFonts w:cs="Arial"/>
          <w:lang w:val="sl-SI"/>
        </w:rPr>
        <w:t>Regionalni razvojni program se uresničuje z dogovorom za razvoj regije, ki ga skleneta ministrstvo in svet in velja do izteka obdobja trajanja vključenih projektov ali nadomestitve z novim dogovorom za razvoj regije. Dogovor za razvoj regije podpišeta predsednik sveta in minister.</w:t>
      </w:r>
    </w:p>
    <w:p w14:paraId="5341AA7B" w14:textId="77777777" w:rsidR="008D234E" w:rsidRPr="001A4F40" w:rsidRDefault="008D234E" w:rsidP="008D234E">
      <w:pPr>
        <w:pStyle w:val="Odstavek"/>
        <w:rPr>
          <w:lang w:val="sl-SI"/>
        </w:rPr>
      </w:pPr>
      <w:r w:rsidRPr="001A4F40">
        <w:rPr>
          <w:lang w:val="sl-SI"/>
        </w:rPr>
        <w:t>(2) Pri pripravi dogovora za razvoj regije se upošteva načelo skladnega razvoja vseh območij v regiji.</w:t>
      </w:r>
    </w:p>
    <w:p w14:paraId="04369E39" w14:textId="3C4FC271" w:rsidR="008D234E" w:rsidRPr="005C5539" w:rsidRDefault="008D234E" w:rsidP="008D234E">
      <w:pPr>
        <w:pStyle w:val="Odstavek"/>
        <w:rPr>
          <w:strike/>
          <w:lang w:val="sl-SI"/>
        </w:rPr>
      </w:pPr>
      <w:r w:rsidRPr="38D84BCE">
        <w:rPr>
          <w:lang w:val="sl-SI"/>
        </w:rPr>
        <w:t>(3) Dogovor za razvoj regije vključuje regijske projekte in sektorske projekte</w:t>
      </w:r>
      <w:r w:rsidR="006250F6" w:rsidRPr="38D84BCE">
        <w:rPr>
          <w:color w:val="FF0000"/>
          <w:lang w:val="sl-SI"/>
        </w:rPr>
        <w:t>, ki morajo enakovredno upoštevati okoljski, družbeni in ekonomski vidik predvidenih učinkov</w:t>
      </w:r>
      <w:r w:rsidRPr="38D84BCE">
        <w:rPr>
          <w:lang w:val="sl-SI"/>
        </w:rPr>
        <w:t>.</w:t>
      </w:r>
    </w:p>
    <w:p w14:paraId="3BB9C152" w14:textId="77777777" w:rsidR="008D234E" w:rsidRPr="001A4F40" w:rsidRDefault="00B728E2" w:rsidP="008D234E">
      <w:pPr>
        <w:pStyle w:val="Odstavek"/>
        <w:rPr>
          <w:lang w:val="sl-SI"/>
        </w:rPr>
      </w:pPr>
      <w:r w:rsidRPr="001A4F40">
        <w:rPr>
          <w:lang w:val="sl-SI"/>
        </w:rPr>
        <w:t>(4</w:t>
      </w:r>
      <w:r w:rsidR="008D234E" w:rsidRPr="001A4F40">
        <w:rPr>
          <w:lang w:val="sl-SI"/>
        </w:rPr>
        <w:t>) Dogovor za razvoj regije mora upoštevati usmeritve ter javnofinančne in časovne okvire za pripravo programskega proračuna države ter že sprejete proračune države in občin.</w:t>
      </w:r>
    </w:p>
    <w:p w14:paraId="02106AFE" w14:textId="77777777" w:rsidR="008D234E" w:rsidRPr="001A4F40" w:rsidRDefault="00B728E2" w:rsidP="008D234E">
      <w:pPr>
        <w:pStyle w:val="Odstavek"/>
        <w:rPr>
          <w:lang w:val="sl-SI"/>
        </w:rPr>
      </w:pPr>
      <w:r w:rsidRPr="001A4F40">
        <w:rPr>
          <w:lang w:val="sl-SI"/>
        </w:rPr>
        <w:t>(5</w:t>
      </w:r>
      <w:r w:rsidR="008D234E" w:rsidRPr="001A4F40">
        <w:rPr>
          <w:lang w:val="sl-SI"/>
        </w:rPr>
        <w:t xml:space="preserve">) </w:t>
      </w:r>
      <w:r w:rsidR="00661CB9" w:rsidRPr="001A4F40">
        <w:rPr>
          <w:rFonts w:cs="Arial"/>
          <w:lang w:val="sl-SI"/>
        </w:rPr>
        <w:t>Postopek priprave dogovora za razvoj regije se začne po sprejetju regionalnega razvojnega programa s povabilom ministrstva razvojnemu svetu regije za pripravo in podpis dogovora (v nadaljnjem besedilu: povabilo). Na podlagi povabila pripravi RRA osnutek dogovora za razvoj regije, ki vključuje regijske in sektorske projekte ter ga pošlje ministrstvu. Predlog projekta za uvrstitev v dogovor RRA preveri glede izpolnjevanja pogojev in točkuje po merilih. Ministrstvo seznani z osnutkom dogovora pristojna ministrstva ter organizira in vodi usklajevanje med razvojno regijo in pristojnimi ministrstvi, ki se opredelijo o regijskih projektih prek teritorialnega razvojnega dialoga. V okviru teritorialnega razvojnega dialoga pridobi ministrstvo od pristojnih ministrstev predloge dodatnih sektorskih projektov po razvojnih regijah, ki uresničujejo program pristojnega ministrstva za doseganje ciljev na njegovem delovnem področju in tudi pomembno vplivajo na uresničevanje razvojnih prioritet v regiji. Do predloga sektorskega projekta, ki ga predlaga pristojno ministrstvo, se opredeli razvojni svet regije tako, da opredeli njegov pomen za doseganje ključnih razvojnih ciljev regije in ga vključi oziroma ne vključi v dopolnjen osnutek dogovora za razvoj regije. Regijski in sektorski projekti se uvrščajo v dogovor za razvoj regije s soglasjem razvojnega sveta regije, pristojnega ministra in ministra. Projekti iz dogovora se razvrščajo po prioriteti in izvajajo v skladu z razpoložljivimi proračunskimi sredstvi. Po izvedenem postopku se sredstva lahko dodelijo brez javnega razpisa z neposredno sklenitvijo pogodbe.</w:t>
      </w:r>
    </w:p>
    <w:p w14:paraId="3F131113" w14:textId="2D162416" w:rsidR="008D234E" w:rsidRPr="001A4F40" w:rsidRDefault="008D234E" w:rsidP="008D234E">
      <w:pPr>
        <w:pStyle w:val="len"/>
        <w:rPr>
          <w:lang w:val="sl-SI"/>
        </w:rPr>
      </w:pPr>
      <w:r w:rsidRPr="005C5539">
        <w:rPr>
          <w:strike/>
          <w:lang w:val="sl-SI"/>
        </w:rPr>
        <w:t>16</w:t>
      </w:r>
      <w:r w:rsidRPr="001A4F40">
        <w:rPr>
          <w:lang w:val="sl-SI"/>
        </w:rPr>
        <w:t>. </w:t>
      </w:r>
      <w:r w:rsidR="005C5539">
        <w:rPr>
          <w:color w:val="FF0000"/>
          <w:lang w:val="sl-SI"/>
        </w:rPr>
        <w:t xml:space="preserve">19. </w:t>
      </w:r>
      <w:r w:rsidRPr="001A4F40">
        <w:rPr>
          <w:lang w:val="sl-SI"/>
        </w:rPr>
        <w:t>člen</w:t>
      </w:r>
    </w:p>
    <w:p w14:paraId="2097142E" w14:textId="77777777" w:rsidR="008D234E" w:rsidRPr="001A4F40" w:rsidRDefault="008D234E" w:rsidP="008D234E">
      <w:pPr>
        <w:pStyle w:val="lennaslov"/>
        <w:rPr>
          <w:lang w:val="sl-SI"/>
        </w:rPr>
      </w:pPr>
      <w:r w:rsidRPr="001A4F40">
        <w:rPr>
          <w:lang w:val="sl-SI"/>
        </w:rPr>
        <w:t>(razvojno povezovanje regij)</w:t>
      </w:r>
    </w:p>
    <w:p w14:paraId="427E32E5" w14:textId="77777777" w:rsidR="008D234E" w:rsidRPr="001A4F40" w:rsidRDefault="008D234E" w:rsidP="008D234E">
      <w:pPr>
        <w:pStyle w:val="Odstavek"/>
        <w:rPr>
          <w:lang w:val="sl-SI"/>
        </w:rPr>
      </w:pPr>
      <w:r w:rsidRPr="001A4F40">
        <w:rPr>
          <w:lang w:val="sl-SI"/>
        </w:rPr>
        <w:lastRenderedPageBreak/>
        <w:t>(1) Regije se povezujejo za pripravo in izvajanje medregijskih projektov in skupnih razvojnih programov, ki imajo razvojni učinek na več regij in zahtevajo kritično maso razvojnih potencialov.</w:t>
      </w:r>
    </w:p>
    <w:p w14:paraId="66A6AAF9" w14:textId="77777777" w:rsidR="008D234E" w:rsidRPr="001A4F40" w:rsidRDefault="008D234E" w:rsidP="008D234E">
      <w:pPr>
        <w:pStyle w:val="Odstavek"/>
        <w:rPr>
          <w:lang w:val="sl-SI"/>
        </w:rPr>
      </w:pPr>
      <w:r w:rsidRPr="001A4F40">
        <w:rPr>
          <w:lang w:val="sl-SI"/>
        </w:rPr>
        <w:t>(2) Za projekte in programe iz prejšnjega odstavka se sprejme poseben dogovor za razvoj območja več regij, za katerega se smiselno uporabljajo določbe 15. člena tega zakona.</w:t>
      </w:r>
    </w:p>
    <w:p w14:paraId="5D408978" w14:textId="77777777" w:rsidR="008D234E" w:rsidRPr="005C5539" w:rsidRDefault="008D234E" w:rsidP="008D234E">
      <w:pPr>
        <w:pStyle w:val="len"/>
        <w:rPr>
          <w:strike/>
          <w:lang w:val="sl-SI"/>
        </w:rPr>
      </w:pPr>
      <w:r w:rsidRPr="005C5539">
        <w:rPr>
          <w:strike/>
          <w:lang w:val="sl-SI"/>
        </w:rPr>
        <w:t>17. člen</w:t>
      </w:r>
    </w:p>
    <w:p w14:paraId="29F4C0B1" w14:textId="77777777" w:rsidR="008D234E" w:rsidRPr="005C5539" w:rsidRDefault="008D234E" w:rsidP="008D234E">
      <w:pPr>
        <w:pStyle w:val="lennaslov"/>
        <w:rPr>
          <w:strike/>
          <w:lang w:val="sl-SI"/>
        </w:rPr>
      </w:pPr>
      <w:r w:rsidRPr="005C5539">
        <w:rPr>
          <w:strike/>
          <w:lang w:val="sl-SI"/>
        </w:rPr>
        <w:t>(območno razvojno partnerstvo)</w:t>
      </w:r>
    </w:p>
    <w:p w14:paraId="4BC889F0" w14:textId="77777777" w:rsidR="008D234E" w:rsidRPr="005C5539" w:rsidRDefault="008D234E" w:rsidP="008D234E">
      <w:pPr>
        <w:pStyle w:val="Odstavek"/>
        <w:rPr>
          <w:strike/>
          <w:lang w:val="sl-SI"/>
        </w:rPr>
      </w:pPr>
      <w:r w:rsidRPr="005C5539">
        <w:rPr>
          <w:strike/>
          <w:lang w:val="sl-SI"/>
        </w:rPr>
        <w:t>(1) Območno razvojno partnerstvo se lahko oblikuje na sklenjenem območju več občin v eni ali več regijah. Medsebojna razmerja med razvojnimi partnerji na območni ravni se določijo z dogovorom. Ta določi sestavo organov območnega razvojnega partnerstva, k</w:t>
      </w:r>
      <w:r w:rsidRPr="001A4F40">
        <w:rPr>
          <w:lang w:val="sl-SI"/>
        </w:rPr>
        <w:t xml:space="preserve">i </w:t>
      </w:r>
      <w:r w:rsidRPr="005C5539">
        <w:rPr>
          <w:strike/>
          <w:lang w:val="sl-SI"/>
        </w:rPr>
        <w:t>vključujejo predstavnike občin, združenj gospodarskih dejavnosti, nevladnih organizacij in posameznikov iz območnega razvojnega partnerstva. Pri tem se smiselno uporabljajo določbe tega zakona o oblikovanju in delovanju sveta.</w:t>
      </w:r>
    </w:p>
    <w:p w14:paraId="0857613E" w14:textId="77777777" w:rsidR="008D234E" w:rsidRPr="005C5539" w:rsidRDefault="008D234E" w:rsidP="008D234E">
      <w:pPr>
        <w:pStyle w:val="Odstavek"/>
        <w:rPr>
          <w:strike/>
          <w:lang w:val="sl-SI"/>
        </w:rPr>
      </w:pPr>
      <w:r w:rsidRPr="005C5539">
        <w:rPr>
          <w:strike/>
          <w:lang w:val="sl-SI"/>
        </w:rPr>
        <w:t>(2) Območno razvojno partnerstvo pripravi območni razvojni program v sodelovanju z RRA.</w:t>
      </w:r>
    </w:p>
    <w:p w14:paraId="5E4B9BB0" w14:textId="4D0FC170" w:rsidR="008D234E" w:rsidRPr="005C5539" w:rsidRDefault="008D234E" w:rsidP="008D234E">
      <w:pPr>
        <w:pStyle w:val="Odstavek"/>
        <w:rPr>
          <w:strike/>
          <w:lang w:val="sl-SI"/>
        </w:rPr>
      </w:pPr>
      <w:r w:rsidRPr="005C5539">
        <w:rPr>
          <w:strike/>
          <w:lang w:val="sl-SI"/>
        </w:rPr>
        <w:t>(3) Območni razvojni programi so sestavni de</w:t>
      </w:r>
      <w:r w:rsidRPr="00790BD8">
        <w:rPr>
          <w:strike/>
          <w:lang w:val="sl-SI"/>
        </w:rPr>
        <w:t>li</w:t>
      </w:r>
      <w:r w:rsidR="00790BD8" w:rsidRPr="00790BD8">
        <w:rPr>
          <w:strike/>
          <w:lang w:val="sl-SI"/>
        </w:rPr>
        <w:t xml:space="preserve"> </w:t>
      </w:r>
      <w:r w:rsidRPr="00790BD8">
        <w:rPr>
          <w:strike/>
          <w:lang w:val="sl-SI"/>
        </w:rPr>
        <w:t xml:space="preserve">regionalnih </w:t>
      </w:r>
      <w:r w:rsidRPr="005C5539">
        <w:rPr>
          <w:strike/>
          <w:lang w:val="sl-SI"/>
        </w:rPr>
        <w:t>razvojnih programov vključenih regij.</w:t>
      </w:r>
    </w:p>
    <w:p w14:paraId="3CBEEC4D" w14:textId="77777777" w:rsidR="008D234E" w:rsidRPr="001A4F40" w:rsidRDefault="008D234E" w:rsidP="008D234E">
      <w:pPr>
        <w:pStyle w:val="Poglavje"/>
      </w:pPr>
      <w:r w:rsidRPr="001A4F40">
        <w:t>IV. DEJAVNOSTI IN OPRAVLJANJE RAZVOJNIH NALOG V REGIJI</w:t>
      </w:r>
    </w:p>
    <w:p w14:paraId="617B503B" w14:textId="7DB0E7B1" w:rsidR="008D234E" w:rsidRPr="001A4F40" w:rsidRDefault="008D234E" w:rsidP="008D234E">
      <w:pPr>
        <w:pStyle w:val="len"/>
        <w:rPr>
          <w:lang w:val="sl-SI"/>
        </w:rPr>
      </w:pPr>
      <w:r w:rsidRPr="005C5539">
        <w:rPr>
          <w:strike/>
          <w:lang w:val="sl-SI"/>
        </w:rPr>
        <w:t>18</w:t>
      </w:r>
      <w:r w:rsidRPr="001A4F40">
        <w:rPr>
          <w:lang w:val="sl-SI"/>
        </w:rPr>
        <w:t>. </w:t>
      </w:r>
      <w:r w:rsidR="005C5539">
        <w:rPr>
          <w:color w:val="FF0000"/>
          <w:lang w:val="sl-SI"/>
        </w:rPr>
        <w:t xml:space="preserve">20. </w:t>
      </w:r>
      <w:r w:rsidRPr="001A4F40">
        <w:rPr>
          <w:lang w:val="sl-SI"/>
        </w:rPr>
        <w:t>člen</w:t>
      </w:r>
    </w:p>
    <w:p w14:paraId="3148BBAE" w14:textId="77777777" w:rsidR="008D234E" w:rsidRPr="001A4F40" w:rsidRDefault="008D234E" w:rsidP="008D234E">
      <w:pPr>
        <w:pStyle w:val="lennaslov"/>
        <w:rPr>
          <w:lang w:val="sl-SI"/>
        </w:rPr>
      </w:pPr>
      <w:r w:rsidRPr="001A4F40">
        <w:rPr>
          <w:lang w:val="sl-SI"/>
        </w:rPr>
        <w:t>(splošne razvojne naloge na regionalni ravni)</w:t>
      </w:r>
    </w:p>
    <w:p w14:paraId="1EB07723" w14:textId="77777777" w:rsidR="008D234E" w:rsidRPr="001A4F40" w:rsidRDefault="008D234E" w:rsidP="008D234E">
      <w:pPr>
        <w:pStyle w:val="Odstavek"/>
        <w:rPr>
          <w:lang w:val="sl-SI"/>
        </w:rPr>
      </w:pPr>
      <w:r w:rsidRPr="001A4F40">
        <w:rPr>
          <w:lang w:val="sl-SI"/>
        </w:rPr>
        <w:t>V regiji se opravljajo v javnem interesu naslednje splošne razvojne naloge:</w:t>
      </w:r>
    </w:p>
    <w:p w14:paraId="405890C9" w14:textId="77777777" w:rsidR="008D234E" w:rsidRPr="001A4F40" w:rsidRDefault="008D234E" w:rsidP="008D234E">
      <w:pPr>
        <w:pStyle w:val="Alineazaodstavkom"/>
        <w:rPr>
          <w:lang w:val="sl-SI"/>
        </w:rPr>
      </w:pPr>
      <w:r w:rsidRPr="78F88D72">
        <w:rPr>
          <w:lang w:val="sl-SI"/>
        </w:rPr>
        <w:t>priprava, usklajevanje, spremljanje in vrednotenje regionalnega razvojnega programa in regijskih projektov v regiji,</w:t>
      </w:r>
    </w:p>
    <w:p w14:paraId="0B878E0C" w14:textId="31BD4F40" w:rsidR="006250F6" w:rsidRPr="00790BD8" w:rsidRDefault="008D234E" w:rsidP="00790BD8">
      <w:pPr>
        <w:pStyle w:val="Alineazaodstavkom"/>
        <w:rPr>
          <w:lang w:val="sl-SI"/>
        </w:rPr>
      </w:pPr>
      <w:r w:rsidRPr="78F88D72">
        <w:rPr>
          <w:lang w:val="sl-SI"/>
        </w:rPr>
        <w:t>priprava dogovorov za razvoj regije</w:t>
      </w:r>
      <w:r w:rsidR="00662BB8" w:rsidRPr="00790BD8">
        <w:rPr>
          <w:lang w:val="sl-SI"/>
        </w:rPr>
        <w:t>,</w:t>
      </w:r>
    </w:p>
    <w:p w14:paraId="6E503F48" w14:textId="77777777" w:rsidR="008D234E" w:rsidRPr="001A4F40" w:rsidRDefault="008D234E" w:rsidP="008D234E">
      <w:pPr>
        <w:pStyle w:val="Alineazaodstavkom"/>
        <w:rPr>
          <w:lang w:val="sl-SI"/>
        </w:rPr>
      </w:pPr>
      <w:r w:rsidRPr="78F88D72">
        <w:rPr>
          <w:lang w:val="sl-SI"/>
        </w:rPr>
        <w:t>izvajanje regijskih projektov in sodelovanje pri izvajanju postopkov javnih razpisov, javnih naročil in javnozasebnega partnerstva v okviru teh projektov,</w:t>
      </w:r>
    </w:p>
    <w:p w14:paraId="655806F7" w14:textId="78C86C97" w:rsidR="006250F6" w:rsidRPr="00790BD8" w:rsidRDefault="008D234E" w:rsidP="00790BD8">
      <w:pPr>
        <w:pStyle w:val="Alineazaodstavkom"/>
        <w:rPr>
          <w:lang w:val="sl-SI"/>
        </w:rPr>
      </w:pPr>
      <w:r w:rsidRPr="78F88D72">
        <w:rPr>
          <w:lang w:val="sl-SI"/>
        </w:rPr>
        <w:t xml:space="preserve">sodelovanje in </w:t>
      </w:r>
      <w:r w:rsidR="006250F6" w:rsidRPr="78F88D72">
        <w:rPr>
          <w:color w:val="FF0000"/>
          <w:lang w:val="sl-SI"/>
        </w:rPr>
        <w:t>strokovna</w:t>
      </w:r>
      <w:r w:rsidR="006250F6" w:rsidRPr="78F88D72">
        <w:rPr>
          <w:lang w:val="sl-SI"/>
        </w:rPr>
        <w:t xml:space="preserve"> </w:t>
      </w:r>
      <w:r w:rsidRPr="78F88D72">
        <w:rPr>
          <w:lang w:val="sl-SI"/>
        </w:rPr>
        <w:t>podpora pri delovanju sveta</w:t>
      </w:r>
      <w:r w:rsidR="00264040" w:rsidRPr="78F88D72">
        <w:rPr>
          <w:lang w:val="sl-SI"/>
        </w:rPr>
        <w:t xml:space="preserve">, </w:t>
      </w:r>
      <w:r w:rsidR="00264040" w:rsidRPr="78F88D72">
        <w:rPr>
          <w:rFonts w:cs="Arial"/>
          <w:lang w:val="sl-SI"/>
        </w:rPr>
        <w:t>sveta regije</w:t>
      </w:r>
      <w:r w:rsidRPr="78F88D72">
        <w:rPr>
          <w:lang w:val="sl-SI"/>
        </w:rPr>
        <w:t>, regijske razvojne mreže in območnih razvojnih partnerstev,</w:t>
      </w:r>
    </w:p>
    <w:p w14:paraId="4D191381" w14:textId="77777777" w:rsidR="008D234E" w:rsidRPr="001A4F40" w:rsidRDefault="008D234E" w:rsidP="008D234E">
      <w:pPr>
        <w:pStyle w:val="Alineazaodstavkom"/>
        <w:rPr>
          <w:lang w:val="sl-SI"/>
        </w:rPr>
      </w:pPr>
      <w:r w:rsidRPr="78F88D72">
        <w:rPr>
          <w:lang w:val="sl-SI"/>
        </w:rPr>
        <w:t>obveščanje, splošno svetovanje, popis projektnih idej ter usmerjanje razvojnih partnerjev v regiji pri oblikovanju, prijavi na razpise in izvedbi regijskih projektov,</w:t>
      </w:r>
    </w:p>
    <w:p w14:paraId="6260DA0E" w14:textId="3B736CA2" w:rsidR="00E4161E" w:rsidRPr="00E4161E" w:rsidRDefault="7600143A" w:rsidP="00E4161E">
      <w:pPr>
        <w:pStyle w:val="Alineazaodstavkom"/>
        <w:spacing w:line="259" w:lineRule="auto"/>
        <w:rPr>
          <w:color w:val="FF0000"/>
          <w:lang w:val="sl-SI"/>
        </w:rPr>
      </w:pPr>
      <w:r w:rsidRPr="00E4161E">
        <w:rPr>
          <w:color w:val="FF0000"/>
          <w:lang w:val="sl-SI"/>
        </w:rPr>
        <w:t xml:space="preserve">spremljanje ključnih kazalnikov in podatkov za razvoj regije, kot so opredeljeni v </w:t>
      </w:r>
      <w:r w:rsidR="00E4161E">
        <w:rPr>
          <w:color w:val="FF0000"/>
          <w:lang w:val="sl-SI"/>
        </w:rPr>
        <w:t>9</w:t>
      </w:r>
      <w:r w:rsidR="40EDF412" w:rsidRPr="00E4161E">
        <w:rPr>
          <w:color w:val="FF0000"/>
          <w:lang w:val="sl-SI"/>
        </w:rPr>
        <w:t>.</w:t>
      </w:r>
      <w:r w:rsidR="00E4161E">
        <w:rPr>
          <w:color w:val="FF0000"/>
          <w:lang w:val="sl-SI"/>
        </w:rPr>
        <w:t xml:space="preserve"> alineji</w:t>
      </w:r>
      <w:r w:rsidR="40EDF412" w:rsidRPr="00E4161E">
        <w:rPr>
          <w:color w:val="FF0000"/>
          <w:lang w:val="sl-SI"/>
        </w:rPr>
        <w:t xml:space="preserve"> </w:t>
      </w:r>
      <w:r w:rsidR="00E4161E">
        <w:rPr>
          <w:color w:val="FF0000"/>
          <w:lang w:val="sl-SI"/>
        </w:rPr>
        <w:t xml:space="preserve">9. </w:t>
      </w:r>
      <w:r w:rsidR="40EDF412" w:rsidRPr="00E4161E">
        <w:rPr>
          <w:color w:val="FF0000"/>
          <w:lang w:val="sl-SI"/>
        </w:rPr>
        <w:t>člen</w:t>
      </w:r>
      <w:r w:rsidR="00E4161E">
        <w:rPr>
          <w:color w:val="FF0000"/>
          <w:lang w:val="sl-SI"/>
        </w:rPr>
        <w:t>a</w:t>
      </w:r>
      <w:r w:rsidR="40EDF412" w:rsidRPr="00E4161E">
        <w:rPr>
          <w:color w:val="FF0000"/>
          <w:lang w:val="sl-SI"/>
        </w:rPr>
        <w:t>,</w:t>
      </w:r>
    </w:p>
    <w:p w14:paraId="4E7F9A5E" w14:textId="2139EC92" w:rsidR="008D234E" w:rsidRPr="001A4F40" w:rsidRDefault="008D234E" w:rsidP="008D234E">
      <w:pPr>
        <w:pStyle w:val="Alineazaodstavkom"/>
        <w:rPr>
          <w:lang w:val="sl-SI"/>
        </w:rPr>
      </w:pPr>
      <w:r w:rsidRPr="78F88D72">
        <w:rPr>
          <w:lang w:val="sl-SI"/>
        </w:rPr>
        <w:t xml:space="preserve">prenos znanja in dobrih praks regionalnega razvoja </w:t>
      </w:r>
      <w:r w:rsidR="1F574380" w:rsidRPr="00E4161E">
        <w:rPr>
          <w:strike/>
          <w:lang w:val="sl-SI"/>
        </w:rPr>
        <w:t>ter</w:t>
      </w:r>
    </w:p>
    <w:p w14:paraId="4F6684AD" w14:textId="77777777" w:rsidR="008D234E" w:rsidRPr="005C5539" w:rsidRDefault="008D234E" w:rsidP="008D234E">
      <w:pPr>
        <w:pStyle w:val="Alineazaodstavkom"/>
        <w:rPr>
          <w:strike/>
          <w:lang w:val="sl-SI"/>
        </w:rPr>
      </w:pPr>
      <w:r w:rsidRPr="005C5539">
        <w:rPr>
          <w:strike/>
          <w:lang w:val="sl-SI"/>
        </w:rPr>
        <w:t>pomoč pri izvajanju regijskih finančnih shem iz prvega odstavka 19. člena tega zakona, kadar jih izvaja sklad.</w:t>
      </w:r>
    </w:p>
    <w:p w14:paraId="7BCE93AC" w14:textId="6802627E" w:rsidR="78F88D72" w:rsidRDefault="78F88D72" w:rsidP="78F88D72">
      <w:pPr>
        <w:pStyle w:val="Alineazaodstavkom"/>
        <w:numPr>
          <w:ilvl w:val="0"/>
          <w:numId w:val="0"/>
        </w:numPr>
        <w:rPr>
          <w:lang w:val="sl-SI"/>
        </w:rPr>
      </w:pPr>
    </w:p>
    <w:p w14:paraId="6D9C6199" w14:textId="1AC50B35" w:rsidR="79F29D25" w:rsidRDefault="79F29D25" w:rsidP="78F88D72">
      <w:pPr>
        <w:pStyle w:val="len"/>
        <w:rPr>
          <w:lang w:val="sl-SI"/>
        </w:rPr>
      </w:pPr>
      <w:bookmarkStart w:id="9" w:name="_Hlk137469349"/>
      <w:r w:rsidRPr="005C5539">
        <w:rPr>
          <w:strike/>
          <w:lang w:val="sl-SI"/>
        </w:rPr>
        <w:t>19.</w:t>
      </w:r>
      <w:r w:rsidRPr="78F88D72">
        <w:rPr>
          <w:lang w:val="sl-SI"/>
        </w:rPr>
        <w:t xml:space="preserve"> </w:t>
      </w:r>
      <w:r w:rsidR="005C5539">
        <w:rPr>
          <w:lang w:val="sl-SI"/>
        </w:rPr>
        <w:t xml:space="preserve"> </w:t>
      </w:r>
      <w:r w:rsidR="005C5539">
        <w:rPr>
          <w:color w:val="FF0000"/>
          <w:lang w:val="sl-SI"/>
        </w:rPr>
        <w:t xml:space="preserve">21. </w:t>
      </w:r>
      <w:r w:rsidRPr="78F88D72">
        <w:rPr>
          <w:lang w:val="sl-SI"/>
        </w:rPr>
        <w:t>člen</w:t>
      </w:r>
    </w:p>
    <w:p w14:paraId="4AEC08D0" w14:textId="77777777" w:rsidR="008D234E" w:rsidRPr="001A4F40" w:rsidRDefault="008D234E" w:rsidP="008D234E">
      <w:pPr>
        <w:pStyle w:val="lennaslov"/>
        <w:rPr>
          <w:lang w:val="sl-SI"/>
        </w:rPr>
      </w:pPr>
      <w:r w:rsidRPr="001A4F40">
        <w:rPr>
          <w:lang w:val="sl-SI"/>
        </w:rPr>
        <w:t>(druge razvojne naloge države, ki se na regionalni ravni opravljajo v javnem interesu)</w:t>
      </w:r>
    </w:p>
    <w:p w14:paraId="59948F1A" w14:textId="77777777" w:rsidR="008D234E" w:rsidRPr="001A4F40" w:rsidRDefault="008D234E" w:rsidP="008D234E">
      <w:pPr>
        <w:pStyle w:val="Odstavek"/>
        <w:rPr>
          <w:lang w:val="sl-SI"/>
        </w:rPr>
      </w:pPr>
      <w:r w:rsidRPr="001A4F40">
        <w:rPr>
          <w:lang w:val="sl-SI"/>
        </w:rPr>
        <w:t>(1) V regiji se opravljajo v javnem interesu tudi naslednje razvojne naloge države:</w:t>
      </w:r>
    </w:p>
    <w:p w14:paraId="087529C7" w14:textId="77777777" w:rsidR="008D234E" w:rsidRPr="001A4F40" w:rsidRDefault="008D234E" w:rsidP="008D234E">
      <w:pPr>
        <w:pStyle w:val="Alineazaodstavkom"/>
        <w:rPr>
          <w:lang w:val="sl-SI"/>
        </w:rPr>
      </w:pPr>
      <w:r w:rsidRPr="78F88D72">
        <w:rPr>
          <w:lang w:val="sl-SI"/>
        </w:rPr>
        <w:t>izvajanje regijske finančne sheme,</w:t>
      </w:r>
    </w:p>
    <w:p w14:paraId="2FFFDAA6" w14:textId="77777777" w:rsidR="008D234E" w:rsidRPr="001A4F40" w:rsidRDefault="008D234E" w:rsidP="008D234E">
      <w:pPr>
        <w:pStyle w:val="Alineazaodstavkom"/>
        <w:rPr>
          <w:lang w:val="sl-SI"/>
        </w:rPr>
      </w:pPr>
      <w:r w:rsidRPr="78F88D72">
        <w:rPr>
          <w:lang w:val="sl-SI"/>
        </w:rPr>
        <w:t>izvajanje regijske sheme kadrovskih štipendij,</w:t>
      </w:r>
    </w:p>
    <w:p w14:paraId="40AD1790" w14:textId="77777777" w:rsidR="008D234E" w:rsidRPr="001A4F40" w:rsidRDefault="00254A10" w:rsidP="008D234E">
      <w:pPr>
        <w:pStyle w:val="Alineazaodstavkom"/>
        <w:rPr>
          <w:lang w:val="sl-SI"/>
        </w:rPr>
      </w:pPr>
      <w:r w:rsidRPr="78F88D72">
        <w:rPr>
          <w:rFonts w:cs="Arial"/>
          <w:lang w:val="sl-SI"/>
        </w:rPr>
        <w:lastRenderedPageBreak/>
        <w:t>dejavnost upravljanja lokalnih akcijskih skupin v okviru izvajanja lokalnega razvoja, ki ga vodi skupnost, sofinancirana iz evropskih skladov,</w:t>
      </w:r>
    </w:p>
    <w:p w14:paraId="6526F77C" w14:textId="77777777" w:rsidR="00254A10" w:rsidRPr="001A4F40" w:rsidRDefault="0084578D" w:rsidP="008D234E">
      <w:pPr>
        <w:pStyle w:val="Alineazaodstavkom"/>
        <w:rPr>
          <w:lang w:val="sl-SI"/>
        </w:rPr>
      </w:pPr>
      <w:r w:rsidRPr="78F88D72">
        <w:rPr>
          <w:rFonts w:cs="Arial"/>
          <w:lang w:val="sl-SI"/>
        </w:rPr>
        <w:t>spodbujanje in razvoj podjetništva ter kulture inovativnosti,</w:t>
      </w:r>
    </w:p>
    <w:p w14:paraId="202AA382" w14:textId="77777777" w:rsidR="0084578D" w:rsidRPr="009B32B6" w:rsidRDefault="0084578D" w:rsidP="008D234E">
      <w:pPr>
        <w:pStyle w:val="Alineazaodstavkom"/>
        <w:rPr>
          <w:lang w:val="sl-SI"/>
        </w:rPr>
      </w:pPr>
      <w:r w:rsidRPr="009B32B6">
        <w:rPr>
          <w:rFonts w:cs="Arial"/>
          <w:lang w:val="sl-SI"/>
        </w:rPr>
        <w:t>promocija regije in spodbujanje investicij v regiji,</w:t>
      </w:r>
    </w:p>
    <w:p w14:paraId="7F37E434" w14:textId="77777777" w:rsidR="0084578D" w:rsidRPr="001A4F40" w:rsidRDefault="0069754A" w:rsidP="008D234E">
      <w:pPr>
        <w:pStyle w:val="Alineazaodstavkom"/>
        <w:rPr>
          <w:lang w:val="sl-SI"/>
        </w:rPr>
      </w:pPr>
      <w:r w:rsidRPr="78F88D72">
        <w:rPr>
          <w:rFonts w:cs="Arial"/>
          <w:lang w:val="sl-SI"/>
        </w:rPr>
        <w:t>izvajanje regijskih programov internacionalizacije gospodarstva,</w:t>
      </w:r>
    </w:p>
    <w:p w14:paraId="56146625" w14:textId="77777777" w:rsidR="00A77F89" w:rsidRPr="00A77F89" w:rsidRDefault="0069754A" w:rsidP="008D234E">
      <w:pPr>
        <w:pStyle w:val="Alineazaodstavkom"/>
        <w:rPr>
          <w:lang w:val="sl-SI"/>
        </w:rPr>
      </w:pPr>
      <w:r w:rsidRPr="009B32B6">
        <w:rPr>
          <w:rFonts w:cs="Arial"/>
          <w:lang w:val="sl-SI"/>
        </w:rPr>
        <w:t>prostorsko planiranje na regionalni ravni</w:t>
      </w:r>
    </w:p>
    <w:p w14:paraId="75E67705" w14:textId="6005C978" w:rsidR="0069754A" w:rsidRPr="009B32B6" w:rsidRDefault="00A77F89" w:rsidP="008D234E">
      <w:pPr>
        <w:pStyle w:val="Alineazaodstavkom"/>
        <w:rPr>
          <w:lang w:val="sl-SI"/>
        </w:rPr>
      </w:pPr>
      <w:r>
        <w:rPr>
          <w:rFonts w:cs="Arial"/>
          <w:color w:val="FF0000"/>
          <w:lang w:val="sl-SI"/>
        </w:rPr>
        <w:t>celostno prometno načrtovanje (regijski centri mobilnosti)</w:t>
      </w:r>
      <w:r w:rsidR="0069754A" w:rsidRPr="009B32B6">
        <w:rPr>
          <w:rFonts w:cs="Arial"/>
          <w:lang w:val="sl-SI"/>
        </w:rPr>
        <w:t xml:space="preserve"> in</w:t>
      </w:r>
    </w:p>
    <w:p w14:paraId="15CEAB81" w14:textId="77777777" w:rsidR="00F56FF7" w:rsidRPr="006250F6" w:rsidRDefault="0069754A" w:rsidP="006250F6">
      <w:pPr>
        <w:pStyle w:val="Alineazaodstavkom"/>
        <w:rPr>
          <w:lang w:val="sl-SI"/>
        </w:rPr>
      </w:pPr>
      <w:r w:rsidRPr="78F88D72">
        <w:rPr>
          <w:rFonts w:cs="Arial"/>
          <w:lang w:val="sl-SI"/>
        </w:rPr>
        <w:t xml:space="preserve">druge </w:t>
      </w:r>
      <w:r w:rsidRPr="009B32B6">
        <w:rPr>
          <w:rFonts w:cs="Arial"/>
          <w:strike/>
          <w:lang w:val="sl-SI"/>
        </w:rPr>
        <w:t>podobne</w:t>
      </w:r>
      <w:r w:rsidRPr="78F88D72">
        <w:rPr>
          <w:rFonts w:cs="Arial"/>
          <w:lang w:val="sl-SI"/>
        </w:rPr>
        <w:t xml:space="preserve"> regijske dejavnosti, sheme in projekti po odločitvi pristojnega ministrstva po zakonu, ki določa delovna področja ministrstev, in ob soglasju ministrstva.</w:t>
      </w:r>
    </w:p>
    <w:p w14:paraId="721E8948" w14:textId="5B7E8BB9" w:rsidR="008D234E" w:rsidRPr="00CF09BB" w:rsidRDefault="008D234E" w:rsidP="00CF09BB">
      <w:pPr>
        <w:pStyle w:val="Odstavek"/>
        <w:rPr>
          <w:rFonts w:cs="Arial"/>
          <w:color w:val="FF0000"/>
          <w:lang w:val="sl-SI"/>
        </w:rPr>
      </w:pPr>
      <w:r w:rsidRPr="001A4F40">
        <w:rPr>
          <w:lang w:val="sl-SI"/>
        </w:rPr>
        <w:t>(2</w:t>
      </w:r>
      <w:r w:rsidRPr="00E37365">
        <w:rPr>
          <w:lang w:val="sl-SI"/>
        </w:rPr>
        <w:t xml:space="preserve">) </w:t>
      </w:r>
      <w:r w:rsidR="007B71B4" w:rsidRPr="00E37365">
        <w:rPr>
          <w:rFonts w:cs="Arial"/>
          <w:lang w:val="sl-SI"/>
        </w:rPr>
        <w:t>Za izvedbo nalog iz prejšnjega odstavka se</w:t>
      </w:r>
      <w:r w:rsidR="00E37365" w:rsidRPr="00E37365">
        <w:t xml:space="preserve"> </w:t>
      </w:r>
      <w:r w:rsidR="00E37365" w:rsidRPr="00E37365">
        <w:rPr>
          <w:rFonts w:cs="Arial"/>
          <w:color w:val="FF0000"/>
          <w:lang w:val="sl-SI"/>
        </w:rPr>
        <w:t>pooblasti regionalno razvojno agencijo iz 2</w:t>
      </w:r>
      <w:r w:rsidR="00E37365">
        <w:rPr>
          <w:rFonts w:cs="Arial"/>
          <w:color w:val="FF0000"/>
          <w:lang w:val="sl-SI"/>
        </w:rPr>
        <w:t>2</w:t>
      </w:r>
      <w:r w:rsidR="00E37365" w:rsidRPr="00E37365">
        <w:rPr>
          <w:rFonts w:cs="Arial"/>
          <w:color w:val="FF0000"/>
          <w:lang w:val="sl-SI"/>
        </w:rPr>
        <w:t>. člena tega zakona</w:t>
      </w:r>
      <w:r w:rsidR="00CF09BB">
        <w:rPr>
          <w:rFonts w:cs="Arial"/>
          <w:color w:val="FF0000"/>
          <w:lang w:val="sl-SI"/>
        </w:rPr>
        <w:t xml:space="preserve">. </w:t>
      </w:r>
      <w:r w:rsidR="007B71B4" w:rsidRPr="00E37365">
        <w:rPr>
          <w:rFonts w:cs="Arial"/>
          <w:strike/>
          <w:lang w:val="sl-SI"/>
        </w:rPr>
        <w:t>izvede postopek javnega razpisa, na podlagi katerega pristojni minister podeli javno pooblastilo izbrani pravni osebi, ki izkaže usposobljenost za opravljanje teh nalog,</w:t>
      </w:r>
      <w:r w:rsidR="007B71B4" w:rsidRPr="00E37365">
        <w:rPr>
          <w:rFonts w:cs="Arial"/>
          <w:lang w:val="sl-SI"/>
        </w:rPr>
        <w:t xml:space="preserve"> če ni z zakonom, ki ureja posamezno nalogo, določeno drugače. </w:t>
      </w:r>
      <w:r w:rsidR="007B71B4" w:rsidRPr="00E37365">
        <w:rPr>
          <w:rFonts w:cs="Arial"/>
          <w:strike/>
          <w:lang w:val="sl-SI"/>
        </w:rPr>
        <w:t>Med merili javnega razpisa se upoštevajo izkušnje in usposobljenost za izvajanje nalog. Pooblaščena pravna oseba se vključi v regijsko razvojno mrežo.</w:t>
      </w:r>
      <w:r w:rsidR="00E37365" w:rsidRPr="00E37365">
        <w:rPr>
          <w:rFonts w:cs="Arial"/>
          <w:lang w:val="sl-SI"/>
        </w:rPr>
        <w:t xml:space="preserve"> </w:t>
      </w:r>
      <w:r w:rsidR="00E37365" w:rsidRPr="00E37365">
        <w:rPr>
          <w:rFonts w:cs="Arial"/>
          <w:color w:val="FF0000"/>
          <w:lang w:val="sl-SI"/>
        </w:rPr>
        <w:t>Regionalna razvojna agencija mora, da se ji lahko podeli javno pooblastilo za opravljanje teh nalog, izkazati usposobljenost, ki jo preveri pristojno ministrstvo.</w:t>
      </w:r>
    </w:p>
    <w:p w14:paraId="52D6CB25" w14:textId="77777777" w:rsidR="007B71B4" w:rsidRPr="001A4F40" w:rsidRDefault="00486BC7" w:rsidP="008D234E">
      <w:pPr>
        <w:pStyle w:val="Odstavek"/>
        <w:rPr>
          <w:lang w:val="sl-SI"/>
        </w:rPr>
      </w:pPr>
      <w:r w:rsidRPr="001A4F40">
        <w:rPr>
          <w:rFonts w:cs="Arial"/>
          <w:lang w:val="sl-SI"/>
        </w:rPr>
        <w:t>(3) Naloge iz osme alineje prvega odstavka tega člena in izvajalci razvojnih nalog države, ki se v regiji opravljajo v javnem interesu, se objavijo na spletni strani ministrstva.</w:t>
      </w:r>
    </w:p>
    <w:bookmarkEnd w:id="9"/>
    <w:p w14:paraId="5EEA8D8D" w14:textId="1F1262DA" w:rsidR="008D234E" w:rsidRPr="001A4F40" w:rsidRDefault="008D234E" w:rsidP="008D234E">
      <w:pPr>
        <w:pStyle w:val="len"/>
        <w:rPr>
          <w:lang w:val="sl-SI"/>
        </w:rPr>
      </w:pPr>
      <w:r w:rsidRPr="008321F8">
        <w:rPr>
          <w:strike/>
          <w:lang w:val="sl-SI"/>
        </w:rPr>
        <w:t>20</w:t>
      </w:r>
      <w:r w:rsidRPr="001A4F40">
        <w:rPr>
          <w:lang w:val="sl-SI"/>
        </w:rPr>
        <w:t>. </w:t>
      </w:r>
      <w:r w:rsidR="008321F8" w:rsidRPr="008321F8">
        <w:rPr>
          <w:color w:val="FF0000"/>
          <w:lang w:val="sl-SI"/>
        </w:rPr>
        <w:t xml:space="preserve"> 22</w:t>
      </w:r>
      <w:r w:rsidR="008321F8">
        <w:rPr>
          <w:lang w:val="sl-SI"/>
        </w:rPr>
        <w:t xml:space="preserve">. </w:t>
      </w:r>
      <w:r w:rsidRPr="001A4F40">
        <w:rPr>
          <w:lang w:val="sl-SI"/>
        </w:rPr>
        <w:t>člen</w:t>
      </w:r>
    </w:p>
    <w:p w14:paraId="269791F1" w14:textId="77777777" w:rsidR="008D234E" w:rsidRPr="001A4F40" w:rsidRDefault="008D234E" w:rsidP="008D234E">
      <w:pPr>
        <w:pStyle w:val="lennaslov"/>
        <w:rPr>
          <w:lang w:val="sl-SI"/>
        </w:rPr>
      </w:pPr>
      <w:r w:rsidRPr="001A4F40">
        <w:rPr>
          <w:lang w:val="sl-SI"/>
        </w:rPr>
        <w:t>(regionalna razvojna agencija)</w:t>
      </w:r>
    </w:p>
    <w:p w14:paraId="27968EF5" w14:textId="4F3E2191" w:rsidR="008D234E" w:rsidRPr="001A4F40" w:rsidRDefault="008D234E" w:rsidP="008D234E">
      <w:pPr>
        <w:pStyle w:val="Odstavek"/>
        <w:rPr>
          <w:lang w:val="sl-SI"/>
        </w:rPr>
      </w:pPr>
      <w:r w:rsidRPr="001A4F40">
        <w:rPr>
          <w:lang w:val="sl-SI"/>
        </w:rPr>
        <w:t xml:space="preserve">(1) </w:t>
      </w:r>
      <w:r w:rsidR="001D6080" w:rsidRPr="001A4F40">
        <w:rPr>
          <w:rFonts w:cs="Arial"/>
          <w:lang w:val="sl-SI"/>
        </w:rPr>
        <w:t xml:space="preserve">Za opravljanje nalog iz </w:t>
      </w:r>
      <w:r w:rsidR="00CF09BB">
        <w:rPr>
          <w:rFonts w:cs="Arial"/>
          <w:color w:val="FF0000"/>
          <w:lang w:val="sl-SI"/>
        </w:rPr>
        <w:t>20</w:t>
      </w:r>
      <w:r w:rsidR="001D6080" w:rsidRPr="001A4F40">
        <w:rPr>
          <w:rFonts w:cs="Arial"/>
          <w:lang w:val="sl-SI"/>
        </w:rPr>
        <w:t xml:space="preserve">. člena tega zakona izbere svet regije RRA </w:t>
      </w:r>
      <w:r w:rsidR="001D6080" w:rsidRPr="008321F8">
        <w:rPr>
          <w:rFonts w:cs="Arial"/>
          <w:strike/>
          <w:lang w:val="sl-SI"/>
        </w:rPr>
        <w:t>za programsko obdobje</w:t>
      </w:r>
      <w:r w:rsidR="001D6080" w:rsidRPr="001A4F40">
        <w:rPr>
          <w:rFonts w:cs="Arial"/>
          <w:lang w:val="sl-SI"/>
        </w:rPr>
        <w:t xml:space="preserve"> </w:t>
      </w:r>
      <w:r w:rsidR="000E2243" w:rsidRPr="000E2243">
        <w:rPr>
          <w:rFonts w:cs="Arial"/>
          <w:color w:val="FF0000"/>
          <w:lang w:val="sl-SI"/>
        </w:rPr>
        <w:t>s podelitvijo pooblastila, ki ga svet regije sprejme z dvotretjinsko večino.</w:t>
      </w:r>
      <w:r w:rsidR="000E2243">
        <w:rPr>
          <w:rFonts w:cs="Arial"/>
          <w:lang w:val="sl-SI"/>
        </w:rPr>
        <w:t xml:space="preserve"> </w:t>
      </w:r>
      <w:r w:rsidR="001D6080" w:rsidRPr="000E2243">
        <w:rPr>
          <w:rFonts w:cs="Arial"/>
          <w:strike/>
          <w:lang w:val="sl-SI"/>
        </w:rPr>
        <w:t>z javnim razpisom, ki ga vodi občina, iz katere je predsednik sveta regije, razen če svet regije ne določi druge občine, ob upoštevanju pogojev iz tretjega odstavka tega člena in meril, ki dajejo prednost subjektom z višjim deležem javnega vpliva iz prve alineje tretjega odstavka tega člena, daljšim obdobjem delovanja na področju spodbujanja razvoja in z boljšimi referencami pri pripravi regijskih projektov. Besedilo javnega razpisa pred objavo potrdi svet regije. Občina je upravičena do povračila stroškov vodenja javnega razpisa iz državnega proračuna.</w:t>
      </w:r>
      <w:r w:rsidR="001D6080" w:rsidRPr="001A4F40">
        <w:rPr>
          <w:rFonts w:cs="Arial"/>
          <w:lang w:val="sl-SI"/>
        </w:rPr>
        <w:t xml:space="preserve"> Medsebojna razmerja med svetom regije in RRA se določijo s pogodbo.</w:t>
      </w:r>
    </w:p>
    <w:p w14:paraId="4232FE49" w14:textId="77777777" w:rsidR="008D234E" w:rsidRPr="008321F8" w:rsidRDefault="008D234E" w:rsidP="008D234E">
      <w:pPr>
        <w:pStyle w:val="Odstavek"/>
        <w:rPr>
          <w:strike/>
          <w:lang w:val="sl-SI"/>
        </w:rPr>
      </w:pPr>
      <w:r w:rsidRPr="008321F8">
        <w:rPr>
          <w:strike/>
          <w:lang w:val="sl-SI"/>
        </w:rPr>
        <w:t xml:space="preserve">(2) Kadar RRA na problemskih območjih z visoko brezposelnostjo iz prvega odstavka 25. člena tega zakona izvaja instrumente programa spodbujanja konkurenčnosti po šestem odstavku 25. člena tega zakona ali po Zakonu o razvojni podpori Pomurski regiji v obdobju 2010–2015 (Uradni list RS, št. 87/09) </w:t>
      </w:r>
      <w:r w:rsidR="00A37B86" w:rsidRPr="008321F8">
        <w:rPr>
          <w:rFonts w:cs="Arial"/>
          <w:strike/>
          <w:lang w:val="sl-SI"/>
        </w:rPr>
        <w:t xml:space="preserve">daje </w:t>
      </w:r>
      <w:r w:rsidR="00103DB2" w:rsidRPr="008321F8">
        <w:rPr>
          <w:rFonts w:cs="Arial"/>
          <w:strike/>
          <w:lang w:val="sl-SI"/>
        </w:rPr>
        <w:t>ministrstvo</w:t>
      </w:r>
      <w:r w:rsidR="00A37B86" w:rsidRPr="008321F8">
        <w:rPr>
          <w:rFonts w:cs="Arial"/>
          <w:strike/>
          <w:lang w:val="sl-SI"/>
        </w:rPr>
        <w:t xml:space="preserve"> predhodno soglasje k izbiri RRA</w:t>
      </w:r>
      <w:r w:rsidR="005E0AAA" w:rsidRPr="008321F8">
        <w:rPr>
          <w:strike/>
          <w:lang w:val="sl-SI"/>
        </w:rPr>
        <w:t>.</w:t>
      </w:r>
    </w:p>
    <w:p w14:paraId="619E5AD1" w14:textId="77777777" w:rsidR="008D234E" w:rsidRPr="001A4F40" w:rsidRDefault="008D234E" w:rsidP="008D234E">
      <w:pPr>
        <w:pStyle w:val="Odstavek"/>
        <w:rPr>
          <w:lang w:val="sl-SI"/>
        </w:rPr>
      </w:pPr>
      <w:r w:rsidRPr="001A4F40">
        <w:rPr>
          <w:lang w:val="sl-SI"/>
        </w:rPr>
        <w:t>(3) RRA mora izpolnjevati naslednje pogoje:</w:t>
      </w:r>
    </w:p>
    <w:p w14:paraId="34347E04" w14:textId="77777777" w:rsidR="008D234E" w:rsidRPr="001A4F40" w:rsidRDefault="0029629A" w:rsidP="008D234E">
      <w:pPr>
        <w:pStyle w:val="Alineazaodstavkom"/>
        <w:rPr>
          <w:lang w:val="sl-SI"/>
        </w:rPr>
      </w:pPr>
      <w:r w:rsidRPr="78F88D72">
        <w:rPr>
          <w:rFonts w:cs="Arial"/>
          <w:lang w:val="sl-SI"/>
        </w:rPr>
        <w:t xml:space="preserve">je pravna oseba z večinskim javnim vplivom na podlagi večinskega deleža vpisanega kapitala ali ustanoviteljskega deleža </w:t>
      </w:r>
      <w:r w:rsidRPr="008321F8">
        <w:rPr>
          <w:rFonts w:cs="Arial"/>
          <w:strike/>
          <w:lang w:val="sl-SI"/>
        </w:rPr>
        <w:t>in z večinskim občinskim vplivom v okviru javnega vpliva</w:t>
      </w:r>
      <w:r w:rsidRPr="78F88D72">
        <w:rPr>
          <w:rFonts w:cs="Arial"/>
          <w:lang w:val="sl-SI"/>
        </w:rPr>
        <w:t xml:space="preserve"> (v nadaljnjem besedilu: pravna oseba v večinski javni lasti)</w:t>
      </w:r>
      <w:r w:rsidR="008B29B8" w:rsidRPr="78F88D72">
        <w:rPr>
          <w:rFonts w:cs="Arial"/>
          <w:lang w:val="sl-SI"/>
        </w:rPr>
        <w:t>,</w:t>
      </w:r>
    </w:p>
    <w:p w14:paraId="238A6631" w14:textId="77777777" w:rsidR="008D234E" w:rsidRPr="001A4F40" w:rsidRDefault="008D234E" w:rsidP="008D234E">
      <w:pPr>
        <w:pStyle w:val="Alineazaodstavkom"/>
        <w:rPr>
          <w:lang w:val="sl-SI"/>
        </w:rPr>
      </w:pPr>
      <w:r w:rsidRPr="78F88D72">
        <w:rPr>
          <w:lang w:val="sl-SI"/>
        </w:rPr>
        <w:t>ima strokovno usposobljene kadre za opravljanje spl</w:t>
      </w:r>
      <w:r w:rsidR="00EC2080" w:rsidRPr="78F88D72">
        <w:rPr>
          <w:lang w:val="sl-SI"/>
        </w:rPr>
        <w:t>ošnih razvojnih nalog v regiji,</w:t>
      </w:r>
    </w:p>
    <w:p w14:paraId="1A79F7A3" w14:textId="77777777" w:rsidR="008D234E" w:rsidRPr="001A4F40" w:rsidRDefault="008D234E" w:rsidP="008D234E">
      <w:pPr>
        <w:pStyle w:val="Alineazaodstavkom"/>
        <w:rPr>
          <w:lang w:val="sl-SI"/>
        </w:rPr>
      </w:pPr>
      <w:r w:rsidRPr="008321F8">
        <w:rPr>
          <w:strike/>
          <w:lang w:val="sl-SI"/>
        </w:rPr>
        <w:t>izkaže, da je del regijske razvojne mreže in</w:t>
      </w:r>
      <w:r w:rsidRPr="78F88D72">
        <w:rPr>
          <w:lang w:val="sl-SI"/>
        </w:rPr>
        <w:t xml:space="preserve"> pokriva območje celotne regije,</w:t>
      </w:r>
    </w:p>
    <w:p w14:paraId="77E8B123" w14:textId="77777777" w:rsidR="008D234E" w:rsidRPr="001A4F40" w:rsidRDefault="008D234E" w:rsidP="008D234E">
      <w:pPr>
        <w:pStyle w:val="Alineazaodstavkom"/>
        <w:rPr>
          <w:lang w:val="sl-SI"/>
        </w:rPr>
      </w:pPr>
      <w:r w:rsidRPr="78F88D72">
        <w:rPr>
          <w:lang w:val="sl-SI"/>
        </w:rPr>
        <w:t>predloži strategijo izvajanja splošnih razvojnih nalog v regiji,</w:t>
      </w:r>
    </w:p>
    <w:p w14:paraId="1EC2CEE5" w14:textId="77777777" w:rsidR="008D234E" w:rsidRPr="00A604EA" w:rsidRDefault="008D234E" w:rsidP="008D234E">
      <w:pPr>
        <w:pStyle w:val="Alineazaodstavkom"/>
        <w:rPr>
          <w:strike/>
          <w:lang w:val="sl-SI"/>
        </w:rPr>
      </w:pPr>
      <w:r w:rsidRPr="78F88D72">
        <w:rPr>
          <w:strike/>
          <w:lang w:val="sl-SI"/>
        </w:rPr>
        <w:t>izkaže, da ima sklenjeno pogodbeno razmerje z območnim razvojnim partnerstvom o razdelitvi splošnih razvojnih nalog v regiji, če je v regiji oblikovano območno razvojno partnerstvo,</w:t>
      </w:r>
    </w:p>
    <w:p w14:paraId="4BEC9E8C" w14:textId="77777777" w:rsidR="008D234E" w:rsidRPr="00CF09BB" w:rsidRDefault="008D234E" w:rsidP="008D234E">
      <w:pPr>
        <w:pStyle w:val="Alineazaodstavkom"/>
        <w:rPr>
          <w:lang w:val="sl-SI"/>
        </w:rPr>
      </w:pPr>
      <w:r w:rsidRPr="00CF09BB">
        <w:rPr>
          <w:lang w:val="sl-SI"/>
        </w:rPr>
        <w:t xml:space="preserve">izkaže, da ima sklenjeno pogodbeno razmerje z drugimi </w:t>
      </w:r>
      <w:r w:rsidR="003A4CAE" w:rsidRPr="00CF09BB">
        <w:rPr>
          <w:rFonts w:cs="Arial"/>
          <w:lang w:val="sl-SI"/>
        </w:rPr>
        <w:t>pravnimi osebami v večinski javni lasti</w:t>
      </w:r>
      <w:r w:rsidRPr="00CF09BB">
        <w:rPr>
          <w:lang w:val="sl-SI"/>
        </w:rPr>
        <w:t xml:space="preserve"> o razdelitvi splošnih razvojnih nalog v regiji, če na podlagi sklepa sveta skupno opravlja splošne razvojne naloge v regiji.</w:t>
      </w:r>
    </w:p>
    <w:p w14:paraId="10EF0B1D" w14:textId="77777777" w:rsidR="008D234E" w:rsidRPr="001A4F40" w:rsidRDefault="008D234E" w:rsidP="008D234E">
      <w:pPr>
        <w:pStyle w:val="Odstavek"/>
        <w:rPr>
          <w:lang w:val="sl-SI"/>
        </w:rPr>
      </w:pPr>
      <w:r w:rsidRPr="001A4F40">
        <w:rPr>
          <w:lang w:val="sl-SI"/>
        </w:rPr>
        <w:lastRenderedPageBreak/>
        <w:t xml:space="preserve">(4) RRA se vpiše v evidenco RRA, ki jo vodi </w:t>
      </w:r>
      <w:r w:rsidR="008A3A87" w:rsidRPr="001A4F40">
        <w:rPr>
          <w:rFonts w:cs="Arial"/>
          <w:lang w:val="sl-SI"/>
        </w:rPr>
        <w:t>ministrstvo</w:t>
      </w:r>
      <w:r w:rsidRPr="001A4F40">
        <w:rPr>
          <w:lang w:val="sl-SI"/>
        </w:rPr>
        <w:t>.</w:t>
      </w:r>
    </w:p>
    <w:p w14:paraId="37164607" w14:textId="5A8B2422" w:rsidR="008D234E" w:rsidRPr="008321F8" w:rsidRDefault="008D234E" w:rsidP="008D234E">
      <w:pPr>
        <w:pStyle w:val="Odstavek"/>
        <w:rPr>
          <w:lang w:val="sl-SI"/>
        </w:rPr>
      </w:pPr>
      <w:r w:rsidRPr="008321F8">
        <w:rPr>
          <w:lang w:val="sl-SI"/>
        </w:rPr>
        <w:t xml:space="preserve">(5) Kadar več </w:t>
      </w:r>
      <w:r w:rsidR="00D3700A" w:rsidRPr="008321F8">
        <w:rPr>
          <w:rFonts w:cs="Arial"/>
          <w:lang w:val="sl-SI"/>
        </w:rPr>
        <w:t>pravnih oseb v večinski javni lasti</w:t>
      </w:r>
      <w:r w:rsidRPr="008321F8">
        <w:rPr>
          <w:lang w:val="sl-SI"/>
        </w:rPr>
        <w:t xml:space="preserve"> na podlagi sklepa </w:t>
      </w:r>
      <w:r w:rsidR="008321F8">
        <w:rPr>
          <w:color w:val="FF0000"/>
          <w:lang w:val="sl-SI"/>
        </w:rPr>
        <w:t xml:space="preserve">razvojnega </w:t>
      </w:r>
      <w:r w:rsidRPr="008321F8">
        <w:rPr>
          <w:lang w:val="sl-SI"/>
        </w:rPr>
        <w:t>sveta</w:t>
      </w:r>
      <w:r w:rsidR="008321F8">
        <w:rPr>
          <w:lang w:val="sl-SI"/>
        </w:rPr>
        <w:t xml:space="preserve"> </w:t>
      </w:r>
      <w:r w:rsidR="008321F8">
        <w:rPr>
          <w:color w:val="FF0000"/>
          <w:lang w:val="sl-SI"/>
        </w:rPr>
        <w:t>regije</w:t>
      </w:r>
      <w:r w:rsidRPr="008321F8">
        <w:rPr>
          <w:lang w:val="sl-SI"/>
        </w:rPr>
        <w:t xml:space="preserve"> skupno opravlja splošne razvojne naloge v regiji, lahko skupaj izpolnijo pogoje iz druge in tretje alinee tretjega odstavka tega člena. Naziv RRA uporablja nosilna institucija, odločbe o vpisu v evidenco pa izda </w:t>
      </w:r>
      <w:r w:rsidR="00B16821" w:rsidRPr="008321F8">
        <w:rPr>
          <w:rFonts w:cs="Arial"/>
          <w:lang w:val="sl-SI"/>
        </w:rPr>
        <w:t>ministrstvo</w:t>
      </w:r>
      <w:r w:rsidRPr="008321F8">
        <w:rPr>
          <w:lang w:val="sl-SI"/>
        </w:rPr>
        <w:t xml:space="preserve"> za posamezen del vsem sodelujočim institucijam.</w:t>
      </w:r>
    </w:p>
    <w:p w14:paraId="4E6DA1CA" w14:textId="7D3211A7" w:rsidR="008D234E" w:rsidRPr="001A4F40" w:rsidRDefault="008D234E" w:rsidP="008D234E">
      <w:pPr>
        <w:pStyle w:val="Odstavek"/>
        <w:rPr>
          <w:lang w:val="sl-SI"/>
        </w:rPr>
      </w:pPr>
      <w:r w:rsidRPr="001A4F40">
        <w:rPr>
          <w:lang w:val="sl-SI"/>
        </w:rPr>
        <w:t>(6) Nadzor nad opravljanjem nalog RRA izvajata svet</w:t>
      </w:r>
      <w:r w:rsidR="001602C4" w:rsidRPr="001A4F40">
        <w:rPr>
          <w:lang w:val="sl-SI"/>
        </w:rPr>
        <w:t xml:space="preserve"> </w:t>
      </w:r>
      <w:r w:rsidR="001602C4" w:rsidRPr="001A4F40">
        <w:rPr>
          <w:rFonts w:cs="Arial"/>
          <w:lang w:val="sl-SI"/>
        </w:rPr>
        <w:t>regije</w:t>
      </w:r>
      <w:r w:rsidRPr="001A4F40">
        <w:rPr>
          <w:lang w:val="sl-SI"/>
        </w:rPr>
        <w:t xml:space="preserve"> in </w:t>
      </w:r>
      <w:r w:rsidR="00472F45" w:rsidRPr="001A4F40">
        <w:rPr>
          <w:rFonts w:cs="Arial"/>
          <w:lang w:val="sl-SI"/>
        </w:rPr>
        <w:t>ministrstvo</w:t>
      </w:r>
      <w:r w:rsidRPr="001A4F40">
        <w:rPr>
          <w:lang w:val="sl-SI"/>
        </w:rPr>
        <w:t xml:space="preserve">. </w:t>
      </w:r>
      <w:r w:rsidR="006D68BC" w:rsidRPr="001A4F40">
        <w:rPr>
          <w:rFonts w:cs="Arial"/>
          <w:lang w:val="sl-SI"/>
        </w:rPr>
        <w:t>Ministrstvo</w:t>
      </w:r>
      <w:r w:rsidRPr="001A4F40">
        <w:rPr>
          <w:lang w:val="sl-SI"/>
        </w:rPr>
        <w:t xml:space="preserve"> opravlja nadzor nad zakonitostjo, učinkovitostjo in uspešnostjo dela RRA</w:t>
      </w:r>
      <w:r w:rsidR="00450792" w:rsidRPr="001A4F40">
        <w:rPr>
          <w:lang w:val="sl-SI"/>
        </w:rPr>
        <w:t xml:space="preserve"> </w:t>
      </w:r>
      <w:r w:rsidR="00450792" w:rsidRPr="001A4F40">
        <w:rPr>
          <w:rFonts w:cs="Arial"/>
          <w:lang w:val="sl-SI"/>
        </w:rPr>
        <w:t>ter izpolnjevanjem pogojev iz tretjega odstavka tega člena</w:t>
      </w:r>
      <w:r w:rsidRPr="001A4F40">
        <w:rPr>
          <w:lang w:val="sl-SI"/>
        </w:rPr>
        <w:t xml:space="preserve">. O izsledkih svojih ugotovitev </w:t>
      </w:r>
      <w:r w:rsidR="002B7FD1" w:rsidRPr="001A4F40">
        <w:rPr>
          <w:rFonts w:cs="Arial"/>
          <w:lang w:val="sl-SI"/>
        </w:rPr>
        <w:t>ministrstvo</w:t>
      </w:r>
      <w:r w:rsidRPr="001A4F40">
        <w:rPr>
          <w:lang w:val="sl-SI"/>
        </w:rPr>
        <w:t xml:space="preserve"> obvesti</w:t>
      </w:r>
      <w:r w:rsidR="004F4B74">
        <w:rPr>
          <w:lang w:val="sl-SI"/>
        </w:rPr>
        <w:t xml:space="preserve"> </w:t>
      </w:r>
      <w:r w:rsidR="00E37365">
        <w:rPr>
          <w:color w:val="FF0000"/>
          <w:lang w:val="sl-SI"/>
        </w:rPr>
        <w:t xml:space="preserve">razvojni </w:t>
      </w:r>
      <w:r w:rsidRPr="001A4F40">
        <w:rPr>
          <w:lang w:val="sl-SI"/>
        </w:rPr>
        <w:t>svet</w:t>
      </w:r>
      <w:r w:rsidR="004F4B74">
        <w:rPr>
          <w:lang w:val="sl-SI"/>
        </w:rPr>
        <w:t xml:space="preserve"> </w:t>
      </w:r>
      <w:r w:rsidR="004F4B74">
        <w:rPr>
          <w:color w:val="FF0000"/>
          <w:lang w:val="sl-SI"/>
        </w:rPr>
        <w:t>regije</w:t>
      </w:r>
      <w:r w:rsidRPr="001A4F40">
        <w:rPr>
          <w:lang w:val="sl-SI"/>
        </w:rPr>
        <w:t xml:space="preserve">. Če </w:t>
      </w:r>
      <w:r w:rsidR="00E613DA" w:rsidRPr="001A4F40">
        <w:rPr>
          <w:rFonts w:cs="Arial"/>
          <w:lang w:val="sl-SI"/>
        </w:rPr>
        <w:t>ministrstvo</w:t>
      </w:r>
      <w:r w:rsidRPr="001A4F40">
        <w:rPr>
          <w:lang w:val="sl-SI"/>
        </w:rPr>
        <w:t xml:space="preserve"> ugotovi, da RRA</w:t>
      </w:r>
      <w:r w:rsidR="00D80E9B" w:rsidRPr="001A4F40">
        <w:rPr>
          <w:lang w:val="sl-SI"/>
        </w:rPr>
        <w:t xml:space="preserve"> </w:t>
      </w:r>
      <w:r w:rsidR="00D80E9B" w:rsidRPr="001A4F40">
        <w:rPr>
          <w:rFonts w:cs="Arial"/>
          <w:lang w:val="sl-SI"/>
        </w:rPr>
        <w:t>ne izpolnjuje več pogojev za vpis v evidenco RRA pri ministrstvu ali</w:t>
      </w:r>
      <w:r w:rsidRPr="001A4F40">
        <w:rPr>
          <w:lang w:val="sl-SI"/>
        </w:rPr>
        <w:t xml:space="preserve"> opravlja</w:t>
      </w:r>
      <w:r w:rsidR="005F600E" w:rsidRPr="001A4F40">
        <w:rPr>
          <w:lang w:val="sl-SI"/>
        </w:rPr>
        <w:t xml:space="preserve"> </w:t>
      </w:r>
      <w:r w:rsidR="005F600E" w:rsidRPr="001A4F40">
        <w:rPr>
          <w:rFonts w:cs="Arial"/>
          <w:lang w:val="sl-SI"/>
        </w:rPr>
        <w:t>naloge</w:t>
      </w:r>
      <w:r w:rsidRPr="001A4F40">
        <w:rPr>
          <w:lang w:val="sl-SI"/>
        </w:rPr>
        <w:t xml:space="preserve"> v neskladju z zakonom, jo opozori na nepravilnosti in določi rok za njihovo odpravo. Če RRA v določenem roku ne odpravi nepravilnosti, jo </w:t>
      </w:r>
      <w:r w:rsidR="00E613DA" w:rsidRPr="001A4F40">
        <w:rPr>
          <w:rFonts w:cs="Arial"/>
          <w:lang w:val="sl-SI"/>
        </w:rPr>
        <w:t>ministrstvo</w:t>
      </w:r>
      <w:r w:rsidRPr="001A4F40">
        <w:rPr>
          <w:lang w:val="sl-SI"/>
        </w:rPr>
        <w:t xml:space="preserve"> izbriše iz evidence RRA.</w:t>
      </w:r>
      <w:r w:rsidR="0089148C" w:rsidRPr="001A4F40">
        <w:rPr>
          <w:lang w:val="sl-SI"/>
        </w:rPr>
        <w:t xml:space="preserve"> </w:t>
      </w:r>
      <w:r w:rsidR="0089148C" w:rsidRPr="001A4F40">
        <w:rPr>
          <w:rFonts w:cs="Arial"/>
          <w:lang w:val="sl-SI"/>
        </w:rPr>
        <w:t>RRA izgubi status RRA z dnem izdaje odločbe o izbrisu iz evidence RRA. Če je RRA izbrisana iz evidence RRA, opravlja do izbire nove RRA naloge podpore pri delovanju</w:t>
      </w:r>
      <w:r w:rsidR="00E37365">
        <w:rPr>
          <w:rFonts w:cs="Arial"/>
          <w:lang w:val="sl-SI"/>
        </w:rPr>
        <w:t xml:space="preserve"> </w:t>
      </w:r>
      <w:r w:rsidR="00E37365">
        <w:rPr>
          <w:rFonts w:cs="Arial"/>
          <w:color w:val="FF0000"/>
          <w:lang w:val="sl-SI"/>
        </w:rPr>
        <w:t xml:space="preserve">razvojnega </w:t>
      </w:r>
      <w:r w:rsidR="0089148C" w:rsidRPr="001A4F40">
        <w:rPr>
          <w:rFonts w:cs="Arial"/>
          <w:lang w:val="sl-SI"/>
        </w:rPr>
        <w:t>sveta</w:t>
      </w:r>
      <w:r w:rsidR="00E37365">
        <w:rPr>
          <w:rFonts w:cs="Arial"/>
          <w:lang w:val="sl-SI"/>
        </w:rPr>
        <w:t xml:space="preserve"> </w:t>
      </w:r>
      <w:r w:rsidR="00E37365">
        <w:rPr>
          <w:rFonts w:cs="Arial"/>
          <w:color w:val="FF0000"/>
          <w:lang w:val="sl-SI"/>
        </w:rPr>
        <w:t>regije</w:t>
      </w:r>
      <w:r w:rsidR="0089148C" w:rsidRPr="001A4F40">
        <w:rPr>
          <w:rFonts w:cs="Arial"/>
          <w:lang w:val="sl-SI"/>
        </w:rPr>
        <w:t xml:space="preserve"> in sveta regije ter nujno potrebne naloge s področja regionalnega razvoja občina, katere predstavnik je predsednik sveta regije, razen če svet regije ne določi druge občine. Občina je upravičena do povračila stroškov opravljanja teh nalog iz državnega proračuna.</w:t>
      </w:r>
    </w:p>
    <w:p w14:paraId="38C196D2" w14:textId="77777777" w:rsidR="008D234E" w:rsidRPr="001A4F40" w:rsidRDefault="008D234E" w:rsidP="008D234E">
      <w:pPr>
        <w:pStyle w:val="Odstavek"/>
        <w:rPr>
          <w:lang w:val="sl-SI"/>
        </w:rPr>
      </w:pPr>
      <w:r w:rsidRPr="001A4F40">
        <w:rPr>
          <w:lang w:val="sl-SI"/>
        </w:rPr>
        <w:t xml:space="preserve">(7) </w:t>
      </w:r>
      <w:r w:rsidR="00EF7A25" w:rsidRPr="001A4F40">
        <w:rPr>
          <w:rFonts w:cs="Arial"/>
          <w:lang w:val="sl-SI"/>
        </w:rPr>
        <w:t>Izvoljeni funkcionar ne sme biti član oziroma opravljati dejavnosti v organu upravljanja, nadzora ali zastopanja v RRA.</w:t>
      </w:r>
    </w:p>
    <w:p w14:paraId="1DB870B2" w14:textId="77777777" w:rsidR="008D234E" w:rsidRPr="001A4F40" w:rsidRDefault="009C027C" w:rsidP="008D234E">
      <w:pPr>
        <w:pStyle w:val="Odstavek"/>
        <w:rPr>
          <w:lang w:val="sl-SI"/>
        </w:rPr>
      </w:pPr>
      <w:r w:rsidRPr="001A4F40">
        <w:rPr>
          <w:lang w:val="sl-SI"/>
        </w:rPr>
        <w:t>(8</w:t>
      </w:r>
      <w:r w:rsidR="008D234E" w:rsidRPr="001A4F40">
        <w:rPr>
          <w:lang w:val="sl-SI"/>
        </w:rPr>
        <w:t xml:space="preserve">) Minister s pravilnikom podrobneje določi način vodenja evidence RRA, minimalne pogoje za opravljanje nalog RRA, obvezne elemente pogodbe o opravljanju nalog, </w:t>
      </w:r>
      <w:r w:rsidR="006A3FF0" w:rsidRPr="00146AA9">
        <w:rPr>
          <w:rFonts w:cs="Arial"/>
          <w:strike/>
          <w:lang w:val="sl-SI"/>
        </w:rPr>
        <w:t>način oblikovanja in delovanja območnega razvojnega partnerstva in regijske razvojne mreže</w:t>
      </w:r>
      <w:r w:rsidR="008D234E" w:rsidRPr="00146AA9">
        <w:rPr>
          <w:strike/>
          <w:lang w:val="sl-SI"/>
        </w:rPr>
        <w:t>,</w:t>
      </w:r>
      <w:r w:rsidR="008D234E" w:rsidRPr="001A4F40">
        <w:rPr>
          <w:lang w:val="sl-SI"/>
        </w:rPr>
        <w:t xml:space="preserve"> merila in normative za financiranje splošnih razvojnih nalog v regiji ter splošne pogoje za opravljanje razvojnih nalog države v regiji.</w:t>
      </w:r>
    </w:p>
    <w:p w14:paraId="564BC6A3" w14:textId="0B28EC63" w:rsidR="008D234E" w:rsidRPr="001A4F40" w:rsidRDefault="008D234E" w:rsidP="008D234E">
      <w:pPr>
        <w:pStyle w:val="len"/>
        <w:rPr>
          <w:lang w:val="sl-SI"/>
        </w:rPr>
      </w:pPr>
      <w:r w:rsidRPr="00146AA9">
        <w:rPr>
          <w:strike/>
          <w:lang w:val="sl-SI"/>
        </w:rPr>
        <w:t>21.</w:t>
      </w:r>
      <w:r w:rsidR="00146AA9">
        <w:rPr>
          <w:lang w:val="sl-SI"/>
        </w:rPr>
        <w:t xml:space="preserve"> </w:t>
      </w:r>
      <w:r w:rsidR="00146AA9">
        <w:rPr>
          <w:color w:val="FF0000"/>
          <w:lang w:val="sl-SI"/>
        </w:rPr>
        <w:t>23.</w:t>
      </w:r>
      <w:r w:rsidRPr="001A4F40">
        <w:rPr>
          <w:lang w:val="sl-SI"/>
        </w:rPr>
        <w:t> člen</w:t>
      </w:r>
    </w:p>
    <w:p w14:paraId="46FD21BD" w14:textId="77777777" w:rsidR="008D234E" w:rsidRPr="001A4F40" w:rsidRDefault="008D234E" w:rsidP="008D234E">
      <w:pPr>
        <w:pStyle w:val="lennaslov"/>
        <w:rPr>
          <w:lang w:val="sl-SI"/>
        </w:rPr>
      </w:pPr>
      <w:r w:rsidRPr="001A4F40">
        <w:rPr>
          <w:lang w:val="sl-SI"/>
        </w:rPr>
        <w:t>(financiranje razvojnih nalog v regiji)</w:t>
      </w:r>
    </w:p>
    <w:p w14:paraId="74372B94" w14:textId="54040B62" w:rsidR="008D234E" w:rsidRPr="001A4F40" w:rsidRDefault="008D234E" w:rsidP="008D234E">
      <w:pPr>
        <w:pStyle w:val="Odstavek"/>
        <w:rPr>
          <w:lang w:val="sl-SI"/>
        </w:rPr>
      </w:pPr>
      <w:r w:rsidRPr="001A4F40">
        <w:rPr>
          <w:lang w:val="sl-SI"/>
        </w:rPr>
        <w:t xml:space="preserve">(1) Naloge RRA iz </w:t>
      </w:r>
      <w:r w:rsidR="00E4161E">
        <w:rPr>
          <w:color w:val="FF0000"/>
          <w:lang w:val="sl-SI"/>
        </w:rPr>
        <w:t>20</w:t>
      </w:r>
      <w:r w:rsidRPr="001A4F40">
        <w:rPr>
          <w:lang w:val="sl-SI"/>
        </w:rPr>
        <w:t>. člena tega zakona se financirajo iz proračun</w:t>
      </w:r>
      <w:r w:rsidR="00A27E3D" w:rsidRPr="001A4F40">
        <w:rPr>
          <w:lang w:val="sl-SI"/>
        </w:rPr>
        <w:t xml:space="preserve">ov občin in državnega proračuna, </w:t>
      </w:r>
      <w:r w:rsidR="00A27E3D" w:rsidRPr="001A4F40">
        <w:rPr>
          <w:rFonts w:cs="Arial"/>
          <w:lang w:val="sl-SI"/>
        </w:rPr>
        <w:t xml:space="preserve">ob upoštevanju števila upravičenih zaposlenih na splošnih razvojnih nalogah na regionalni ravni, glede na število prebivalcev in število občin v regiji. Podrobnejša merila iz prejšnjega stavka in normative določi minister s pravilnikom iz osmega odstavka </w:t>
      </w:r>
      <w:r w:rsidR="00A27E3D" w:rsidRPr="00146AA9">
        <w:rPr>
          <w:rFonts w:cs="Arial"/>
          <w:strike/>
          <w:lang w:val="sl-SI"/>
        </w:rPr>
        <w:t>20</w:t>
      </w:r>
      <w:r w:rsidR="00A27E3D" w:rsidRPr="001A4F40">
        <w:rPr>
          <w:rFonts w:cs="Arial"/>
          <w:lang w:val="sl-SI"/>
        </w:rPr>
        <w:t>.</w:t>
      </w:r>
      <w:r w:rsidR="00146AA9">
        <w:rPr>
          <w:rFonts w:cs="Arial"/>
          <w:lang w:val="sl-SI"/>
        </w:rPr>
        <w:t xml:space="preserve"> </w:t>
      </w:r>
      <w:r w:rsidR="00146AA9">
        <w:rPr>
          <w:rFonts w:cs="Arial"/>
          <w:color w:val="FF0000"/>
          <w:lang w:val="sl-SI"/>
        </w:rPr>
        <w:t>22.</w:t>
      </w:r>
      <w:r w:rsidR="00A27E3D" w:rsidRPr="001A4F40">
        <w:rPr>
          <w:rFonts w:cs="Arial"/>
          <w:lang w:val="sl-SI"/>
        </w:rPr>
        <w:t> člena tega zakona.</w:t>
      </w:r>
      <w:r w:rsidRPr="001A4F40">
        <w:rPr>
          <w:lang w:val="sl-SI"/>
        </w:rPr>
        <w:t xml:space="preserve"> Sofinanciranje iz državnega proračuna se določi s pogodbo, ki jo za programsko obdobje skleneta </w:t>
      </w:r>
      <w:r w:rsidR="003445E1" w:rsidRPr="001A4F40">
        <w:rPr>
          <w:rFonts w:cs="Arial"/>
          <w:lang w:val="sl-SI"/>
        </w:rPr>
        <w:t>ministrstvo</w:t>
      </w:r>
      <w:r w:rsidRPr="001A4F40">
        <w:rPr>
          <w:lang w:val="sl-SI"/>
        </w:rPr>
        <w:t xml:space="preserve"> in RRA na podlagi ocene vrednosti splošnih razvojnih nalog na regionalni ravni v višini </w:t>
      </w:r>
      <w:r w:rsidRPr="00A604EA">
        <w:rPr>
          <w:strike/>
          <w:lang w:val="sl-SI"/>
        </w:rPr>
        <w:t>60</w:t>
      </w:r>
      <w:r w:rsidR="00A604EA">
        <w:rPr>
          <w:strike/>
          <w:lang w:val="sl-SI"/>
        </w:rPr>
        <w:t xml:space="preserve"> </w:t>
      </w:r>
      <w:r w:rsidR="00A604EA">
        <w:rPr>
          <w:color w:val="FF0000"/>
          <w:lang w:val="sl-SI"/>
        </w:rPr>
        <w:t>80</w:t>
      </w:r>
      <w:r w:rsidRPr="001A4F40">
        <w:rPr>
          <w:lang w:val="sl-SI"/>
        </w:rPr>
        <w:t xml:space="preserve"> odstotkov potrebnih sredstev</w:t>
      </w:r>
      <w:r w:rsidR="003560DB" w:rsidRPr="001A4F40">
        <w:rPr>
          <w:lang w:val="sl-SI"/>
        </w:rPr>
        <w:t xml:space="preserve"> </w:t>
      </w:r>
      <w:r w:rsidR="003560DB" w:rsidRPr="001A4F40">
        <w:rPr>
          <w:rFonts w:cs="Arial"/>
          <w:lang w:val="sl-SI"/>
        </w:rPr>
        <w:t>na letni ravni</w:t>
      </w:r>
      <w:r w:rsidRPr="001A4F40">
        <w:rPr>
          <w:lang w:val="sl-SI"/>
        </w:rPr>
        <w:t>. Plačilo po pogodbi se izvede glede na dejansko opravljeno delo.</w:t>
      </w:r>
    </w:p>
    <w:p w14:paraId="3DFE4105" w14:textId="59803271" w:rsidR="008D234E" w:rsidRPr="00CF09BB" w:rsidRDefault="008D234E" w:rsidP="008D234E">
      <w:pPr>
        <w:pStyle w:val="Odstavek"/>
        <w:rPr>
          <w:lang w:val="sl-SI"/>
        </w:rPr>
      </w:pPr>
      <w:r w:rsidRPr="00CF09BB">
        <w:rPr>
          <w:lang w:val="sl-SI"/>
        </w:rPr>
        <w:t xml:space="preserve">(2) </w:t>
      </w:r>
      <w:r w:rsidR="00F70EDF" w:rsidRPr="00CF09BB">
        <w:rPr>
          <w:rFonts w:cs="Arial"/>
          <w:lang w:val="sl-SI"/>
        </w:rPr>
        <w:t>Pravne osebe</w:t>
      </w:r>
      <w:r w:rsidRPr="00CF09BB">
        <w:rPr>
          <w:lang w:val="sl-SI"/>
        </w:rPr>
        <w:t xml:space="preserve">, ki skupno opravljajo posamezne splošne razvojne naloge iz </w:t>
      </w:r>
      <w:r w:rsidR="00CF09BB">
        <w:rPr>
          <w:color w:val="FF0000"/>
          <w:lang w:val="sl-SI"/>
        </w:rPr>
        <w:t>20</w:t>
      </w:r>
      <w:r w:rsidRPr="00CF09BB">
        <w:rPr>
          <w:lang w:val="sl-SI"/>
        </w:rPr>
        <w:t>. člena tega zakona, so sopodpisnice pogodbe iz prvega odstavka tega člena.</w:t>
      </w:r>
    </w:p>
    <w:p w14:paraId="0D4886B1" w14:textId="4DCE8A49" w:rsidR="008D234E" w:rsidRPr="001A4F40" w:rsidRDefault="008D234E" w:rsidP="008D234E">
      <w:pPr>
        <w:pStyle w:val="Odstavek"/>
        <w:rPr>
          <w:lang w:val="sl-SI"/>
        </w:rPr>
      </w:pPr>
      <w:r w:rsidRPr="001A4F40">
        <w:rPr>
          <w:lang w:val="sl-SI"/>
        </w:rPr>
        <w:t xml:space="preserve">(3) Financiranje izvajanja razvojnih nalog države iz </w:t>
      </w:r>
      <w:r w:rsidR="00E4161E">
        <w:rPr>
          <w:color w:val="FF0000"/>
          <w:lang w:val="sl-SI"/>
        </w:rPr>
        <w:t>21</w:t>
      </w:r>
      <w:r w:rsidRPr="001A4F40">
        <w:rPr>
          <w:lang w:val="sl-SI"/>
        </w:rPr>
        <w:t>. člena tega zakona se določi s pogodbo med izvajalcem in pristojnim ministrstvom, glede na dejansko opravljeno delo.</w:t>
      </w:r>
    </w:p>
    <w:p w14:paraId="02E5664D" w14:textId="77777777" w:rsidR="008D234E" w:rsidRPr="001A4F40" w:rsidRDefault="008D234E" w:rsidP="008D234E">
      <w:pPr>
        <w:pStyle w:val="Poglavje"/>
      </w:pPr>
      <w:r w:rsidRPr="001A4F40">
        <w:t>V. UKREPI ENDOGENE REGIONALNE POLITIKE</w:t>
      </w:r>
    </w:p>
    <w:p w14:paraId="6925F82F" w14:textId="06FE2273" w:rsidR="008D234E" w:rsidRPr="001A4F40" w:rsidRDefault="008D234E" w:rsidP="008D234E">
      <w:pPr>
        <w:pStyle w:val="len"/>
        <w:rPr>
          <w:lang w:val="sl-SI"/>
        </w:rPr>
      </w:pPr>
      <w:r w:rsidRPr="00146AA9">
        <w:rPr>
          <w:strike/>
          <w:lang w:val="sl-SI"/>
        </w:rPr>
        <w:t>22</w:t>
      </w:r>
      <w:r w:rsidRPr="001A4F40">
        <w:rPr>
          <w:lang w:val="sl-SI"/>
        </w:rPr>
        <w:t>. </w:t>
      </w:r>
      <w:r w:rsidR="00146AA9">
        <w:rPr>
          <w:color w:val="FF0000"/>
          <w:lang w:val="sl-SI"/>
        </w:rPr>
        <w:t xml:space="preserve">24. </w:t>
      </w:r>
      <w:r w:rsidRPr="001A4F40">
        <w:rPr>
          <w:lang w:val="sl-SI"/>
        </w:rPr>
        <w:t>člen</w:t>
      </w:r>
    </w:p>
    <w:p w14:paraId="1BA6416C" w14:textId="77777777" w:rsidR="008D234E" w:rsidRPr="001A4F40" w:rsidRDefault="008D234E" w:rsidP="008D234E">
      <w:pPr>
        <w:pStyle w:val="lennaslov"/>
        <w:rPr>
          <w:lang w:val="sl-SI"/>
        </w:rPr>
      </w:pPr>
      <w:r w:rsidRPr="001A4F40">
        <w:rPr>
          <w:lang w:val="sl-SI"/>
        </w:rPr>
        <w:t>(ukrepi endogene regionalne politike)</w:t>
      </w:r>
    </w:p>
    <w:p w14:paraId="0A0F0BF6" w14:textId="77777777" w:rsidR="008D234E" w:rsidRPr="001A4F40" w:rsidRDefault="008D234E" w:rsidP="008D234E">
      <w:pPr>
        <w:pStyle w:val="Odstavek"/>
        <w:rPr>
          <w:lang w:val="sl-SI"/>
        </w:rPr>
      </w:pPr>
      <w:r w:rsidRPr="001A4F40">
        <w:rPr>
          <w:lang w:val="sl-SI"/>
        </w:rPr>
        <w:t>Ukrepi endogene regionalne politike so:</w:t>
      </w:r>
    </w:p>
    <w:p w14:paraId="70254D47" w14:textId="77777777" w:rsidR="008D234E" w:rsidRPr="001A4F40" w:rsidRDefault="008D234E" w:rsidP="008D234E">
      <w:pPr>
        <w:pStyle w:val="Alineazaodstavkom"/>
        <w:rPr>
          <w:lang w:val="sl-SI"/>
        </w:rPr>
      </w:pPr>
      <w:r w:rsidRPr="78F88D72">
        <w:rPr>
          <w:lang w:val="sl-SI"/>
        </w:rPr>
        <w:lastRenderedPageBreak/>
        <w:t>sofinanciranje regijskih projektov v skladu z dogovori za razvoj regij,</w:t>
      </w:r>
    </w:p>
    <w:p w14:paraId="6D6ABB2E" w14:textId="77777777" w:rsidR="008D234E" w:rsidRPr="001A4F40" w:rsidRDefault="008D234E" w:rsidP="008D234E">
      <w:pPr>
        <w:pStyle w:val="Alineazaodstavkom"/>
        <w:rPr>
          <w:lang w:val="sl-SI"/>
        </w:rPr>
      </w:pPr>
      <w:r w:rsidRPr="78F88D72">
        <w:rPr>
          <w:lang w:val="sl-SI"/>
        </w:rPr>
        <w:t>dodatni ukrepi za obmejna problemska območja,</w:t>
      </w:r>
    </w:p>
    <w:p w14:paraId="0C385C89" w14:textId="77777777" w:rsidR="008D234E" w:rsidRPr="001A4F40" w:rsidRDefault="008D234E" w:rsidP="008D234E">
      <w:pPr>
        <w:pStyle w:val="Alineazaodstavkom"/>
        <w:rPr>
          <w:lang w:val="sl-SI"/>
        </w:rPr>
      </w:pPr>
      <w:r w:rsidRPr="78F88D72">
        <w:rPr>
          <w:lang w:val="sl-SI"/>
        </w:rPr>
        <w:t>dodatni začasni ukrepi razvojne podpore za problemska območja z visoko brezposelnostjo,</w:t>
      </w:r>
    </w:p>
    <w:p w14:paraId="67DC651A" w14:textId="77777777" w:rsidR="008D234E" w:rsidRPr="001A4F40" w:rsidRDefault="008D234E" w:rsidP="008D234E">
      <w:pPr>
        <w:pStyle w:val="Alineazaodstavkom"/>
        <w:rPr>
          <w:lang w:val="sl-SI"/>
        </w:rPr>
      </w:pPr>
      <w:r w:rsidRPr="78F88D72">
        <w:rPr>
          <w:lang w:val="sl-SI"/>
        </w:rPr>
        <w:t>prenos državnega premoženja v razvojne namene,</w:t>
      </w:r>
    </w:p>
    <w:p w14:paraId="4512666A" w14:textId="77777777" w:rsidR="008D234E" w:rsidRPr="001A4F40" w:rsidRDefault="008D234E" w:rsidP="008D234E">
      <w:pPr>
        <w:pStyle w:val="Alineazaodstavkom"/>
        <w:rPr>
          <w:lang w:val="sl-SI"/>
        </w:rPr>
      </w:pPr>
      <w:r w:rsidRPr="78F88D72">
        <w:rPr>
          <w:lang w:val="sl-SI"/>
        </w:rPr>
        <w:t>nujni ukrepi regionalne politike,</w:t>
      </w:r>
    </w:p>
    <w:p w14:paraId="6F508CF5" w14:textId="77777777" w:rsidR="008D234E" w:rsidRPr="001A4F40" w:rsidRDefault="008D234E" w:rsidP="008D234E">
      <w:pPr>
        <w:pStyle w:val="Alineazaodstavkom"/>
        <w:rPr>
          <w:lang w:val="sl-SI"/>
        </w:rPr>
      </w:pPr>
      <w:r w:rsidRPr="78F88D72">
        <w:rPr>
          <w:lang w:val="sl-SI"/>
        </w:rPr>
        <w:t>drugi ukrepi, ki se določijo z zakonom, državnim proračunom ter poslovnim in finančnim načrtom sklada.</w:t>
      </w:r>
    </w:p>
    <w:p w14:paraId="785EB1D3" w14:textId="1C1F2710" w:rsidR="008D234E" w:rsidRPr="001A4F40" w:rsidRDefault="008D234E" w:rsidP="008D234E">
      <w:pPr>
        <w:pStyle w:val="len"/>
        <w:rPr>
          <w:lang w:val="sl-SI"/>
        </w:rPr>
      </w:pPr>
      <w:r w:rsidRPr="00146AA9">
        <w:rPr>
          <w:strike/>
          <w:lang w:val="sl-SI"/>
        </w:rPr>
        <w:t>23</w:t>
      </w:r>
      <w:r w:rsidRPr="001A4F40">
        <w:rPr>
          <w:lang w:val="sl-SI"/>
        </w:rPr>
        <w:t>. </w:t>
      </w:r>
      <w:r w:rsidR="00146AA9">
        <w:rPr>
          <w:color w:val="FF0000"/>
          <w:lang w:val="sl-SI"/>
        </w:rPr>
        <w:t xml:space="preserve">25. </w:t>
      </w:r>
      <w:r w:rsidRPr="001A4F40">
        <w:rPr>
          <w:lang w:val="sl-SI"/>
        </w:rPr>
        <w:t>člen</w:t>
      </w:r>
    </w:p>
    <w:p w14:paraId="45CA219B" w14:textId="77777777" w:rsidR="008D234E" w:rsidRPr="001A4F40" w:rsidRDefault="008D234E" w:rsidP="008D234E">
      <w:pPr>
        <w:pStyle w:val="lennaslov"/>
        <w:rPr>
          <w:lang w:val="sl-SI"/>
        </w:rPr>
      </w:pPr>
      <w:r w:rsidRPr="001A4F40">
        <w:rPr>
          <w:lang w:val="sl-SI"/>
        </w:rPr>
        <w:t>(sofinanciranje regijskih projektov v skladu z dogovori za razvoj regij)</w:t>
      </w:r>
    </w:p>
    <w:p w14:paraId="4E52B449" w14:textId="77777777" w:rsidR="008D234E" w:rsidRPr="000E2243" w:rsidRDefault="008D234E" w:rsidP="008D234E">
      <w:pPr>
        <w:pStyle w:val="Odstavek"/>
        <w:rPr>
          <w:color w:val="FF0000"/>
          <w:lang w:val="sl-SI"/>
        </w:rPr>
      </w:pPr>
      <w:r w:rsidRPr="001A4F40">
        <w:rPr>
          <w:lang w:val="sl-SI"/>
        </w:rPr>
        <w:t xml:space="preserve">(1) Sredstva za sofinanciranje regijskih projektov v skladu z dogovori za razvoj regij se zagotovijo z državnim proračunom v skladu z javno finančnimi zmožnostmi in dogovorjenimi prioritetami </w:t>
      </w:r>
      <w:r w:rsidR="00BE5944" w:rsidRPr="001A4F40">
        <w:rPr>
          <w:rFonts w:cs="Arial"/>
          <w:lang w:val="sl-SI"/>
        </w:rPr>
        <w:t>v finančnih načrtih pristojnih ministrstev</w:t>
      </w:r>
      <w:r w:rsidRPr="001A4F40">
        <w:rPr>
          <w:lang w:val="sl-SI"/>
        </w:rPr>
        <w:t>.</w:t>
      </w:r>
      <w:r w:rsidR="000E2243">
        <w:rPr>
          <w:lang w:val="sl-SI"/>
        </w:rPr>
        <w:t xml:space="preserve"> </w:t>
      </w:r>
      <w:r w:rsidR="000E2243" w:rsidRPr="000E2243">
        <w:rPr>
          <w:color w:val="FF0000"/>
          <w:lang w:val="sl-SI"/>
        </w:rPr>
        <w:t>Sredstva za sofinanciranje regijskih projektov se prenesejo s pristojnih ministrstev na ministrstvo pristojno za regionalni razvoj.</w:t>
      </w:r>
    </w:p>
    <w:p w14:paraId="7EC11D18" w14:textId="77777777" w:rsidR="008D234E" w:rsidRPr="001A4F40" w:rsidRDefault="008D234E" w:rsidP="008D234E">
      <w:pPr>
        <w:pStyle w:val="Odstavek"/>
        <w:rPr>
          <w:lang w:val="sl-SI"/>
        </w:rPr>
      </w:pPr>
      <w:r w:rsidRPr="001A4F40">
        <w:rPr>
          <w:lang w:val="sl-SI"/>
        </w:rPr>
        <w:t xml:space="preserve">(2) Pri zagotavljanju skupnega obsega sredstev za sofinanciranje regijskih projektov v posamezni regiji se upoštevajo upravičenost v okviru </w:t>
      </w:r>
      <w:r w:rsidR="00BF2CEF" w:rsidRPr="001A4F40">
        <w:rPr>
          <w:rFonts w:cs="Arial"/>
          <w:lang w:val="sl-SI"/>
        </w:rPr>
        <w:t>razvojnih politik</w:t>
      </w:r>
      <w:r w:rsidRPr="001A4F40">
        <w:rPr>
          <w:lang w:val="sl-SI"/>
        </w:rPr>
        <w:t>, število prebivalstva in stopnja razvitosti regije.</w:t>
      </w:r>
    </w:p>
    <w:p w14:paraId="25FA45AB" w14:textId="77777777" w:rsidR="008D234E" w:rsidRPr="001A4F40" w:rsidRDefault="008D234E" w:rsidP="008D234E">
      <w:pPr>
        <w:pStyle w:val="Odstavek"/>
        <w:rPr>
          <w:lang w:val="sl-SI"/>
        </w:rPr>
      </w:pPr>
      <w:r w:rsidRPr="001A4F40">
        <w:rPr>
          <w:lang w:val="sl-SI"/>
        </w:rPr>
        <w:t>(3) Minister določi s pravilnikom za programsko obdobje seznam regij, razvrščenih po stopnji razvitosti. Pri tem razvrščanju se uporablja indeks njihove razvojne ogroženosti.</w:t>
      </w:r>
    </w:p>
    <w:p w14:paraId="321173F7" w14:textId="1BF70C0C" w:rsidR="008D234E" w:rsidRPr="001A4F40" w:rsidRDefault="008D234E" w:rsidP="008D234E">
      <w:pPr>
        <w:pStyle w:val="len"/>
        <w:rPr>
          <w:lang w:val="sl-SI"/>
        </w:rPr>
      </w:pPr>
      <w:r w:rsidRPr="00A41F23">
        <w:rPr>
          <w:strike/>
          <w:lang w:val="sl-SI"/>
        </w:rPr>
        <w:t>24</w:t>
      </w:r>
      <w:r w:rsidRPr="001A4F40">
        <w:rPr>
          <w:lang w:val="sl-SI"/>
        </w:rPr>
        <w:t>.</w:t>
      </w:r>
      <w:r w:rsidR="00A41F23">
        <w:rPr>
          <w:lang w:val="sl-SI"/>
        </w:rPr>
        <w:t xml:space="preserve"> </w:t>
      </w:r>
      <w:r w:rsidR="00A41F23">
        <w:rPr>
          <w:color w:val="FF0000"/>
          <w:lang w:val="sl-SI"/>
        </w:rPr>
        <w:t>25.</w:t>
      </w:r>
      <w:r w:rsidRPr="001A4F40">
        <w:rPr>
          <w:lang w:val="sl-SI"/>
        </w:rPr>
        <w:t> člen</w:t>
      </w:r>
    </w:p>
    <w:p w14:paraId="3C53370F" w14:textId="77777777" w:rsidR="008D234E" w:rsidRDefault="008D234E" w:rsidP="008D234E">
      <w:pPr>
        <w:pStyle w:val="lennaslov"/>
        <w:rPr>
          <w:lang w:val="sl-SI"/>
        </w:rPr>
      </w:pPr>
      <w:r w:rsidRPr="001A4F40">
        <w:rPr>
          <w:lang w:val="sl-SI"/>
        </w:rPr>
        <w:t>(obmejna problemska območja)</w:t>
      </w:r>
    </w:p>
    <w:p w14:paraId="4B9F2A8B" w14:textId="77777777" w:rsidR="00A41F23" w:rsidRDefault="00A41F23" w:rsidP="008D234E">
      <w:pPr>
        <w:pStyle w:val="lennaslov"/>
        <w:rPr>
          <w:lang w:val="sl-SI"/>
        </w:rPr>
      </w:pPr>
    </w:p>
    <w:p w14:paraId="61C4B652" w14:textId="25856F76" w:rsidR="00A41F23" w:rsidRDefault="00A41F23" w:rsidP="00A41F23">
      <w:pPr>
        <w:pStyle w:val="lennaslov"/>
        <w:jc w:val="both"/>
        <w:rPr>
          <w:b w:val="0"/>
          <w:bCs/>
          <w:i/>
          <w:iCs/>
          <w:color w:val="ED7D31" w:themeColor="accent2"/>
          <w:lang w:val="sl-SI"/>
        </w:rPr>
      </w:pPr>
      <w:bookmarkStart w:id="10" w:name="_Hlk137470744"/>
      <w:bookmarkStart w:id="11" w:name="_Hlk139456177"/>
      <w:r w:rsidRPr="00A41F23">
        <w:rPr>
          <w:b w:val="0"/>
          <w:bCs/>
          <w:i/>
          <w:iCs/>
          <w:color w:val="ED7D31" w:themeColor="accent2"/>
          <w:lang w:val="sl-SI"/>
        </w:rPr>
        <w:t>OPOMBA:</w:t>
      </w:r>
      <w:r>
        <w:rPr>
          <w:b w:val="0"/>
          <w:bCs/>
          <w:i/>
          <w:iCs/>
          <w:color w:val="ED7D31" w:themeColor="accent2"/>
          <w:lang w:val="sl-SI"/>
        </w:rPr>
        <w:t xml:space="preserve"> </w:t>
      </w:r>
      <w:bookmarkEnd w:id="10"/>
      <w:r>
        <w:rPr>
          <w:b w:val="0"/>
          <w:bCs/>
          <w:i/>
          <w:iCs/>
          <w:color w:val="ED7D31" w:themeColor="accent2"/>
          <w:lang w:val="sl-SI"/>
        </w:rPr>
        <w:t>še odprto.</w:t>
      </w:r>
      <w:r w:rsidRPr="00A41F23">
        <w:rPr>
          <w:b w:val="0"/>
          <w:bCs/>
          <w:i/>
          <w:iCs/>
          <w:color w:val="ED7D31" w:themeColor="accent2"/>
          <w:lang w:val="sl-SI"/>
        </w:rPr>
        <w:t xml:space="preserve"> Na MKRR se poda pobuda za sestanek na tematiko OPO in vloga RRA</w:t>
      </w:r>
      <w:bookmarkEnd w:id="11"/>
      <w:r w:rsidR="00CF09BB">
        <w:rPr>
          <w:b w:val="0"/>
          <w:bCs/>
          <w:i/>
          <w:iCs/>
          <w:color w:val="ED7D31" w:themeColor="accent2"/>
          <w:lang w:val="sl-SI"/>
        </w:rPr>
        <w:t>.</w:t>
      </w:r>
    </w:p>
    <w:p w14:paraId="1B24D0C7" w14:textId="6FD6FBC4" w:rsidR="00CF09BB" w:rsidRPr="00A41F23" w:rsidRDefault="00CF09BB" w:rsidP="00A41F23">
      <w:pPr>
        <w:pStyle w:val="lennaslov"/>
        <w:jc w:val="both"/>
        <w:rPr>
          <w:b w:val="0"/>
          <w:bCs/>
          <w:i/>
          <w:iCs/>
          <w:color w:val="ED7D31" w:themeColor="accent2"/>
          <w:lang w:val="sl-SI"/>
        </w:rPr>
      </w:pPr>
      <w:r>
        <w:rPr>
          <w:b w:val="0"/>
          <w:bCs/>
          <w:i/>
          <w:iCs/>
          <w:color w:val="ED7D31" w:themeColor="accent2"/>
          <w:lang w:val="sl-SI"/>
        </w:rPr>
        <w:t>Predlaga se razmislek o kriterijih, ki se umestijo v podzakonski akt.</w:t>
      </w:r>
    </w:p>
    <w:p w14:paraId="2FDABFC2" w14:textId="715A7761" w:rsidR="008D234E" w:rsidRPr="001A4F40" w:rsidRDefault="008D234E" w:rsidP="008D234E">
      <w:pPr>
        <w:pStyle w:val="Odstavek"/>
        <w:rPr>
          <w:lang w:val="sl-SI"/>
        </w:rPr>
      </w:pPr>
      <w:r w:rsidRPr="001A4F40">
        <w:rPr>
          <w:lang w:val="sl-SI"/>
        </w:rPr>
        <w:t>(1) Obmejna problemska območja obsegajo obmejne občine in občine, ki neposredno mejijo na obmejne občine. Obmejne občine po tem zakonu so občine, v katerih več kakor 50 odstotkov prebivalcev živi v 10</w:t>
      </w:r>
      <w:r w:rsidRPr="001A4F40">
        <w:rPr>
          <w:lang w:val="sl-SI"/>
        </w:rPr>
        <w:noBreakHyphen/>
        <w:t>kilometrskem obmejnem pasu in ki imajo</w:t>
      </w:r>
      <w:r w:rsidR="000E2243">
        <w:rPr>
          <w:lang w:val="sl-SI"/>
        </w:rPr>
        <w:t xml:space="preserve"> </w:t>
      </w:r>
      <w:r w:rsidRPr="000E2243">
        <w:rPr>
          <w:lang w:val="sl-SI"/>
        </w:rPr>
        <w:t>primanjkljaj delovnih mest</w:t>
      </w:r>
      <w:r w:rsidR="00A41F23">
        <w:rPr>
          <w:lang w:val="sl-SI"/>
        </w:rPr>
        <w:t xml:space="preserve"> </w:t>
      </w:r>
      <w:r w:rsidR="00A41F23">
        <w:rPr>
          <w:color w:val="FF0000"/>
          <w:lang w:val="sl-SI"/>
        </w:rPr>
        <w:t>v skladu s podzakonskim aktom</w:t>
      </w:r>
      <w:r w:rsidR="00CF09BB">
        <w:rPr>
          <w:color w:val="FF0000"/>
          <w:lang w:val="sl-SI"/>
        </w:rPr>
        <w:t xml:space="preserve"> </w:t>
      </w:r>
      <w:r w:rsidRPr="00A41F23">
        <w:rPr>
          <w:strike/>
          <w:lang w:val="sl-SI"/>
        </w:rPr>
        <w:t>ter</w:t>
      </w:r>
      <w:r w:rsidRPr="001A4F40">
        <w:rPr>
          <w:lang w:val="sl-SI"/>
        </w:rPr>
        <w:t xml:space="preserve"> </w:t>
      </w:r>
      <w:r w:rsidRPr="000E2243">
        <w:rPr>
          <w:strike/>
          <w:lang w:val="sl-SI"/>
        </w:rPr>
        <w:t>podpovprečno gostoto poselitve</w:t>
      </w:r>
      <w:r w:rsidR="000E2243">
        <w:rPr>
          <w:strike/>
          <w:lang w:val="sl-SI"/>
        </w:rPr>
        <w:t xml:space="preserve"> </w:t>
      </w:r>
      <w:r w:rsidR="000E2243">
        <w:rPr>
          <w:color w:val="FF0000"/>
          <w:lang w:val="sl-SI"/>
        </w:rPr>
        <w:t>ali nadpovprečno rast staranja prebivalstva glede na slovensko povprečje</w:t>
      </w:r>
      <w:r w:rsidRPr="001A4F40">
        <w:rPr>
          <w:lang w:val="sl-SI"/>
        </w:rPr>
        <w:t xml:space="preserve">. </w:t>
      </w:r>
      <w:r w:rsidRPr="00CF09BB">
        <w:rPr>
          <w:strike/>
          <w:lang w:val="sl-SI"/>
        </w:rPr>
        <w:t>Pri občinah, ki neposredno mejijo na obmejne občine, se kot merilo za vključitev v obmejna problemska območja upošteva več kot 45 minutna povprečna dostopnost do najbližjega priključka avtoceste ali hitre ceste ali visok delež površine vključene v območje Nature 2000.</w:t>
      </w:r>
      <w:r w:rsidR="00A772B7" w:rsidRPr="00CF09BB">
        <w:rPr>
          <w:strike/>
          <w:lang w:val="sl-SI"/>
        </w:rPr>
        <w:t xml:space="preserve"> </w:t>
      </w:r>
      <w:r w:rsidR="00A772B7" w:rsidRPr="00CF09BB">
        <w:rPr>
          <w:rFonts w:cs="Arial"/>
          <w:strike/>
          <w:lang w:val="sl-SI"/>
        </w:rPr>
        <w:t>Med obmejna problemska območja se uvrščajo tudi občine, ki imajo koeficient razvitosti občin po zakonu, ki ureja financiranje občin, manjši od 0,90, če mejijo na obmejne občine ali občine, ki neposredno mejijo na obmejne občine</w:t>
      </w:r>
      <w:r w:rsidR="00A772B7" w:rsidRPr="001A4F40">
        <w:rPr>
          <w:rFonts w:cs="Arial"/>
          <w:lang w:val="sl-SI"/>
        </w:rPr>
        <w:t>.</w:t>
      </w:r>
      <w:r w:rsidRPr="001A4F40">
        <w:rPr>
          <w:lang w:val="sl-SI"/>
        </w:rPr>
        <w:t xml:space="preserve"> Vlada z uredbo natančneje določi merila za določitev obmejnih problemskih območij in seznam občin, ki izpolnjujejo ta merila.</w:t>
      </w:r>
    </w:p>
    <w:p w14:paraId="5585D7C4" w14:textId="77777777" w:rsidR="008D234E" w:rsidRPr="001A4F40" w:rsidRDefault="008D234E" w:rsidP="38D84BCE">
      <w:pPr>
        <w:pStyle w:val="Odstavek"/>
        <w:rPr>
          <w:strike/>
          <w:lang w:val="sl-SI"/>
        </w:rPr>
      </w:pPr>
      <w:r w:rsidRPr="38D84BCE">
        <w:rPr>
          <w:lang w:val="sl-SI"/>
        </w:rPr>
        <w:t xml:space="preserve">(2) Obmejna problemska območja so prednostna območja vseh razvojnih politik. Proračunski uporabniki upoštevajo obmejna problemska območja pri pripravi sektorskih programov in v razpisnih merilih javnih razpisov, ki jih izvajajo na območju cele države. Del finančnih sredstev namenijo za vlagatelje iz obmejnih problemskih območij </w:t>
      </w:r>
      <w:r w:rsidRPr="38D84BCE">
        <w:rPr>
          <w:strike/>
          <w:lang w:val="sl-SI"/>
        </w:rPr>
        <w:t>ali določijo projektom iz teh območij dodatne točke pri izboru.</w:t>
      </w:r>
    </w:p>
    <w:p w14:paraId="66B601B2" w14:textId="0E7C7740" w:rsidR="008D234E" w:rsidRPr="001A4F40" w:rsidRDefault="008D234E" w:rsidP="008D234E">
      <w:pPr>
        <w:pStyle w:val="Odstavek"/>
        <w:rPr>
          <w:lang w:val="sl-SI"/>
        </w:rPr>
      </w:pPr>
      <w:r w:rsidRPr="38D84BCE">
        <w:rPr>
          <w:lang w:val="sl-SI"/>
        </w:rPr>
        <w:t xml:space="preserve">(3) V okviru finančnih načrtov </w:t>
      </w:r>
      <w:r w:rsidR="75AB76D0" w:rsidRPr="38D84BCE">
        <w:rPr>
          <w:color w:val="FF0000"/>
          <w:lang w:val="sl-SI"/>
        </w:rPr>
        <w:t>resornih ministrstev</w:t>
      </w:r>
      <w:r w:rsidR="75AB76D0" w:rsidRPr="38D84BCE">
        <w:rPr>
          <w:lang w:val="sl-SI"/>
        </w:rPr>
        <w:t xml:space="preserve"> </w:t>
      </w:r>
      <w:r w:rsidR="00FF2202" w:rsidRPr="38D84BCE">
        <w:rPr>
          <w:rFonts w:cs="Arial"/>
          <w:strike/>
          <w:lang w:val="sl-SI"/>
        </w:rPr>
        <w:t>ministrstva</w:t>
      </w:r>
      <w:r w:rsidRPr="38D84BCE">
        <w:rPr>
          <w:lang w:val="sl-SI"/>
        </w:rPr>
        <w:t xml:space="preserve"> in sklada se za obmejna problemska območja pripravijo posebni ukrepi in sheme državnih pomoči na področjih:</w:t>
      </w:r>
    </w:p>
    <w:p w14:paraId="0DB81709" w14:textId="46CDE7F1" w:rsidR="00A52D89" w:rsidRDefault="099ECBF7" w:rsidP="00A52D89">
      <w:pPr>
        <w:pStyle w:val="Alineazaodstavkom"/>
        <w:rPr>
          <w:lang w:val="sl-SI"/>
        </w:rPr>
      </w:pPr>
      <w:r w:rsidRPr="38D84BCE">
        <w:rPr>
          <w:color w:val="FF0000"/>
          <w:lang w:val="sl-SI"/>
        </w:rPr>
        <w:lastRenderedPageBreak/>
        <w:t>ustvarjanja pogojev za stalno naseljevanje prebivalcev in nižanje povprečne starosti prebivalstva,</w:t>
      </w:r>
      <w:r w:rsidRPr="38D84BCE">
        <w:rPr>
          <w:lang w:val="sl-SI"/>
        </w:rPr>
        <w:t xml:space="preserve"> </w:t>
      </w:r>
    </w:p>
    <w:p w14:paraId="5390B763" w14:textId="3328FB9B" w:rsidR="00A52D89" w:rsidRDefault="008D234E" w:rsidP="00A52D89">
      <w:pPr>
        <w:pStyle w:val="Alineazaodstavkom"/>
        <w:rPr>
          <w:lang w:val="sl-SI"/>
        </w:rPr>
      </w:pPr>
      <w:r w:rsidRPr="38D84BCE">
        <w:rPr>
          <w:lang w:val="sl-SI"/>
        </w:rPr>
        <w:t>priprave razvojnih projektov in krepitve razvojnega menedžmenta ter</w:t>
      </w:r>
    </w:p>
    <w:p w14:paraId="7632570E" w14:textId="3C34E48C" w:rsidR="00A52D89" w:rsidRPr="00A52D89" w:rsidRDefault="1128FA93" w:rsidP="38D84BCE">
      <w:pPr>
        <w:pStyle w:val="Alineazaodstavkom"/>
        <w:rPr>
          <w:color w:val="FF0000"/>
          <w:lang w:val="sl-SI"/>
        </w:rPr>
      </w:pPr>
      <w:r w:rsidRPr="38D84BCE">
        <w:rPr>
          <w:color w:val="FF0000"/>
          <w:lang w:val="sl-SI"/>
        </w:rPr>
        <w:t>spodbud za zaposlovanje na obmejnih problemskih območjih</w:t>
      </w:r>
      <w:r w:rsidR="00A52D89" w:rsidRPr="38D84BCE">
        <w:rPr>
          <w:color w:val="FF0000"/>
          <w:lang w:val="sl-SI"/>
        </w:rPr>
        <w:t>.</w:t>
      </w:r>
    </w:p>
    <w:p w14:paraId="755FA25D" w14:textId="77777777" w:rsidR="00A52D89" w:rsidRPr="00A52D89" w:rsidRDefault="008D234E" w:rsidP="00A52D89">
      <w:pPr>
        <w:pStyle w:val="Alineazaodstavkom"/>
        <w:rPr>
          <w:strike/>
          <w:lang w:val="sl-SI"/>
        </w:rPr>
      </w:pPr>
      <w:r w:rsidRPr="38D84BCE">
        <w:rPr>
          <w:strike/>
          <w:lang w:val="sl-SI"/>
        </w:rPr>
        <w:t>ustvarjanja novih delovnih mest s spodbujanjem investicij podjetij.</w:t>
      </w:r>
    </w:p>
    <w:p w14:paraId="04B0C008" w14:textId="77777777" w:rsidR="008D234E" w:rsidRPr="001A4F40" w:rsidRDefault="008D234E" w:rsidP="008D234E">
      <w:pPr>
        <w:pStyle w:val="Odstavek"/>
        <w:rPr>
          <w:lang w:val="sl-SI"/>
        </w:rPr>
      </w:pPr>
      <w:r w:rsidRPr="001A4F40">
        <w:rPr>
          <w:lang w:val="sl-SI"/>
        </w:rPr>
        <w:t>(4) V okviru politike razvoja podeželja se sredstva za izvajanje ukrepov za območja iz prvega odstavka tega člena dodelijo skladno z 12. členom Zakona o kmetijstvu (Uradni list RS, št. 45/08</w:t>
      </w:r>
      <w:r w:rsidR="00745C39" w:rsidRPr="001A4F40">
        <w:rPr>
          <w:lang w:val="sl-SI"/>
        </w:rPr>
        <w:t xml:space="preserve">, </w:t>
      </w:r>
      <w:r w:rsidR="00745C39" w:rsidRPr="001A4F40">
        <w:rPr>
          <w:rFonts w:cs="Arial"/>
          <w:lang w:val="sl-SI"/>
        </w:rPr>
        <w:t>57/12, 90/12 – ZdZPVHVVR, 26/14 in 32/15</w:t>
      </w:r>
      <w:r w:rsidRPr="001A4F40">
        <w:rPr>
          <w:lang w:val="sl-SI"/>
        </w:rPr>
        <w:t>).</w:t>
      </w:r>
    </w:p>
    <w:p w14:paraId="4D4D025E" w14:textId="77777777" w:rsidR="008D234E" w:rsidRPr="001A4F40" w:rsidRDefault="008D234E" w:rsidP="008D234E">
      <w:pPr>
        <w:pStyle w:val="Odstavek"/>
        <w:rPr>
          <w:lang w:val="sl-SI"/>
        </w:rPr>
      </w:pPr>
      <w:r w:rsidRPr="001A4F40">
        <w:rPr>
          <w:lang w:val="sl-SI"/>
        </w:rPr>
        <w:t xml:space="preserve">(5) </w:t>
      </w:r>
      <w:r w:rsidR="00B11672" w:rsidRPr="001A4F40">
        <w:rPr>
          <w:rFonts w:cs="Arial"/>
          <w:lang w:val="sl-SI"/>
        </w:rPr>
        <w:t>Do finančnih spodbud iz tega člena ni upravičeno obmejno problemsko območje, ki sočasno prejema razvojno pomoč v obliki enakih regionalnih spodbud po Zakonu o razvojni podpori Pomurski regiji v obdobju 2010–2017 (Uradni list RS, št. 87/09 in 82/15) ali na podlagi dodatnih začasnih ukrepov razvojne podpore za problemska območja z visoko brezposelnostjo.</w:t>
      </w:r>
    </w:p>
    <w:p w14:paraId="65D57DF5" w14:textId="3DFFF691" w:rsidR="00CF09BB" w:rsidRDefault="00CF09BB" w:rsidP="00CF09BB">
      <w:pPr>
        <w:pStyle w:val="len"/>
        <w:jc w:val="both"/>
        <w:rPr>
          <w:strike/>
          <w:lang w:val="sl-SI"/>
        </w:rPr>
      </w:pPr>
      <w:r w:rsidRPr="00A41F23">
        <w:rPr>
          <w:b w:val="0"/>
          <w:bCs/>
          <w:i/>
          <w:iCs/>
          <w:color w:val="ED7D31" w:themeColor="accent2"/>
          <w:lang w:val="sl-SI"/>
        </w:rPr>
        <w:t>OPOMBA:</w:t>
      </w:r>
      <w:r w:rsidR="003F10CE">
        <w:rPr>
          <w:b w:val="0"/>
          <w:bCs/>
          <w:i/>
          <w:iCs/>
          <w:color w:val="ED7D31" w:themeColor="accent2"/>
          <w:lang w:val="sl-SI"/>
        </w:rPr>
        <w:t xml:space="preserve"> </w:t>
      </w:r>
      <w:r>
        <w:rPr>
          <w:b w:val="0"/>
          <w:bCs/>
          <w:i/>
          <w:iCs/>
          <w:color w:val="ED7D31" w:themeColor="accent2"/>
          <w:lang w:val="sl-SI"/>
        </w:rPr>
        <w:t>Odprta pobuda za razpravo glede problemskih območij z visoko brezposelnostjo (členi 26., 27.,</w:t>
      </w:r>
      <w:r w:rsidR="003F10CE">
        <w:rPr>
          <w:b w:val="0"/>
          <w:bCs/>
          <w:i/>
          <w:iCs/>
          <w:color w:val="ED7D31" w:themeColor="accent2"/>
          <w:lang w:val="sl-SI"/>
        </w:rPr>
        <w:t xml:space="preserve"> 28. in 29.)</w:t>
      </w:r>
      <w:r w:rsidR="005146B8">
        <w:rPr>
          <w:b w:val="0"/>
          <w:bCs/>
          <w:i/>
          <w:iCs/>
          <w:color w:val="ED7D31" w:themeColor="accent2"/>
          <w:lang w:val="sl-SI"/>
        </w:rPr>
        <w:t>.</w:t>
      </w:r>
    </w:p>
    <w:p w14:paraId="6C3B9012" w14:textId="5C6BA1EE" w:rsidR="008D234E" w:rsidRPr="00CF09BB" w:rsidRDefault="008D234E" w:rsidP="008D234E">
      <w:pPr>
        <w:pStyle w:val="len"/>
        <w:rPr>
          <w:color w:val="FF0000"/>
          <w:lang w:val="sl-SI"/>
        </w:rPr>
      </w:pPr>
      <w:r w:rsidRPr="00A41F23">
        <w:rPr>
          <w:strike/>
          <w:lang w:val="sl-SI"/>
        </w:rPr>
        <w:t>25.</w:t>
      </w:r>
      <w:r w:rsidRPr="003F10CE">
        <w:rPr>
          <w:strike/>
          <w:lang w:val="sl-SI"/>
        </w:rPr>
        <w:t> člen</w:t>
      </w:r>
      <w:r w:rsidR="00CF09BB">
        <w:rPr>
          <w:lang w:val="sl-SI"/>
        </w:rPr>
        <w:t xml:space="preserve"> </w:t>
      </w:r>
      <w:r w:rsidR="00CF09BB" w:rsidRPr="00CF09BB">
        <w:rPr>
          <w:color w:val="FF0000"/>
          <w:lang w:val="sl-SI"/>
        </w:rPr>
        <w:t>26. člen</w:t>
      </w:r>
    </w:p>
    <w:p w14:paraId="7579041D" w14:textId="77777777" w:rsidR="008D234E" w:rsidRDefault="008D234E" w:rsidP="008D234E">
      <w:pPr>
        <w:pStyle w:val="lennaslov"/>
        <w:rPr>
          <w:strike/>
          <w:lang w:val="sl-SI"/>
        </w:rPr>
      </w:pPr>
      <w:r w:rsidRPr="00A41F23">
        <w:rPr>
          <w:strike/>
          <w:lang w:val="sl-SI"/>
        </w:rPr>
        <w:t>(dodatni začasni ukrepi razvojne podpore za problemska območja z visoko brezposelnostjo)</w:t>
      </w:r>
    </w:p>
    <w:p w14:paraId="2645C65B" w14:textId="7A73F337" w:rsidR="00A41F23" w:rsidRDefault="00A41F23" w:rsidP="00A41F23">
      <w:pPr>
        <w:pStyle w:val="lennaslov"/>
        <w:jc w:val="both"/>
        <w:rPr>
          <w:b w:val="0"/>
          <w:bCs/>
          <w:i/>
          <w:iCs/>
          <w:color w:val="ED7D31" w:themeColor="accent2"/>
          <w:lang w:val="sl-SI"/>
        </w:rPr>
      </w:pPr>
      <w:r>
        <w:rPr>
          <w:b w:val="0"/>
          <w:bCs/>
          <w:i/>
          <w:iCs/>
          <w:color w:val="ED7D31" w:themeColor="accent2"/>
          <w:lang w:val="sl-SI"/>
        </w:rPr>
        <w:t xml:space="preserve"> </w:t>
      </w:r>
    </w:p>
    <w:p w14:paraId="5DF47782" w14:textId="77777777" w:rsidR="008D234E" w:rsidRPr="00A41F23" w:rsidRDefault="008D234E" w:rsidP="008D234E">
      <w:pPr>
        <w:pStyle w:val="Odstavek"/>
        <w:rPr>
          <w:strike/>
          <w:lang w:val="sl-SI"/>
        </w:rPr>
      </w:pPr>
      <w:r w:rsidRPr="00A41F23">
        <w:rPr>
          <w:strike/>
          <w:lang w:val="sl-SI"/>
        </w:rPr>
        <w:t xml:space="preserve">(1) Ne glede na 23. in 24. člen tega zakona lahko vlada sprejme dodatne začasne ukrepe razvojne podpore (v nadaljnjem besedilu: dodatni ukrepi) za problemsko območje z visoko brezposelnostjo, na katerem se zaradi notranjih strukturnih problemov ali zunanjih vplivov gospodarske razmere tako poslabšajo, da stopnja registrirane brezposelnosti doseže kritično mejo, pod pogojem, da z ukrepi razvojnih politik ni mogoče izboljšati gospodarskih razmer. Doseganje kritične meje ugotavlja </w:t>
      </w:r>
      <w:r w:rsidR="008D5C10" w:rsidRPr="00A41F23">
        <w:rPr>
          <w:rFonts w:cs="Arial"/>
          <w:strike/>
          <w:lang w:val="sl-SI"/>
        </w:rPr>
        <w:t>ministrstvo</w:t>
      </w:r>
      <w:r w:rsidRPr="00A41F23">
        <w:rPr>
          <w:strike/>
          <w:lang w:val="sl-SI"/>
        </w:rPr>
        <w:t xml:space="preserve"> na ravni upravnih enot.</w:t>
      </w:r>
    </w:p>
    <w:p w14:paraId="6B1A6F40" w14:textId="77777777" w:rsidR="008D234E" w:rsidRPr="00A41F23" w:rsidRDefault="008D234E" w:rsidP="008D234E">
      <w:pPr>
        <w:pStyle w:val="Odstavek"/>
        <w:rPr>
          <w:strike/>
          <w:lang w:val="sl-SI"/>
        </w:rPr>
      </w:pPr>
      <w:r w:rsidRPr="00A41F23">
        <w:rPr>
          <w:strike/>
          <w:lang w:val="sl-SI"/>
        </w:rPr>
        <w:t>(2) Sočasno s sprejemom dodatnih ukrepov vlada določi obdobje in problemsko območje za njihovo izvajanje. Kot problemsko se praviloma določi območje, na katerem je že organizirano območno razvojno partnerstvo ali druga oblika teritorialne organiziranosti razvojnih partnerjev. Na problemskem območju mora živeti zadostno število prebivalcev.</w:t>
      </w:r>
    </w:p>
    <w:p w14:paraId="11BC5006" w14:textId="77777777" w:rsidR="008D234E" w:rsidRPr="00A41F23" w:rsidRDefault="008D234E" w:rsidP="008D234E">
      <w:pPr>
        <w:pStyle w:val="Odstavek"/>
        <w:rPr>
          <w:strike/>
          <w:lang w:val="sl-SI"/>
        </w:rPr>
      </w:pPr>
      <w:r w:rsidRPr="00A41F23">
        <w:rPr>
          <w:strike/>
          <w:lang w:val="sl-SI"/>
        </w:rPr>
        <w:t>(3) Problemska območja z visoko brezposelnostjo so prednostna območja vseh razvojnih politik. Proračunski uporabniki pri pripravi sektorskih programov in v razpisnih merilih javnih razpisov, ki se izvajajo na območju cele države, upoštevajo problemska območja z visoko brezposelnostjo in namenijo del finančnih sredstev za vlagatelje iz teh območij ali na javnih razpisih določijo projektom iz teh območij dodatne točke pri izboru.</w:t>
      </w:r>
    </w:p>
    <w:p w14:paraId="2D80BA6C" w14:textId="77777777" w:rsidR="008D234E" w:rsidRPr="00A41F23" w:rsidRDefault="008D234E" w:rsidP="008D234E">
      <w:pPr>
        <w:pStyle w:val="Odstavek"/>
        <w:rPr>
          <w:strike/>
          <w:lang w:val="sl-SI"/>
        </w:rPr>
      </w:pPr>
      <w:r w:rsidRPr="00A41F23">
        <w:rPr>
          <w:strike/>
          <w:lang w:val="sl-SI"/>
        </w:rPr>
        <w:t>(4) V okviru kohezijske politike se prednostna obravnava zagotavlja s strani organov upravljanja operativnih programov z neposredno potrditvijo projektov in s posebnimi merili v javnih razpisih za izbor projektov iz problemskih območij z visoko brezposelnostjo, v skladu s pravili kohezijske politike. Za izvedbo projektov so odgovorna pristojna ministrstva.</w:t>
      </w:r>
    </w:p>
    <w:p w14:paraId="0B49BE64" w14:textId="77777777" w:rsidR="008D234E" w:rsidRPr="00A41F23" w:rsidRDefault="008D234E" w:rsidP="008D234E">
      <w:pPr>
        <w:pStyle w:val="Odstavek"/>
        <w:rPr>
          <w:strike/>
          <w:lang w:val="sl-SI"/>
        </w:rPr>
      </w:pPr>
      <w:r w:rsidRPr="00A41F23">
        <w:rPr>
          <w:strike/>
          <w:lang w:val="sl-SI"/>
        </w:rPr>
        <w:t>(5) V okviru politike razvoja podeželja se dodeljujejo sredstva za izvajanje dodatnih ukrepov iz prvega odstavka tega člena</w:t>
      </w:r>
      <w:r w:rsidR="00D97474" w:rsidRPr="00A41F23">
        <w:rPr>
          <w:strike/>
          <w:lang w:val="sl-SI"/>
        </w:rPr>
        <w:t xml:space="preserve"> </w:t>
      </w:r>
      <w:r w:rsidR="00D97474" w:rsidRPr="00A41F23">
        <w:rPr>
          <w:rFonts w:cs="Arial"/>
          <w:strike/>
          <w:lang w:val="sl-SI"/>
        </w:rPr>
        <w:t>v okviru dejavnosti lokalnih akcijskih skupin,</w:t>
      </w:r>
      <w:r w:rsidRPr="00A41F23">
        <w:rPr>
          <w:strike/>
          <w:lang w:val="sl-SI"/>
        </w:rPr>
        <w:t xml:space="preserve"> skladno z 12. členom Zakona o kmetijstvu.</w:t>
      </w:r>
    </w:p>
    <w:p w14:paraId="20F4DC6D" w14:textId="77777777" w:rsidR="008D234E" w:rsidRPr="00A41F23" w:rsidRDefault="008D234E" w:rsidP="008D234E">
      <w:pPr>
        <w:pStyle w:val="Odstavek"/>
        <w:rPr>
          <w:strike/>
          <w:lang w:val="sl-SI"/>
        </w:rPr>
      </w:pPr>
      <w:r w:rsidRPr="00A41F23">
        <w:rPr>
          <w:strike/>
          <w:lang w:val="sl-SI"/>
        </w:rPr>
        <w:t xml:space="preserve">(6) Za problemsko območje z visoko brezposelnostjo se v okviru dodatnih ukrepov pripravi program spodbujanja konkurenčnosti, ki se financira iz posebne proračunske postavke </w:t>
      </w:r>
      <w:r w:rsidR="00FA0E21" w:rsidRPr="00A41F23">
        <w:rPr>
          <w:rFonts w:cs="Arial"/>
          <w:strike/>
          <w:lang w:val="sl-SI"/>
        </w:rPr>
        <w:lastRenderedPageBreak/>
        <w:t>ministrstva</w:t>
      </w:r>
      <w:r w:rsidRPr="00A41F23">
        <w:rPr>
          <w:strike/>
          <w:lang w:val="sl-SI"/>
        </w:rPr>
        <w:t>. Za pripravo in izvedbo programa spodbuj</w:t>
      </w:r>
      <w:r w:rsidR="00FA0E21" w:rsidRPr="00A41F23">
        <w:rPr>
          <w:strike/>
          <w:lang w:val="sl-SI"/>
        </w:rPr>
        <w:t>anja konkurenčnosti je odgovorno</w:t>
      </w:r>
      <w:r w:rsidRPr="00A41F23">
        <w:rPr>
          <w:strike/>
          <w:lang w:val="sl-SI"/>
        </w:rPr>
        <w:t xml:space="preserve"> </w:t>
      </w:r>
      <w:r w:rsidR="00FA0E21" w:rsidRPr="00A41F23">
        <w:rPr>
          <w:rFonts w:cs="Arial"/>
          <w:strike/>
          <w:lang w:val="sl-SI"/>
        </w:rPr>
        <w:t>ministrstvo</w:t>
      </w:r>
      <w:r w:rsidRPr="00A41F23">
        <w:rPr>
          <w:strike/>
          <w:lang w:val="sl-SI"/>
        </w:rPr>
        <w:t xml:space="preserve">. Instrumente programa spodbujanja konkurenčnosti izvajajo območno razvojno partnerstvo, RRA in </w:t>
      </w:r>
      <w:r w:rsidR="0094037B" w:rsidRPr="00A41F23">
        <w:rPr>
          <w:rFonts w:cs="Arial"/>
          <w:strike/>
          <w:lang w:val="sl-SI"/>
        </w:rPr>
        <w:t>ministrstvo</w:t>
      </w:r>
      <w:r w:rsidRPr="00A41F23">
        <w:rPr>
          <w:strike/>
          <w:lang w:val="sl-SI"/>
        </w:rPr>
        <w:t>, skladno s programom spodbujanja konkurenčnosti.</w:t>
      </w:r>
      <w:r w:rsidR="00CF7A58" w:rsidRPr="00A41F23">
        <w:rPr>
          <w:strike/>
          <w:lang w:val="sl-SI"/>
        </w:rPr>
        <w:t xml:space="preserve"> </w:t>
      </w:r>
      <w:r w:rsidR="00CF7A58" w:rsidRPr="00A41F23">
        <w:rPr>
          <w:rFonts w:cs="Arial"/>
          <w:strike/>
          <w:lang w:val="sl-SI"/>
        </w:rPr>
        <w:t>Kadar se z instrumenti programa spodbujanja konkurenčnosti izvajajo razvojne naloge države iz 19. člena tega zakona, jih izvajajo pravne osebe, ki imajo javno pooblastilo pristojnega ministra iz drugega odstavka 19. člena tega zakona.</w:t>
      </w:r>
    </w:p>
    <w:p w14:paraId="67F8B720" w14:textId="77777777" w:rsidR="008D234E" w:rsidRPr="00A41F23" w:rsidRDefault="008D234E" w:rsidP="008D234E">
      <w:pPr>
        <w:pStyle w:val="Odstavek"/>
        <w:rPr>
          <w:rFonts w:cs="Arial"/>
          <w:strike/>
          <w:lang w:val="sl-SI"/>
        </w:rPr>
      </w:pPr>
      <w:r w:rsidRPr="00A41F23">
        <w:rPr>
          <w:strike/>
          <w:lang w:val="sl-SI"/>
        </w:rPr>
        <w:t xml:space="preserve">(7) </w:t>
      </w:r>
      <w:r w:rsidR="00431ECB" w:rsidRPr="00A41F23">
        <w:rPr>
          <w:rFonts w:cs="Arial"/>
          <w:strike/>
          <w:lang w:val="sl-SI"/>
        </w:rPr>
        <w:t>Za problemsko območje z visoko brezposelnostjo se ne more določiti območje, ki sočasno prejema razvojno pomoč po Zakonu o razvojni podpori Pomurski regiji v obdobju 2010–2017 (Uradni list RS, št. 87/09 in 82/15).</w:t>
      </w:r>
    </w:p>
    <w:p w14:paraId="49992D1F" w14:textId="77777777" w:rsidR="00431ECB" w:rsidRPr="00A41F23" w:rsidRDefault="004D2C0D" w:rsidP="008D234E">
      <w:pPr>
        <w:pStyle w:val="Odstavek"/>
        <w:rPr>
          <w:strike/>
          <w:lang w:val="sl-SI"/>
        </w:rPr>
      </w:pPr>
      <w:r w:rsidRPr="00A41F23">
        <w:rPr>
          <w:rFonts w:cs="Arial"/>
          <w:strike/>
          <w:lang w:val="sl-SI"/>
        </w:rPr>
        <w:t>(8) Ne glede na prejšnji odstavek se območje, ki prejema razvojno pomoč po Zakonu o razvojni podpori Pomurski regiji v obdobju 2010–2017 (Uradni list RS, št. 87/09 in 82/15) v okviru razvojnih politik obravnava enako kot problemsko območje z visoko brezposelnostjo po tem zakonu.</w:t>
      </w:r>
    </w:p>
    <w:p w14:paraId="11F9EB6B" w14:textId="194A7007" w:rsidR="003F10CE" w:rsidRPr="00CF09BB" w:rsidRDefault="008D234E" w:rsidP="003F10CE">
      <w:pPr>
        <w:pStyle w:val="len"/>
        <w:rPr>
          <w:color w:val="FF0000"/>
          <w:lang w:val="sl-SI"/>
        </w:rPr>
      </w:pPr>
      <w:r w:rsidRPr="003F10CE">
        <w:rPr>
          <w:strike/>
          <w:lang w:val="sl-SI"/>
        </w:rPr>
        <w:t>26. člen</w:t>
      </w:r>
      <w:r w:rsidR="00CF09BB">
        <w:rPr>
          <w:lang w:val="sl-SI"/>
        </w:rPr>
        <w:t xml:space="preserve"> </w:t>
      </w:r>
      <w:r w:rsidR="00CF09BB">
        <w:rPr>
          <w:color w:val="FF0000"/>
          <w:lang w:val="sl-SI"/>
        </w:rPr>
        <w:t>27. člen</w:t>
      </w:r>
    </w:p>
    <w:p w14:paraId="57C85A22" w14:textId="77777777" w:rsidR="008D234E" w:rsidRPr="001A4F40" w:rsidRDefault="008D234E" w:rsidP="008D234E">
      <w:pPr>
        <w:pStyle w:val="lennaslov"/>
        <w:rPr>
          <w:lang w:val="sl-SI"/>
        </w:rPr>
      </w:pPr>
      <w:r w:rsidRPr="001A4F40">
        <w:rPr>
          <w:lang w:val="sl-SI"/>
        </w:rPr>
        <w:t>(uredba o izvajanju ukrepov endogene regionalne politike)</w:t>
      </w:r>
    </w:p>
    <w:p w14:paraId="155DB5C9" w14:textId="77777777" w:rsidR="008D234E" w:rsidRPr="001A4F40" w:rsidRDefault="008D234E" w:rsidP="008D234E">
      <w:pPr>
        <w:pStyle w:val="Odstavek"/>
        <w:rPr>
          <w:lang w:val="sl-SI"/>
        </w:rPr>
      </w:pPr>
      <w:r w:rsidRPr="001A4F40">
        <w:rPr>
          <w:lang w:val="sl-SI"/>
        </w:rPr>
        <w:t>Vlada z uredbo podrobneje predpiše:</w:t>
      </w:r>
    </w:p>
    <w:p w14:paraId="33478C59" w14:textId="213B3434" w:rsidR="008D234E" w:rsidRPr="001A4F40" w:rsidRDefault="008D234E" w:rsidP="008D234E">
      <w:pPr>
        <w:pStyle w:val="Alineazaodstavkom"/>
        <w:rPr>
          <w:lang w:val="sl-SI"/>
        </w:rPr>
      </w:pPr>
      <w:r w:rsidRPr="38D84BCE">
        <w:rPr>
          <w:lang w:val="sl-SI"/>
        </w:rPr>
        <w:t>pogoje, merila in postopek sofinanciranja regijskih projektov (2</w:t>
      </w:r>
      <w:r w:rsidR="00AF09E9">
        <w:rPr>
          <w:color w:val="FF0000"/>
          <w:lang w:val="sl-SI"/>
        </w:rPr>
        <w:t>5</w:t>
      </w:r>
      <w:r w:rsidRPr="38D84BCE">
        <w:rPr>
          <w:lang w:val="sl-SI"/>
        </w:rPr>
        <w:t>. člen),</w:t>
      </w:r>
    </w:p>
    <w:p w14:paraId="5354E50B" w14:textId="77777777" w:rsidR="008D234E" w:rsidRPr="00AF09E9" w:rsidRDefault="008D234E" w:rsidP="008D234E">
      <w:pPr>
        <w:pStyle w:val="Alineazaodstavkom"/>
        <w:rPr>
          <w:strike/>
          <w:lang w:val="sl-SI"/>
        </w:rPr>
      </w:pPr>
      <w:r w:rsidRPr="00AF09E9">
        <w:rPr>
          <w:strike/>
          <w:lang w:val="sl-SI"/>
        </w:rPr>
        <w:t xml:space="preserve">stopnjo, pri kateri registrirana brezposelnost doseže kritično mejo </w:t>
      </w:r>
      <w:r w:rsidR="00A52D89" w:rsidRPr="00AF09E9">
        <w:rPr>
          <w:strike/>
          <w:color w:val="FF0000"/>
          <w:lang w:val="sl-SI"/>
        </w:rPr>
        <w:t xml:space="preserve">glede na slovensko povprečje </w:t>
      </w:r>
      <w:r w:rsidRPr="00AF09E9">
        <w:rPr>
          <w:strike/>
          <w:lang w:val="sl-SI"/>
        </w:rPr>
        <w:t>(prvi odstavek 25. člena),</w:t>
      </w:r>
    </w:p>
    <w:p w14:paraId="1FBE79FC" w14:textId="77777777" w:rsidR="008D234E" w:rsidRPr="00AF09E9" w:rsidRDefault="008D234E" w:rsidP="008D234E">
      <w:pPr>
        <w:pStyle w:val="Alineazaodstavkom"/>
        <w:rPr>
          <w:strike/>
          <w:lang w:val="sl-SI"/>
        </w:rPr>
      </w:pPr>
      <w:r w:rsidRPr="00AF09E9">
        <w:rPr>
          <w:strike/>
          <w:lang w:val="sl-SI"/>
        </w:rPr>
        <w:t>merila za ugotavljanje zadostnega števila prebivalcev na problemskem območju (drugi odstavek 25. člena),</w:t>
      </w:r>
    </w:p>
    <w:p w14:paraId="060C7088" w14:textId="77777777" w:rsidR="008D234E" w:rsidRPr="00AF09E9" w:rsidRDefault="008D234E" w:rsidP="008D234E">
      <w:pPr>
        <w:pStyle w:val="Alineazaodstavkom"/>
        <w:rPr>
          <w:strike/>
          <w:lang w:val="sl-SI"/>
        </w:rPr>
      </w:pPr>
      <w:r w:rsidRPr="00AF09E9">
        <w:rPr>
          <w:strike/>
          <w:lang w:val="sl-SI"/>
        </w:rPr>
        <w:t>pogoje, merila in postopek financiranja dodatnih ukrepov za problemska območja z viso</w:t>
      </w:r>
      <w:r w:rsidR="009A0B51" w:rsidRPr="00AF09E9">
        <w:rPr>
          <w:strike/>
          <w:lang w:val="sl-SI"/>
        </w:rPr>
        <w:t>ko brezposelnostjo (25. člen).</w:t>
      </w:r>
    </w:p>
    <w:p w14:paraId="5E7BCF0D" w14:textId="6CE498C5" w:rsidR="008D234E" w:rsidRPr="00CF09BB" w:rsidRDefault="008D234E" w:rsidP="008D234E">
      <w:pPr>
        <w:pStyle w:val="len"/>
        <w:rPr>
          <w:color w:val="FF0000"/>
          <w:lang w:val="sl-SI"/>
        </w:rPr>
      </w:pPr>
      <w:r w:rsidRPr="00AF09E9">
        <w:rPr>
          <w:strike/>
          <w:lang w:val="sl-SI"/>
        </w:rPr>
        <w:t>27. člen</w:t>
      </w:r>
      <w:r w:rsidR="00CF09BB">
        <w:rPr>
          <w:lang w:val="sl-SI"/>
        </w:rPr>
        <w:t xml:space="preserve"> </w:t>
      </w:r>
      <w:r w:rsidR="00CF09BB">
        <w:rPr>
          <w:color w:val="FF0000"/>
          <w:lang w:val="sl-SI"/>
        </w:rPr>
        <w:t>28. člen</w:t>
      </w:r>
    </w:p>
    <w:p w14:paraId="2F11D84F" w14:textId="77777777" w:rsidR="008D234E" w:rsidRPr="00AF09E9" w:rsidRDefault="008D234E" w:rsidP="008D234E">
      <w:pPr>
        <w:pStyle w:val="lennaslov"/>
        <w:rPr>
          <w:strike/>
          <w:lang w:val="sl-SI"/>
        </w:rPr>
      </w:pPr>
      <w:r w:rsidRPr="00AF09E9">
        <w:rPr>
          <w:strike/>
          <w:lang w:val="sl-SI"/>
        </w:rPr>
        <w:t>(spodbuda za zaposlovanje na problemskih območjih z visoko brezposelnostjo)</w:t>
      </w:r>
    </w:p>
    <w:p w14:paraId="27C34A26" w14:textId="77777777" w:rsidR="008D234E" w:rsidRPr="00AF09E9" w:rsidRDefault="008D234E" w:rsidP="008D234E">
      <w:pPr>
        <w:pStyle w:val="Odstavek"/>
        <w:rPr>
          <w:strike/>
          <w:lang w:val="sl-SI"/>
        </w:rPr>
      </w:pPr>
      <w:r w:rsidRPr="00AF09E9">
        <w:rPr>
          <w:strike/>
          <w:lang w:val="sl-SI"/>
        </w:rPr>
        <w:t>(1) Povračilo plačanih prispevkov delodajalca za socialno varnost (v nadaljnjem besedilu: spodbuda za zaposlovanje) lahko uveljavlja delodajalec ali delodajalka, ki</w:t>
      </w:r>
      <w:r w:rsidR="00A52D89" w:rsidRPr="00AF09E9">
        <w:rPr>
          <w:strike/>
          <w:lang w:val="sl-SI"/>
        </w:rPr>
        <w:t xml:space="preserve"> </w:t>
      </w:r>
      <w:r w:rsidR="00A52D89" w:rsidRPr="00AF09E9">
        <w:rPr>
          <w:strike/>
          <w:color w:val="FF0000"/>
          <w:lang w:val="sl-SI"/>
        </w:rPr>
        <w:t>zaposli delavca s stalnim prebivališčem v problemskem območju z visoko brezposelnostjo</w:t>
      </w:r>
      <w:r w:rsidRPr="00AF09E9">
        <w:rPr>
          <w:strike/>
          <w:lang w:val="sl-SI"/>
        </w:rPr>
        <w:t xml:space="preserve"> ima sedež in dejansko izvaja dejavnost v problemskem območju z visoko brezposelnostjo ali, v primerih ko opravlja dejavnost, za katero ne obstaja registrski organ ali druga predpisana evidenca, stalno ali začasno prebivališče v problemskem območju z visoko brezposelnostjo ter tam dejansko izvaja dejavnost (v nadaljnjem besedilu: delodajalec).</w:t>
      </w:r>
    </w:p>
    <w:p w14:paraId="319CEE4F" w14:textId="77777777" w:rsidR="008D234E" w:rsidRPr="00AF09E9" w:rsidRDefault="008D234E" w:rsidP="008D234E">
      <w:pPr>
        <w:pStyle w:val="Odstavek"/>
        <w:rPr>
          <w:strike/>
          <w:lang w:val="sl-SI"/>
        </w:rPr>
      </w:pPr>
      <w:r w:rsidRPr="00AF09E9">
        <w:rPr>
          <w:strike/>
          <w:lang w:val="sl-SI"/>
        </w:rPr>
        <w:t xml:space="preserve">(2) </w:t>
      </w:r>
      <w:r w:rsidR="008A35E0" w:rsidRPr="00AF09E9">
        <w:rPr>
          <w:rFonts w:cs="Arial"/>
          <w:strike/>
          <w:lang w:val="sl-SI"/>
        </w:rPr>
        <w:t>Delavec, za katerega se lahko uveljavlja spodbuda za zaposlovanje, je prikrajšani delavec, kot ga opredeljuje Uredba Komisije (EU) št. 651/2014 z dne 17. junija 2014 o razglasitvi nekaterih vrst pomoči za združljive z notranjim trgom pri uporabi členov 107 in 108 Pogodbe (UL L št. 187 z dne 26. junija 2013, str. 1; v nadaljnjem besedilu: Uredba 651/2014/EU).</w:t>
      </w:r>
    </w:p>
    <w:p w14:paraId="300BDC7C" w14:textId="77777777" w:rsidR="008D234E" w:rsidRPr="00AF09E9" w:rsidRDefault="008D234E" w:rsidP="008D234E">
      <w:pPr>
        <w:pStyle w:val="Odstavek"/>
        <w:rPr>
          <w:strike/>
          <w:lang w:val="sl-SI"/>
        </w:rPr>
      </w:pPr>
      <w:r w:rsidRPr="00AF09E9">
        <w:rPr>
          <w:strike/>
          <w:lang w:val="sl-SI"/>
        </w:rPr>
        <w:t>(3) Delodajalcu, ki zaposli delavca iz prejšnjega odstavka na problemskem območju z visoko brezposelnostjo, se za tega delavca, za obdobje enega leta, kot enkratna pomoč, povrnejo plačani prispevki delodajalca za socialno varnost iz proračuna Republike Slovenije.</w:t>
      </w:r>
    </w:p>
    <w:p w14:paraId="34BEEBF8" w14:textId="77777777" w:rsidR="008D234E" w:rsidRPr="00AF09E9" w:rsidRDefault="008D234E" w:rsidP="008D234E">
      <w:pPr>
        <w:pStyle w:val="Odstavek"/>
        <w:rPr>
          <w:strike/>
          <w:lang w:val="sl-SI"/>
        </w:rPr>
      </w:pPr>
      <w:r w:rsidRPr="00AF09E9">
        <w:rPr>
          <w:strike/>
          <w:lang w:val="sl-SI"/>
        </w:rPr>
        <w:t>(4) Delodajalcu, ki zaposli delavca invalida iz drugega odstavka tega člena na problemskem območju z visoko brezposelnostjo, se za tega delavca, za celotno obdobje, ko je delavec zaposlen, povrnejo plačani prispevki delodajalca za socialno varnost iz proračuna Republike Slovenije.</w:t>
      </w:r>
    </w:p>
    <w:p w14:paraId="65E1A7F1" w14:textId="77777777" w:rsidR="008D234E" w:rsidRPr="00AF09E9" w:rsidRDefault="008D234E" w:rsidP="008D234E">
      <w:pPr>
        <w:pStyle w:val="Odstavek"/>
        <w:rPr>
          <w:strike/>
          <w:lang w:val="sl-SI"/>
        </w:rPr>
      </w:pPr>
      <w:r w:rsidRPr="00AF09E9">
        <w:rPr>
          <w:strike/>
          <w:lang w:val="sl-SI"/>
        </w:rPr>
        <w:lastRenderedPageBreak/>
        <w:t>(5) Spodbuda za zaposlovanje ni združljiva s subvencijo za zaposlitev, dodeljeno delodajalcu za namene spodbujanja zaposlovanja v okviru izvajanja ukrepov aktivne politike zaposlovanja za to osebo.</w:t>
      </w:r>
    </w:p>
    <w:p w14:paraId="583393E0" w14:textId="77777777" w:rsidR="008D234E" w:rsidRPr="00AF09E9" w:rsidRDefault="008D234E" w:rsidP="008D234E">
      <w:pPr>
        <w:pStyle w:val="Odstavek"/>
        <w:rPr>
          <w:strike/>
          <w:lang w:val="sl-SI"/>
        </w:rPr>
      </w:pPr>
      <w:r w:rsidRPr="00AF09E9">
        <w:rPr>
          <w:strike/>
          <w:lang w:val="sl-SI"/>
        </w:rPr>
        <w:t>(6) Spodbuda za zaposlovanje se lahko sešteva z eventualnimi drugimi pomočmi za namen spodbujanja zaposlovanja, vendar skupna vsota ne sme preseči najvišje dovoljene pomoči po pravilih državnih pomoči.</w:t>
      </w:r>
    </w:p>
    <w:p w14:paraId="0988282C" w14:textId="77777777" w:rsidR="008D234E" w:rsidRPr="00AF09E9" w:rsidRDefault="008D234E" w:rsidP="008D234E">
      <w:pPr>
        <w:pStyle w:val="Odstavek"/>
        <w:rPr>
          <w:strike/>
          <w:lang w:val="sl-SI"/>
        </w:rPr>
      </w:pPr>
      <w:r w:rsidRPr="00AF09E9">
        <w:rPr>
          <w:strike/>
          <w:lang w:val="sl-SI"/>
        </w:rPr>
        <w:t xml:space="preserve">(7) </w:t>
      </w:r>
      <w:r w:rsidR="00B01CA9" w:rsidRPr="00AF09E9">
        <w:rPr>
          <w:rFonts w:cs="Arial"/>
          <w:strike/>
          <w:lang w:val="sl-SI"/>
        </w:rPr>
        <w:t>Do spodbude za zaposlovanje iz tega člena v skladu z Uredbo 651/2014/EU niso upravičena podjetja v težavah, kot jih opredeljuje Uredba 651/2014/EU, ter delodajalci iz dejavnosti, ki so izključene po tretjem odstavku 1. člena Uredbe 651/2014/EU. Spodbuda za zaposlovanje iz tega člena ni dovoljena za dejavnosti, povezane z izvozom, in v primerih, ko bi se uporabi domačega blaga dajalo prednost pred uporabo uvoženega blaga. V trenutku izplačila pomoči mora imeti podjetje, ki prejema pomoč, v sodnem registru registrirano vsaj podružnico. Določbe tega člena ne veljajo za upravičence, ki so v postopku vračanja neupravičeno prejete državne pomoči na podlagi odločbe Evropske komisije, ki je prejeto državno pomoč razglasila za nezakonito in nezdružljivo s skupnim trgom EU.</w:t>
      </w:r>
    </w:p>
    <w:p w14:paraId="466ADA4F" w14:textId="77777777" w:rsidR="008D234E" w:rsidRPr="00AF09E9" w:rsidRDefault="008D234E" w:rsidP="008D234E">
      <w:pPr>
        <w:pStyle w:val="Odstavek"/>
        <w:rPr>
          <w:strike/>
          <w:lang w:val="sl-SI"/>
        </w:rPr>
      </w:pPr>
      <w:r w:rsidRPr="00AF09E9">
        <w:rPr>
          <w:strike/>
          <w:lang w:val="sl-SI"/>
        </w:rPr>
        <w:t>(8) Vlada z uredbo podrobneje predpiše kriterije in pogoje ter način uveljavljanja spodbude za zaposlovanje.</w:t>
      </w:r>
    </w:p>
    <w:p w14:paraId="71A13CAC" w14:textId="4A2EE238" w:rsidR="008D234E" w:rsidRPr="00CF09BB" w:rsidRDefault="008D234E" w:rsidP="008D234E">
      <w:pPr>
        <w:pStyle w:val="len"/>
        <w:rPr>
          <w:color w:val="FF0000"/>
          <w:lang w:val="sl-SI"/>
        </w:rPr>
      </w:pPr>
      <w:r w:rsidRPr="00AF09E9">
        <w:rPr>
          <w:strike/>
          <w:lang w:val="sl-SI"/>
        </w:rPr>
        <w:t>28. </w:t>
      </w:r>
      <w:r w:rsidRPr="003F10CE">
        <w:rPr>
          <w:lang w:val="sl-SI"/>
        </w:rPr>
        <w:t>člen</w:t>
      </w:r>
      <w:r w:rsidR="003F10CE">
        <w:rPr>
          <w:lang w:val="sl-SI"/>
        </w:rPr>
        <w:t xml:space="preserve"> </w:t>
      </w:r>
      <w:r w:rsidR="00CF09BB" w:rsidRPr="003F10CE">
        <w:rPr>
          <w:color w:val="FF0000"/>
          <w:lang w:val="sl-SI"/>
        </w:rPr>
        <w:t>29</w:t>
      </w:r>
      <w:r w:rsidR="00CF09BB">
        <w:rPr>
          <w:color w:val="FF0000"/>
          <w:lang w:val="sl-SI"/>
        </w:rPr>
        <w:t>. člen</w:t>
      </w:r>
    </w:p>
    <w:p w14:paraId="6C78714C" w14:textId="77777777" w:rsidR="008D234E" w:rsidRPr="00AF09E9" w:rsidRDefault="008D234E" w:rsidP="008D234E">
      <w:pPr>
        <w:pStyle w:val="lennaslov"/>
        <w:rPr>
          <w:strike/>
          <w:lang w:val="sl-SI"/>
        </w:rPr>
      </w:pPr>
      <w:r w:rsidRPr="00AF09E9">
        <w:rPr>
          <w:strike/>
          <w:lang w:val="sl-SI"/>
        </w:rPr>
        <w:t>(davčna olajšava za zaposlovanje in investiranje na problemskih območjih z visoko brezposelnostjo)</w:t>
      </w:r>
    </w:p>
    <w:p w14:paraId="2E53F5D5" w14:textId="77777777" w:rsidR="008D234E" w:rsidRPr="00AF09E9" w:rsidRDefault="008D234E" w:rsidP="008D234E">
      <w:pPr>
        <w:pStyle w:val="Odstavek"/>
        <w:rPr>
          <w:strike/>
          <w:lang w:val="sl-SI"/>
        </w:rPr>
      </w:pPr>
      <w:r w:rsidRPr="00AF09E9">
        <w:rPr>
          <w:strike/>
          <w:lang w:val="sl-SI"/>
        </w:rPr>
        <w:t>(1) Do ustrezne ureditve vsebine davčne olajšave za zaposlovanje in investiranje na problemskih območjih z visoko brezposelnostjo v zakonih, ki urejata obdavčitev dohodkov pravnih in fizičnih oseb, se priznajo davčne olajšave, določene v tem členu tega zakona.</w:t>
      </w:r>
    </w:p>
    <w:p w14:paraId="2A14DBD0" w14:textId="77777777" w:rsidR="008D234E" w:rsidRPr="00AF09E9" w:rsidRDefault="008D234E" w:rsidP="008D234E">
      <w:pPr>
        <w:pStyle w:val="Odstavek"/>
        <w:rPr>
          <w:strike/>
          <w:lang w:val="sl-SI"/>
        </w:rPr>
      </w:pPr>
      <w:r w:rsidRPr="00AF09E9">
        <w:rPr>
          <w:strike/>
          <w:lang w:val="sl-SI"/>
        </w:rPr>
        <w:t xml:space="preserve">(2) Delodajalec iz prvega odstavka 27. člena tega zakona, ki je hkrati zavezanec ali zavezanka (v nadaljevanju: zavezanec) po Zakonu o davku od dohodkov pravnih oseb </w:t>
      </w:r>
      <w:r w:rsidR="003E3A0A" w:rsidRPr="00AF09E9">
        <w:rPr>
          <w:rFonts w:cs="Arial"/>
          <w:strike/>
          <w:lang w:val="sl-SI"/>
        </w:rPr>
        <w:t>(Uradni list RS, št. 117/06, 56/08, 76/08, 5/09, 96/09, 110/09 – ZDavP-2B, 43/10, 59/11, 24/12, 30/12, 94/12, 81/13, 50/14, 23/15 in 82/15)</w:t>
      </w:r>
      <w:r w:rsidRPr="00AF09E9">
        <w:rPr>
          <w:strike/>
          <w:lang w:val="sl-SI"/>
        </w:rPr>
        <w:t xml:space="preserve"> in zavezanec po Zakonu o dohodnini </w:t>
      </w:r>
      <w:r w:rsidR="00D82AD0" w:rsidRPr="00AF09E9">
        <w:rPr>
          <w:rFonts w:cs="Arial"/>
          <w:strike/>
          <w:lang w:val="sl-SI"/>
        </w:rPr>
        <w:t>(Uradni list RS, št. 13/11 – uradno prečiščeno besedilo, 9/12 – odl. US, 24/12, 30/12, 40/12 – ZUJF, 75/12, 94/12, 52/13 – odl. US, 96/13, 29/14 – odl. US, 50/14, 23/15 in 55/15)</w:t>
      </w:r>
      <w:r w:rsidRPr="00AF09E9">
        <w:rPr>
          <w:strike/>
          <w:lang w:val="sl-SI"/>
        </w:rPr>
        <w:t xml:space="preserve">, ki dosega dohodek iz dejavnosti, ki najmanj za dobo dvanajstih mesecev zaposli delavca iz drugega odstavka 27.  člena tega zakona, lahko uveljavlja zmanjšanje davčne osnove za 70 odstotkov stroškov tega delavca (bruto plača in obvezni prispevki delodajalca za socialno varnost), vendar največ v višini davčne osnove in do maksimalno dovoljene višine po pravilih državnih pomoči. Zavezanec je upravičen do te spodbude pod pogoji, opredeljenimi v </w:t>
      </w:r>
      <w:r w:rsidR="00BC6044" w:rsidRPr="00AF09E9">
        <w:rPr>
          <w:rFonts w:cs="Arial"/>
          <w:strike/>
          <w:lang w:val="sl-SI"/>
        </w:rPr>
        <w:t>Uredbi 651/2014/EU</w:t>
      </w:r>
      <w:r w:rsidRPr="00AF09E9">
        <w:rPr>
          <w:strike/>
          <w:lang w:val="sl-SI"/>
        </w:rPr>
        <w:t>. Ta odstavek se ne uporablja za zavezanca, kateremu se davčna osnova ugotavlja v skladu s tretjim, četrtim, šestim in sedmim odstavkom 48. člena Zakona o dohodnini.</w:t>
      </w:r>
    </w:p>
    <w:p w14:paraId="623BEE3E" w14:textId="77777777" w:rsidR="008D234E" w:rsidRPr="00AF09E9" w:rsidRDefault="008D234E" w:rsidP="008D234E">
      <w:pPr>
        <w:pStyle w:val="Odstavek"/>
        <w:rPr>
          <w:strike/>
          <w:lang w:val="sl-SI"/>
        </w:rPr>
      </w:pPr>
      <w:r w:rsidRPr="00AF09E9">
        <w:rPr>
          <w:strike/>
          <w:lang w:val="sl-SI"/>
        </w:rPr>
        <w:t>(3) Spodbuda za zaposlovanje iz tretjega in četrtega odstavka 27. člena tega zakona in davčna olajšava za zaposlovanje iz prejšnjega odstavka se lahko seštevata, vendar njuna vsota, skupaj z eventualnimi drugimi pomočmi za namen spodbujanja zaposlovanja, ne sme preseči najvišje dovoljene pomoči po pravilih državnih pomoči.</w:t>
      </w:r>
    </w:p>
    <w:p w14:paraId="4CFCD47C" w14:textId="77777777" w:rsidR="008D234E" w:rsidRPr="00AF09E9" w:rsidRDefault="008D234E" w:rsidP="008D234E">
      <w:pPr>
        <w:pStyle w:val="Odstavek"/>
        <w:rPr>
          <w:strike/>
          <w:lang w:val="sl-SI"/>
        </w:rPr>
      </w:pPr>
      <w:r w:rsidRPr="00AF09E9">
        <w:rPr>
          <w:strike/>
          <w:lang w:val="sl-SI"/>
        </w:rPr>
        <w:t xml:space="preserve">(4) </w:t>
      </w:r>
      <w:r w:rsidR="00ED3765" w:rsidRPr="00AF09E9">
        <w:rPr>
          <w:rFonts w:cs="Arial"/>
          <w:strike/>
          <w:lang w:val="sl-SI"/>
        </w:rPr>
        <w:t xml:space="preserve">Do davčne olajšave za zaposlovanje po tem členu v skladu z Uredbo 651/2014/EU niso upravičena podjetja v težavah, kot jih opredeljuje Uredba 651/2014/EU, ter delodajalci iz dejavnosti, ki so izključene po tretjem odstavku 1. člena Uredbe 651/2014/EU. Davčna olajšava za zaposlovanje iz tega člena ni dovoljena za dejavnosti, povezane z izvozom, in v primerih, ko bi se uporabi domačega blaga dajalo prednost pred uporabo uvoženega blaga. V času izplačila pomoči mora imeti podjetje, ki prejema pomoč, v sodnem </w:t>
      </w:r>
      <w:r w:rsidR="00ED3765" w:rsidRPr="00AF09E9">
        <w:rPr>
          <w:rFonts w:cs="Arial"/>
          <w:strike/>
          <w:lang w:val="sl-SI"/>
        </w:rPr>
        <w:lastRenderedPageBreak/>
        <w:t>registru registrirano vsaj podružnico. Določbe tega člena ne veljajo za upravičence, ki so v postopku vračanja neupravičeno prejete državne pomoči, na podlagi odločbe Evropske komisije, ki je prejeto državno pomoč razglasila za nezakonito in nezdružljivo s skupnim trgom EU.</w:t>
      </w:r>
    </w:p>
    <w:p w14:paraId="796DEC68" w14:textId="77777777" w:rsidR="008D234E" w:rsidRPr="00AF09E9" w:rsidRDefault="008D234E" w:rsidP="008D234E">
      <w:pPr>
        <w:pStyle w:val="Odstavek"/>
        <w:rPr>
          <w:strike/>
          <w:lang w:val="sl-SI"/>
        </w:rPr>
      </w:pPr>
      <w:r w:rsidRPr="00AF09E9">
        <w:rPr>
          <w:strike/>
          <w:lang w:val="sl-SI"/>
        </w:rPr>
        <w:t>(5) Zavezanec lahko za investiranje v obdobju iz drugega odstavka 25. člena tega zakona uveljavlja zmanjšanje davčne osnove v višini 70 odstotkov investiranega zneska za nove začetne investicije v opremo in neopredmetena sredstva, razen v opremo in neopredmetena sredstva iz drugega in tretjega odstavka 55.a člena Zakona o davku od dohodkov pravnih oseb in iz drugega in tretjega odstavka 66.a člena Zakona o dohodnini, vendar le za investicije v problemskem območju z visoko brezposelnostjo in največ v višini davčne osnove in do maksimalno dovoljene višine po pravilih državnih pomoči. Ta odstavek se ne uporablja za zavezanca, kateremu se davčna osnova ugotavlja v skladu s tretjim, četrtim, šestim in sedmim odstavkom 48. člena Zakona o dohodnini.</w:t>
      </w:r>
    </w:p>
    <w:p w14:paraId="789DB106" w14:textId="77777777" w:rsidR="008D234E" w:rsidRPr="00AF09E9" w:rsidRDefault="008D234E" w:rsidP="008D234E">
      <w:pPr>
        <w:pStyle w:val="Odstavek"/>
        <w:rPr>
          <w:strike/>
          <w:lang w:val="sl-SI"/>
        </w:rPr>
      </w:pPr>
      <w:r w:rsidRPr="00AF09E9">
        <w:rPr>
          <w:strike/>
          <w:lang w:val="sl-SI"/>
        </w:rPr>
        <w:t>(6) Znižanje davčne osnove po prejšnjem odstavku se izključuje z znižanjem davčne osnove po 55.a členu Zakona o davku od dohodkov pravnih oseb in 66.a členu Zakona o dohodnini ter znižanje davčne osnove po prvem odstavku se izključuje z znižanjem davčne osnove po 55.b in 56. členu Zakona o davku od dohodkov pravnih oseb in 61.a in 62. členu Zakona o dohodnini.</w:t>
      </w:r>
    </w:p>
    <w:p w14:paraId="350F27F5" w14:textId="77777777" w:rsidR="008D234E" w:rsidRPr="00AF09E9" w:rsidRDefault="008D234E" w:rsidP="008D234E">
      <w:pPr>
        <w:pStyle w:val="Odstavek"/>
        <w:rPr>
          <w:strike/>
          <w:lang w:val="sl-SI"/>
        </w:rPr>
      </w:pPr>
      <w:r w:rsidRPr="00AF09E9">
        <w:rPr>
          <w:strike/>
          <w:lang w:val="sl-SI"/>
        </w:rPr>
        <w:t>(7) Znižanje davčne osnove za investiranje v skladu s tem členom lahko uveljavlja tudi zavezanec, ki opremo pridobi na podlagi finančnega najema z obvezo nakupa sredstev po izteku pogodbe.</w:t>
      </w:r>
    </w:p>
    <w:p w14:paraId="4D6E6DD5" w14:textId="77777777" w:rsidR="008D234E" w:rsidRPr="00AF09E9" w:rsidRDefault="008D234E" w:rsidP="008D234E">
      <w:pPr>
        <w:pStyle w:val="Odstavek"/>
        <w:rPr>
          <w:strike/>
          <w:lang w:val="sl-SI"/>
        </w:rPr>
      </w:pPr>
      <w:r w:rsidRPr="00AF09E9">
        <w:rPr>
          <w:strike/>
          <w:lang w:val="sl-SI"/>
        </w:rPr>
        <w:t>(8) Zavezanec mora ohraniti investicijski projekt v problemskem območju z visoko brezposelnostjo in ne sme odsvojiti sredstva, za katera je uveljavil olajšavo za investiranje po tem členu, najmanj pet let po zaključku investicije, če gre za veliko podjetje in najmanj tri leta po zaključku investicije, če gre za srednje veliko ali malo podjetje.</w:t>
      </w:r>
    </w:p>
    <w:p w14:paraId="61E052AA" w14:textId="77777777" w:rsidR="008D234E" w:rsidRPr="00AF09E9" w:rsidRDefault="008D234E" w:rsidP="008D234E">
      <w:pPr>
        <w:pStyle w:val="Odstavek"/>
        <w:rPr>
          <w:strike/>
          <w:lang w:val="sl-SI"/>
        </w:rPr>
      </w:pPr>
      <w:r w:rsidRPr="00AF09E9">
        <w:rPr>
          <w:strike/>
          <w:lang w:val="sl-SI"/>
        </w:rPr>
        <w:t>(9) Če zavezanec odsvoji ali prenese iz problemskega območja z visoko brezposelnostjo sredstvo, za katero je izkoristil davčno olajšavo za investiranje po tem členu, pred iztekom rokov iz prejšnjega odstavka, mora v davčnem obdobju, v katerem izvrši prenos ali odsvojitev, za znesek izkoriščene davčne olajšave povečati davčno osnovo. Za ugotavljanje odsvojitve ali prenosa se uporabljajo določbe osmega in devetega odstavka 55.a člena Zakona o davku od dohodkov pravnih oseb in sedmega odstavka 66.a člena Zakona o dohodnini.</w:t>
      </w:r>
    </w:p>
    <w:p w14:paraId="508CAC17" w14:textId="77777777" w:rsidR="008D234E" w:rsidRPr="00AF09E9" w:rsidRDefault="008D234E" w:rsidP="008D234E">
      <w:pPr>
        <w:pStyle w:val="Odstavek"/>
        <w:rPr>
          <w:strike/>
          <w:lang w:val="sl-SI"/>
        </w:rPr>
      </w:pPr>
      <w:r w:rsidRPr="00AF09E9">
        <w:rPr>
          <w:strike/>
          <w:lang w:val="sl-SI"/>
        </w:rPr>
        <w:t xml:space="preserve">(10) </w:t>
      </w:r>
      <w:r w:rsidR="00646B6B" w:rsidRPr="00AF09E9">
        <w:rPr>
          <w:rFonts w:cs="Arial"/>
          <w:strike/>
          <w:lang w:val="sl-SI"/>
        </w:rPr>
        <w:t>Do olajšave za investiranje iz tega člena v skladu z Uredbo 651/2014/EU niso upravičena podjetja v težavah, kot jih opredeljuje Uredba 651/2014/EU, ter zavezanci iz dejavnosti, ki so izključene po tretjem odstavku 1. člena in 13. členu Uredbe 651/2014/EU. Olajšava za investiranje iz tega člana ni dovoljena za dejavnosti, povezane z izvozom, in v primerih, ko bi se uporabi domačega blaga dajalo prednost pred uporabo uvoženega blaga. V času izplačila pomoči mora imeti podjetje, ki prejema pomoč, v sodnem registru registrirano vsaj podružnico. Določbe tega člena ne veljajo za podjetje, ki je na zadevnem območju prenehalo z enako ali podobno dejavnostjo v Evropskem gospodarskem prostoru pod pogoji, določenimi v točki d 13. člena Uredbe 651/2014/EU, in za upravičence, ki so v postopku vračanja neupravičeno prejete državne pomoči na podlagi odločbe Evropske komisije, ki je prejeto državno pomoč razglasila za nezakonito in nezdružljivo s skupnim trgom EU.</w:t>
      </w:r>
    </w:p>
    <w:p w14:paraId="6F08CA04" w14:textId="77777777" w:rsidR="008D234E" w:rsidRPr="00AF09E9" w:rsidRDefault="008D234E" w:rsidP="008D234E">
      <w:pPr>
        <w:pStyle w:val="Odstavek"/>
        <w:rPr>
          <w:strike/>
          <w:lang w:val="sl-SI"/>
        </w:rPr>
      </w:pPr>
      <w:r w:rsidRPr="00AF09E9">
        <w:rPr>
          <w:strike/>
          <w:lang w:val="sl-SI"/>
        </w:rPr>
        <w:t>(11) Za nove začetne investicije v opremo in neopredmetena sredstva po tem členu se ne šteje nakup prevozne opreme v sektorju transporta.</w:t>
      </w:r>
    </w:p>
    <w:p w14:paraId="4C28D518" w14:textId="77777777" w:rsidR="008D234E" w:rsidRPr="00AF09E9" w:rsidRDefault="008D234E" w:rsidP="008D234E">
      <w:pPr>
        <w:pStyle w:val="Odstavek"/>
        <w:rPr>
          <w:strike/>
          <w:lang w:val="sl-SI"/>
        </w:rPr>
      </w:pPr>
      <w:r w:rsidRPr="00AF09E9">
        <w:rPr>
          <w:strike/>
          <w:lang w:val="sl-SI"/>
        </w:rPr>
        <w:t>(12) Zavezanec, ki želi izkoristiti olajšavo za investiranje iz tega člena, mora prispevati k investiciji lastna sredstva najmanj v višini 25 odstotkov vrednosti investicije.</w:t>
      </w:r>
    </w:p>
    <w:p w14:paraId="187548D0" w14:textId="77777777" w:rsidR="008D234E" w:rsidRPr="00AF09E9" w:rsidRDefault="008D234E" w:rsidP="008D234E">
      <w:pPr>
        <w:pStyle w:val="Odstavek"/>
        <w:rPr>
          <w:strike/>
          <w:lang w:val="sl-SI"/>
        </w:rPr>
      </w:pPr>
      <w:r w:rsidRPr="00AF09E9">
        <w:rPr>
          <w:strike/>
          <w:lang w:val="sl-SI"/>
        </w:rPr>
        <w:lastRenderedPageBreak/>
        <w:t>(13) Pomoč po tem členu se lahko sešteva z ukrepi za namen spodbujanja zaposlovanja, vendar le do najvišje dovoljene pomoči po pravilih državnih pomoči.</w:t>
      </w:r>
    </w:p>
    <w:p w14:paraId="54C21D76" w14:textId="77777777" w:rsidR="008D234E" w:rsidRPr="00AF09E9" w:rsidRDefault="008D234E" w:rsidP="008D234E">
      <w:pPr>
        <w:pStyle w:val="Odstavek"/>
        <w:rPr>
          <w:strike/>
          <w:lang w:val="sl-SI"/>
        </w:rPr>
      </w:pPr>
      <w:r w:rsidRPr="00AF09E9">
        <w:rPr>
          <w:strike/>
          <w:lang w:val="sl-SI"/>
        </w:rPr>
        <w:t>(14) Vlada z uredbo podrobneje predpiše kriterije in pogoje ter način uveljavljanja davčne olajšave za zaposlovanje in investiranje iz tega člena.</w:t>
      </w:r>
    </w:p>
    <w:p w14:paraId="183DE458" w14:textId="439DF710" w:rsidR="008D234E" w:rsidRPr="001A4F40" w:rsidRDefault="008D234E" w:rsidP="008D234E">
      <w:pPr>
        <w:pStyle w:val="len"/>
        <w:rPr>
          <w:lang w:val="sl-SI"/>
        </w:rPr>
      </w:pPr>
      <w:r w:rsidRPr="00AF09E9">
        <w:rPr>
          <w:strike/>
          <w:lang w:val="sl-SI"/>
        </w:rPr>
        <w:t>29</w:t>
      </w:r>
      <w:r w:rsidRPr="001A4F40">
        <w:rPr>
          <w:lang w:val="sl-SI"/>
        </w:rPr>
        <w:t>. </w:t>
      </w:r>
      <w:r w:rsidR="003F10CE">
        <w:rPr>
          <w:color w:val="FF0000"/>
          <w:lang w:val="sl-SI"/>
        </w:rPr>
        <w:t>30</w:t>
      </w:r>
      <w:r w:rsidR="00AF09E9">
        <w:rPr>
          <w:color w:val="FF0000"/>
          <w:lang w:val="sl-SI"/>
        </w:rPr>
        <w:t xml:space="preserve">. </w:t>
      </w:r>
      <w:r w:rsidRPr="001A4F40">
        <w:rPr>
          <w:lang w:val="sl-SI"/>
        </w:rPr>
        <w:t>člen</w:t>
      </w:r>
    </w:p>
    <w:p w14:paraId="673DF7E7" w14:textId="77777777" w:rsidR="008D234E" w:rsidRPr="001A4F40" w:rsidRDefault="008D234E" w:rsidP="008D234E">
      <w:pPr>
        <w:pStyle w:val="lennaslov"/>
        <w:rPr>
          <w:lang w:val="sl-SI"/>
        </w:rPr>
      </w:pPr>
      <w:r w:rsidRPr="001A4F40">
        <w:rPr>
          <w:lang w:val="sl-SI"/>
        </w:rPr>
        <w:t>(prenos državnega premoženja v razvojne namene)</w:t>
      </w:r>
    </w:p>
    <w:p w14:paraId="62A47C9E" w14:textId="77777777" w:rsidR="008D234E" w:rsidRPr="001A4F40" w:rsidRDefault="008D234E" w:rsidP="008D234E">
      <w:pPr>
        <w:pStyle w:val="Odstavek"/>
        <w:rPr>
          <w:lang w:val="sl-SI"/>
        </w:rPr>
      </w:pPr>
      <w:r w:rsidRPr="001A4F40">
        <w:rPr>
          <w:lang w:val="sl-SI"/>
        </w:rPr>
        <w:t>(1) Ne glede na določbe zakona, ki ureja stvarno premoženje države in občin, se lahko premičnine in nepremičnine države (v nadaljnjem besedilu: premoženje) s pogodbo brezplačno prenese v last občinam in javnim skladom, katerih ustanovitelj je občina, z namenom uporabe tega premoženja v razvojne namene.</w:t>
      </w:r>
    </w:p>
    <w:p w14:paraId="42CC0C79" w14:textId="77777777" w:rsidR="008D234E" w:rsidRPr="001A4F40" w:rsidRDefault="008D234E" w:rsidP="008D234E">
      <w:pPr>
        <w:pStyle w:val="Odstavek"/>
        <w:rPr>
          <w:lang w:val="sl-SI"/>
        </w:rPr>
      </w:pPr>
      <w:r w:rsidRPr="001A4F40">
        <w:rPr>
          <w:lang w:val="sl-SI"/>
        </w:rPr>
        <w:t xml:space="preserve">(2) </w:t>
      </w:r>
      <w:r w:rsidR="00307746" w:rsidRPr="001A4F40">
        <w:rPr>
          <w:rFonts w:cs="Arial"/>
          <w:lang w:val="sl-SI"/>
        </w:rPr>
        <w:t>Ministrstvo</w:t>
      </w:r>
      <w:r w:rsidRPr="001A4F40">
        <w:rPr>
          <w:lang w:val="sl-SI"/>
        </w:rPr>
        <w:t xml:space="preserve"> začne postopek brezplačnega prenosa premoženja občinam in javnim skladom (v nadaljnjem besedilu: prenos) na pobudo prejemnika, regionalne razvojne agencije, državnega organa, ki upravlja premoženje ali na lastno pobudo. V postopku prenosa </w:t>
      </w:r>
      <w:r w:rsidR="00DC7A4E" w:rsidRPr="001A4F40">
        <w:rPr>
          <w:rFonts w:cs="Arial"/>
          <w:lang w:val="sl-SI"/>
        </w:rPr>
        <w:t>ministrstvo</w:t>
      </w:r>
      <w:r w:rsidRPr="001A4F40">
        <w:rPr>
          <w:lang w:val="sl-SI"/>
        </w:rPr>
        <w:t xml:space="preserve"> preveri, ali bo premoženje uporabljeno v </w:t>
      </w:r>
      <w:r w:rsidR="00CE0021" w:rsidRPr="001A4F40">
        <w:rPr>
          <w:rFonts w:cs="Arial"/>
          <w:lang w:val="sl-SI"/>
        </w:rPr>
        <w:t>razvojne namene</w:t>
      </w:r>
      <w:r w:rsidRPr="001A4F40">
        <w:rPr>
          <w:lang w:val="sl-SI"/>
        </w:rPr>
        <w:t>, ali upravljavec in prejemnik premoženja soglašata s prenosom ter ali je izpolnjen kriterij:</w:t>
      </w:r>
    </w:p>
    <w:p w14:paraId="0C44CE64" w14:textId="77777777" w:rsidR="008D234E" w:rsidRDefault="008D234E" w:rsidP="008D234E">
      <w:pPr>
        <w:pStyle w:val="Alineazaodstavkom"/>
        <w:rPr>
          <w:lang w:val="sl-SI"/>
        </w:rPr>
      </w:pPr>
      <w:r w:rsidRPr="38D84BCE">
        <w:rPr>
          <w:lang w:val="sl-SI"/>
        </w:rPr>
        <w:t>da bo prenos prispeval k ohranjanju ali ustvarjanju novih delovnih mest ali</w:t>
      </w:r>
    </w:p>
    <w:p w14:paraId="663611E7" w14:textId="77777777" w:rsidR="00A52D89" w:rsidRPr="001A4F40" w:rsidRDefault="00A52D89" w:rsidP="008D234E">
      <w:pPr>
        <w:pStyle w:val="Alineazaodstavkom"/>
        <w:rPr>
          <w:lang w:val="sl-SI"/>
        </w:rPr>
      </w:pPr>
      <w:r w:rsidRPr="38D84BCE">
        <w:rPr>
          <w:color w:val="FF0000"/>
          <w:lang w:val="sl-SI"/>
        </w:rPr>
        <w:t>da bo prenos prispeval k ohranjanju stopnje poseljenosti in k izboljšanju demografskih kazalnikov ali</w:t>
      </w:r>
    </w:p>
    <w:p w14:paraId="2A4CA3D7" w14:textId="77777777" w:rsidR="008D234E" w:rsidRPr="001A4F40" w:rsidRDefault="008D234E" w:rsidP="008D234E">
      <w:pPr>
        <w:pStyle w:val="Alineazaodstavkom"/>
        <w:rPr>
          <w:lang w:val="sl-SI"/>
        </w:rPr>
      </w:pPr>
      <w:r w:rsidRPr="38D84BCE">
        <w:rPr>
          <w:lang w:val="sl-SI"/>
        </w:rPr>
        <w:t>da obstaja drug ugoden merljiv učinek prenosa na izboljšanje stanja okolja ali oskrbo prebivalstva ali gospodarstva občine z razvojno infrastrukturo.</w:t>
      </w:r>
    </w:p>
    <w:p w14:paraId="5236EC84" w14:textId="77777777" w:rsidR="008D234E" w:rsidRPr="001A4F40" w:rsidRDefault="008D234E" w:rsidP="008D234E">
      <w:pPr>
        <w:pStyle w:val="Odstavek"/>
        <w:rPr>
          <w:lang w:val="sl-SI"/>
        </w:rPr>
      </w:pPr>
      <w:r w:rsidRPr="001A4F40">
        <w:rPr>
          <w:lang w:val="sl-SI"/>
        </w:rPr>
        <w:t>(3) Premoženje, ki je predmet prenosa, se prenese po ocenjeni vrednosti. Naročnik cenitve je upravljavec premoženja, stroške cenitve pa krije občina. Cenitev premoženja se ne opravi, če upravljavec premoženja iskustveno oceni, da je vrednost premoženja nižja od 5.000 eurov.</w:t>
      </w:r>
    </w:p>
    <w:p w14:paraId="6231731B" w14:textId="77777777" w:rsidR="008D234E" w:rsidRPr="001A4F40" w:rsidRDefault="00446E2D" w:rsidP="008D234E">
      <w:pPr>
        <w:pStyle w:val="Odstavek"/>
        <w:rPr>
          <w:lang w:val="sl-SI"/>
        </w:rPr>
      </w:pPr>
      <w:r w:rsidRPr="001A4F40">
        <w:rPr>
          <w:lang w:val="sl-SI"/>
        </w:rPr>
        <w:t>(4</w:t>
      </w:r>
      <w:r w:rsidR="008D234E" w:rsidRPr="001A4F40">
        <w:rPr>
          <w:lang w:val="sl-SI"/>
        </w:rPr>
        <w:t>) Pogodba o prenosu mora vsebovati:</w:t>
      </w:r>
    </w:p>
    <w:p w14:paraId="187210C4" w14:textId="77777777" w:rsidR="008D234E" w:rsidRPr="001A4F40" w:rsidRDefault="008D234E" w:rsidP="008D234E">
      <w:pPr>
        <w:pStyle w:val="Alineazaodstavkom"/>
        <w:rPr>
          <w:lang w:val="sl-SI"/>
        </w:rPr>
      </w:pPr>
      <w:r w:rsidRPr="38D84BCE">
        <w:rPr>
          <w:lang w:val="sl-SI"/>
        </w:rPr>
        <w:t>natančen opis premoženja, ki se prenaša,</w:t>
      </w:r>
    </w:p>
    <w:p w14:paraId="25C36080" w14:textId="77777777" w:rsidR="008D234E" w:rsidRPr="001A4F40" w:rsidRDefault="008D234E" w:rsidP="008D234E">
      <w:pPr>
        <w:pStyle w:val="Alineazaodstavkom"/>
        <w:rPr>
          <w:lang w:val="sl-SI"/>
        </w:rPr>
      </w:pPr>
      <w:r w:rsidRPr="38D84BCE">
        <w:rPr>
          <w:lang w:val="sl-SI"/>
        </w:rPr>
        <w:t>navedbo občine, na katero se premoženje prenese,</w:t>
      </w:r>
    </w:p>
    <w:p w14:paraId="46960FDD" w14:textId="77777777" w:rsidR="008D234E" w:rsidRPr="001A4F40" w:rsidRDefault="008D234E" w:rsidP="008D234E">
      <w:pPr>
        <w:pStyle w:val="Alineazaodstavkom"/>
        <w:rPr>
          <w:lang w:val="sl-SI"/>
        </w:rPr>
      </w:pPr>
      <w:r w:rsidRPr="38D84BCE">
        <w:rPr>
          <w:lang w:val="sl-SI"/>
        </w:rPr>
        <w:t>navedbo, da gre za brezplačen prenos,</w:t>
      </w:r>
    </w:p>
    <w:p w14:paraId="449EFBDB" w14:textId="77777777" w:rsidR="008D234E" w:rsidRPr="001A4F40" w:rsidRDefault="008D234E" w:rsidP="008D234E">
      <w:pPr>
        <w:pStyle w:val="Alineazaodstavkom"/>
        <w:rPr>
          <w:lang w:val="sl-SI"/>
        </w:rPr>
      </w:pPr>
      <w:r w:rsidRPr="38D84BCE">
        <w:rPr>
          <w:lang w:val="sl-SI"/>
        </w:rPr>
        <w:t>vrednost premoženja, ki je predmet prenosa,</w:t>
      </w:r>
    </w:p>
    <w:p w14:paraId="6380FE9E" w14:textId="77777777" w:rsidR="008D234E" w:rsidRPr="001A4F40" w:rsidRDefault="008D234E" w:rsidP="008D234E">
      <w:pPr>
        <w:pStyle w:val="Alineazaodstavkom"/>
        <w:rPr>
          <w:lang w:val="sl-SI"/>
        </w:rPr>
      </w:pPr>
      <w:r w:rsidRPr="38D84BCE">
        <w:rPr>
          <w:lang w:val="sl-SI"/>
        </w:rPr>
        <w:t>navedbo namena prenosa,</w:t>
      </w:r>
    </w:p>
    <w:p w14:paraId="44561D67" w14:textId="77777777" w:rsidR="008D234E" w:rsidRPr="001A4F40" w:rsidRDefault="00446E2D" w:rsidP="008D234E">
      <w:pPr>
        <w:pStyle w:val="Alineazaodstavkom"/>
        <w:rPr>
          <w:lang w:val="sl-SI"/>
        </w:rPr>
      </w:pPr>
      <w:r w:rsidRPr="38D84BCE">
        <w:rPr>
          <w:rFonts w:cs="Arial"/>
          <w:lang w:val="sl-SI"/>
        </w:rPr>
        <w:t>natančen opis razvojnih namenov, v katere se vlaga premoženje, z dinamiko izvajanja,</w:t>
      </w:r>
    </w:p>
    <w:p w14:paraId="432E08F8" w14:textId="77777777" w:rsidR="008D234E" w:rsidRPr="001A4F40" w:rsidRDefault="00A234A2" w:rsidP="008D234E">
      <w:pPr>
        <w:pStyle w:val="Alineazaodstavkom"/>
        <w:rPr>
          <w:lang w:val="sl-SI"/>
        </w:rPr>
      </w:pPr>
      <w:r w:rsidRPr="38D84BCE">
        <w:rPr>
          <w:rFonts w:cs="Arial"/>
          <w:lang w:val="sl-SI"/>
        </w:rPr>
        <w:t>opis, kako bo preneseno premoženje uporabljeno,</w:t>
      </w:r>
    </w:p>
    <w:p w14:paraId="6AABF8C8" w14:textId="77777777" w:rsidR="008D234E" w:rsidRPr="001A4F40" w:rsidRDefault="00A234A2" w:rsidP="008D234E">
      <w:pPr>
        <w:pStyle w:val="Alineazaodstavkom"/>
        <w:rPr>
          <w:lang w:val="sl-SI"/>
        </w:rPr>
      </w:pPr>
      <w:r w:rsidRPr="38D84BCE">
        <w:rPr>
          <w:rFonts w:cs="Arial"/>
          <w:lang w:val="sl-SI"/>
        </w:rPr>
        <w:t xml:space="preserve">obveznost prejemnika, da na zahtevo </w:t>
      </w:r>
      <w:r w:rsidR="001843A1" w:rsidRPr="38D84BCE">
        <w:rPr>
          <w:rFonts w:cs="Arial"/>
          <w:lang w:val="sl-SI"/>
        </w:rPr>
        <w:t>ministrstva</w:t>
      </w:r>
      <w:r w:rsidRPr="38D84BCE">
        <w:rPr>
          <w:rFonts w:cs="Arial"/>
          <w:lang w:val="sl-SI"/>
        </w:rPr>
        <w:t xml:space="preserve"> poroča o uporabi premoženja,</w:t>
      </w:r>
    </w:p>
    <w:p w14:paraId="08BCF6B2" w14:textId="77777777" w:rsidR="008D234E" w:rsidRPr="001A4F40" w:rsidRDefault="008D234E" w:rsidP="008D234E">
      <w:pPr>
        <w:pStyle w:val="Alineazaodstavkom"/>
        <w:rPr>
          <w:lang w:val="sl-SI"/>
        </w:rPr>
      </w:pPr>
      <w:r w:rsidRPr="38D84BCE">
        <w:rPr>
          <w:lang w:val="sl-SI"/>
        </w:rPr>
        <w:t>klavzulo, da celotne stroške sklenitve pogodbe nosi občina,</w:t>
      </w:r>
    </w:p>
    <w:p w14:paraId="5F99C545" w14:textId="77777777" w:rsidR="008D234E" w:rsidRPr="001A4F40" w:rsidRDefault="008D234E" w:rsidP="008D234E">
      <w:pPr>
        <w:pStyle w:val="Alineazaodstavkom"/>
        <w:rPr>
          <w:lang w:val="sl-SI"/>
        </w:rPr>
      </w:pPr>
      <w:r w:rsidRPr="38D84BCE">
        <w:rPr>
          <w:lang w:val="sl-SI"/>
        </w:rPr>
        <w:t>določbo o obligacijsko pravni prepovedi odsvojitve nepremičnine vsaj za pet let z ustrezno pogodbeno kaznijo za primer kršitve,</w:t>
      </w:r>
    </w:p>
    <w:p w14:paraId="33096923" w14:textId="77777777" w:rsidR="008D234E" w:rsidRPr="001A4F40" w:rsidRDefault="008D234E" w:rsidP="008D234E">
      <w:pPr>
        <w:pStyle w:val="Alineazaodstavkom"/>
        <w:rPr>
          <w:lang w:val="sl-SI"/>
        </w:rPr>
      </w:pPr>
      <w:r w:rsidRPr="38D84BCE">
        <w:rPr>
          <w:lang w:val="sl-SI"/>
        </w:rPr>
        <w:t>intabulacijsko klavzulo,</w:t>
      </w:r>
    </w:p>
    <w:p w14:paraId="0AF0512B" w14:textId="77777777" w:rsidR="008D234E" w:rsidRPr="001A4F40" w:rsidRDefault="008D234E" w:rsidP="008D234E">
      <w:pPr>
        <w:pStyle w:val="Alineazaodstavkom"/>
        <w:rPr>
          <w:lang w:val="sl-SI"/>
        </w:rPr>
      </w:pPr>
      <w:r w:rsidRPr="38D84BCE">
        <w:rPr>
          <w:lang w:val="sl-SI"/>
        </w:rPr>
        <w:t>zemljiškoknjižno dovolilo, s katerim si Republika Slovenija ob kršitvi pogodbe izgovori odkupno pravico, na podlagi katere lahko zahteva povratno prodajo nepremičnine za ceno, ki ne presega vlaganja v to nepremičnino, zmanjšano za amortizacijo.</w:t>
      </w:r>
    </w:p>
    <w:p w14:paraId="2062B5AD" w14:textId="77777777" w:rsidR="008D234E" w:rsidRPr="001A4F40" w:rsidRDefault="006C3332" w:rsidP="008D234E">
      <w:pPr>
        <w:pStyle w:val="Odstavek"/>
        <w:rPr>
          <w:lang w:val="sl-SI"/>
        </w:rPr>
      </w:pPr>
      <w:r w:rsidRPr="001A4F40">
        <w:rPr>
          <w:lang w:val="sl-SI"/>
        </w:rPr>
        <w:t>(5</w:t>
      </w:r>
      <w:r w:rsidR="008D234E" w:rsidRPr="001A4F40">
        <w:rPr>
          <w:lang w:val="sl-SI"/>
        </w:rPr>
        <w:t xml:space="preserve">) Na predlog </w:t>
      </w:r>
      <w:r w:rsidR="00412742" w:rsidRPr="001A4F40">
        <w:rPr>
          <w:rFonts w:cs="Arial"/>
          <w:lang w:val="sl-SI"/>
        </w:rPr>
        <w:t>ministrstva</w:t>
      </w:r>
      <w:r w:rsidR="008D234E" w:rsidRPr="001A4F40">
        <w:rPr>
          <w:lang w:val="sl-SI"/>
        </w:rPr>
        <w:t xml:space="preserve"> sprejme vlada sklep o prenosu in potrdi besedilo pogodbe o prenosu.</w:t>
      </w:r>
    </w:p>
    <w:p w14:paraId="66049FE1" w14:textId="77777777" w:rsidR="008D234E" w:rsidRPr="001A4F40" w:rsidRDefault="006C3332" w:rsidP="008D234E">
      <w:pPr>
        <w:pStyle w:val="Odstavek"/>
        <w:rPr>
          <w:lang w:val="sl-SI"/>
        </w:rPr>
      </w:pPr>
      <w:r w:rsidRPr="001A4F40">
        <w:rPr>
          <w:lang w:val="sl-SI"/>
        </w:rPr>
        <w:t>(6</w:t>
      </w:r>
      <w:r w:rsidR="008D234E" w:rsidRPr="001A4F40">
        <w:rPr>
          <w:lang w:val="sl-SI"/>
        </w:rPr>
        <w:t>) Postopek prenosa se konča z vpisom novo nastalega premoženjskega stanja v ustrezne uradne evidence ali registre ali pa z odločitvijo, da se ustavi.</w:t>
      </w:r>
    </w:p>
    <w:p w14:paraId="4F3C053B" w14:textId="77777777" w:rsidR="008D234E" w:rsidRPr="001A4F40" w:rsidRDefault="0088693D" w:rsidP="008D234E">
      <w:pPr>
        <w:pStyle w:val="Odstavek"/>
        <w:rPr>
          <w:lang w:val="sl-SI"/>
        </w:rPr>
      </w:pPr>
      <w:r w:rsidRPr="001A4F40">
        <w:rPr>
          <w:lang w:val="sl-SI"/>
        </w:rPr>
        <w:lastRenderedPageBreak/>
        <w:t>(7</w:t>
      </w:r>
      <w:r w:rsidR="008D234E" w:rsidRPr="001A4F40">
        <w:rPr>
          <w:lang w:val="sl-SI"/>
        </w:rPr>
        <w:t xml:space="preserve">) Postopek prenosa se s sklepom ministra ustavi, če niso izpolnjeni pogoji iz drugega in </w:t>
      </w:r>
      <w:r w:rsidRPr="001A4F40">
        <w:rPr>
          <w:rFonts w:cs="Arial"/>
          <w:lang w:val="sl-SI"/>
        </w:rPr>
        <w:t>petega</w:t>
      </w:r>
      <w:r w:rsidR="008D234E" w:rsidRPr="001A4F40">
        <w:rPr>
          <w:lang w:val="sl-SI"/>
        </w:rPr>
        <w:t xml:space="preserve"> odstavka tega člena.</w:t>
      </w:r>
    </w:p>
    <w:p w14:paraId="37C9DD42" w14:textId="77777777" w:rsidR="008D234E" w:rsidRPr="001A4F40" w:rsidRDefault="00FD7C20" w:rsidP="008D234E">
      <w:pPr>
        <w:pStyle w:val="Odstavek"/>
        <w:rPr>
          <w:lang w:val="sl-SI"/>
        </w:rPr>
      </w:pPr>
      <w:r w:rsidRPr="001A4F40">
        <w:rPr>
          <w:lang w:val="sl-SI"/>
        </w:rPr>
        <w:t>(8</w:t>
      </w:r>
      <w:r w:rsidR="008D234E" w:rsidRPr="001A4F40">
        <w:rPr>
          <w:lang w:val="sl-SI"/>
        </w:rPr>
        <w:t>) Za nadzor in spremljanje izvajanja določi</w:t>
      </w:r>
      <w:r w:rsidR="00160395" w:rsidRPr="001A4F40">
        <w:rPr>
          <w:lang w:val="sl-SI"/>
        </w:rPr>
        <w:t>l pogodbe o prenosu je odgovorno</w:t>
      </w:r>
      <w:r w:rsidR="008D234E" w:rsidRPr="001A4F40">
        <w:rPr>
          <w:lang w:val="sl-SI"/>
        </w:rPr>
        <w:t xml:space="preserve"> </w:t>
      </w:r>
      <w:r w:rsidR="00160395" w:rsidRPr="001A4F40">
        <w:rPr>
          <w:rFonts w:cs="Arial"/>
          <w:lang w:val="sl-SI"/>
        </w:rPr>
        <w:t>ministrstvo</w:t>
      </w:r>
      <w:r w:rsidR="008D234E" w:rsidRPr="001A4F40">
        <w:rPr>
          <w:lang w:val="sl-SI"/>
        </w:rPr>
        <w:t>.</w:t>
      </w:r>
    </w:p>
    <w:p w14:paraId="1D7EECD9" w14:textId="77777777" w:rsidR="008D234E" w:rsidRPr="001A4F40" w:rsidRDefault="00FD7C20" w:rsidP="008D234E">
      <w:pPr>
        <w:pStyle w:val="Odstavek"/>
        <w:rPr>
          <w:lang w:val="sl-SI"/>
        </w:rPr>
      </w:pPr>
      <w:r w:rsidRPr="001A4F40">
        <w:rPr>
          <w:lang w:val="sl-SI"/>
        </w:rPr>
        <w:t>(9</w:t>
      </w:r>
      <w:r w:rsidR="008D234E" w:rsidRPr="001A4F40">
        <w:rPr>
          <w:lang w:val="sl-SI"/>
        </w:rPr>
        <w:t xml:space="preserve">) </w:t>
      </w:r>
      <w:r w:rsidR="003A5EBC" w:rsidRPr="001A4F40">
        <w:rPr>
          <w:rFonts w:cs="Arial"/>
          <w:lang w:val="sl-SI"/>
        </w:rPr>
        <w:t>Ministrstvo</w:t>
      </w:r>
      <w:r w:rsidR="008D234E" w:rsidRPr="001A4F40">
        <w:rPr>
          <w:lang w:val="sl-SI"/>
        </w:rPr>
        <w:t xml:space="preserve"> vzpostavi in vodi evidenco o opravljenih prenosih ter o tem poroča vladi.</w:t>
      </w:r>
    </w:p>
    <w:p w14:paraId="31D9154E" w14:textId="46BA0A43" w:rsidR="008D234E" w:rsidRPr="001A4F40" w:rsidRDefault="008D234E" w:rsidP="008D234E">
      <w:pPr>
        <w:pStyle w:val="len"/>
        <w:rPr>
          <w:lang w:val="sl-SI"/>
        </w:rPr>
      </w:pPr>
      <w:r w:rsidRPr="00AF09E9">
        <w:rPr>
          <w:strike/>
          <w:lang w:val="sl-SI"/>
        </w:rPr>
        <w:t>30.</w:t>
      </w:r>
      <w:r w:rsidRPr="001A4F40">
        <w:rPr>
          <w:lang w:val="sl-SI"/>
        </w:rPr>
        <w:t> </w:t>
      </w:r>
      <w:r w:rsidR="00AF09E9">
        <w:rPr>
          <w:lang w:val="sl-SI"/>
        </w:rPr>
        <w:t xml:space="preserve"> </w:t>
      </w:r>
      <w:r w:rsidR="003F10CE">
        <w:rPr>
          <w:color w:val="FF0000"/>
          <w:lang w:val="sl-SI"/>
        </w:rPr>
        <w:t>31</w:t>
      </w:r>
      <w:r w:rsidR="00AF09E9">
        <w:rPr>
          <w:color w:val="FF0000"/>
          <w:lang w:val="sl-SI"/>
        </w:rPr>
        <w:t xml:space="preserve">. </w:t>
      </w:r>
      <w:r w:rsidRPr="001A4F40">
        <w:rPr>
          <w:lang w:val="sl-SI"/>
        </w:rPr>
        <w:t>člen</w:t>
      </w:r>
    </w:p>
    <w:p w14:paraId="285636F0" w14:textId="77777777" w:rsidR="008D234E" w:rsidRPr="001A4F40" w:rsidRDefault="008D234E" w:rsidP="008D234E">
      <w:pPr>
        <w:pStyle w:val="lennaslov"/>
        <w:rPr>
          <w:lang w:val="sl-SI"/>
        </w:rPr>
      </w:pPr>
      <w:r w:rsidRPr="001A4F40">
        <w:rPr>
          <w:lang w:val="sl-SI"/>
        </w:rPr>
        <w:t>(nujni ukrepi regionalne politike)</w:t>
      </w:r>
    </w:p>
    <w:p w14:paraId="532F8C4F" w14:textId="77777777" w:rsidR="008D234E" w:rsidRPr="001A4F40" w:rsidRDefault="008D234E" w:rsidP="008D234E">
      <w:pPr>
        <w:pStyle w:val="Odstavek"/>
        <w:rPr>
          <w:lang w:val="sl-SI"/>
        </w:rPr>
      </w:pPr>
      <w:r w:rsidRPr="001A4F40">
        <w:rPr>
          <w:lang w:val="sl-SI"/>
        </w:rPr>
        <w:t>(1) Občinam, podjetjem in posameznikom se lahko dodeli finančna spodbuda kot nujni ukrep regionalne politike v posebnih nepredvidljivih okoliščinah, do katerih pride zaradi:</w:t>
      </w:r>
    </w:p>
    <w:p w14:paraId="2DFCD8F7" w14:textId="77777777" w:rsidR="008D234E" w:rsidRPr="001A4F40" w:rsidRDefault="008D234E" w:rsidP="001C610B">
      <w:pPr>
        <w:pStyle w:val="Alineazaodstavkom"/>
        <w:rPr>
          <w:lang w:val="sl-SI"/>
        </w:rPr>
      </w:pPr>
      <w:r w:rsidRPr="38D84BCE">
        <w:rPr>
          <w:lang w:val="sl-SI"/>
        </w:rPr>
        <w:t>invalidnosti, daljše bolezni, ali smrti nosilca dejavnosti, če je prejemnik spodbude posameznik,</w:t>
      </w:r>
    </w:p>
    <w:p w14:paraId="476363B2" w14:textId="77777777" w:rsidR="008D234E" w:rsidRPr="001A4F40" w:rsidRDefault="008D234E" w:rsidP="008D234E">
      <w:pPr>
        <w:pStyle w:val="Alineazaodstavkom"/>
        <w:rPr>
          <w:lang w:val="sl-SI"/>
        </w:rPr>
      </w:pPr>
      <w:r w:rsidRPr="38D84BCE">
        <w:rPr>
          <w:lang w:val="sl-SI"/>
        </w:rPr>
        <w:t>socialne ogroženosti prejemnika spodbude in članov njegove družine, če je prejemnik spodbude posameznik,</w:t>
      </w:r>
    </w:p>
    <w:p w14:paraId="0EF259C1" w14:textId="77777777" w:rsidR="008D234E" w:rsidRPr="001A4F40" w:rsidRDefault="008D234E" w:rsidP="008D234E">
      <w:pPr>
        <w:pStyle w:val="Alineazaodstavkom"/>
        <w:rPr>
          <w:lang w:val="sl-SI"/>
        </w:rPr>
      </w:pPr>
      <w:r w:rsidRPr="38D84BCE">
        <w:rPr>
          <w:lang w:val="sl-SI"/>
        </w:rPr>
        <w:t>posledic naravnih in drugih nesreč ali izrednih dogodkov, ki jih ni bilo mogoče preprečiti in ki so nastale brez krivde prejemnika spodbude ter zaradi katerih je bila povzročena ali grozi hujša škoda ali je začasno oteženo poslovanje ali pomembno zmanjšana vrednosti osnovnih sredstev, ali</w:t>
      </w:r>
    </w:p>
    <w:p w14:paraId="0DDDF2F3" w14:textId="77777777" w:rsidR="008D234E" w:rsidRPr="001A4F40" w:rsidRDefault="008D234E" w:rsidP="008D234E">
      <w:pPr>
        <w:pStyle w:val="Alineazaodstavkom"/>
        <w:rPr>
          <w:lang w:val="sl-SI"/>
        </w:rPr>
      </w:pPr>
      <w:r w:rsidRPr="38D84BCE">
        <w:rPr>
          <w:lang w:val="sl-SI"/>
        </w:rPr>
        <w:t>izjemno negativnega delovanja trga, ki je prizadel širše geografsko območje ali panogo, v kateri opravlja dejavnost prejemnik spodbude.</w:t>
      </w:r>
    </w:p>
    <w:p w14:paraId="004C397A" w14:textId="77777777" w:rsidR="004A60CD" w:rsidRPr="001A4F40" w:rsidRDefault="008D234E" w:rsidP="004A60CD">
      <w:pPr>
        <w:pStyle w:val="Odstavek"/>
        <w:rPr>
          <w:rFonts w:cs="Arial"/>
          <w:lang w:val="sl-SI"/>
        </w:rPr>
      </w:pPr>
      <w:r w:rsidRPr="001A4F40">
        <w:rPr>
          <w:lang w:val="sl-SI"/>
        </w:rPr>
        <w:t xml:space="preserve">(2) </w:t>
      </w:r>
      <w:r w:rsidR="00EF5073" w:rsidRPr="001A4F40">
        <w:rPr>
          <w:rFonts w:cs="Arial"/>
          <w:lang w:val="sl-SI"/>
        </w:rPr>
        <w:t>Finančno spodbudo iz prejšnjega odstavka lahko dodeli ministrstvo po prostem preudarku iz sredstev državnega proračuna na podlagi vloge brez javnega razpisa za odpravo posledic nepredvidljivih okoliščin iz prejšnjega odstavka v najnujnejšem obsegu.</w:t>
      </w:r>
    </w:p>
    <w:p w14:paraId="6CCD5DEE" w14:textId="77777777" w:rsidR="004A60CD" w:rsidRPr="001A4F40" w:rsidRDefault="004A60CD" w:rsidP="004A60CD">
      <w:pPr>
        <w:pStyle w:val="Odstavek"/>
        <w:rPr>
          <w:lang w:val="sl-SI"/>
        </w:rPr>
      </w:pPr>
      <w:r w:rsidRPr="001A4F40">
        <w:rPr>
          <w:lang w:val="sl-SI"/>
        </w:rPr>
        <w:t>(3) Vloga iz prejšnjega odstavka mora vsebovati podrobni opis in utemeljitev nujnega ukrepa ter nepredvidljivih okoliščin iz prvega odstavka tega člena ter višino potrebne finančne spodbude. Kadar iz vloge izhaja, da je vlagatelj, ki prosi za finančno spodbudo, podjetje, mora biti vloga pripravljena v skladu z uredbo iz prvega odstavka 31. člena tega zakona tako, da omogoča dodelitev pomoči za tekoče poslovanje po pravilu »de minimis«.</w:t>
      </w:r>
    </w:p>
    <w:p w14:paraId="2A76511D" w14:textId="77777777" w:rsidR="004A60CD" w:rsidRPr="001A4F40" w:rsidRDefault="004A60CD" w:rsidP="004A60CD">
      <w:pPr>
        <w:pStyle w:val="Odstavek"/>
        <w:rPr>
          <w:lang w:val="sl-SI"/>
        </w:rPr>
      </w:pPr>
      <w:r w:rsidRPr="001A4F40">
        <w:rPr>
          <w:lang w:val="sl-SI"/>
        </w:rPr>
        <w:t>(4) Vlogo iz drugega odstavka tega člena obravnava komisija, ki presoja vsebino vloge z vidika izpolnjevanja zakonskih pogojev in v primeru, ko gre za finančno spodbudo podjetju, skladnost s shemo državnih pomoči »de minimis«.</w:t>
      </w:r>
    </w:p>
    <w:p w14:paraId="61C45B9F" w14:textId="77777777" w:rsidR="004A60CD" w:rsidRPr="001A4F40" w:rsidRDefault="004A60CD" w:rsidP="004A60CD">
      <w:pPr>
        <w:pStyle w:val="Odstavek"/>
        <w:rPr>
          <w:lang w:val="sl-SI"/>
        </w:rPr>
      </w:pPr>
      <w:r w:rsidRPr="001A4F40">
        <w:rPr>
          <w:lang w:val="sl-SI"/>
        </w:rPr>
        <w:t>(5) Komisijo imenuje minister. Kadar iz vloge izhaja, da je vlagatelj, ki prosi za finančno spodbudo, podjetje, mora biti en član komisije predstavnik ministrstva, pristojnega za finance. Seje sklicuje predsednik, ki je predstavnik ministrstva. Administrativne, pripravljalne in druge naloge za komisijo opravlja ministrstvo. Komisija odloča z večino glasov vseh članov in vodi zapisnik o svojem delu. Komisija lahko pisno pozove vlagatelja k dopolnitvi vloge. Rok za dopolnitev ne sme biti daljši od 30 dni. Komisija zaključi delo s pripravo mnenja.</w:t>
      </w:r>
    </w:p>
    <w:p w14:paraId="44119FC0" w14:textId="77777777" w:rsidR="004A60CD" w:rsidRPr="001A4F40" w:rsidRDefault="004A60CD" w:rsidP="004A60CD">
      <w:pPr>
        <w:pStyle w:val="Odstavek"/>
        <w:rPr>
          <w:lang w:val="sl-SI"/>
        </w:rPr>
      </w:pPr>
      <w:r w:rsidRPr="001A4F40">
        <w:rPr>
          <w:lang w:val="sl-SI"/>
        </w:rPr>
        <w:t>(6) Po mnenju komisije iz prejšnjega odstavka, da vloga izpolnjuje vse pogoje za dodelitev finančne spodbude, lahko ministrstvo na predlog vlagatelja izda potrdilo o izpolnjevanju teh pogojev in se smejo na odgovornost vlagatelja začeti dela na projektu, če je ta del nujnega ukrepa regionalne politike. V potrdilu mora biti izrecno navedeno, da to ne pomeni dodelitve finančne spodbude.</w:t>
      </w:r>
    </w:p>
    <w:p w14:paraId="3F24809C" w14:textId="77777777" w:rsidR="004A60CD" w:rsidRPr="001A4F40" w:rsidRDefault="004A60CD" w:rsidP="004A60CD">
      <w:pPr>
        <w:pStyle w:val="Odstavek"/>
        <w:rPr>
          <w:lang w:val="sl-SI"/>
        </w:rPr>
      </w:pPr>
      <w:r w:rsidRPr="001A4F40">
        <w:rPr>
          <w:lang w:val="sl-SI"/>
        </w:rPr>
        <w:t xml:space="preserve">(7) Na podlagi mnenja komisije iz petega odstavka tega člena, da vloga ne izpolnjuje vseh pogojev iz četrtega odstavka tega člena, izda ministrstvo odločbo o zavrnitvi finančne </w:t>
      </w:r>
      <w:r w:rsidRPr="001A4F40">
        <w:rPr>
          <w:lang w:val="sl-SI"/>
        </w:rPr>
        <w:lastRenderedPageBreak/>
        <w:t>spodbude. Zoper odločbo ministrstva o zavrnitvi finančne spodbude za nujni ukrep regionalne politike iz sredstev državnega proračuna na podlagi mnenja komisije ni pritožbe.</w:t>
      </w:r>
    </w:p>
    <w:p w14:paraId="7B27584D" w14:textId="77777777" w:rsidR="004A60CD" w:rsidRPr="001A4F40" w:rsidRDefault="004A60CD" w:rsidP="004A60CD">
      <w:pPr>
        <w:pStyle w:val="Odstavek"/>
        <w:rPr>
          <w:lang w:val="sl-SI"/>
        </w:rPr>
      </w:pPr>
      <w:r w:rsidRPr="001A4F40">
        <w:rPr>
          <w:lang w:val="sl-SI"/>
        </w:rPr>
        <w:t>(8) Na podlagi pozitivnega mnenja komisije iz petega odstavka tega člena in izpolnitve vseh pogojev za financiranje iz sredstev državnega proračuna lahko izda ministrstvo po prostem preudarku odločbo o dodelitvi finančne spodbude. Preudarek je omejen na presojo razpoložljivosti proračunskih sredstev in teže regionalnih problemov na območju izvajanja projekta. Zoper odločbo ministrstva na podlagi prostega preudarka o dodelitvi finančne spodbude ni pritožbe.</w:t>
      </w:r>
    </w:p>
    <w:p w14:paraId="04B41738" w14:textId="77777777" w:rsidR="004A60CD" w:rsidRPr="001A4F40" w:rsidRDefault="004A60CD" w:rsidP="004A60CD">
      <w:pPr>
        <w:pStyle w:val="Odstavek"/>
        <w:rPr>
          <w:lang w:val="sl-SI"/>
        </w:rPr>
      </w:pPr>
      <w:r w:rsidRPr="001A4F40">
        <w:rPr>
          <w:lang w:val="sl-SI"/>
        </w:rPr>
        <w:t>(9) Ministrstvo na podlagi odločbe o dodelitvi sredstev pozove vlagatelja k podpisu neposredne pogodbe o dodelitvi finančne spodbude, ki vsebuje obvezne sestavine po zakonu, ki ureja javne finance. Če vlagatelj v roku, določenem v tem pozivu in po ponovnem pozivu v podaljšanem roku, ne podpiše pogodbe, se šteje, da je vlogo umaknil.</w:t>
      </w:r>
    </w:p>
    <w:p w14:paraId="61A6BF7F" w14:textId="77777777" w:rsidR="00C43818" w:rsidRPr="001A4F40" w:rsidRDefault="00AE4E40" w:rsidP="00857913">
      <w:pPr>
        <w:pStyle w:val="Odstavek"/>
        <w:rPr>
          <w:lang w:val="sl-SI"/>
        </w:rPr>
      </w:pPr>
      <w:r w:rsidRPr="001A4F40">
        <w:rPr>
          <w:lang w:val="sl-SI"/>
        </w:rPr>
        <w:t>(10</w:t>
      </w:r>
      <w:r w:rsidR="008D234E" w:rsidRPr="001A4F40">
        <w:rPr>
          <w:lang w:val="sl-SI"/>
        </w:rPr>
        <w:t>) Podatki, ki jih proračunski uporabnik potrebuje za izvajanje nujnih ukrepov regionalne politike, se zbirajo neposredno od posameznika in brezplačno ter avtomatsko iz uradnih zbirk, ki jih v Republiki Sloveniji vodijo za to pooblaščeni organi in organizacije, ter od upravljavcev zbirk osebnih podatkov.</w:t>
      </w:r>
    </w:p>
    <w:p w14:paraId="58776C94" w14:textId="6AACA3A4" w:rsidR="00C43818" w:rsidRPr="001A4F40" w:rsidRDefault="00857913" w:rsidP="00857913">
      <w:pPr>
        <w:pStyle w:val="len"/>
        <w:rPr>
          <w:lang w:val="sl-SI"/>
        </w:rPr>
      </w:pPr>
      <w:r w:rsidRPr="00AF09E9">
        <w:rPr>
          <w:strike/>
          <w:lang w:val="sl-SI"/>
        </w:rPr>
        <w:t>30</w:t>
      </w:r>
      <w:r w:rsidR="00AF09E9" w:rsidRPr="00AF09E9">
        <w:rPr>
          <w:lang w:val="sl-SI"/>
        </w:rPr>
        <w:t xml:space="preserve"> </w:t>
      </w:r>
      <w:r w:rsidR="003F10CE">
        <w:rPr>
          <w:color w:val="FF0000"/>
          <w:lang w:val="sl-SI"/>
        </w:rPr>
        <w:t>31</w:t>
      </w:r>
      <w:r w:rsidRPr="00AF09E9">
        <w:rPr>
          <w:lang w:val="sl-SI"/>
        </w:rPr>
        <w:t>.</w:t>
      </w:r>
      <w:r w:rsidRPr="001A4F40">
        <w:rPr>
          <w:lang w:val="sl-SI"/>
        </w:rPr>
        <w:t>a člen</w:t>
      </w:r>
    </w:p>
    <w:p w14:paraId="2D97823E" w14:textId="77777777" w:rsidR="00C43818" w:rsidRPr="001A4F40" w:rsidRDefault="00C43818" w:rsidP="00857913">
      <w:pPr>
        <w:pStyle w:val="lennaslov"/>
        <w:rPr>
          <w:lang w:val="sl-SI"/>
        </w:rPr>
      </w:pPr>
      <w:r w:rsidRPr="001A4F40">
        <w:rPr>
          <w:lang w:val="sl-SI"/>
        </w:rPr>
        <w:t>(nujni ukrepi regional</w:t>
      </w:r>
      <w:r w:rsidR="00857913" w:rsidRPr="001A4F40">
        <w:rPr>
          <w:lang w:val="sl-SI"/>
        </w:rPr>
        <w:t>ne politike iz sredstev sklada)</w:t>
      </w:r>
    </w:p>
    <w:p w14:paraId="384B8E7B" w14:textId="6148E362" w:rsidR="00C43818" w:rsidRPr="001A4F40" w:rsidRDefault="00C43818" w:rsidP="00C43818">
      <w:pPr>
        <w:pStyle w:val="Odstavek"/>
        <w:rPr>
          <w:lang w:val="sl-SI"/>
        </w:rPr>
      </w:pPr>
      <w:r w:rsidRPr="001A4F40">
        <w:rPr>
          <w:lang w:val="sl-SI"/>
        </w:rPr>
        <w:t xml:space="preserve">(1) Nujni ukrep regionalne politike iz prvega odstavka </w:t>
      </w:r>
      <w:r w:rsidR="003F10CE">
        <w:rPr>
          <w:color w:val="FF0000"/>
          <w:lang w:val="sl-SI"/>
        </w:rPr>
        <w:t>31</w:t>
      </w:r>
      <w:r w:rsidRPr="001A4F40">
        <w:rPr>
          <w:lang w:val="sl-SI"/>
        </w:rPr>
        <w:t>. člena tega zakona (v nadaljnjem besedilu: ukrep sklada) lahko izvede sklad iz sredstev sklada, če se nanaša na odpis:</w:t>
      </w:r>
    </w:p>
    <w:p w14:paraId="581AFD51" w14:textId="77777777" w:rsidR="00C43818" w:rsidRPr="001A4F40" w:rsidRDefault="00C43818" w:rsidP="008B02C5">
      <w:pPr>
        <w:pStyle w:val="Alineazaodstavkom"/>
        <w:rPr>
          <w:lang w:val="sl-SI"/>
        </w:rPr>
      </w:pPr>
      <w:r w:rsidRPr="38D84BCE">
        <w:rPr>
          <w:lang w:val="sl-SI"/>
        </w:rPr>
        <w:t>glavnice kredita sklada,</w:t>
      </w:r>
    </w:p>
    <w:p w14:paraId="64790125" w14:textId="77777777" w:rsidR="00C43818" w:rsidRPr="001A4F40" w:rsidRDefault="00C43818" w:rsidP="008B02C5">
      <w:pPr>
        <w:pStyle w:val="Alineazaodstavkom"/>
        <w:rPr>
          <w:lang w:val="sl-SI"/>
        </w:rPr>
      </w:pPr>
      <w:r w:rsidRPr="38D84BCE">
        <w:rPr>
          <w:lang w:val="sl-SI"/>
        </w:rPr>
        <w:t>zamudnih obresti,</w:t>
      </w:r>
    </w:p>
    <w:p w14:paraId="3F59EE01" w14:textId="77777777" w:rsidR="00C43818" w:rsidRPr="001A4F40" w:rsidRDefault="00C43818" w:rsidP="008B02C5">
      <w:pPr>
        <w:pStyle w:val="Alineazaodstavkom"/>
        <w:rPr>
          <w:lang w:val="sl-SI"/>
        </w:rPr>
      </w:pPr>
      <w:r w:rsidRPr="38D84BCE">
        <w:rPr>
          <w:lang w:val="sl-SI"/>
        </w:rPr>
        <w:t>obresti in</w:t>
      </w:r>
    </w:p>
    <w:p w14:paraId="6FCE1BA2" w14:textId="77777777" w:rsidR="00C43818" w:rsidRPr="001A4F40" w:rsidRDefault="00C43818" w:rsidP="008B02C5">
      <w:pPr>
        <w:pStyle w:val="Alineazaodstavkom"/>
        <w:rPr>
          <w:lang w:val="sl-SI"/>
        </w:rPr>
      </w:pPr>
      <w:r w:rsidRPr="38D84BCE">
        <w:rPr>
          <w:lang w:val="sl-SI"/>
        </w:rPr>
        <w:t>drugih obveznosti ali stroškov oziroma reprograma spodbud, ki jih je dodelil sklad.</w:t>
      </w:r>
    </w:p>
    <w:p w14:paraId="36BB1473" w14:textId="039C4B90" w:rsidR="00C43818" w:rsidRPr="001A4F40" w:rsidRDefault="00C43818" w:rsidP="00C43818">
      <w:pPr>
        <w:pStyle w:val="Odstavek"/>
        <w:rPr>
          <w:lang w:val="sl-SI"/>
        </w:rPr>
      </w:pPr>
      <w:r w:rsidRPr="001A4F40">
        <w:rPr>
          <w:lang w:val="sl-SI"/>
        </w:rPr>
        <w:t xml:space="preserve">(2) Ukrep sklada izvede sklad v obsegu, ki zagotavlja odpravo najnujnejših posledic nepredvidljivih okoliščin iz prvega odstavka </w:t>
      </w:r>
      <w:r w:rsidR="003F10CE">
        <w:rPr>
          <w:color w:val="FF0000"/>
          <w:lang w:val="sl-SI"/>
        </w:rPr>
        <w:t>31</w:t>
      </w:r>
      <w:r w:rsidRPr="001A4F40">
        <w:rPr>
          <w:lang w:val="sl-SI"/>
        </w:rPr>
        <w:t>. člena tega zakona.</w:t>
      </w:r>
    </w:p>
    <w:p w14:paraId="30EF2598" w14:textId="5A8B7339" w:rsidR="00C43818" w:rsidRPr="001A4F40" w:rsidRDefault="00C43818" w:rsidP="00C43818">
      <w:pPr>
        <w:pStyle w:val="Odstavek"/>
        <w:rPr>
          <w:lang w:val="sl-SI"/>
        </w:rPr>
      </w:pPr>
      <w:r w:rsidRPr="001A4F40">
        <w:rPr>
          <w:lang w:val="sl-SI"/>
        </w:rPr>
        <w:t xml:space="preserve">(3) Ukrep sklada se izvede na podlagi neposredne vloge pri skladu pod pogoji in na način iz tretjega do petega odstavka </w:t>
      </w:r>
      <w:r w:rsidR="003F10CE">
        <w:rPr>
          <w:color w:val="FF0000"/>
          <w:lang w:val="sl-SI"/>
        </w:rPr>
        <w:t>31</w:t>
      </w:r>
      <w:r w:rsidRPr="001A4F40">
        <w:rPr>
          <w:lang w:val="sl-SI"/>
        </w:rPr>
        <w:t>. člena tega zakona tako, da imenuje komisijo direktor sklada, da je predsednik komisije predstavnik sklada in da opravlja administrativne, pripravljalne in druge naloge za komisijo sklad.</w:t>
      </w:r>
    </w:p>
    <w:p w14:paraId="5C3FC77C" w14:textId="77777777" w:rsidR="00C43818" w:rsidRPr="001A4F40" w:rsidRDefault="00C43818" w:rsidP="00C43818">
      <w:pPr>
        <w:pStyle w:val="Odstavek"/>
        <w:rPr>
          <w:lang w:val="sl-SI"/>
        </w:rPr>
      </w:pPr>
      <w:r w:rsidRPr="001A4F40">
        <w:rPr>
          <w:lang w:val="sl-SI"/>
        </w:rPr>
        <w:t>(4) Na podlagi mnenja komisije, da vloga ne izpolnjuje vseh pogojev za dodelitev finančne spodbude, izda sklad odločbo o zavrnitvi ukrepa sklada. Zoper odločbo sklada o zavrnitvi sprejema nujnega ukrepa regionalne politike iz sredstev sklada na podlagi mnenja komisije ni pritožbe.</w:t>
      </w:r>
    </w:p>
    <w:p w14:paraId="4BC2832C" w14:textId="0187B994" w:rsidR="00C43818" w:rsidRPr="001A4F40" w:rsidRDefault="00C43818" w:rsidP="00C43818">
      <w:pPr>
        <w:pStyle w:val="Odstavek"/>
        <w:rPr>
          <w:lang w:val="sl-SI"/>
        </w:rPr>
      </w:pPr>
      <w:r w:rsidRPr="001A4F40">
        <w:rPr>
          <w:lang w:val="sl-SI"/>
        </w:rPr>
        <w:t xml:space="preserve">(5) Na podlagi mnenja komisije, da vloga izpolnjuje pogoje za dodelitev finančne spodbude in opredelitve sklada glede prostega preudarka iz tega odstavka ter izpolnitve vseh pogojev za financiranje iz sredstev sklada, lahko izda ministrstvo po prostem preudarku odločbo o sprejemu ukrepa sklada. Preudarek ministrstva se nanaša na presojo zmožnosti vlagatelja, da sam odpravi posledice nepredvidljivih okoliščin iz prvega odstavka </w:t>
      </w:r>
      <w:r w:rsidR="00AF09E9">
        <w:rPr>
          <w:color w:val="FF0000"/>
          <w:lang w:val="sl-SI"/>
        </w:rPr>
        <w:t>28</w:t>
      </w:r>
      <w:r w:rsidRPr="001A4F40">
        <w:rPr>
          <w:lang w:val="sl-SI"/>
        </w:rPr>
        <w:t>. člena tega zakona. Zoper odločbo ministrstva na podlagi prostega preudarka o dodelitvi finančne spodbude iz sredstev sklada ni pritožbe.</w:t>
      </w:r>
    </w:p>
    <w:p w14:paraId="293D8764" w14:textId="77777777" w:rsidR="00C43818" w:rsidRPr="001A4F40" w:rsidRDefault="00C43818" w:rsidP="00C43818">
      <w:pPr>
        <w:pStyle w:val="Odstavek"/>
        <w:rPr>
          <w:lang w:val="sl-SI"/>
        </w:rPr>
      </w:pPr>
      <w:r w:rsidRPr="001A4F40">
        <w:rPr>
          <w:lang w:val="sl-SI"/>
        </w:rPr>
        <w:t>(6) Na podlagi odločbe ministrstva iz prejšnjega odstavka izvede sklad ukrep sklada.</w:t>
      </w:r>
    </w:p>
    <w:p w14:paraId="6E5BCDDD" w14:textId="77777777" w:rsidR="008D234E" w:rsidRPr="001A4F40" w:rsidRDefault="008D234E" w:rsidP="008D234E">
      <w:pPr>
        <w:pStyle w:val="Poglavje"/>
      </w:pPr>
      <w:r w:rsidRPr="001A4F40">
        <w:lastRenderedPageBreak/>
        <w:t>VI. REGIONALNE DRŽAVNE POMOČI</w:t>
      </w:r>
    </w:p>
    <w:p w14:paraId="3F971B44" w14:textId="12A27842" w:rsidR="008D234E" w:rsidRPr="001A4F40" w:rsidRDefault="008D234E" w:rsidP="008D234E">
      <w:pPr>
        <w:pStyle w:val="len"/>
        <w:rPr>
          <w:lang w:val="sl-SI"/>
        </w:rPr>
      </w:pPr>
      <w:r w:rsidRPr="00AF09E9">
        <w:rPr>
          <w:strike/>
          <w:lang w:val="sl-SI"/>
        </w:rPr>
        <w:t>31</w:t>
      </w:r>
      <w:r w:rsidRPr="001A4F40">
        <w:rPr>
          <w:lang w:val="sl-SI"/>
        </w:rPr>
        <w:t>. </w:t>
      </w:r>
      <w:r w:rsidR="003F10CE">
        <w:rPr>
          <w:color w:val="FF0000"/>
          <w:lang w:val="sl-SI"/>
        </w:rPr>
        <w:t>32</w:t>
      </w:r>
      <w:r w:rsidR="00AF09E9">
        <w:rPr>
          <w:color w:val="FF0000"/>
          <w:lang w:val="sl-SI"/>
        </w:rPr>
        <w:t xml:space="preserve">. </w:t>
      </w:r>
      <w:r w:rsidRPr="001A4F40">
        <w:rPr>
          <w:lang w:val="sl-SI"/>
        </w:rPr>
        <w:t>člen</w:t>
      </w:r>
    </w:p>
    <w:p w14:paraId="75924747" w14:textId="77777777" w:rsidR="008D234E" w:rsidRPr="001A4F40" w:rsidRDefault="008D234E" w:rsidP="008D234E">
      <w:pPr>
        <w:pStyle w:val="lennaslov"/>
        <w:rPr>
          <w:lang w:val="sl-SI"/>
        </w:rPr>
      </w:pPr>
      <w:r w:rsidRPr="001A4F40">
        <w:rPr>
          <w:lang w:val="sl-SI"/>
        </w:rPr>
        <w:t>(regionalne državne pomoči)</w:t>
      </w:r>
    </w:p>
    <w:p w14:paraId="4EF85C57" w14:textId="77777777" w:rsidR="00C07D77" w:rsidRPr="001A4F40" w:rsidRDefault="00F96A08" w:rsidP="00F96A08">
      <w:pPr>
        <w:pStyle w:val="Odstavek"/>
        <w:rPr>
          <w:lang w:val="sl-SI"/>
        </w:rPr>
      </w:pPr>
      <w:r w:rsidRPr="001A4F40">
        <w:rPr>
          <w:lang w:val="sl-SI"/>
        </w:rPr>
        <w:t xml:space="preserve">(1) </w:t>
      </w:r>
      <w:r w:rsidR="008D234E" w:rsidRPr="001A4F40">
        <w:rPr>
          <w:lang w:val="sl-SI"/>
        </w:rPr>
        <w:t>Kadar imajo ukrepi regionalne politike značaj državnih pomoči, se dodeljujejo v skladu s predpisi, ki urejajo dodeljevanje državnih pomoči. Vlada z uredbo določi merila in pogoje za dodeljevanje regionalnih državnih pomoči, upoštevaje določila politike te pomoči v EU.</w:t>
      </w:r>
    </w:p>
    <w:p w14:paraId="0BD31089" w14:textId="77777777" w:rsidR="00C07D77" w:rsidRPr="001A4F40" w:rsidRDefault="00C07D77" w:rsidP="00F96A08">
      <w:pPr>
        <w:pStyle w:val="Odstavek"/>
        <w:rPr>
          <w:lang w:val="sl-SI"/>
        </w:rPr>
      </w:pPr>
      <w:r w:rsidRPr="001A4F40">
        <w:rPr>
          <w:lang w:val="sl-SI"/>
        </w:rPr>
        <w:t xml:space="preserve">(2) Regionalno državno pomoč lahko dodeli ministrstvo brez javnega razpisa po prostem preudarku državnega organa z odločbo, kadar komisija iz četrtega odstavka tega člena ugotovi, da so izpolnjeni pogoji po Uredbi 651/2014/EU in znaša vrednost projekta več kot dva milijona eurov ter projekt bistveno prispeva k </w:t>
      </w:r>
      <w:r w:rsidR="00A52D89">
        <w:rPr>
          <w:color w:val="FF0000"/>
          <w:lang w:val="sl-SI"/>
        </w:rPr>
        <w:t xml:space="preserve">uresničevanju strateških razvojnih ciljev opredeljenih v dokumentih regionalne politike. </w:t>
      </w:r>
      <w:r w:rsidRPr="00A52D89">
        <w:rPr>
          <w:strike/>
          <w:lang w:val="sl-SI"/>
        </w:rPr>
        <w:t xml:space="preserve">regionalnemu razvoju prek ustvarjenih ali ohranjenih delovnih mest v obsegu, določenem z uredbo iz prejšnjega odstavka. </w:t>
      </w:r>
      <w:r w:rsidRPr="001A4F40">
        <w:rPr>
          <w:lang w:val="sl-SI"/>
        </w:rPr>
        <w:t>Na tak način se regionalna državna pomoč lahko dodeli tudi, če je projekt del dogovora za razvoj regij ali posebnega razvojnega programa, ki ga je sprejela vlada.</w:t>
      </w:r>
    </w:p>
    <w:p w14:paraId="570B20F5" w14:textId="77777777" w:rsidR="00C07D77" w:rsidRPr="001A4F40" w:rsidRDefault="00C07D77" w:rsidP="00F96A08">
      <w:pPr>
        <w:pStyle w:val="Odstavek"/>
        <w:rPr>
          <w:lang w:val="sl-SI"/>
        </w:rPr>
      </w:pPr>
      <w:r w:rsidRPr="001A4F40">
        <w:rPr>
          <w:lang w:val="sl-SI"/>
        </w:rPr>
        <w:t>(3) Vlogo za dodelitev regionalne državne pomoči vloži podjetje pri ministrstvu. Vsebovati mora podrobni opis in utemeljitev projekta z vidika njegovega pomena za regionalni razvoj ter biti pripravljena v skladu z uredbo o dodeljevanju regionalnih državnih pomoči iz prvega odstavka tega člena tako, da omogoča dodelitev regionalne državne pomoči.</w:t>
      </w:r>
    </w:p>
    <w:p w14:paraId="3103F26F" w14:textId="77777777" w:rsidR="00C07D77" w:rsidRPr="001A4F40" w:rsidRDefault="00C07D77" w:rsidP="00F96A08">
      <w:pPr>
        <w:pStyle w:val="Odstavek"/>
        <w:rPr>
          <w:lang w:val="sl-SI"/>
        </w:rPr>
      </w:pPr>
      <w:r w:rsidRPr="001A4F40">
        <w:rPr>
          <w:lang w:val="sl-SI"/>
        </w:rPr>
        <w:t>(4) Vlogo iz prejšnjega odstavka obravnava komisija, ki presoja vsebino vloge z vidika izpolnjevanja pogojev in meril iz drugega odstavka tega člena ter skladnost z regionalno shemo državnih pomoči.</w:t>
      </w:r>
    </w:p>
    <w:p w14:paraId="21C466A0" w14:textId="77777777" w:rsidR="00C07D77" w:rsidRPr="001A4F40" w:rsidRDefault="00C07D77" w:rsidP="00F96A08">
      <w:pPr>
        <w:pStyle w:val="Odstavek"/>
        <w:rPr>
          <w:lang w:val="sl-SI"/>
        </w:rPr>
      </w:pPr>
      <w:r w:rsidRPr="001A4F40">
        <w:rPr>
          <w:lang w:val="sl-SI"/>
        </w:rPr>
        <w:t>(5) Komisijo imenuje minister. Komisijo sestavljajo predsednik in štirje člani. Predsednik komisije je predstavnik ministrstva, en član pa je predstavnik ministrstva, pristojnega za finance. Seje komisije sklicuje predsednik. Administrativne, pripravljalne in druge podporne naloge za komisijo opravlja ministrstvo. Komisija odloča z večino glasov vseh članov in vodi zapisnik o svojem delu. Komisija lahko pisno pozove vlagatelja k dopolnitvi vloge. Rok za dopolnitev ne sme biti daljši od 30 dni. Komisija zaključi delo s pripravo mnenja.</w:t>
      </w:r>
    </w:p>
    <w:p w14:paraId="575EAB82" w14:textId="77777777" w:rsidR="00C07D77" w:rsidRPr="001A4F40" w:rsidRDefault="00C07D77" w:rsidP="00F96A08">
      <w:pPr>
        <w:pStyle w:val="Odstavek"/>
        <w:rPr>
          <w:lang w:val="sl-SI"/>
        </w:rPr>
      </w:pPr>
      <w:r w:rsidRPr="001A4F40">
        <w:rPr>
          <w:lang w:val="sl-SI"/>
        </w:rPr>
        <w:t>(6) Po mnenju komisije, da vloga izpolnjuje pogoje in merila za dodelitev regionalne državne pomoči, lahko ministrstvo na predlog vlagatelja izda potrdilo o izpolnjevanju teh pogojev in meril in se lahko na odgovornost vlagatelja začnejo dela na projektu. V potrdilu mora biti izrecno navedeno, da to ne pomeni dodelitve regionalne državne pomoči.</w:t>
      </w:r>
    </w:p>
    <w:p w14:paraId="3684DE05" w14:textId="77777777" w:rsidR="00C07D77" w:rsidRPr="001A4F40" w:rsidRDefault="00C07D77" w:rsidP="00F96A08">
      <w:pPr>
        <w:pStyle w:val="Odstavek"/>
        <w:rPr>
          <w:lang w:val="sl-SI"/>
        </w:rPr>
      </w:pPr>
      <w:r w:rsidRPr="001A4F40">
        <w:rPr>
          <w:lang w:val="sl-SI"/>
        </w:rPr>
        <w:t>(7) Na podlagi mnenja komisije, da vloga ne izpolnjuje vseh pogojev in meril za dodelitev regionalne državne pomoči, izda ministrstvo odločbo o zavrnitvi regionalne državne pomoči. Zoper odločbo ministrstva o zavrnitvi dodelitve regionalne državne pomoči na podlagi mnenja komisije ni pritožbe.</w:t>
      </w:r>
    </w:p>
    <w:p w14:paraId="4C9C3B06" w14:textId="77777777" w:rsidR="00C07D77" w:rsidRPr="001A4F40" w:rsidRDefault="00C07D77" w:rsidP="00F96A08">
      <w:pPr>
        <w:pStyle w:val="Odstavek"/>
        <w:rPr>
          <w:lang w:val="sl-SI"/>
        </w:rPr>
      </w:pPr>
      <w:r w:rsidRPr="001A4F40">
        <w:rPr>
          <w:lang w:val="sl-SI"/>
        </w:rPr>
        <w:t>(8) Na podlagi mnenja komisije, da vloga izpolnjuje vse pogoje in merila za dodelitev regionalne državne pomoči in izpolnitve vseh pogojev za financiranje iz sredstev državnega proračuna, lahko izda ministrstvo po prostem preudarku odločbo o dodelitvi regionalne državne pomoči. Preudarek je omejen na presojo razpoložljivosti proračunskih sredstev in teže regionalnih problemov na območju izvajanja projekta. Zoper odločbo ministrstva na podlagi prostega preudarka o dodelitvi regionalne državne pomoči ni pritožbe.</w:t>
      </w:r>
    </w:p>
    <w:p w14:paraId="285E9A29" w14:textId="77777777" w:rsidR="00BF406C" w:rsidRPr="001A4F40" w:rsidRDefault="00C07D77" w:rsidP="00A52D89">
      <w:pPr>
        <w:pStyle w:val="Odstavek"/>
        <w:rPr>
          <w:lang w:val="sl-SI"/>
        </w:rPr>
      </w:pPr>
      <w:r w:rsidRPr="001A4F40">
        <w:rPr>
          <w:lang w:val="sl-SI"/>
        </w:rPr>
        <w:t xml:space="preserve">(9) Na podlagi odločbe o dodelitvi regionalne državne pomoči pozove ministrstvo vlagatelja k podpisu neposredne pogodbe o dodelitvi sredstev, ki vsebuje obvezne sestavine </w:t>
      </w:r>
      <w:r w:rsidRPr="001A4F40">
        <w:rPr>
          <w:lang w:val="sl-SI"/>
        </w:rPr>
        <w:lastRenderedPageBreak/>
        <w:t>po zakonu, ki ureja javne finance. Če vlagatelj v roku, določenem v tem pozivu in po ponovnem pozivu v podaljšanem roku, ne podpiše pogodbe, se šteje, da je vlogo umaknil.</w:t>
      </w:r>
    </w:p>
    <w:sectPr w:rsidR="00BF406C" w:rsidRPr="001A4F40" w:rsidSect="00B3609A">
      <w:headerReference w:type="default" r:id="rId12"/>
      <w:footerReference w:type="default" r:id="rId13"/>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74B0" w14:textId="77777777" w:rsidR="009635E0" w:rsidRDefault="009635E0" w:rsidP="00443548">
      <w:r>
        <w:separator/>
      </w:r>
    </w:p>
  </w:endnote>
  <w:endnote w:type="continuationSeparator" w:id="0">
    <w:p w14:paraId="2ADF9763" w14:textId="77777777" w:rsidR="009635E0" w:rsidRDefault="009635E0"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7" w:usb1="00000000" w:usb2="00000000" w:usb3="00000000" w:csb0="00000083" w:csb1="00000000"/>
  </w:font>
  <w:font w:name="Yu Mincho">
    <w:charset w:val="80"/>
    <w:family w:val="roman"/>
    <w:pitch w:val="variable"/>
    <w:sig w:usb0="800002E7" w:usb1="2AC7FCFF" w:usb2="00000012" w:usb3="00000000" w:csb0="0002009F" w:csb1="00000000"/>
  </w:font>
  <w:font w:name="NimbusSanDEECon">
    <w:altName w:val="Arial"/>
    <w:panose1 w:val="00000000000000000000"/>
    <w:charset w:val="00"/>
    <w:family w:val="decorative"/>
    <w:notTrueType/>
    <w:pitch w:val="variable"/>
    <w:sig w:usb0="00000007" w:usb1="00000000" w:usb2="00000000" w:usb3="00000000" w:csb0="0000008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88D142C" w14:paraId="328551C0" w14:textId="77777777" w:rsidTr="288D142C">
      <w:trPr>
        <w:trHeight w:val="300"/>
      </w:trPr>
      <w:tc>
        <w:tcPr>
          <w:tcW w:w="3020" w:type="dxa"/>
        </w:tcPr>
        <w:p w14:paraId="156BD2D1" w14:textId="771BC8A1" w:rsidR="288D142C" w:rsidRDefault="288D142C" w:rsidP="288D142C">
          <w:pPr>
            <w:pStyle w:val="Glava"/>
            <w:ind w:left="-115"/>
            <w:jc w:val="left"/>
          </w:pPr>
        </w:p>
      </w:tc>
      <w:tc>
        <w:tcPr>
          <w:tcW w:w="3020" w:type="dxa"/>
        </w:tcPr>
        <w:p w14:paraId="7CB3A452" w14:textId="3B4B64CA" w:rsidR="288D142C" w:rsidRDefault="288D142C" w:rsidP="288D142C">
          <w:pPr>
            <w:pStyle w:val="Glava"/>
            <w:jc w:val="center"/>
          </w:pPr>
        </w:p>
      </w:tc>
      <w:tc>
        <w:tcPr>
          <w:tcW w:w="3020" w:type="dxa"/>
        </w:tcPr>
        <w:p w14:paraId="4A8A77B8" w14:textId="7DDA863A" w:rsidR="288D142C" w:rsidRDefault="288D142C" w:rsidP="288D142C">
          <w:pPr>
            <w:pStyle w:val="Glava"/>
            <w:ind w:right="-115"/>
            <w:jc w:val="right"/>
          </w:pPr>
        </w:p>
      </w:tc>
    </w:tr>
  </w:tbl>
  <w:p w14:paraId="0F47C7F7" w14:textId="1B69323C" w:rsidR="288D142C" w:rsidRDefault="288D142C" w:rsidP="288D142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E5997" w14:textId="77777777" w:rsidR="009635E0" w:rsidRDefault="009635E0" w:rsidP="00443548">
      <w:r>
        <w:separator/>
      </w:r>
    </w:p>
  </w:footnote>
  <w:footnote w:type="continuationSeparator" w:id="0">
    <w:p w14:paraId="59CCB869" w14:textId="77777777" w:rsidR="009635E0" w:rsidRDefault="009635E0" w:rsidP="0044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AC6273" w:rsidRPr="00C54633" w:rsidRDefault="00AC6273" w:rsidP="00B3609A">
    <w:pPr>
      <w:pStyle w:val="Glava"/>
      <w:tabs>
        <w:tab w:val="clear" w:pos="4536"/>
        <w:tab w:val="center" w:pos="6237"/>
      </w:tabs>
      <w:ind w:right="-6010"/>
      <w:rPr>
        <w:rFonts w:ascii="NimbusSanDEECon" w:hAnsi="NimbusSanDEECo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617F"/>
    <w:multiLevelType w:val="hybridMultilevel"/>
    <w:tmpl w:val="423A2C1C"/>
    <w:lvl w:ilvl="0" w:tplc="9716C47A">
      <w:start w:val="1"/>
      <w:numFmt w:val="bullet"/>
      <w:lvlText w:val="-"/>
      <w:lvlJc w:val="left"/>
      <w:pPr>
        <w:ind w:left="720" w:hanging="360"/>
      </w:pPr>
      <w:rPr>
        <w:rFonts w:ascii="Calibri" w:hAnsi="Calibri" w:hint="default"/>
      </w:rPr>
    </w:lvl>
    <w:lvl w:ilvl="1" w:tplc="0BB0D8D4">
      <w:start w:val="1"/>
      <w:numFmt w:val="bullet"/>
      <w:lvlText w:val="o"/>
      <w:lvlJc w:val="left"/>
      <w:pPr>
        <w:ind w:left="1440" w:hanging="360"/>
      </w:pPr>
      <w:rPr>
        <w:rFonts w:ascii="Courier New" w:hAnsi="Courier New" w:hint="default"/>
      </w:rPr>
    </w:lvl>
    <w:lvl w:ilvl="2" w:tplc="DBDC039E">
      <w:start w:val="1"/>
      <w:numFmt w:val="bullet"/>
      <w:lvlText w:val=""/>
      <w:lvlJc w:val="left"/>
      <w:pPr>
        <w:ind w:left="2160" w:hanging="360"/>
      </w:pPr>
      <w:rPr>
        <w:rFonts w:ascii="Wingdings" w:hAnsi="Wingdings" w:hint="default"/>
      </w:rPr>
    </w:lvl>
    <w:lvl w:ilvl="3" w:tplc="3C283D6C">
      <w:start w:val="1"/>
      <w:numFmt w:val="bullet"/>
      <w:lvlText w:val=""/>
      <w:lvlJc w:val="left"/>
      <w:pPr>
        <w:ind w:left="2880" w:hanging="360"/>
      </w:pPr>
      <w:rPr>
        <w:rFonts w:ascii="Symbol" w:hAnsi="Symbol" w:hint="default"/>
      </w:rPr>
    </w:lvl>
    <w:lvl w:ilvl="4" w:tplc="ECBEDCFE">
      <w:start w:val="1"/>
      <w:numFmt w:val="bullet"/>
      <w:lvlText w:val="o"/>
      <w:lvlJc w:val="left"/>
      <w:pPr>
        <w:ind w:left="3600" w:hanging="360"/>
      </w:pPr>
      <w:rPr>
        <w:rFonts w:ascii="Courier New" w:hAnsi="Courier New" w:hint="default"/>
      </w:rPr>
    </w:lvl>
    <w:lvl w:ilvl="5" w:tplc="B88A0622">
      <w:start w:val="1"/>
      <w:numFmt w:val="bullet"/>
      <w:lvlText w:val=""/>
      <w:lvlJc w:val="left"/>
      <w:pPr>
        <w:ind w:left="4320" w:hanging="360"/>
      </w:pPr>
      <w:rPr>
        <w:rFonts w:ascii="Wingdings" w:hAnsi="Wingdings" w:hint="default"/>
      </w:rPr>
    </w:lvl>
    <w:lvl w:ilvl="6" w:tplc="B0DC6A4A">
      <w:start w:val="1"/>
      <w:numFmt w:val="bullet"/>
      <w:lvlText w:val=""/>
      <w:lvlJc w:val="left"/>
      <w:pPr>
        <w:ind w:left="5040" w:hanging="360"/>
      </w:pPr>
      <w:rPr>
        <w:rFonts w:ascii="Symbol" w:hAnsi="Symbol" w:hint="default"/>
      </w:rPr>
    </w:lvl>
    <w:lvl w:ilvl="7" w:tplc="32600064">
      <w:start w:val="1"/>
      <w:numFmt w:val="bullet"/>
      <w:lvlText w:val="o"/>
      <w:lvlJc w:val="left"/>
      <w:pPr>
        <w:ind w:left="5760" w:hanging="360"/>
      </w:pPr>
      <w:rPr>
        <w:rFonts w:ascii="Courier New" w:hAnsi="Courier New" w:hint="default"/>
      </w:rPr>
    </w:lvl>
    <w:lvl w:ilvl="8" w:tplc="751424CA">
      <w:start w:val="1"/>
      <w:numFmt w:val="bullet"/>
      <w:lvlText w:val=""/>
      <w:lvlJc w:val="left"/>
      <w:pPr>
        <w:ind w:left="6480" w:hanging="360"/>
      </w:pPr>
      <w:rPr>
        <w:rFonts w:ascii="Wingdings" w:hAnsi="Wingdings" w:hint="default"/>
      </w:rPr>
    </w:lvl>
  </w:abstractNum>
  <w:abstractNum w:abstractNumId="1" w15:restartNumberingAfterBreak="0">
    <w:nsid w:val="0DFF2697"/>
    <w:multiLevelType w:val="hybridMultilevel"/>
    <w:tmpl w:val="C55628DA"/>
    <w:lvl w:ilvl="0" w:tplc="9E826E4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82E571"/>
    <w:multiLevelType w:val="hybridMultilevel"/>
    <w:tmpl w:val="C67C04E4"/>
    <w:lvl w:ilvl="0" w:tplc="06E608DA">
      <w:start w:val="1"/>
      <w:numFmt w:val="bullet"/>
      <w:lvlText w:val="-"/>
      <w:lvlJc w:val="left"/>
      <w:pPr>
        <w:ind w:left="720" w:hanging="360"/>
      </w:pPr>
      <w:rPr>
        <w:rFonts w:ascii="Calibri" w:hAnsi="Calibri" w:hint="default"/>
      </w:rPr>
    </w:lvl>
    <w:lvl w:ilvl="1" w:tplc="0CD0F184">
      <w:start w:val="1"/>
      <w:numFmt w:val="bullet"/>
      <w:lvlText w:val="o"/>
      <w:lvlJc w:val="left"/>
      <w:pPr>
        <w:ind w:left="1440" w:hanging="360"/>
      </w:pPr>
      <w:rPr>
        <w:rFonts w:ascii="Courier New" w:hAnsi="Courier New" w:hint="default"/>
      </w:rPr>
    </w:lvl>
    <w:lvl w:ilvl="2" w:tplc="E41456A6">
      <w:start w:val="1"/>
      <w:numFmt w:val="bullet"/>
      <w:lvlText w:val=""/>
      <w:lvlJc w:val="left"/>
      <w:pPr>
        <w:ind w:left="2160" w:hanging="360"/>
      </w:pPr>
      <w:rPr>
        <w:rFonts w:ascii="Wingdings" w:hAnsi="Wingdings" w:hint="default"/>
      </w:rPr>
    </w:lvl>
    <w:lvl w:ilvl="3" w:tplc="91AA91BE">
      <w:start w:val="1"/>
      <w:numFmt w:val="bullet"/>
      <w:lvlText w:val=""/>
      <w:lvlJc w:val="left"/>
      <w:pPr>
        <w:ind w:left="2880" w:hanging="360"/>
      </w:pPr>
      <w:rPr>
        <w:rFonts w:ascii="Symbol" w:hAnsi="Symbol" w:hint="default"/>
      </w:rPr>
    </w:lvl>
    <w:lvl w:ilvl="4" w:tplc="C70EEC46">
      <w:start w:val="1"/>
      <w:numFmt w:val="bullet"/>
      <w:lvlText w:val="o"/>
      <w:lvlJc w:val="left"/>
      <w:pPr>
        <w:ind w:left="3600" w:hanging="360"/>
      </w:pPr>
      <w:rPr>
        <w:rFonts w:ascii="Courier New" w:hAnsi="Courier New" w:hint="default"/>
      </w:rPr>
    </w:lvl>
    <w:lvl w:ilvl="5" w:tplc="D4AA0E62">
      <w:start w:val="1"/>
      <w:numFmt w:val="bullet"/>
      <w:lvlText w:val=""/>
      <w:lvlJc w:val="left"/>
      <w:pPr>
        <w:ind w:left="4320" w:hanging="360"/>
      </w:pPr>
      <w:rPr>
        <w:rFonts w:ascii="Wingdings" w:hAnsi="Wingdings" w:hint="default"/>
      </w:rPr>
    </w:lvl>
    <w:lvl w:ilvl="6" w:tplc="273A60E2">
      <w:start w:val="1"/>
      <w:numFmt w:val="bullet"/>
      <w:lvlText w:val=""/>
      <w:lvlJc w:val="left"/>
      <w:pPr>
        <w:ind w:left="5040" w:hanging="360"/>
      </w:pPr>
      <w:rPr>
        <w:rFonts w:ascii="Symbol" w:hAnsi="Symbol" w:hint="default"/>
      </w:rPr>
    </w:lvl>
    <w:lvl w:ilvl="7" w:tplc="168430D8">
      <w:start w:val="1"/>
      <w:numFmt w:val="bullet"/>
      <w:lvlText w:val="o"/>
      <w:lvlJc w:val="left"/>
      <w:pPr>
        <w:ind w:left="5760" w:hanging="360"/>
      </w:pPr>
      <w:rPr>
        <w:rFonts w:ascii="Courier New" w:hAnsi="Courier New" w:hint="default"/>
      </w:rPr>
    </w:lvl>
    <w:lvl w:ilvl="8" w:tplc="3C7CD4E0">
      <w:start w:val="1"/>
      <w:numFmt w:val="bullet"/>
      <w:lvlText w:val=""/>
      <w:lvlJc w:val="left"/>
      <w:pPr>
        <w:ind w:left="6480" w:hanging="360"/>
      </w:pPr>
      <w:rPr>
        <w:rFonts w:ascii="Wingdings" w:hAnsi="Wingdings" w:hint="default"/>
      </w:rPr>
    </w:lvl>
  </w:abstractNum>
  <w:abstractNum w:abstractNumId="3" w15:restartNumberingAfterBreak="0">
    <w:nsid w:val="14257409"/>
    <w:multiLevelType w:val="hybridMultilevel"/>
    <w:tmpl w:val="2DA8FEA0"/>
    <w:lvl w:ilvl="0" w:tplc="E236B1A8">
      <w:start w:val="1"/>
      <w:numFmt w:val="decimal"/>
      <w:lvlText w:val="%1."/>
      <w:lvlJc w:val="left"/>
      <w:pPr>
        <w:tabs>
          <w:tab w:val="num" w:pos="397"/>
        </w:tabs>
        <w:ind w:left="397" w:hanging="397"/>
      </w:pPr>
      <w:rPr>
        <w:rFonts w:hint="default"/>
      </w:rPr>
    </w:lvl>
    <w:lvl w:ilvl="1" w:tplc="04240017">
      <w:start w:val="1"/>
      <w:numFmt w:val="lowerLetter"/>
      <w:lvlText w:val="%2)"/>
      <w:lvlJc w:val="left"/>
      <w:pPr>
        <w:tabs>
          <w:tab w:val="num" w:pos="624"/>
        </w:tabs>
        <w:ind w:left="624"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66B1B"/>
    <w:multiLevelType w:val="hybridMultilevel"/>
    <w:tmpl w:val="E4D41B6C"/>
    <w:lvl w:ilvl="0" w:tplc="445273B6">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31B809C"/>
    <w:multiLevelType w:val="hybridMultilevel"/>
    <w:tmpl w:val="F1B8AC30"/>
    <w:lvl w:ilvl="0" w:tplc="3E84C1C0">
      <w:start w:val="1"/>
      <w:numFmt w:val="bullet"/>
      <w:lvlText w:val=""/>
      <w:lvlJc w:val="left"/>
      <w:pPr>
        <w:ind w:left="720" w:hanging="360"/>
      </w:pPr>
      <w:rPr>
        <w:rFonts w:ascii="Symbol" w:hAnsi="Symbol" w:hint="default"/>
      </w:rPr>
    </w:lvl>
    <w:lvl w:ilvl="1" w:tplc="664ABF8A">
      <w:start w:val="1"/>
      <w:numFmt w:val="bullet"/>
      <w:lvlText w:val="o"/>
      <w:lvlJc w:val="left"/>
      <w:pPr>
        <w:ind w:left="1440" w:hanging="360"/>
      </w:pPr>
      <w:rPr>
        <w:rFonts w:ascii="Courier New" w:hAnsi="Courier New" w:hint="default"/>
      </w:rPr>
    </w:lvl>
    <w:lvl w:ilvl="2" w:tplc="96A6DAA4">
      <w:start w:val="1"/>
      <w:numFmt w:val="bullet"/>
      <w:lvlText w:val=""/>
      <w:lvlJc w:val="left"/>
      <w:pPr>
        <w:ind w:left="2160" w:hanging="360"/>
      </w:pPr>
      <w:rPr>
        <w:rFonts w:ascii="Wingdings" w:hAnsi="Wingdings" w:hint="default"/>
      </w:rPr>
    </w:lvl>
    <w:lvl w:ilvl="3" w:tplc="850802E6">
      <w:start w:val="1"/>
      <w:numFmt w:val="bullet"/>
      <w:lvlText w:val=""/>
      <w:lvlJc w:val="left"/>
      <w:pPr>
        <w:ind w:left="2880" w:hanging="360"/>
      </w:pPr>
      <w:rPr>
        <w:rFonts w:ascii="Symbol" w:hAnsi="Symbol" w:hint="default"/>
      </w:rPr>
    </w:lvl>
    <w:lvl w:ilvl="4" w:tplc="8DFEC956">
      <w:start w:val="1"/>
      <w:numFmt w:val="bullet"/>
      <w:lvlText w:val="o"/>
      <w:lvlJc w:val="left"/>
      <w:pPr>
        <w:ind w:left="3600" w:hanging="360"/>
      </w:pPr>
      <w:rPr>
        <w:rFonts w:ascii="Courier New" w:hAnsi="Courier New" w:hint="default"/>
      </w:rPr>
    </w:lvl>
    <w:lvl w:ilvl="5" w:tplc="60B442AC">
      <w:start w:val="1"/>
      <w:numFmt w:val="bullet"/>
      <w:lvlText w:val=""/>
      <w:lvlJc w:val="left"/>
      <w:pPr>
        <w:ind w:left="4320" w:hanging="360"/>
      </w:pPr>
      <w:rPr>
        <w:rFonts w:ascii="Wingdings" w:hAnsi="Wingdings" w:hint="default"/>
      </w:rPr>
    </w:lvl>
    <w:lvl w:ilvl="6" w:tplc="385A4556">
      <w:start w:val="1"/>
      <w:numFmt w:val="bullet"/>
      <w:lvlText w:val=""/>
      <w:lvlJc w:val="left"/>
      <w:pPr>
        <w:ind w:left="5040" w:hanging="360"/>
      </w:pPr>
      <w:rPr>
        <w:rFonts w:ascii="Symbol" w:hAnsi="Symbol" w:hint="default"/>
      </w:rPr>
    </w:lvl>
    <w:lvl w:ilvl="7" w:tplc="59B4D43C">
      <w:start w:val="1"/>
      <w:numFmt w:val="bullet"/>
      <w:lvlText w:val="o"/>
      <w:lvlJc w:val="left"/>
      <w:pPr>
        <w:ind w:left="5760" w:hanging="360"/>
      </w:pPr>
      <w:rPr>
        <w:rFonts w:ascii="Courier New" w:hAnsi="Courier New" w:hint="default"/>
      </w:rPr>
    </w:lvl>
    <w:lvl w:ilvl="8" w:tplc="9E56DB56">
      <w:start w:val="1"/>
      <w:numFmt w:val="bullet"/>
      <w:lvlText w:val=""/>
      <w:lvlJc w:val="left"/>
      <w:pPr>
        <w:ind w:left="6480" w:hanging="360"/>
      </w:pPr>
      <w:rPr>
        <w:rFonts w:ascii="Wingdings" w:hAnsi="Wingdings" w:hint="default"/>
      </w:r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8EE3A2"/>
    <w:multiLevelType w:val="hybridMultilevel"/>
    <w:tmpl w:val="16BA3B76"/>
    <w:lvl w:ilvl="0" w:tplc="73EC8CB0">
      <w:start w:val="1"/>
      <w:numFmt w:val="bullet"/>
      <w:lvlText w:val=""/>
      <w:lvlJc w:val="left"/>
      <w:pPr>
        <w:ind w:left="720" w:hanging="360"/>
      </w:pPr>
      <w:rPr>
        <w:rFonts w:ascii="Symbol" w:hAnsi="Symbol" w:hint="default"/>
      </w:rPr>
    </w:lvl>
    <w:lvl w:ilvl="1" w:tplc="C23E592C">
      <w:start w:val="1"/>
      <w:numFmt w:val="bullet"/>
      <w:lvlText w:val="o"/>
      <w:lvlJc w:val="left"/>
      <w:pPr>
        <w:ind w:left="1440" w:hanging="360"/>
      </w:pPr>
      <w:rPr>
        <w:rFonts w:ascii="Courier New" w:hAnsi="Courier New" w:hint="default"/>
      </w:rPr>
    </w:lvl>
    <w:lvl w:ilvl="2" w:tplc="731A0E16">
      <w:start w:val="1"/>
      <w:numFmt w:val="bullet"/>
      <w:lvlText w:val=""/>
      <w:lvlJc w:val="left"/>
      <w:pPr>
        <w:ind w:left="2160" w:hanging="360"/>
      </w:pPr>
      <w:rPr>
        <w:rFonts w:ascii="Wingdings" w:hAnsi="Wingdings" w:hint="default"/>
      </w:rPr>
    </w:lvl>
    <w:lvl w:ilvl="3" w:tplc="B40A8DBE">
      <w:start w:val="1"/>
      <w:numFmt w:val="bullet"/>
      <w:lvlText w:val=""/>
      <w:lvlJc w:val="left"/>
      <w:pPr>
        <w:ind w:left="2880" w:hanging="360"/>
      </w:pPr>
      <w:rPr>
        <w:rFonts w:ascii="Symbol" w:hAnsi="Symbol" w:hint="default"/>
      </w:rPr>
    </w:lvl>
    <w:lvl w:ilvl="4" w:tplc="477A6922">
      <w:start w:val="1"/>
      <w:numFmt w:val="bullet"/>
      <w:lvlText w:val="o"/>
      <w:lvlJc w:val="left"/>
      <w:pPr>
        <w:ind w:left="3600" w:hanging="360"/>
      </w:pPr>
      <w:rPr>
        <w:rFonts w:ascii="Courier New" w:hAnsi="Courier New" w:hint="default"/>
      </w:rPr>
    </w:lvl>
    <w:lvl w:ilvl="5" w:tplc="C04A5F04">
      <w:start w:val="1"/>
      <w:numFmt w:val="bullet"/>
      <w:lvlText w:val=""/>
      <w:lvlJc w:val="left"/>
      <w:pPr>
        <w:ind w:left="4320" w:hanging="360"/>
      </w:pPr>
      <w:rPr>
        <w:rFonts w:ascii="Wingdings" w:hAnsi="Wingdings" w:hint="default"/>
      </w:rPr>
    </w:lvl>
    <w:lvl w:ilvl="6" w:tplc="B0CC1B52">
      <w:start w:val="1"/>
      <w:numFmt w:val="bullet"/>
      <w:lvlText w:val=""/>
      <w:lvlJc w:val="left"/>
      <w:pPr>
        <w:ind w:left="5040" w:hanging="360"/>
      </w:pPr>
      <w:rPr>
        <w:rFonts w:ascii="Symbol" w:hAnsi="Symbol" w:hint="default"/>
      </w:rPr>
    </w:lvl>
    <w:lvl w:ilvl="7" w:tplc="A17EF6EA">
      <w:start w:val="1"/>
      <w:numFmt w:val="bullet"/>
      <w:lvlText w:val="o"/>
      <w:lvlJc w:val="left"/>
      <w:pPr>
        <w:ind w:left="5760" w:hanging="360"/>
      </w:pPr>
      <w:rPr>
        <w:rFonts w:ascii="Courier New" w:hAnsi="Courier New" w:hint="default"/>
      </w:rPr>
    </w:lvl>
    <w:lvl w:ilvl="8" w:tplc="1E9EF89E">
      <w:start w:val="1"/>
      <w:numFmt w:val="bullet"/>
      <w:lvlText w:val=""/>
      <w:lvlJc w:val="left"/>
      <w:pPr>
        <w:ind w:left="6480" w:hanging="360"/>
      </w:pPr>
      <w:rPr>
        <w:rFonts w:ascii="Wingdings" w:hAnsi="Wingdings" w:hint="default"/>
      </w:rPr>
    </w:lvl>
  </w:abstractNum>
  <w:abstractNum w:abstractNumId="8"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7E7114E"/>
    <w:multiLevelType w:val="hybridMultilevel"/>
    <w:tmpl w:val="22BCFCA0"/>
    <w:lvl w:ilvl="0" w:tplc="E236B1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BB5A6A"/>
    <w:multiLevelType w:val="hybridMultilevel"/>
    <w:tmpl w:val="613222AC"/>
    <w:lvl w:ilvl="0" w:tplc="8960BFD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39D268A"/>
    <w:multiLevelType w:val="hybridMultilevel"/>
    <w:tmpl w:val="11425CDC"/>
    <w:lvl w:ilvl="0" w:tplc="C4242C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3B1991"/>
    <w:multiLevelType w:val="hybridMultilevel"/>
    <w:tmpl w:val="1E12F5BC"/>
    <w:lvl w:ilvl="0" w:tplc="0424000F">
      <w:start w:val="1"/>
      <w:numFmt w:val="decimal"/>
      <w:lvlText w:val="%1."/>
      <w:lvlJc w:val="left"/>
      <w:pPr>
        <w:ind w:left="1117" w:hanging="360"/>
      </w:p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4" w15:restartNumberingAfterBreak="0">
    <w:nsid w:val="4BE2F4DB"/>
    <w:multiLevelType w:val="hybridMultilevel"/>
    <w:tmpl w:val="B2EA45F4"/>
    <w:lvl w:ilvl="0" w:tplc="F592A890">
      <w:start w:val="1"/>
      <w:numFmt w:val="bullet"/>
      <w:lvlText w:val="-"/>
      <w:lvlJc w:val="left"/>
      <w:pPr>
        <w:ind w:left="720" w:hanging="360"/>
      </w:pPr>
      <w:rPr>
        <w:rFonts w:ascii="Arial" w:hAnsi="Arial" w:hint="default"/>
      </w:rPr>
    </w:lvl>
    <w:lvl w:ilvl="1" w:tplc="3CF6034A">
      <w:start w:val="1"/>
      <w:numFmt w:val="bullet"/>
      <w:lvlText w:val="o"/>
      <w:lvlJc w:val="left"/>
      <w:pPr>
        <w:ind w:left="1440" w:hanging="360"/>
      </w:pPr>
      <w:rPr>
        <w:rFonts w:ascii="Courier New" w:hAnsi="Courier New" w:hint="default"/>
      </w:rPr>
    </w:lvl>
    <w:lvl w:ilvl="2" w:tplc="720471D6">
      <w:start w:val="1"/>
      <w:numFmt w:val="bullet"/>
      <w:lvlText w:val=""/>
      <w:lvlJc w:val="left"/>
      <w:pPr>
        <w:ind w:left="2160" w:hanging="360"/>
      </w:pPr>
      <w:rPr>
        <w:rFonts w:ascii="Wingdings" w:hAnsi="Wingdings" w:hint="default"/>
      </w:rPr>
    </w:lvl>
    <w:lvl w:ilvl="3" w:tplc="8B3E5EA4">
      <w:start w:val="1"/>
      <w:numFmt w:val="bullet"/>
      <w:lvlText w:val=""/>
      <w:lvlJc w:val="left"/>
      <w:pPr>
        <w:ind w:left="2880" w:hanging="360"/>
      </w:pPr>
      <w:rPr>
        <w:rFonts w:ascii="Symbol" w:hAnsi="Symbol" w:hint="default"/>
      </w:rPr>
    </w:lvl>
    <w:lvl w:ilvl="4" w:tplc="4F30604A">
      <w:start w:val="1"/>
      <w:numFmt w:val="bullet"/>
      <w:lvlText w:val="o"/>
      <w:lvlJc w:val="left"/>
      <w:pPr>
        <w:ind w:left="3600" w:hanging="360"/>
      </w:pPr>
      <w:rPr>
        <w:rFonts w:ascii="Courier New" w:hAnsi="Courier New" w:hint="default"/>
      </w:rPr>
    </w:lvl>
    <w:lvl w:ilvl="5" w:tplc="968AC620">
      <w:start w:val="1"/>
      <w:numFmt w:val="bullet"/>
      <w:lvlText w:val=""/>
      <w:lvlJc w:val="left"/>
      <w:pPr>
        <w:ind w:left="4320" w:hanging="360"/>
      </w:pPr>
      <w:rPr>
        <w:rFonts w:ascii="Wingdings" w:hAnsi="Wingdings" w:hint="default"/>
      </w:rPr>
    </w:lvl>
    <w:lvl w:ilvl="6" w:tplc="2E7A8ABC">
      <w:start w:val="1"/>
      <w:numFmt w:val="bullet"/>
      <w:lvlText w:val=""/>
      <w:lvlJc w:val="left"/>
      <w:pPr>
        <w:ind w:left="5040" w:hanging="360"/>
      </w:pPr>
      <w:rPr>
        <w:rFonts w:ascii="Symbol" w:hAnsi="Symbol" w:hint="default"/>
      </w:rPr>
    </w:lvl>
    <w:lvl w:ilvl="7" w:tplc="B290C348">
      <w:start w:val="1"/>
      <w:numFmt w:val="bullet"/>
      <w:lvlText w:val="o"/>
      <w:lvlJc w:val="left"/>
      <w:pPr>
        <w:ind w:left="5760" w:hanging="360"/>
      </w:pPr>
      <w:rPr>
        <w:rFonts w:ascii="Courier New" w:hAnsi="Courier New" w:hint="default"/>
      </w:rPr>
    </w:lvl>
    <w:lvl w:ilvl="8" w:tplc="15326C08">
      <w:start w:val="1"/>
      <w:numFmt w:val="bullet"/>
      <w:lvlText w:val=""/>
      <w:lvlJc w:val="left"/>
      <w:pPr>
        <w:ind w:left="6480" w:hanging="360"/>
      </w:pPr>
      <w:rPr>
        <w:rFonts w:ascii="Wingdings" w:hAnsi="Wingdings" w:hint="default"/>
      </w:rPr>
    </w:lvl>
  </w:abstractNum>
  <w:abstractNum w:abstractNumId="15" w15:restartNumberingAfterBreak="0">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7257AE9"/>
    <w:multiLevelType w:val="hybridMultilevel"/>
    <w:tmpl w:val="AEC2DC4E"/>
    <w:lvl w:ilvl="0" w:tplc="A0288848">
      <w:start w:val="1"/>
      <w:numFmt w:val="decimal"/>
      <w:lvlText w:val="%1."/>
      <w:lvlJc w:val="left"/>
      <w:pPr>
        <w:ind w:left="892" w:hanging="495"/>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F00DC"/>
    <w:multiLevelType w:val="hybridMultilevel"/>
    <w:tmpl w:val="5FCCAEB6"/>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9"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20" w15:restartNumberingAfterBreak="0">
    <w:nsid w:val="7E920035"/>
    <w:multiLevelType w:val="hybridMultilevel"/>
    <w:tmpl w:val="5B461F6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5"/>
  </w:num>
  <w:num w:numId="2">
    <w:abstractNumId w:val="7"/>
  </w:num>
  <w:num w:numId="3">
    <w:abstractNumId w:val="14"/>
  </w:num>
  <w:num w:numId="4">
    <w:abstractNumId w:val="0"/>
  </w:num>
  <w:num w:numId="5">
    <w:abstractNumId w:val="2"/>
  </w:num>
  <w:num w:numId="6">
    <w:abstractNumId w:val="10"/>
  </w:num>
  <w:num w:numId="7">
    <w:abstractNumId w:val="15"/>
  </w:num>
  <w:num w:numId="8">
    <w:abstractNumId w:val="12"/>
  </w:num>
  <w:num w:numId="9">
    <w:abstractNumId w:val="4"/>
  </w:num>
  <w:num w:numId="10">
    <w:abstractNumId w:val="1"/>
  </w:num>
  <w:num w:numId="11">
    <w:abstractNumId w:val="11"/>
  </w:num>
  <w:num w:numId="12">
    <w:abstractNumId w:val="6"/>
  </w:num>
  <w:num w:numId="13">
    <w:abstractNumId w:val="11"/>
    <w:lvlOverride w:ilvl="0">
      <w:startOverride w:val="1"/>
    </w:lvlOverride>
  </w:num>
  <w:num w:numId="14">
    <w:abstractNumId w:val="18"/>
  </w:num>
  <w:num w:numId="15">
    <w:abstractNumId w:val="1"/>
  </w:num>
  <w:num w:numId="16">
    <w:abstractNumId w:val="3"/>
  </w:num>
  <w:num w:numId="17">
    <w:abstractNumId w:val="8"/>
  </w:num>
  <w:num w:numId="18">
    <w:abstractNumId w:val="17"/>
  </w:num>
  <w:num w:numId="19">
    <w:abstractNumId w:val="9"/>
  </w:num>
  <w:num w:numId="20">
    <w:abstractNumId w:val="19"/>
  </w:num>
  <w:num w:numId="21">
    <w:abstractNumId w:val="8"/>
    <w:lvlOverride w:ilvl="0">
      <w:startOverride w:val="1"/>
    </w:lvlOverride>
  </w:num>
  <w:num w:numId="22">
    <w:abstractNumId w:val="19"/>
    <w:lvlOverride w:ilvl="0">
      <w:startOverride w:val="1"/>
    </w:lvlOverride>
  </w:num>
  <w:num w:numId="23">
    <w:abstractNumId w:val="17"/>
  </w:num>
  <w:num w:numId="24">
    <w:abstractNumId w:val="8"/>
    <w:lvlOverride w:ilvl="0">
      <w:startOverride w:val="1"/>
    </w:lvlOverride>
  </w:num>
  <w:num w:numId="25">
    <w:abstractNumId w:val="8"/>
    <w:lvlOverride w:ilvl="0">
      <w:startOverride w:val="1"/>
    </w:lvlOverride>
  </w:num>
  <w:num w:numId="26">
    <w:abstractNumId w:val="19"/>
    <w:lvlOverride w:ilvl="0">
      <w:startOverride w:val="1"/>
    </w:lvlOverride>
  </w:num>
  <w:num w:numId="27">
    <w:abstractNumId w:val="20"/>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8A"/>
    <w:rsid w:val="000141CA"/>
    <w:rsid w:val="00014217"/>
    <w:rsid w:val="000175F5"/>
    <w:rsid w:val="00027693"/>
    <w:rsid w:val="0004375A"/>
    <w:rsid w:val="0004451F"/>
    <w:rsid w:val="0004767A"/>
    <w:rsid w:val="00053490"/>
    <w:rsid w:val="00054133"/>
    <w:rsid w:val="00062A89"/>
    <w:rsid w:val="00064CC6"/>
    <w:rsid w:val="00084594"/>
    <w:rsid w:val="000847F4"/>
    <w:rsid w:val="00086DB8"/>
    <w:rsid w:val="000906B3"/>
    <w:rsid w:val="000911CA"/>
    <w:rsid w:val="0009170D"/>
    <w:rsid w:val="00095564"/>
    <w:rsid w:val="00097C31"/>
    <w:rsid w:val="000B1F69"/>
    <w:rsid w:val="000C6519"/>
    <w:rsid w:val="000C7ED8"/>
    <w:rsid w:val="000D01A7"/>
    <w:rsid w:val="000E2243"/>
    <w:rsid w:val="000E6A81"/>
    <w:rsid w:val="001009FD"/>
    <w:rsid w:val="00103C64"/>
    <w:rsid w:val="00103DB2"/>
    <w:rsid w:val="00104ACD"/>
    <w:rsid w:val="001179B5"/>
    <w:rsid w:val="00126C23"/>
    <w:rsid w:val="00126DE7"/>
    <w:rsid w:val="001308B7"/>
    <w:rsid w:val="001319F1"/>
    <w:rsid w:val="00134138"/>
    <w:rsid w:val="00137670"/>
    <w:rsid w:val="001401C2"/>
    <w:rsid w:val="00141BA8"/>
    <w:rsid w:val="00146AA9"/>
    <w:rsid w:val="00155433"/>
    <w:rsid w:val="001602C4"/>
    <w:rsid w:val="00160395"/>
    <w:rsid w:val="001735A4"/>
    <w:rsid w:val="00175002"/>
    <w:rsid w:val="00176AB6"/>
    <w:rsid w:val="0018204C"/>
    <w:rsid w:val="00182F16"/>
    <w:rsid w:val="001843A1"/>
    <w:rsid w:val="001864CD"/>
    <w:rsid w:val="001907F6"/>
    <w:rsid w:val="0019232A"/>
    <w:rsid w:val="001A4F40"/>
    <w:rsid w:val="001B0689"/>
    <w:rsid w:val="001B1E38"/>
    <w:rsid w:val="001C1AE9"/>
    <w:rsid w:val="001C4372"/>
    <w:rsid w:val="001C610B"/>
    <w:rsid w:val="001C62A2"/>
    <w:rsid w:val="001C767C"/>
    <w:rsid w:val="001D6080"/>
    <w:rsid w:val="001E6356"/>
    <w:rsid w:val="001F7BF0"/>
    <w:rsid w:val="00207DB1"/>
    <w:rsid w:val="00220EE5"/>
    <w:rsid w:val="002240CD"/>
    <w:rsid w:val="00230DC6"/>
    <w:rsid w:val="0023199F"/>
    <w:rsid w:val="00231D94"/>
    <w:rsid w:val="00244865"/>
    <w:rsid w:val="002529B8"/>
    <w:rsid w:val="00254A10"/>
    <w:rsid w:val="00254BF6"/>
    <w:rsid w:val="0025600B"/>
    <w:rsid w:val="00264040"/>
    <w:rsid w:val="00264876"/>
    <w:rsid w:val="002768D3"/>
    <w:rsid w:val="00295A73"/>
    <w:rsid w:val="0029629A"/>
    <w:rsid w:val="00296585"/>
    <w:rsid w:val="002A4348"/>
    <w:rsid w:val="002B383D"/>
    <w:rsid w:val="002B7FD1"/>
    <w:rsid w:val="002C3281"/>
    <w:rsid w:val="002D7186"/>
    <w:rsid w:val="002F48D3"/>
    <w:rsid w:val="0030046D"/>
    <w:rsid w:val="003020A8"/>
    <w:rsid w:val="003031B8"/>
    <w:rsid w:val="00306F83"/>
    <w:rsid w:val="00307746"/>
    <w:rsid w:val="00316CDA"/>
    <w:rsid w:val="00323172"/>
    <w:rsid w:val="00326C99"/>
    <w:rsid w:val="00331BE0"/>
    <w:rsid w:val="00332203"/>
    <w:rsid w:val="00334A76"/>
    <w:rsid w:val="00336A5A"/>
    <w:rsid w:val="0034031F"/>
    <w:rsid w:val="00340E88"/>
    <w:rsid w:val="003445E1"/>
    <w:rsid w:val="003560DB"/>
    <w:rsid w:val="00357591"/>
    <w:rsid w:val="0036447B"/>
    <w:rsid w:val="00377265"/>
    <w:rsid w:val="00382BB1"/>
    <w:rsid w:val="00390635"/>
    <w:rsid w:val="00395D9B"/>
    <w:rsid w:val="003A3EC6"/>
    <w:rsid w:val="003A4CAE"/>
    <w:rsid w:val="003A5EBC"/>
    <w:rsid w:val="003C4588"/>
    <w:rsid w:val="003E24FC"/>
    <w:rsid w:val="003E2F97"/>
    <w:rsid w:val="003E3A0A"/>
    <w:rsid w:val="003F10CE"/>
    <w:rsid w:val="004120EB"/>
    <w:rsid w:val="00412742"/>
    <w:rsid w:val="004151FD"/>
    <w:rsid w:val="00417305"/>
    <w:rsid w:val="00431ECB"/>
    <w:rsid w:val="00440CE8"/>
    <w:rsid w:val="00443548"/>
    <w:rsid w:val="004438C1"/>
    <w:rsid w:val="00446E2D"/>
    <w:rsid w:val="00450792"/>
    <w:rsid w:val="004526B9"/>
    <w:rsid w:val="00466C7F"/>
    <w:rsid w:val="00472702"/>
    <w:rsid w:val="00472F45"/>
    <w:rsid w:val="00486BC7"/>
    <w:rsid w:val="0049015E"/>
    <w:rsid w:val="00493C82"/>
    <w:rsid w:val="004A1DED"/>
    <w:rsid w:val="004A60CD"/>
    <w:rsid w:val="004B1572"/>
    <w:rsid w:val="004B4317"/>
    <w:rsid w:val="004C44DA"/>
    <w:rsid w:val="004D1E52"/>
    <w:rsid w:val="004D2C0D"/>
    <w:rsid w:val="004D3599"/>
    <w:rsid w:val="004D4CDF"/>
    <w:rsid w:val="004D657D"/>
    <w:rsid w:val="004D78F5"/>
    <w:rsid w:val="004E15E0"/>
    <w:rsid w:val="004F06B5"/>
    <w:rsid w:val="004F4B74"/>
    <w:rsid w:val="00504E86"/>
    <w:rsid w:val="005119DC"/>
    <w:rsid w:val="00513832"/>
    <w:rsid w:val="005146B8"/>
    <w:rsid w:val="00516F80"/>
    <w:rsid w:val="00523D34"/>
    <w:rsid w:val="005334C3"/>
    <w:rsid w:val="00557723"/>
    <w:rsid w:val="00563802"/>
    <w:rsid w:val="005755CC"/>
    <w:rsid w:val="005877C9"/>
    <w:rsid w:val="00592819"/>
    <w:rsid w:val="005929A6"/>
    <w:rsid w:val="00594F2C"/>
    <w:rsid w:val="005A20E3"/>
    <w:rsid w:val="005B1F1F"/>
    <w:rsid w:val="005C1E16"/>
    <w:rsid w:val="005C5539"/>
    <w:rsid w:val="005D0D55"/>
    <w:rsid w:val="005E0AAA"/>
    <w:rsid w:val="005E30B9"/>
    <w:rsid w:val="005E39F4"/>
    <w:rsid w:val="005E565A"/>
    <w:rsid w:val="005E59F4"/>
    <w:rsid w:val="005F3226"/>
    <w:rsid w:val="005F3EB4"/>
    <w:rsid w:val="005F5F6C"/>
    <w:rsid w:val="005F600E"/>
    <w:rsid w:val="00606AFE"/>
    <w:rsid w:val="0061433D"/>
    <w:rsid w:val="006165B7"/>
    <w:rsid w:val="00616E61"/>
    <w:rsid w:val="0062087B"/>
    <w:rsid w:val="00622D0E"/>
    <w:rsid w:val="00623A96"/>
    <w:rsid w:val="006242D4"/>
    <w:rsid w:val="006250F6"/>
    <w:rsid w:val="00625CE5"/>
    <w:rsid w:val="00632B36"/>
    <w:rsid w:val="00646B6B"/>
    <w:rsid w:val="00653C19"/>
    <w:rsid w:val="006614BA"/>
    <w:rsid w:val="00661CB9"/>
    <w:rsid w:val="00662B62"/>
    <w:rsid w:val="00662BB8"/>
    <w:rsid w:val="00681399"/>
    <w:rsid w:val="00696D38"/>
    <w:rsid w:val="0069754A"/>
    <w:rsid w:val="006A22C2"/>
    <w:rsid w:val="006A3FF0"/>
    <w:rsid w:val="006C3332"/>
    <w:rsid w:val="006C4237"/>
    <w:rsid w:val="006C43D9"/>
    <w:rsid w:val="006D65A2"/>
    <w:rsid w:val="006D68BC"/>
    <w:rsid w:val="006E4BB0"/>
    <w:rsid w:val="00701283"/>
    <w:rsid w:val="00717183"/>
    <w:rsid w:val="00722687"/>
    <w:rsid w:val="00732A15"/>
    <w:rsid w:val="00743D0B"/>
    <w:rsid w:val="00745C39"/>
    <w:rsid w:val="00745C5D"/>
    <w:rsid w:val="00747AE7"/>
    <w:rsid w:val="00754DC8"/>
    <w:rsid w:val="007763D4"/>
    <w:rsid w:val="0077748F"/>
    <w:rsid w:val="0078439B"/>
    <w:rsid w:val="00790BD8"/>
    <w:rsid w:val="007A4B85"/>
    <w:rsid w:val="007A7A5A"/>
    <w:rsid w:val="007B1C11"/>
    <w:rsid w:val="007B71B4"/>
    <w:rsid w:val="007B74C5"/>
    <w:rsid w:val="007B7F91"/>
    <w:rsid w:val="007C01E1"/>
    <w:rsid w:val="007C3191"/>
    <w:rsid w:val="007D5CB2"/>
    <w:rsid w:val="007E5347"/>
    <w:rsid w:val="007E57E5"/>
    <w:rsid w:val="0080134D"/>
    <w:rsid w:val="00803C81"/>
    <w:rsid w:val="00812CB5"/>
    <w:rsid w:val="00821AB9"/>
    <w:rsid w:val="0082437F"/>
    <w:rsid w:val="00830BE4"/>
    <w:rsid w:val="008321F8"/>
    <w:rsid w:val="00833140"/>
    <w:rsid w:val="00833D61"/>
    <w:rsid w:val="00840A2A"/>
    <w:rsid w:val="008452E9"/>
    <w:rsid w:val="0084578D"/>
    <w:rsid w:val="00845E22"/>
    <w:rsid w:val="00857913"/>
    <w:rsid w:val="00862EE2"/>
    <w:rsid w:val="0088693D"/>
    <w:rsid w:val="0089148C"/>
    <w:rsid w:val="00893316"/>
    <w:rsid w:val="008A35E0"/>
    <w:rsid w:val="008A3A87"/>
    <w:rsid w:val="008A3E3B"/>
    <w:rsid w:val="008B02C5"/>
    <w:rsid w:val="008B29B8"/>
    <w:rsid w:val="008B6CB5"/>
    <w:rsid w:val="008C14EF"/>
    <w:rsid w:val="008C241A"/>
    <w:rsid w:val="008C68B8"/>
    <w:rsid w:val="008D234E"/>
    <w:rsid w:val="008D4753"/>
    <w:rsid w:val="008D5C10"/>
    <w:rsid w:val="008D6BFF"/>
    <w:rsid w:val="008D7319"/>
    <w:rsid w:val="008E26EE"/>
    <w:rsid w:val="008E4EE9"/>
    <w:rsid w:val="008E7374"/>
    <w:rsid w:val="008F5A60"/>
    <w:rsid w:val="009133BE"/>
    <w:rsid w:val="00916C60"/>
    <w:rsid w:val="00921884"/>
    <w:rsid w:val="00932AA3"/>
    <w:rsid w:val="0094037B"/>
    <w:rsid w:val="009539D0"/>
    <w:rsid w:val="0096019E"/>
    <w:rsid w:val="009635E0"/>
    <w:rsid w:val="00967D6A"/>
    <w:rsid w:val="0097165C"/>
    <w:rsid w:val="009A0B51"/>
    <w:rsid w:val="009A6106"/>
    <w:rsid w:val="009B22E9"/>
    <w:rsid w:val="009B2CB6"/>
    <w:rsid w:val="009B32B6"/>
    <w:rsid w:val="009C027C"/>
    <w:rsid w:val="009C7DEB"/>
    <w:rsid w:val="009D3061"/>
    <w:rsid w:val="009D5E97"/>
    <w:rsid w:val="009E018E"/>
    <w:rsid w:val="009E5DCA"/>
    <w:rsid w:val="009F10EE"/>
    <w:rsid w:val="009F22BE"/>
    <w:rsid w:val="009F3DF4"/>
    <w:rsid w:val="009F5768"/>
    <w:rsid w:val="00A03E7D"/>
    <w:rsid w:val="00A14B5C"/>
    <w:rsid w:val="00A229FE"/>
    <w:rsid w:val="00A234A2"/>
    <w:rsid w:val="00A239FC"/>
    <w:rsid w:val="00A2627E"/>
    <w:rsid w:val="00A27E3D"/>
    <w:rsid w:val="00A31972"/>
    <w:rsid w:val="00A37B86"/>
    <w:rsid w:val="00A40CEA"/>
    <w:rsid w:val="00A40E63"/>
    <w:rsid w:val="00A41F23"/>
    <w:rsid w:val="00A5051F"/>
    <w:rsid w:val="00A52D89"/>
    <w:rsid w:val="00A604EA"/>
    <w:rsid w:val="00A6448A"/>
    <w:rsid w:val="00A772B7"/>
    <w:rsid w:val="00A77F89"/>
    <w:rsid w:val="00A81055"/>
    <w:rsid w:val="00A930BC"/>
    <w:rsid w:val="00A95FEE"/>
    <w:rsid w:val="00AA01ED"/>
    <w:rsid w:val="00AA5703"/>
    <w:rsid w:val="00AA7D7A"/>
    <w:rsid w:val="00AB7594"/>
    <w:rsid w:val="00AC3C1B"/>
    <w:rsid w:val="00AC48B6"/>
    <w:rsid w:val="00AC57F1"/>
    <w:rsid w:val="00AC6273"/>
    <w:rsid w:val="00AE1A1C"/>
    <w:rsid w:val="00AE4E40"/>
    <w:rsid w:val="00AE7827"/>
    <w:rsid w:val="00AF09E9"/>
    <w:rsid w:val="00AF1C85"/>
    <w:rsid w:val="00B012EC"/>
    <w:rsid w:val="00B01CA9"/>
    <w:rsid w:val="00B02775"/>
    <w:rsid w:val="00B0624C"/>
    <w:rsid w:val="00B11672"/>
    <w:rsid w:val="00B15250"/>
    <w:rsid w:val="00B16821"/>
    <w:rsid w:val="00B17978"/>
    <w:rsid w:val="00B17BA2"/>
    <w:rsid w:val="00B17E95"/>
    <w:rsid w:val="00B3609A"/>
    <w:rsid w:val="00B432E5"/>
    <w:rsid w:val="00B549B6"/>
    <w:rsid w:val="00B63627"/>
    <w:rsid w:val="00B65571"/>
    <w:rsid w:val="00B71082"/>
    <w:rsid w:val="00B728E2"/>
    <w:rsid w:val="00B74C60"/>
    <w:rsid w:val="00BA4DB9"/>
    <w:rsid w:val="00BB32E4"/>
    <w:rsid w:val="00BC6044"/>
    <w:rsid w:val="00BC6765"/>
    <w:rsid w:val="00BE5944"/>
    <w:rsid w:val="00BF028A"/>
    <w:rsid w:val="00BF2493"/>
    <w:rsid w:val="00BF2CEF"/>
    <w:rsid w:val="00BF406C"/>
    <w:rsid w:val="00C0362A"/>
    <w:rsid w:val="00C04F3C"/>
    <w:rsid w:val="00C07D77"/>
    <w:rsid w:val="00C150CC"/>
    <w:rsid w:val="00C15992"/>
    <w:rsid w:val="00C428DB"/>
    <w:rsid w:val="00C42D98"/>
    <w:rsid w:val="00C43818"/>
    <w:rsid w:val="00C61EF1"/>
    <w:rsid w:val="00C670FD"/>
    <w:rsid w:val="00C70883"/>
    <w:rsid w:val="00C71C33"/>
    <w:rsid w:val="00CC4502"/>
    <w:rsid w:val="00CC5342"/>
    <w:rsid w:val="00CD0202"/>
    <w:rsid w:val="00CD70AA"/>
    <w:rsid w:val="00CE0021"/>
    <w:rsid w:val="00CE7945"/>
    <w:rsid w:val="00CF09BB"/>
    <w:rsid w:val="00CF2D8C"/>
    <w:rsid w:val="00CF5403"/>
    <w:rsid w:val="00CF584E"/>
    <w:rsid w:val="00CF63B4"/>
    <w:rsid w:val="00CF7444"/>
    <w:rsid w:val="00CF7A58"/>
    <w:rsid w:val="00D03E95"/>
    <w:rsid w:val="00D07039"/>
    <w:rsid w:val="00D11299"/>
    <w:rsid w:val="00D13DD3"/>
    <w:rsid w:val="00D16332"/>
    <w:rsid w:val="00D222EB"/>
    <w:rsid w:val="00D26977"/>
    <w:rsid w:val="00D3700A"/>
    <w:rsid w:val="00D44C04"/>
    <w:rsid w:val="00D47ABB"/>
    <w:rsid w:val="00D50920"/>
    <w:rsid w:val="00D51E0F"/>
    <w:rsid w:val="00D5649E"/>
    <w:rsid w:val="00D74DFD"/>
    <w:rsid w:val="00D80E9B"/>
    <w:rsid w:val="00D82AD0"/>
    <w:rsid w:val="00D84D03"/>
    <w:rsid w:val="00D92D8F"/>
    <w:rsid w:val="00D97474"/>
    <w:rsid w:val="00DA4D0D"/>
    <w:rsid w:val="00DB075B"/>
    <w:rsid w:val="00DC0ABD"/>
    <w:rsid w:val="00DC1049"/>
    <w:rsid w:val="00DC1CD7"/>
    <w:rsid w:val="00DC4AEF"/>
    <w:rsid w:val="00DC7A4E"/>
    <w:rsid w:val="00DD26F4"/>
    <w:rsid w:val="00DF061B"/>
    <w:rsid w:val="00DF6388"/>
    <w:rsid w:val="00E06D6D"/>
    <w:rsid w:val="00E1509D"/>
    <w:rsid w:val="00E31EDA"/>
    <w:rsid w:val="00E32A01"/>
    <w:rsid w:val="00E37365"/>
    <w:rsid w:val="00E37D08"/>
    <w:rsid w:val="00E40FBC"/>
    <w:rsid w:val="00E4161E"/>
    <w:rsid w:val="00E43D0C"/>
    <w:rsid w:val="00E507A0"/>
    <w:rsid w:val="00E5158F"/>
    <w:rsid w:val="00E54AB8"/>
    <w:rsid w:val="00E56200"/>
    <w:rsid w:val="00E613DA"/>
    <w:rsid w:val="00E62AC5"/>
    <w:rsid w:val="00E65820"/>
    <w:rsid w:val="00E93509"/>
    <w:rsid w:val="00E959B7"/>
    <w:rsid w:val="00EB0AE7"/>
    <w:rsid w:val="00EC2080"/>
    <w:rsid w:val="00EC371B"/>
    <w:rsid w:val="00ED3765"/>
    <w:rsid w:val="00ED3BC1"/>
    <w:rsid w:val="00ED43F6"/>
    <w:rsid w:val="00EE0F71"/>
    <w:rsid w:val="00EF1B69"/>
    <w:rsid w:val="00EF4E31"/>
    <w:rsid w:val="00EF5073"/>
    <w:rsid w:val="00EF7A25"/>
    <w:rsid w:val="00F2743C"/>
    <w:rsid w:val="00F366DC"/>
    <w:rsid w:val="00F439DF"/>
    <w:rsid w:val="00F47AE9"/>
    <w:rsid w:val="00F538EC"/>
    <w:rsid w:val="00F53F78"/>
    <w:rsid w:val="00F54C89"/>
    <w:rsid w:val="00F56FF7"/>
    <w:rsid w:val="00F572B4"/>
    <w:rsid w:val="00F637DD"/>
    <w:rsid w:val="00F70EDF"/>
    <w:rsid w:val="00F7229C"/>
    <w:rsid w:val="00F72D9B"/>
    <w:rsid w:val="00F73412"/>
    <w:rsid w:val="00F738A4"/>
    <w:rsid w:val="00F77147"/>
    <w:rsid w:val="00F81D78"/>
    <w:rsid w:val="00F86B3B"/>
    <w:rsid w:val="00F91BE1"/>
    <w:rsid w:val="00F96A08"/>
    <w:rsid w:val="00FA0E21"/>
    <w:rsid w:val="00FA5BB9"/>
    <w:rsid w:val="00FA628D"/>
    <w:rsid w:val="00FB03FB"/>
    <w:rsid w:val="00FD7C20"/>
    <w:rsid w:val="00FE1C60"/>
    <w:rsid w:val="00FF071A"/>
    <w:rsid w:val="00FF2202"/>
    <w:rsid w:val="01066D72"/>
    <w:rsid w:val="011D616F"/>
    <w:rsid w:val="016389DC"/>
    <w:rsid w:val="016842E3"/>
    <w:rsid w:val="016E1778"/>
    <w:rsid w:val="01978B99"/>
    <w:rsid w:val="01BFBB82"/>
    <w:rsid w:val="01D91A82"/>
    <w:rsid w:val="01EED8D2"/>
    <w:rsid w:val="020D84A1"/>
    <w:rsid w:val="02F09324"/>
    <w:rsid w:val="0316229C"/>
    <w:rsid w:val="03A3EC36"/>
    <w:rsid w:val="03A7F256"/>
    <w:rsid w:val="03F7FEA4"/>
    <w:rsid w:val="040861D3"/>
    <w:rsid w:val="041E7880"/>
    <w:rsid w:val="041F7D88"/>
    <w:rsid w:val="04432DA0"/>
    <w:rsid w:val="049B2A9E"/>
    <w:rsid w:val="04A3DC79"/>
    <w:rsid w:val="0539B346"/>
    <w:rsid w:val="054B2592"/>
    <w:rsid w:val="056C24ED"/>
    <w:rsid w:val="05B48A6D"/>
    <w:rsid w:val="05B4C785"/>
    <w:rsid w:val="05BB4DE9"/>
    <w:rsid w:val="05BD5CD5"/>
    <w:rsid w:val="05DEFE01"/>
    <w:rsid w:val="05F0396E"/>
    <w:rsid w:val="060CCA9C"/>
    <w:rsid w:val="0616D365"/>
    <w:rsid w:val="07571E4A"/>
    <w:rsid w:val="077ACE62"/>
    <w:rsid w:val="07AE715F"/>
    <w:rsid w:val="07E8E027"/>
    <w:rsid w:val="07F8AB02"/>
    <w:rsid w:val="08246A67"/>
    <w:rsid w:val="087D3D3C"/>
    <w:rsid w:val="08D79659"/>
    <w:rsid w:val="090A4A83"/>
    <w:rsid w:val="09176DDC"/>
    <w:rsid w:val="0939D5B9"/>
    <w:rsid w:val="095080FE"/>
    <w:rsid w:val="097EA8E3"/>
    <w:rsid w:val="09888E4C"/>
    <w:rsid w:val="099ECBF7"/>
    <w:rsid w:val="09BA2F38"/>
    <w:rsid w:val="0A0D8DF4"/>
    <w:rsid w:val="0A669CF9"/>
    <w:rsid w:val="0A7D8435"/>
    <w:rsid w:val="0AEC515F"/>
    <w:rsid w:val="0B24D9A7"/>
    <w:rsid w:val="0B4A8718"/>
    <w:rsid w:val="0BD3016D"/>
    <w:rsid w:val="0C002C39"/>
    <w:rsid w:val="0C2631B3"/>
    <w:rsid w:val="0C6D43B6"/>
    <w:rsid w:val="0CABCA0B"/>
    <w:rsid w:val="0D0EF7A1"/>
    <w:rsid w:val="0D1B4056"/>
    <w:rsid w:val="0D59D521"/>
    <w:rsid w:val="0DC8AF9F"/>
    <w:rsid w:val="0DCB4469"/>
    <w:rsid w:val="0DCDAC9E"/>
    <w:rsid w:val="0DE9A876"/>
    <w:rsid w:val="0E076306"/>
    <w:rsid w:val="0E23F221"/>
    <w:rsid w:val="0E5180FA"/>
    <w:rsid w:val="0E63D8DD"/>
    <w:rsid w:val="0E7DBE79"/>
    <w:rsid w:val="0EC0103F"/>
    <w:rsid w:val="0EDBBB77"/>
    <w:rsid w:val="0EF0790E"/>
    <w:rsid w:val="0F2128C7"/>
    <w:rsid w:val="0F50F558"/>
    <w:rsid w:val="0F62302F"/>
    <w:rsid w:val="0FA08587"/>
    <w:rsid w:val="0FE36ACD"/>
    <w:rsid w:val="0FE83894"/>
    <w:rsid w:val="105E875A"/>
    <w:rsid w:val="108C496F"/>
    <w:rsid w:val="10D0B479"/>
    <w:rsid w:val="10ECC5B9"/>
    <w:rsid w:val="1128FA93"/>
    <w:rsid w:val="112CEB5A"/>
    <w:rsid w:val="114A4EB0"/>
    <w:rsid w:val="115A64EE"/>
    <w:rsid w:val="117BA530"/>
    <w:rsid w:val="11843B42"/>
    <w:rsid w:val="11856427"/>
    <w:rsid w:val="11D89B26"/>
    <w:rsid w:val="12B1E07D"/>
    <w:rsid w:val="12F76344"/>
    <w:rsid w:val="1312F38B"/>
    <w:rsid w:val="131D1BA1"/>
    <w:rsid w:val="131DA8C3"/>
    <w:rsid w:val="133433EC"/>
    <w:rsid w:val="137F913D"/>
    <w:rsid w:val="1381D6BA"/>
    <w:rsid w:val="13ACBC43"/>
    <w:rsid w:val="13BC5DC0"/>
    <w:rsid w:val="13DACC8A"/>
    <w:rsid w:val="13DFEED0"/>
    <w:rsid w:val="1417D3ED"/>
    <w:rsid w:val="146600AA"/>
    <w:rsid w:val="14DD4C21"/>
    <w:rsid w:val="15103BE8"/>
    <w:rsid w:val="15582E21"/>
    <w:rsid w:val="168C5A05"/>
    <w:rsid w:val="16F3FE82"/>
    <w:rsid w:val="173FF5FD"/>
    <w:rsid w:val="17A7CCCC"/>
    <w:rsid w:val="19227740"/>
    <w:rsid w:val="199E4607"/>
    <w:rsid w:val="1A2B9F44"/>
    <w:rsid w:val="1A3823E3"/>
    <w:rsid w:val="1A46FC0D"/>
    <w:rsid w:val="1A71DF38"/>
    <w:rsid w:val="1ABFB063"/>
    <w:rsid w:val="1B2E0AFA"/>
    <w:rsid w:val="1B6E4295"/>
    <w:rsid w:val="1B98A5C9"/>
    <w:rsid w:val="1BD897E9"/>
    <w:rsid w:val="1BE2AD4A"/>
    <w:rsid w:val="1BE74741"/>
    <w:rsid w:val="1BF6D2F8"/>
    <w:rsid w:val="1C00B80A"/>
    <w:rsid w:val="1C2D486B"/>
    <w:rsid w:val="1C82EB34"/>
    <w:rsid w:val="1CAB2576"/>
    <w:rsid w:val="1D1F3676"/>
    <w:rsid w:val="1D442620"/>
    <w:rsid w:val="1D4E1E3B"/>
    <w:rsid w:val="1D634006"/>
    <w:rsid w:val="1DEEE959"/>
    <w:rsid w:val="1E11E73E"/>
    <w:rsid w:val="1EF2DAA1"/>
    <w:rsid w:val="1F518129"/>
    <w:rsid w:val="1F574380"/>
    <w:rsid w:val="1F61E1F8"/>
    <w:rsid w:val="205D81DD"/>
    <w:rsid w:val="20776DC0"/>
    <w:rsid w:val="2088A512"/>
    <w:rsid w:val="20F3EFCD"/>
    <w:rsid w:val="214AAD91"/>
    <w:rsid w:val="21E7FB74"/>
    <w:rsid w:val="2205F9EB"/>
    <w:rsid w:val="22154328"/>
    <w:rsid w:val="2236B129"/>
    <w:rsid w:val="226FF98E"/>
    <w:rsid w:val="22A33B68"/>
    <w:rsid w:val="231A66FA"/>
    <w:rsid w:val="2334B323"/>
    <w:rsid w:val="2395D1D0"/>
    <w:rsid w:val="23A22099"/>
    <w:rsid w:val="23AF0E82"/>
    <w:rsid w:val="24824E53"/>
    <w:rsid w:val="24CC05E7"/>
    <w:rsid w:val="2502EBDA"/>
    <w:rsid w:val="251524DB"/>
    <w:rsid w:val="251F9C36"/>
    <w:rsid w:val="252E4D38"/>
    <w:rsid w:val="2538C493"/>
    <w:rsid w:val="2541FEEF"/>
    <w:rsid w:val="25469856"/>
    <w:rsid w:val="254ADEE3"/>
    <w:rsid w:val="25522E7C"/>
    <w:rsid w:val="262D9925"/>
    <w:rsid w:val="2634F9BB"/>
    <w:rsid w:val="2678DA57"/>
    <w:rsid w:val="26BB6C97"/>
    <w:rsid w:val="26BC4740"/>
    <w:rsid w:val="270A224C"/>
    <w:rsid w:val="2714239A"/>
    <w:rsid w:val="275C930E"/>
    <w:rsid w:val="27B695F8"/>
    <w:rsid w:val="2805E084"/>
    <w:rsid w:val="28242E4D"/>
    <w:rsid w:val="286893C2"/>
    <w:rsid w:val="288D142C"/>
    <w:rsid w:val="28F40F6F"/>
    <w:rsid w:val="29070742"/>
    <w:rsid w:val="2922B27A"/>
    <w:rsid w:val="2973E5DC"/>
    <w:rsid w:val="29808D43"/>
    <w:rsid w:val="29B7D7EA"/>
    <w:rsid w:val="29C46FBE"/>
    <w:rsid w:val="29F1A6E1"/>
    <w:rsid w:val="29F3E802"/>
    <w:rsid w:val="2A3D0CD6"/>
    <w:rsid w:val="2AFDE955"/>
    <w:rsid w:val="2B2B3B4C"/>
    <w:rsid w:val="2B320F29"/>
    <w:rsid w:val="2B56BE77"/>
    <w:rsid w:val="2B7E9C46"/>
    <w:rsid w:val="2BDD6544"/>
    <w:rsid w:val="2BE10040"/>
    <w:rsid w:val="2BFAF9D1"/>
    <w:rsid w:val="2C215B6E"/>
    <w:rsid w:val="2C6E0D87"/>
    <w:rsid w:val="2CECB32B"/>
    <w:rsid w:val="2D02C2EB"/>
    <w:rsid w:val="2D2036C0"/>
    <w:rsid w:val="2D2AAE1B"/>
    <w:rsid w:val="2D74AD98"/>
    <w:rsid w:val="2DB7AC49"/>
    <w:rsid w:val="2E0B9AE7"/>
    <w:rsid w:val="2E763D06"/>
    <w:rsid w:val="2E78D1D0"/>
    <w:rsid w:val="2EAE4A1C"/>
    <w:rsid w:val="2EC75925"/>
    <w:rsid w:val="2F107DF9"/>
    <w:rsid w:val="2F1ED58C"/>
    <w:rsid w:val="2F3A544D"/>
    <w:rsid w:val="2F421B85"/>
    <w:rsid w:val="2F4BC1F5"/>
    <w:rsid w:val="3066F843"/>
    <w:rsid w:val="313C73FC"/>
    <w:rsid w:val="313D4087"/>
    <w:rsid w:val="3160D15B"/>
    <w:rsid w:val="31792E84"/>
    <w:rsid w:val="31B2B0FC"/>
    <w:rsid w:val="31E26D0C"/>
    <w:rsid w:val="31E7A16A"/>
    <w:rsid w:val="31FEF9E7"/>
    <w:rsid w:val="3221D7E9"/>
    <w:rsid w:val="323F7E7B"/>
    <w:rsid w:val="3299CC4B"/>
    <w:rsid w:val="329F45B5"/>
    <w:rsid w:val="32D376D7"/>
    <w:rsid w:val="330338FB"/>
    <w:rsid w:val="33241310"/>
    <w:rsid w:val="332D0F4F"/>
    <w:rsid w:val="33780621"/>
    <w:rsid w:val="337D435E"/>
    <w:rsid w:val="33E3EF1C"/>
    <w:rsid w:val="33EE4D0B"/>
    <w:rsid w:val="343B1616"/>
    <w:rsid w:val="34561EDB"/>
    <w:rsid w:val="348C4C1A"/>
    <w:rsid w:val="35121FF7"/>
    <w:rsid w:val="351A0DCE"/>
    <w:rsid w:val="3561DF49"/>
    <w:rsid w:val="358A2024"/>
    <w:rsid w:val="36010CD2"/>
    <w:rsid w:val="361B94D7"/>
    <w:rsid w:val="361CF889"/>
    <w:rsid w:val="361F8EEC"/>
    <w:rsid w:val="371B8FDE"/>
    <w:rsid w:val="374F4A11"/>
    <w:rsid w:val="3770F7BC"/>
    <w:rsid w:val="378DBF9D"/>
    <w:rsid w:val="3801BF86"/>
    <w:rsid w:val="3851AE90"/>
    <w:rsid w:val="389FF3EE"/>
    <w:rsid w:val="38C3D5D2"/>
    <w:rsid w:val="38D84BCE"/>
    <w:rsid w:val="39DE9C85"/>
    <w:rsid w:val="39E921CF"/>
    <w:rsid w:val="3A2CC118"/>
    <w:rsid w:val="3A727C21"/>
    <w:rsid w:val="3A73139C"/>
    <w:rsid w:val="3AC2CAAE"/>
    <w:rsid w:val="3B07A735"/>
    <w:rsid w:val="3B325343"/>
    <w:rsid w:val="3B70C9E7"/>
    <w:rsid w:val="3BB91AD5"/>
    <w:rsid w:val="3BEF0101"/>
    <w:rsid w:val="3C59137F"/>
    <w:rsid w:val="3C862550"/>
    <w:rsid w:val="3C865F96"/>
    <w:rsid w:val="3C896D30"/>
    <w:rsid w:val="3CCE51CF"/>
    <w:rsid w:val="3CDC8C76"/>
    <w:rsid w:val="3D56F277"/>
    <w:rsid w:val="3D7CFF65"/>
    <w:rsid w:val="3DFC3435"/>
    <w:rsid w:val="3E1C4724"/>
    <w:rsid w:val="3ECE05FB"/>
    <w:rsid w:val="3ED60F55"/>
    <w:rsid w:val="3EE48FCC"/>
    <w:rsid w:val="3F48E59B"/>
    <w:rsid w:val="3F96A1EA"/>
    <w:rsid w:val="402C9AAC"/>
    <w:rsid w:val="40602645"/>
    <w:rsid w:val="40B5BF5A"/>
    <w:rsid w:val="40EDF412"/>
    <w:rsid w:val="42029AB6"/>
    <w:rsid w:val="42808085"/>
    <w:rsid w:val="4280865D"/>
    <w:rsid w:val="429CE3D5"/>
    <w:rsid w:val="42C35DB1"/>
    <w:rsid w:val="42F5A11A"/>
    <w:rsid w:val="43498D19"/>
    <w:rsid w:val="4388D5E5"/>
    <w:rsid w:val="43B800EF"/>
    <w:rsid w:val="4411503A"/>
    <w:rsid w:val="44182DE9"/>
    <w:rsid w:val="44274DB7"/>
    <w:rsid w:val="448D0BDF"/>
    <w:rsid w:val="4491717B"/>
    <w:rsid w:val="4495825C"/>
    <w:rsid w:val="4504ABB1"/>
    <w:rsid w:val="45531972"/>
    <w:rsid w:val="4579934E"/>
    <w:rsid w:val="461F1CED"/>
    <w:rsid w:val="46275909"/>
    <w:rsid w:val="4627F743"/>
    <w:rsid w:val="466C6059"/>
    <w:rsid w:val="46987E64"/>
    <w:rsid w:val="46998BA2"/>
    <w:rsid w:val="46CC01F9"/>
    <w:rsid w:val="46FE5F0C"/>
    <w:rsid w:val="470A3E89"/>
    <w:rsid w:val="471877A3"/>
    <w:rsid w:val="474BB7F9"/>
    <w:rsid w:val="479BC626"/>
    <w:rsid w:val="47D0FFC3"/>
    <w:rsid w:val="47DEBAEA"/>
    <w:rsid w:val="482528BC"/>
    <w:rsid w:val="487F4817"/>
    <w:rsid w:val="48A44FC5"/>
    <w:rsid w:val="48F5411F"/>
    <w:rsid w:val="48FCA7CD"/>
    <w:rsid w:val="49037A39"/>
    <w:rsid w:val="495EF9CB"/>
    <w:rsid w:val="495F7322"/>
    <w:rsid w:val="49669253"/>
    <w:rsid w:val="496CD024"/>
    <w:rsid w:val="4993CB6E"/>
    <w:rsid w:val="49B0237D"/>
    <w:rsid w:val="49D8580A"/>
    <w:rsid w:val="49FF2570"/>
    <w:rsid w:val="4A402026"/>
    <w:rsid w:val="4A457F76"/>
    <w:rsid w:val="4AF765AE"/>
    <w:rsid w:val="4B01DD09"/>
    <w:rsid w:val="4B087019"/>
    <w:rsid w:val="4B1333D3"/>
    <w:rsid w:val="4B86C3EA"/>
    <w:rsid w:val="4C6D94D0"/>
    <w:rsid w:val="4C8B4889"/>
    <w:rsid w:val="4C8E8DA7"/>
    <w:rsid w:val="4CC8F017"/>
    <w:rsid w:val="4D9B0A57"/>
    <w:rsid w:val="4DA8E2B2"/>
    <w:rsid w:val="4E1B1271"/>
    <w:rsid w:val="4E2A9709"/>
    <w:rsid w:val="4FAE4EA9"/>
    <w:rsid w:val="4FCAD6D1"/>
    <w:rsid w:val="4FDC11A8"/>
    <w:rsid w:val="4FE6A4F6"/>
    <w:rsid w:val="4FFB1126"/>
    <w:rsid w:val="5047C993"/>
    <w:rsid w:val="508B7524"/>
    <w:rsid w:val="50B85AEA"/>
    <w:rsid w:val="50B95206"/>
    <w:rsid w:val="50CB9925"/>
    <w:rsid w:val="50D1E607"/>
    <w:rsid w:val="51669BCC"/>
    <w:rsid w:val="519B9221"/>
    <w:rsid w:val="51A47A2E"/>
    <w:rsid w:val="51F91CA7"/>
    <w:rsid w:val="52124504"/>
    <w:rsid w:val="53A85354"/>
    <w:rsid w:val="53A9C165"/>
    <w:rsid w:val="53DEC91E"/>
    <w:rsid w:val="54812D77"/>
    <w:rsid w:val="548F96F2"/>
    <w:rsid w:val="551C9520"/>
    <w:rsid w:val="55302586"/>
    <w:rsid w:val="554591C6"/>
    <w:rsid w:val="55FD8F4F"/>
    <w:rsid w:val="56456A59"/>
    <w:rsid w:val="566A6DE9"/>
    <w:rsid w:val="56B86581"/>
    <w:rsid w:val="56E5B627"/>
    <w:rsid w:val="585435E2"/>
    <w:rsid w:val="587BC62F"/>
    <w:rsid w:val="58818688"/>
    <w:rsid w:val="58F4AE80"/>
    <w:rsid w:val="591634FB"/>
    <w:rsid w:val="5955A7D7"/>
    <w:rsid w:val="59630815"/>
    <w:rsid w:val="59649594"/>
    <w:rsid w:val="597D0B1B"/>
    <w:rsid w:val="59C62FEF"/>
    <w:rsid w:val="59F00643"/>
    <w:rsid w:val="5A1AB28E"/>
    <w:rsid w:val="5A4D770A"/>
    <w:rsid w:val="5A8E4BF4"/>
    <w:rsid w:val="5AC6D157"/>
    <w:rsid w:val="5ADA4E7F"/>
    <w:rsid w:val="5AE18A35"/>
    <w:rsid w:val="5B1EC44F"/>
    <w:rsid w:val="5B62D545"/>
    <w:rsid w:val="5BB9274A"/>
    <w:rsid w:val="5C2F163F"/>
    <w:rsid w:val="5CA959D9"/>
    <w:rsid w:val="5D54F7AB"/>
    <w:rsid w:val="5D97BFD2"/>
    <w:rsid w:val="5DD2B248"/>
    <w:rsid w:val="5E6F52D4"/>
    <w:rsid w:val="5E99A112"/>
    <w:rsid w:val="5EC37766"/>
    <w:rsid w:val="5EE54BDC"/>
    <w:rsid w:val="5F360688"/>
    <w:rsid w:val="5FE5A7BE"/>
    <w:rsid w:val="6020D123"/>
    <w:rsid w:val="605F47C7"/>
    <w:rsid w:val="60EA1287"/>
    <w:rsid w:val="610A34A7"/>
    <w:rsid w:val="616B9025"/>
    <w:rsid w:val="627333B7"/>
    <w:rsid w:val="62CEA530"/>
    <w:rsid w:val="62FA64EE"/>
    <w:rsid w:val="637C8217"/>
    <w:rsid w:val="639217A7"/>
    <w:rsid w:val="63FE5636"/>
    <w:rsid w:val="641F4F0D"/>
    <w:rsid w:val="647756AA"/>
    <w:rsid w:val="64A57208"/>
    <w:rsid w:val="64A5BABC"/>
    <w:rsid w:val="65033714"/>
    <w:rsid w:val="65430FC3"/>
    <w:rsid w:val="65454FBA"/>
    <w:rsid w:val="65525EAB"/>
    <w:rsid w:val="660521A6"/>
    <w:rsid w:val="668B4EAC"/>
    <w:rsid w:val="66C4D124"/>
    <w:rsid w:val="66CBE935"/>
    <w:rsid w:val="66FD2413"/>
    <w:rsid w:val="678403C5"/>
    <w:rsid w:val="6862C730"/>
    <w:rsid w:val="686A59AC"/>
    <w:rsid w:val="688C4851"/>
    <w:rsid w:val="68B2B317"/>
    <w:rsid w:val="68DEEF8D"/>
    <w:rsid w:val="691C6E7D"/>
    <w:rsid w:val="69353B94"/>
    <w:rsid w:val="69D6F45A"/>
    <w:rsid w:val="6A062A0D"/>
    <w:rsid w:val="6A2D129C"/>
    <w:rsid w:val="6A791A9D"/>
    <w:rsid w:val="6A7E459C"/>
    <w:rsid w:val="6A8E763F"/>
    <w:rsid w:val="6AC79839"/>
    <w:rsid w:val="6AF9E105"/>
    <w:rsid w:val="6B5C4D3A"/>
    <w:rsid w:val="6B8631FB"/>
    <w:rsid w:val="6B9A67F2"/>
    <w:rsid w:val="6BB876F6"/>
    <w:rsid w:val="6BD8B8A1"/>
    <w:rsid w:val="6BE23698"/>
    <w:rsid w:val="6C02E602"/>
    <w:rsid w:val="6C0758BB"/>
    <w:rsid w:val="6C0F82AF"/>
    <w:rsid w:val="6C945AB5"/>
    <w:rsid w:val="6E2C8DAE"/>
    <w:rsid w:val="6E88C424"/>
    <w:rsid w:val="6E9F0D0D"/>
    <w:rsid w:val="6F0A4F03"/>
    <w:rsid w:val="6F6D96BF"/>
    <w:rsid w:val="70CE17C8"/>
    <w:rsid w:val="7139EC32"/>
    <w:rsid w:val="718C2B4A"/>
    <w:rsid w:val="71C2E39E"/>
    <w:rsid w:val="71E1F869"/>
    <w:rsid w:val="7209A976"/>
    <w:rsid w:val="726D895C"/>
    <w:rsid w:val="7345F602"/>
    <w:rsid w:val="73768335"/>
    <w:rsid w:val="738425C3"/>
    <w:rsid w:val="73BA7356"/>
    <w:rsid w:val="73D42020"/>
    <w:rsid w:val="74251C4F"/>
    <w:rsid w:val="74998776"/>
    <w:rsid w:val="749BCF32"/>
    <w:rsid w:val="74D320EF"/>
    <w:rsid w:val="74F5D21C"/>
    <w:rsid w:val="74F92B39"/>
    <w:rsid w:val="757A98BD"/>
    <w:rsid w:val="75AB76D0"/>
    <w:rsid w:val="75DECC9D"/>
    <w:rsid w:val="7600143A"/>
    <w:rsid w:val="76AE23F7"/>
    <w:rsid w:val="7708B01E"/>
    <w:rsid w:val="774D6C6E"/>
    <w:rsid w:val="775CBD11"/>
    <w:rsid w:val="77BD71DE"/>
    <w:rsid w:val="77D36FF4"/>
    <w:rsid w:val="7820C973"/>
    <w:rsid w:val="7830CBFB"/>
    <w:rsid w:val="78A79143"/>
    <w:rsid w:val="78AA64DF"/>
    <w:rsid w:val="78DF70A8"/>
    <w:rsid w:val="78E0C6EF"/>
    <w:rsid w:val="78F88D72"/>
    <w:rsid w:val="7959423F"/>
    <w:rsid w:val="79F29D25"/>
    <w:rsid w:val="7A4361A4"/>
    <w:rsid w:val="7A7728B5"/>
    <w:rsid w:val="7AF6E86D"/>
    <w:rsid w:val="7B03444F"/>
    <w:rsid w:val="7B85517E"/>
    <w:rsid w:val="7BE2787C"/>
    <w:rsid w:val="7C17116A"/>
    <w:rsid w:val="7C90E301"/>
    <w:rsid w:val="7CAECE9D"/>
    <w:rsid w:val="7D91683F"/>
    <w:rsid w:val="7D9F012C"/>
    <w:rsid w:val="7DABF40F"/>
    <w:rsid w:val="7DB03C03"/>
    <w:rsid w:val="7E2E892F"/>
    <w:rsid w:val="7E65E5F8"/>
    <w:rsid w:val="7E8AD699"/>
    <w:rsid w:val="7EA87809"/>
    <w:rsid w:val="7EB91601"/>
    <w:rsid w:val="7EE155FB"/>
    <w:rsid w:val="7F16D2C7"/>
    <w:rsid w:val="7F27CBA8"/>
    <w:rsid w:val="7F574F0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D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6D65A2"/>
    <w:pPr>
      <w:overflowPunct w:val="0"/>
      <w:autoSpaceDE w:val="0"/>
      <w:autoSpaceDN w:val="0"/>
      <w:adjustRightInd w:val="0"/>
      <w:jc w:val="both"/>
      <w:textAlignment w:val="baseline"/>
    </w:pPr>
    <w:rPr>
      <w:rFonts w:ascii="Arial" w:eastAsia="Times New Roman" w:hAnsi="Arial"/>
      <w:sz w:val="22"/>
      <w:szCs w:val="16"/>
      <w:lang w:eastAsia="sl-SI"/>
    </w:rPr>
  </w:style>
  <w:style w:type="paragraph" w:styleId="Naslov4">
    <w:name w:val="heading 4"/>
    <w:basedOn w:val="Navaden"/>
    <w:link w:val="Naslov4Znak"/>
    <w:rsid w:val="004F06B5"/>
    <w:pPr>
      <w:overflowPunct/>
      <w:autoSpaceDE/>
      <w:autoSpaceDN/>
      <w:adjustRightInd/>
      <w:spacing w:before="100" w:beforeAutospacing="1" w:after="100" w:afterAutospacing="1"/>
      <w:jc w:val="center"/>
      <w:textAlignment w:val="auto"/>
      <w:outlineLvl w:val="3"/>
    </w:pPr>
    <w:rPr>
      <w:b/>
      <w:bCs/>
      <w:color w:val="000000"/>
      <w:sz w:val="27"/>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19232A"/>
    <w:pPr>
      <w:ind w:left="454"/>
    </w:pPr>
  </w:style>
  <w:style w:type="paragraph" w:styleId="Noga">
    <w:name w:val="footer"/>
    <w:basedOn w:val="Navaden"/>
    <w:link w:val="NogaZnak"/>
    <w:uiPriority w:val="99"/>
    <w:semiHidden/>
    <w:unhideWhenUsed/>
    <w:rsid w:val="00653C19"/>
    <w:pPr>
      <w:tabs>
        <w:tab w:val="center" w:pos="4536"/>
        <w:tab w:val="right" w:pos="9072"/>
      </w:tabs>
    </w:pPr>
    <w:rPr>
      <w:rFonts w:ascii="Times New Roman" w:eastAsia="Calibri" w:hAnsi="Times New Roman"/>
      <w:sz w:val="20"/>
      <w:szCs w:val="20"/>
      <w:lang w:val="x-none" w:eastAsia="x-none"/>
    </w:rPr>
  </w:style>
  <w:style w:type="character" w:customStyle="1" w:styleId="NogaZnak">
    <w:name w:val="Noga Znak"/>
    <w:link w:val="Noga"/>
    <w:uiPriority w:val="99"/>
    <w:semiHidden/>
    <w:rsid w:val="00653C19"/>
    <w:rPr>
      <w:rFonts w:ascii="Times New Roman" w:hAnsi="Times New Roman"/>
    </w:rPr>
  </w:style>
  <w:style w:type="paragraph" w:styleId="Glava">
    <w:name w:val="header"/>
    <w:basedOn w:val="Navaden"/>
    <w:link w:val="GlavaZnak"/>
    <w:uiPriority w:val="99"/>
    <w:rsid w:val="00443548"/>
    <w:pPr>
      <w:tabs>
        <w:tab w:val="center" w:pos="4536"/>
        <w:tab w:val="right" w:pos="9072"/>
      </w:tabs>
    </w:pPr>
    <w:rPr>
      <w:sz w:val="16"/>
      <w:lang w:val="x-none"/>
    </w:r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lang w:val="x-none" w:eastAsia="x-none"/>
    </w:rPr>
  </w:style>
  <w:style w:type="paragraph" w:customStyle="1" w:styleId="Naslovpredpisa">
    <w:name w:val="Naslov_predpisa"/>
    <w:basedOn w:val="Navaden"/>
    <w:link w:val="NaslovpredpisaZnak"/>
    <w:qFormat/>
    <w:rsid w:val="00FA628D"/>
    <w:pPr>
      <w:suppressAutoHyphens/>
      <w:jc w:val="center"/>
    </w:pPr>
    <w:rPr>
      <w:b/>
      <w:szCs w:val="22"/>
      <w:lang w:val="x-none"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lang w:val="x-none" w:eastAsia="x-none"/>
    </w:rPr>
  </w:style>
  <w:style w:type="paragraph" w:styleId="Besedilooblaka">
    <w:name w:val="Balloon Text"/>
    <w:basedOn w:val="Navaden"/>
    <w:link w:val="BesedilooblakaZnak"/>
    <w:uiPriority w:val="99"/>
    <w:semiHidden/>
    <w:unhideWhenUsed/>
    <w:rsid w:val="006C4237"/>
    <w:rPr>
      <w:rFonts w:ascii="Tahoma" w:hAnsi="Tahoma"/>
      <w:sz w:val="16"/>
      <w:lang w:val="x-none" w:eastAsia="x-none"/>
    </w:r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szCs w:val="22"/>
      <w:lang w:val="x-none"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19232A"/>
    <w:rPr>
      <w:rFonts w:ascii="Arial" w:eastAsia="Times New Roman" w:hAnsi="Arial" w:cs="Arial"/>
      <w:sz w:val="22"/>
      <w:szCs w:val="22"/>
    </w:rPr>
  </w:style>
  <w:style w:type="paragraph" w:customStyle="1" w:styleId="Pa0">
    <w:name w:val="Pa0"/>
    <w:basedOn w:val="Navaden"/>
    <w:next w:val="Navaden"/>
    <w:uiPriority w:val="99"/>
    <w:rsid w:val="00357591"/>
    <w:pPr>
      <w:overflowPunct/>
      <w:spacing w:line="201" w:lineRule="atLeast"/>
      <w:jc w:val="left"/>
      <w:textAlignment w:val="auto"/>
    </w:pPr>
    <w:rPr>
      <w:rFonts w:eastAsia="Calibri" w:cs="Arial"/>
      <w:sz w:val="24"/>
      <w:szCs w:val="24"/>
      <w:lang w:eastAsia="en-US"/>
    </w:rPr>
  </w:style>
  <w:style w:type="character" w:customStyle="1" w:styleId="BesedilooblakaZnak">
    <w:name w:val="Besedilo oblačka Znak"/>
    <w:link w:val="Besedilooblaka"/>
    <w:uiPriority w:val="99"/>
    <w:semiHidden/>
    <w:rsid w:val="006C4237"/>
    <w:rPr>
      <w:rFonts w:ascii="Tahoma" w:eastAsia="Times New Roman" w:hAnsi="Tahoma" w:cs="Tahoma"/>
      <w:sz w:val="16"/>
      <w:szCs w:val="16"/>
    </w:rPr>
  </w:style>
  <w:style w:type="paragraph" w:customStyle="1" w:styleId="atekst">
    <w:name w:val="a_tekst"/>
    <w:rsid w:val="002F48D3"/>
    <w:pPr>
      <w:overflowPunct w:val="0"/>
      <w:autoSpaceDE w:val="0"/>
      <w:autoSpaceDN w:val="0"/>
      <w:adjustRightInd w:val="0"/>
      <w:spacing w:line="200" w:lineRule="exact"/>
      <w:ind w:firstLine="397"/>
      <w:jc w:val="both"/>
    </w:pPr>
    <w:rPr>
      <w:rFonts w:ascii="Times New Roman" w:eastAsia="Times New Roman" w:hAnsi="Times New Roman"/>
      <w:sz w:val="19"/>
      <w:lang w:eastAsia="sl-SI"/>
    </w:rPr>
  </w:style>
  <w:style w:type="paragraph" w:customStyle="1" w:styleId="aodloktekst">
    <w:name w:val="a_odloktekst"/>
    <w:basedOn w:val="atekst"/>
    <w:next w:val="atekst"/>
    <w:rsid w:val="002F48D3"/>
    <w:pPr>
      <w:spacing w:before="60" w:line="220" w:lineRule="exact"/>
      <w:ind w:firstLine="0"/>
      <w:jc w:val="center"/>
    </w:pPr>
    <w:rPr>
      <w:b/>
      <w:color w:val="0000FF"/>
      <w:sz w:val="21"/>
    </w:rPr>
  </w:style>
  <w:style w:type="paragraph" w:customStyle="1" w:styleId="aodlok">
    <w:name w:val="a_odlok"/>
    <w:basedOn w:val="atekst"/>
    <w:next w:val="aodloktekst"/>
    <w:rsid w:val="002F48D3"/>
    <w:pPr>
      <w:spacing w:before="240" w:line="220" w:lineRule="exact"/>
      <w:ind w:firstLine="0"/>
      <w:jc w:val="center"/>
    </w:pPr>
    <w:rPr>
      <w:b/>
      <w:color w:val="0000FF"/>
      <w:sz w:val="21"/>
    </w:rPr>
  </w:style>
  <w:style w:type="paragraph" w:customStyle="1" w:styleId="aclen">
    <w:name w:val="a_clen"/>
    <w:basedOn w:val="atekst"/>
    <w:next w:val="atekst"/>
    <w:rsid w:val="002F48D3"/>
    <w:pPr>
      <w:spacing w:before="120" w:after="60"/>
      <w:ind w:firstLine="0"/>
      <w:jc w:val="center"/>
    </w:pPr>
  </w:style>
  <w:style w:type="paragraph" w:customStyle="1" w:styleId="Oddelek">
    <w:name w:val="Oddelek"/>
    <w:basedOn w:val="Navaden"/>
    <w:link w:val="OddelekZnak1"/>
    <w:qFormat/>
    <w:rsid w:val="00357591"/>
    <w:pPr>
      <w:tabs>
        <w:tab w:val="left" w:pos="540"/>
        <w:tab w:val="left" w:pos="900"/>
      </w:tabs>
      <w:spacing w:before="480"/>
      <w:jc w:val="center"/>
    </w:pPr>
    <w:rPr>
      <w:szCs w:val="22"/>
      <w:lang w:val="x-none" w:eastAsia="x-none"/>
    </w:rPr>
  </w:style>
  <w:style w:type="paragraph" w:customStyle="1" w:styleId="Odsek">
    <w:name w:val="Odsek"/>
    <w:basedOn w:val="Navaden"/>
    <w:link w:val="OdsekZnak"/>
    <w:qFormat/>
    <w:rsid w:val="00357591"/>
    <w:pPr>
      <w:tabs>
        <w:tab w:val="left" w:pos="567"/>
        <w:tab w:val="left" w:pos="993"/>
      </w:tabs>
      <w:spacing w:before="480" w:line="240" w:lineRule="atLeast"/>
      <w:jc w:val="center"/>
    </w:pPr>
    <w:rPr>
      <w:szCs w:val="22"/>
      <w:lang w:val="x-none" w:eastAsia="x-none"/>
    </w:rPr>
  </w:style>
  <w:style w:type="paragraph" w:customStyle="1" w:styleId="Del">
    <w:name w:val="Del"/>
    <w:basedOn w:val="Poglavje"/>
    <w:link w:val="DelZnak"/>
    <w:qFormat/>
    <w:rsid w:val="00357591"/>
    <w:rPr>
      <w:rFonts w:cs="Times New Roman"/>
      <w:lang w:val="x-none" w:eastAsia="x-none"/>
    </w:rPr>
  </w:style>
  <w:style w:type="character" w:customStyle="1" w:styleId="OddelekZnak1">
    <w:name w:val="Oddelek Znak1"/>
    <w:link w:val="Oddelek"/>
    <w:rsid w:val="00357591"/>
    <w:rPr>
      <w:rFonts w:ascii="Arial" w:eastAsia="Times New Roman" w:hAnsi="Arial" w:cs="Arial"/>
      <w:sz w:val="22"/>
      <w:szCs w:val="22"/>
    </w:rPr>
  </w:style>
  <w:style w:type="character" w:customStyle="1" w:styleId="OdsekZnak">
    <w:name w:val="Odsek Znak"/>
    <w:link w:val="Odsek"/>
    <w:rsid w:val="00357591"/>
    <w:rPr>
      <w:rFonts w:ascii="Arial" w:eastAsia="Times New Roman" w:hAnsi="Arial" w:cs="Arial"/>
      <w:sz w:val="22"/>
      <w:szCs w:val="22"/>
    </w:rPr>
  </w:style>
  <w:style w:type="paragraph" w:customStyle="1" w:styleId="Naslovnadlenom">
    <w:name w:val="Naslov nad členom"/>
    <w:basedOn w:val="Navaden"/>
    <w:link w:val="NaslovnadlenomZnak"/>
    <w:qFormat/>
    <w:rsid w:val="00357591"/>
    <w:pPr>
      <w:tabs>
        <w:tab w:val="left" w:pos="540"/>
        <w:tab w:val="left" w:pos="900"/>
      </w:tabs>
      <w:spacing w:before="480"/>
      <w:jc w:val="center"/>
    </w:pPr>
    <w:rPr>
      <w:b/>
      <w:szCs w:val="22"/>
      <w:lang w:val="x-none"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357591"/>
    <w:rPr>
      <w:rFonts w:ascii="Arial" w:eastAsia="Times New Roman" w:hAnsi="Arial" w:cs="Arial"/>
      <w:b/>
      <w:sz w:val="22"/>
      <w:szCs w:val="22"/>
    </w:rPr>
  </w:style>
  <w:style w:type="paragraph" w:customStyle="1" w:styleId="aclenpodnaslov">
    <w:name w:val="a_clenpodnaslov"/>
    <w:basedOn w:val="aclen"/>
    <w:next w:val="atekst"/>
    <w:rsid w:val="002F48D3"/>
    <w:pPr>
      <w:spacing w:before="0"/>
    </w:pPr>
  </w:style>
  <w:style w:type="paragraph" w:customStyle="1" w:styleId="apodpis">
    <w:name w:val="a_podpis"/>
    <w:basedOn w:val="atekst"/>
    <w:rsid w:val="002F48D3"/>
    <w:pPr>
      <w:ind w:left="1134" w:firstLine="0"/>
      <w:jc w:val="center"/>
    </w:pPr>
  </w:style>
  <w:style w:type="paragraph" w:customStyle="1" w:styleId="astevilka">
    <w:name w:val="a_stevilka"/>
    <w:basedOn w:val="atekst"/>
    <w:next w:val="atekst"/>
    <w:rsid w:val="009A6106"/>
    <w:pPr>
      <w:tabs>
        <w:tab w:val="left" w:pos="1077"/>
      </w:tabs>
      <w:suppressAutoHyphens/>
      <w:spacing w:after="240" w:line="180" w:lineRule="exact"/>
      <w:ind w:left="1077" w:hanging="680"/>
      <w:textAlignment w:val="baseline"/>
      <w:outlineLvl w:val="2"/>
    </w:pPr>
    <w:rPr>
      <w:rFonts w:ascii="Arial" w:hAnsi="Arial" w:cs="Arial"/>
      <w:b/>
      <w:bCs/>
      <w:color w:val="0000FF"/>
      <w:sz w:val="20"/>
    </w:rPr>
  </w:style>
  <w:style w:type="paragraph" w:customStyle="1" w:styleId="Nazivpodpisnika">
    <w:name w:val="Naziv podpisnika"/>
    <w:basedOn w:val="Navaden"/>
    <w:link w:val="NazivpodpisnikaZnak"/>
    <w:rsid w:val="006D65A2"/>
    <w:pPr>
      <w:tabs>
        <w:tab w:val="left" w:pos="6521"/>
      </w:tabs>
      <w:ind w:left="5670"/>
    </w:pPr>
    <w:rPr>
      <w:szCs w:val="22"/>
      <w:lang w:val="x-none" w:eastAsia="x-none"/>
    </w:rPr>
  </w:style>
  <w:style w:type="paragraph" w:customStyle="1" w:styleId="anaslovsv">
    <w:name w:val="a_naslovsv"/>
    <w:basedOn w:val="atekst"/>
    <w:next w:val="atekst"/>
    <w:rsid w:val="009A6106"/>
    <w:pPr>
      <w:suppressAutoHyphens/>
      <w:spacing w:before="240"/>
      <w:ind w:firstLine="0"/>
      <w:jc w:val="center"/>
      <w:textAlignment w:val="baseline"/>
      <w:outlineLvl w:val="3"/>
    </w:pPr>
    <w:rPr>
      <w:rFonts w:ascii="Arial" w:hAnsi="Arial" w:cs="Arial"/>
      <w:sz w:val="17"/>
      <w:szCs w:val="17"/>
    </w:rPr>
  </w:style>
  <w:style w:type="character" w:customStyle="1" w:styleId="NazivpodpisnikaZnak">
    <w:name w:val="Naziv podpisnika Znak"/>
    <w:link w:val="Nazivpodpisnika"/>
    <w:rsid w:val="006D65A2"/>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FA628D"/>
    <w:pPr>
      <w:numPr>
        <w:numId w:val="6"/>
      </w:numPr>
      <w:ind w:left="284" w:hanging="284"/>
    </w:pPr>
    <w:rPr>
      <w:szCs w:val="22"/>
      <w:lang w:val="x-none" w:eastAsia="x-none"/>
    </w:rPr>
  </w:style>
  <w:style w:type="paragraph" w:customStyle="1" w:styleId="Alineazatevilnotoko">
    <w:name w:val="Alinea za številčno točko"/>
    <w:basedOn w:val="Alineazaodstavkom"/>
    <w:link w:val="AlineazatevilnotokoZnak"/>
    <w:qFormat/>
    <w:rsid w:val="00C71C33"/>
    <w:pPr>
      <w:ind w:left="567" w:hanging="170"/>
    </w:pPr>
  </w:style>
  <w:style w:type="character" w:customStyle="1" w:styleId="rkovnatokazaodstavkomZnak">
    <w:name w:val="Črkovna točka_za odstavkom Znak"/>
    <w:link w:val="rkovnatokazaodstavkom"/>
    <w:rsid w:val="00FA628D"/>
    <w:rPr>
      <w:rFonts w:ascii="Arial" w:eastAsia="Times New Roman" w:hAnsi="Arial" w:cs="Arial"/>
      <w:sz w:val="22"/>
      <w:szCs w:val="22"/>
    </w:rPr>
  </w:style>
  <w:style w:type="paragraph" w:customStyle="1" w:styleId="tevilnatoka">
    <w:name w:val="Številčna točka"/>
    <w:basedOn w:val="Navaden"/>
    <w:link w:val="tevilnatokaZnak"/>
    <w:qFormat/>
    <w:rsid w:val="006D65A2"/>
    <w:pPr>
      <w:numPr>
        <w:numId w:val="17"/>
      </w:numPr>
      <w:tabs>
        <w:tab w:val="left" w:pos="540"/>
        <w:tab w:val="left" w:pos="900"/>
      </w:tabs>
      <w:overflowPunct/>
      <w:autoSpaceDE/>
      <w:autoSpaceDN/>
      <w:adjustRightInd/>
      <w:textAlignment w:val="auto"/>
    </w:pPr>
    <w:rPr>
      <w:szCs w:val="22"/>
      <w:lang w:val="x-none" w:eastAsia="x-none"/>
    </w:rPr>
  </w:style>
  <w:style w:type="character" w:customStyle="1" w:styleId="AlineazatevilnotokoZnak">
    <w:name w:val="Alinea za številčno točko Znak"/>
    <w:link w:val="Alineazatevilnotoko"/>
    <w:rsid w:val="00C71C33"/>
    <w:rPr>
      <w:rFonts w:ascii="Arial" w:eastAsia="Times New Roman" w:hAnsi="Arial" w:cs="Arial"/>
      <w:sz w:val="22"/>
      <w:szCs w:val="22"/>
    </w:rPr>
  </w:style>
  <w:style w:type="paragraph" w:customStyle="1" w:styleId="rkovnatokazatevilnotoko">
    <w:name w:val="Črkovna točka za številčno točko"/>
    <w:basedOn w:val="tevilnatoka"/>
    <w:link w:val="rkovnatokazatevilnotokoZnak"/>
    <w:qFormat/>
    <w:rsid w:val="006D65A2"/>
    <w:pPr>
      <w:numPr>
        <w:numId w:val="20"/>
      </w:numPr>
      <w:ind w:left="907" w:hanging="510"/>
    </w:pPr>
  </w:style>
  <w:style w:type="character" w:customStyle="1" w:styleId="tevilnatokaZnak">
    <w:name w:val="Številčna točka Znak"/>
    <w:link w:val="tevilnatoka"/>
    <w:rsid w:val="006D65A2"/>
    <w:rPr>
      <w:rFonts w:ascii="Arial" w:eastAsia="Times New Roman" w:hAnsi="Arial" w:cs="Arial"/>
      <w:sz w:val="22"/>
      <w:szCs w:val="22"/>
    </w:rPr>
  </w:style>
  <w:style w:type="paragraph" w:customStyle="1" w:styleId="Alineazaodstavkom">
    <w:name w:val="Alinea za odstavkom"/>
    <w:basedOn w:val="Navaden"/>
    <w:link w:val="AlineazaodstavkomZnak"/>
    <w:qFormat/>
    <w:rsid w:val="006D65A2"/>
    <w:pPr>
      <w:numPr>
        <w:numId w:val="18"/>
      </w:numPr>
      <w:tabs>
        <w:tab w:val="left" w:pos="540"/>
        <w:tab w:val="left" w:pos="900"/>
      </w:tabs>
      <w:overflowPunct/>
      <w:autoSpaceDE/>
      <w:autoSpaceDN/>
      <w:adjustRightInd/>
      <w:textAlignment w:val="auto"/>
    </w:pPr>
    <w:rPr>
      <w:szCs w:val="22"/>
      <w:lang w:val="x-none" w:eastAsia="x-none"/>
    </w:rPr>
  </w:style>
  <w:style w:type="character" w:customStyle="1" w:styleId="rkovnatokazatevilnotokoZnak">
    <w:name w:val="Črkovna točka za številčno točko Znak"/>
    <w:link w:val="rkovnatokazatevilnotoko"/>
    <w:rsid w:val="006D65A2"/>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357591"/>
    <w:pPr>
      <w:spacing w:before="480"/>
    </w:pPr>
  </w:style>
  <w:style w:type="character" w:customStyle="1" w:styleId="AlineazaodstavkomZnak">
    <w:name w:val="Alinea za odstavkom Znak"/>
    <w:link w:val="Alineazaodstavkom"/>
    <w:rsid w:val="006D65A2"/>
    <w:rPr>
      <w:rFonts w:ascii="Arial" w:eastAsia="Times New Roman" w:hAnsi="Arial" w:cs="Arial"/>
      <w:sz w:val="22"/>
      <w:szCs w:val="22"/>
    </w:rPr>
  </w:style>
  <w:style w:type="paragraph" w:customStyle="1" w:styleId="Datumsprejetja">
    <w:name w:val="Datum sprejetja"/>
    <w:basedOn w:val="Navaden"/>
    <w:link w:val="DatumsprejetjaZnak"/>
    <w:qFormat/>
    <w:rsid w:val="00357591"/>
    <w:pPr>
      <w:tabs>
        <w:tab w:val="left" w:pos="567"/>
        <w:tab w:val="left" w:pos="900"/>
        <w:tab w:val="left" w:pos="1440"/>
        <w:tab w:val="left" w:pos="1872"/>
        <w:tab w:val="left" w:pos="2880"/>
        <w:tab w:val="left" w:pos="5760"/>
      </w:tabs>
    </w:pPr>
    <w:rPr>
      <w:snapToGrid w:val="0"/>
      <w:color w:val="000000"/>
      <w:szCs w:val="22"/>
      <w:lang w:val="x-none" w:eastAsia="x-none"/>
    </w:rPr>
  </w:style>
  <w:style w:type="character" w:customStyle="1" w:styleId="tevilkanakoncupredpisaZnak">
    <w:name w:val="Številka na koncu predpisa Znak"/>
    <w:link w:val="tevilkanakoncupredpisa"/>
    <w:rsid w:val="009C7DEB"/>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6D65A2"/>
    <w:pPr>
      <w:tabs>
        <w:tab w:val="left" w:pos="6521"/>
      </w:tabs>
      <w:ind w:left="5670"/>
    </w:pPr>
    <w:rPr>
      <w:szCs w:val="22"/>
      <w:lang w:val="x-none" w:eastAsia="x-none"/>
    </w:rPr>
  </w:style>
  <w:style w:type="character" w:customStyle="1" w:styleId="DatumsprejetjaZnak">
    <w:name w:val="Datum sprejetja Znak"/>
    <w:link w:val="Datumsprejetja"/>
    <w:rsid w:val="009C7DEB"/>
    <w:rPr>
      <w:rFonts w:ascii="Arial" w:eastAsia="Times New Roman" w:hAnsi="Arial" w:cs="Arial"/>
      <w:snapToGrid w:val="0"/>
      <w:color w:val="000000"/>
      <w:sz w:val="22"/>
      <w:szCs w:val="22"/>
    </w:rPr>
  </w:style>
  <w:style w:type="paragraph" w:customStyle="1" w:styleId="anaslovpk">
    <w:name w:val="a_naslovpk"/>
    <w:basedOn w:val="atekst"/>
    <w:next w:val="atekst"/>
    <w:uiPriority w:val="99"/>
    <w:rsid w:val="009A6106"/>
    <w:pPr>
      <w:suppressAutoHyphens/>
      <w:spacing w:before="180"/>
      <w:ind w:firstLine="0"/>
      <w:jc w:val="center"/>
      <w:textAlignment w:val="baseline"/>
      <w:outlineLvl w:val="3"/>
    </w:pPr>
    <w:rPr>
      <w:rFonts w:ascii="Arial" w:hAnsi="Arial" w:cs="Arial"/>
      <w:sz w:val="17"/>
      <w:szCs w:val="17"/>
    </w:rPr>
  </w:style>
  <w:style w:type="character" w:customStyle="1" w:styleId="PodpisnikZnak">
    <w:name w:val="Podpisnik Znak"/>
    <w:link w:val="Podpisnik"/>
    <w:rsid w:val="006D65A2"/>
    <w:rPr>
      <w:rFonts w:ascii="Arial" w:eastAsia="Times New Roman" w:hAnsi="Arial" w:cs="Arial"/>
      <w:sz w:val="22"/>
      <w:szCs w:val="22"/>
    </w:rPr>
  </w:style>
  <w:style w:type="paragraph" w:customStyle="1" w:styleId="atekstdat">
    <w:name w:val="a_tekst_dat"/>
    <w:basedOn w:val="atekst"/>
    <w:rsid w:val="009A6106"/>
    <w:pPr>
      <w:textAlignment w:val="baseline"/>
    </w:pPr>
    <w:rPr>
      <w:rFonts w:ascii="Arial" w:hAnsi="Arial" w:cs="Arial"/>
      <w:b/>
      <w:color w:val="FF0000"/>
      <w:sz w:val="17"/>
      <w:szCs w:val="17"/>
    </w:rPr>
  </w:style>
  <w:style w:type="paragraph" w:customStyle="1" w:styleId="atekstbezum">
    <w:name w:val="a_tekst_bezum"/>
    <w:basedOn w:val="atekst"/>
    <w:rsid w:val="009A6106"/>
    <w:pPr>
      <w:ind w:firstLine="85"/>
      <w:textAlignment w:val="baseline"/>
    </w:pPr>
    <w:rPr>
      <w:rFonts w:ascii="Arial" w:hAnsi="Arial" w:cs="Arial"/>
      <w:sz w:val="17"/>
      <w:szCs w:val="17"/>
    </w:rPr>
  </w:style>
  <w:style w:type="paragraph" w:customStyle="1" w:styleId="NoParagraphStyle">
    <w:name w:val="[No Paragraph Style]"/>
    <w:rsid w:val="009A6106"/>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GB" w:eastAsia="sl-SI"/>
    </w:rPr>
  </w:style>
  <w:style w:type="paragraph" w:customStyle="1" w:styleId="lennaslov">
    <w:name w:val="Člen_naslov"/>
    <w:basedOn w:val="len"/>
    <w:qFormat/>
    <w:rsid w:val="009C7DEB"/>
    <w:pPr>
      <w:spacing w:before="0"/>
    </w:pPr>
  </w:style>
  <w:style w:type="character" w:customStyle="1" w:styleId="PravnapodlagaZnak">
    <w:name w:val="Pravna podlaga 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lang w:val="x-none" w:eastAsia="x-none"/>
    </w:rPr>
  </w:style>
  <w:style w:type="character" w:customStyle="1" w:styleId="Komentar-sklic1">
    <w:name w:val="Komentar - sklic1"/>
    <w:semiHidden/>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0tekst">
    <w:name w:val="0tekst"/>
    <w:rsid w:val="00833140"/>
    <w:pPr>
      <w:overflowPunct w:val="0"/>
      <w:autoSpaceDE w:val="0"/>
      <w:autoSpaceDN w:val="0"/>
      <w:adjustRightInd w:val="0"/>
      <w:spacing w:line="200" w:lineRule="atLeast"/>
      <w:ind w:firstLine="397"/>
      <w:jc w:val="both"/>
    </w:pPr>
    <w:rPr>
      <w:rFonts w:ascii="NimbusSanDEE" w:eastAsia="Times New Roman" w:hAnsi="NimbusSanDEE"/>
      <w:color w:val="000000"/>
      <w:sz w:val="19"/>
      <w:lang w:eastAsia="sl-SI"/>
    </w:rPr>
  </w:style>
  <w:style w:type="paragraph" w:customStyle="1" w:styleId="0odloktekst">
    <w:name w:val="0odloktekst"/>
    <w:next w:val="0tekst"/>
    <w:rsid w:val="00833140"/>
    <w:pPr>
      <w:keepNext/>
      <w:overflowPunct w:val="0"/>
      <w:autoSpaceDE w:val="0"/>
      <w:autoSpaceDN w:val="0"/>
      <w:adjustRightInd w:val="0"/>
      <w:spacing w:line="220" w:lineRule="atLeast"/>
      <w:jc w:val="center"/>
    </w:pPr>
    <w:rPr>
      <w:rFonts w:ascii="NimbusSanDEE" w:eastAsia="Times New Roman" w:hAnsi="NimbusSanDEE"/>
      <w:b/>
      <w:color w:val="0000FF"/>
      <w:sz w:val="21"/>
      <w:lang w:eastAsia="sl-SI"/>
    </w:rPr>
  </w:style>
  <w:style w:type="paragraph" w:customStyle="1" w:styleId="EVA">
    <w:name w:val="EVA"/>
    <w:basedOn w:val="Navaden"/>
    <w:link w:val="EVAZnak"/>
    <w:qFormat/>
    <w:rsid w:val="00357591"/>
    <w:pPr>
      <w:tabs>
        <w:tab w:val="left" w:pos="567"/>
        <w:tab w:val="left" w:pos="900"/>
      </w:tabs>
    </w:pPr>
    <w:rPr>
      <w:color w:val="000000"/>
      <w:szCs w:val="22"/>
      <w:lang w:val="x-none" w:eastAsia="x-none"/>
    </w:rPr>
  </w:style>
  <w:style w:type="paragraph" w:styleId="Navadensplet">
    <w:name w:val="Normal (Web)"/>
    <w:basedOn w:val="Navaden"/>
    <w:uiPriority w:val="99"/>
    <w:semiHidden/>
    <w:unhideWhenUs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9C7DEB"/>
    <w:rPr>
      <w:rFonts w:ascii="Arial" w:eastAsia="Times New Roman" w:hAnsi="Arial" w:cs="Arial"/>
      <w:color w:val="000000"/>
      <w:sz w:val="22"/>
      <w:szCs w:val="22"/>
    </w:rPr>
  </w:style>
  <w:style w:type="paragraph" w:customStyle="1" w:styleId="Komentar-besedilo1">
    <w:name w:val="Komentar - besedilo1"/>
    <w:basedOn w:val="Navaden"/>
    <w:link w:val="Komentar-besediloZnak"/>
    <w:semiHidden/>
    <w:rsid w:val="00357591"/>
    <w:pPr>
      <w:overflowPunct/>
      <w:autoSpaceDE/>
      <w:autoSpaceDN/>
      <w:adjustRightInd/>
      <w:textAlignment w:val="auto"/>
    </w:pPr>
    <w:rPr>
      <w:sz w:val="20"/>
      <w:szCs w:val="20"/>
      <w:lang w:val="x-none" w:eastAsia="en-US"/>
    </w:rPr>
  </w:style>
  <w:style w:type="character" w:customStyle="1" w:styleId="Komentar-besediloZnak">
    <w:name w:val="Komentar - besedilo Znak"/>
    <w:link w:val="Komentar-besedilo1"/>
    <w:semiHidden/>
    <w:rsid w:val="00357591"/>
    <w:rPr>
      <w:rFonts w:ascii="Arial" w:eastAsia="Times New Roman" w:hAnsi="Arial"/>
      <w:lang w:eastAsia="en-US"/>
    </w:rPr>
  </w:style>
  <w:style w:type="paragraph" w:customStyle="1" w:styleId="Imeorgana">
    <w:name w:val="Ime organa"/>
    <w:basedOn w:val="Navaden"/>
    <w:link w:val="ImeorganaZnak"/>
    <w:qFormat/>
    <w:rsid w:val="00357591"/>
    <w:pPr>
      <w:tabs>
        <w:tab w:val="left" w:pos="6521"/>
      </w:tabs>
      <w:spacing w:before="480"/>
      <w:ind w:left="5670"/>
      <w:jc w:val="left"/>
    </w:pPr>
    <w:rPr>
      <w:szCs w:val="22"/>
      <w:lang w:val="x-none" w:eastAsia="x-none"/>
    </w:rPr>
  </w:style>
  <w:style w:type="paragraph" w:customStyle="1" w:styleId="0odlok">
    <w:name w:val="0odlok"/>
    <w:basedOn w:val="0tekst"/>
    <w:next w:val="0odloktekst"/>
    <w:rsid w:val="00833140"/>
    <w:pPr>
      <w:keepNext/>
      <w:spacing w:before="198" w:after="28" w:line="220" w:lineRule="atLeast"/>
      <w:ind w:firstLine="0"/>
      <w:jc w:val="center"/>
    </w:pPr>
    <w:rPr>
      <w:b/>
      <w:color w:val="0000FF"/>
      <w:sz w:val="21"/>
    </w:rPr>
  </w:style>
  <w:style w:type="character" w:customStyle="1" w:styleId="Naslov4Znak">
    <w:name w:val="Naslov 4 Znak"/>
    <w:link w:val="Naslov4"/>
    <w:rsid w:val="004F06B5"/>
    <w:rPr>
      <w:rFonts w:ascii="Arial" w:eastAsia="Times New Roman" w:hAnsi="Arial" w:cs="Arial"/>
      <w:b/>
      <w:bCs/>
      <w:color w:val="000000"/>
      <w:sz w:val="27"/>
      <w:szCs w:val="27"/>
    </w:rPr>
  </w:style>
  <w:style w:type="paragraph" w:customStyle="1" w:styleId="Alineja">
    <w:name w:val="Alineja"/>
    <w:basedOn w:val="Navaden"/>
    <w:link w:val="AlinejaZnak"/>
    <w:qFormat/>
    <w:rsid w:val="004F06B5"/>
    <w:pPr>
      <w:numPr>
        <w:numId w:val="7"/>
      </w:numPr>
      <w:spacing w:line="200" w:lineRule="exact"/>
    </w:pPr>
    <w:rPr>
      <w:sz w:val="17"/>
      <w:szCs w:val="17"/>
      <w:lang w:val="x-none" w:eastAsia="x-none"/>
    </w:rPr>
  </w:style>
  <w:style w:type="character" w:customStyle="1" w:styleId="AlinejaZnak">
    <w:name w:val="Alineja Znak"/>
    <w:link w:val="Alineja"/>
    <w:rsid w:val="004F06B5"/>
    <w:rPr>
      <w:rFonts w:ascii="Arial" w:eastAsia="Times New Roman" w:hAnsi="Arial" w:cs="Arial"/>
      <w:sz w:val="17"/>
      <w:szCs w:val="17"/>
    </w:rPr>
  </w:style>
  <w:style w:type="paragraph" w:customStyle="1" w:styleId="Opozorilo">
    <w:name w:val="Opozorilo"/>
    <w:basedOn w:val="Navaden"/>
    <w:link w:val="OpozoriloZnak"/>
    <w:qFormat/>
    <w:rsid w:val="00AC6273"/>
    <w:pPr>
      <w:spacing w:before="240" w:after="360" w:line="200" w:lineRule="exact"/>
    </w:pPr>
    <w:rPr>
      <w:color w:val="808080"/>
      <w:sz w:val="17"/>
      <w:szCs w:val="17"/>
      <w:lang w:val="x-none" w:eastAsia="x-none"/>
    </w:rPr>
  </w:style>
  <w:style w:type="character" w:customStyle="1" w:styleId="OpozoriloZnak">
    <w:name w:val="Opozorilo Znak"/>
    <w:link w:val="Opozorilo"/>
    <w:rsid w:val="00AC6273"/>
    <w:rPr>
      <w:rFonts w:ascii="Arial" w:eastAsia="Times New Roman" w:hAnsi="Arial" w:cs="Arial"/>
      <w:color w:val="808080"/>
      <w:sz w:val="17"/>
      <w:szCs w:val="17"/>
    </w:rPr>
  </w:style>
  <w:style w:type="paragraph" w:customStyle="1" w:styleId="0clen">
    <w:name w:val="0clen"/>
    <w:basedOn w:val="0tekst"/>
    <w:next w:val="0tekst"/>
    <w:rsid w:val="00833140"/>
    <w:pPr>
      <w:keepNext/>
      <w:spacing w:before="198" w:after="28"/>
      <w:ind w:firstLine="0"/>
      <w:jc w:val="center"/>
    </w:pPr>
    <w:rPr>
      <w:color w:val="auto"/>
    </w:rPr>
  </w:style>
  <w:style w:type="paragraph" w:customStyle="1" w:styleId="lennovele">
    <w:name w:val="Člen_novele"/>
    <w:basedOn w:val="len"/>
    <w:link w:val="lennoveleZnak"/>
    <w:qFormat/>
    <w:rsid w:val="004F06B5"/>
  </w:style>
  <w:style w:type="paragraph" w:customStyle="1" w:styleId="0podpis">
    <w:name w:val="0podpis"/>
    <w:rsid w:val="00833140"/>
    <w:pPr>
      <w:overflowPunct w:val="0"/>
      <w:autoSpaceDE w:val="0"/>
      <w:autoSpaceDN w:val="0"/>
      <w:adjustRightInd w:val="0"/>
      <w:spacing w:line="200" w:lineRule="atLeast"/>
      <w:ind w:left="1984"/>
      <w:jc w:val="center"/>
    </w:pPr>
    <w:rPr>
      <w:rFonts w:ascii="NimbusSanDEE" w:eastAsia="Times New Roman" w:hAnsi="NimbusSanDEE"/>
      <w:sz w:val="19"/>
      <w:lang w:eastAsia="sl-SI"/>
    </w:rPr>
  </w:style>
  <w:style w:type="paragraph" w:customStyle="1" w:styleId="Priloga">
    <w:name w:val="Priloga"/>
    <w:basedOn w:val="Navaden"/>
    <w:link w:val="PrilogaZnak"/>
    <w:qFormat/>
    <w:rsid w:val="009C7DEB"/>
    <w:pPr>
      <w:spacing w:before="380" w:after="60" w:line="200" w:lineRule="exact"/>
    </w:pPr>
    <w:rPr>
      <w:b/>
      <w:sz w:val="17"/>
      <w:szCs w:val="17"/>
      <w:lang w:val="x-none" w:eastAsia="x-none"/>
    </w:rPr>
  </w:style>
  <w:style w:type="character" w:customStyle="1" w:styleId="lennoveleZnak">
    <w:name w:val="Člen_novele Znak"/>
    <w:link w:val="lennovele"/>
    <w:rsid w:val="004F06B5"/>
    <w:rPr>
      <w:rFonts w:ascii="Arial" w:eastAsia="Times New Roman" w:hAnsi="Arial" w:cs="Arial"/>
      <w:b/>
      <w:sz w:val="22"/>
      <w:szCs w:val="22"/>
    </w:rPr>
  </w:style>
  <w:style w:type="character" w:customStyle="1" w:styleId="PrilogaZnak">
    <w:name w:val="Priloga Znak"/>
    <w:link w:val="Priloga"/>
    <w:rsid w:val="009C7DEB"/>
    <w:rPr>
      <w:rFonts w:ascii="Arial" w:eastAsia="Times New Roman" w:hAnsi="Arial" w:cs="Arial"/>
      <w:b/>
      <w:sz w:val="17"/>
      <w:szCs w:val="17"/>
    </w:rPr>
  </w:style>
  <w:style w:type="paragraph" w:customStyle="1" w:styleId="rta">
    <w:name w:val="Črta"/>
    <w:basedOn w:val="Navaden"/>
    <w:link w:val="rtaZnak"/>
    <w:qFormat/>
    <w:rsid w:val="004F06B5"/>
    <w:pPr>
      <w:spacing w:before="360"/>
      <w:jc w:val="center"/>
    </w:pPr>
    <w:rPr>
      <w:szCs w:val="22"/>
      <w:lang w:val="x-none"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A14B5C"/>
    <w:pPr>
      <w:numPr>
        <w:numId w:val="0"/>
      </w:numPr>
      <w:ind w:left="397"/>
    </w:pPr>
  </w:style>
  <w:style w:type="character" w:customStyle="1" w:styleId="ZamaknjenadolobaprvinivoZnak">
    <w:name w:val="Zamaknjena določba_prvi nivo 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A14B5C"/>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A14B5C"/>
    <w:pPr>
      <w:ind w:left="1134" w:hanging="227"/>
    </w:pPr>
  </w:style>
  <w:style w:type="paragraph" w:customStyle="1" w:styleId="Zamakanjenadolobatretjinivo">
    <w:name w:val="Zamakanjena določba_tretji nivo"/>
    <w:basedOn w:val="Zamaknjenadolobadruginivo"/>
    <w:link w:val="ZamakanjenadolobatretjinivoZnak"/>
    <w:qFormat/>
    <w:rsid w:val="00A14B5C"/>
    <w:pPr>
      <w:ind w:left="907"/>
    </w:pPr>
  </w:style>
  <w:style w:type="character" w:customStyle="1" w:styleId="AlineazapodtokoZnak">
    <w:name w:val="Alinea za podtočko Znak"/>
    <w:link w:val="Alineazapodtoko"/>
    <w:rsid w:val="009C7DEB"/>
    <w:rPr>
      <w:rFonts w:ascii="Arial" w:eastAsia="Times New Roman" w:hAnsi="Arial" w:cs="Arial"/>
      <w:sz w:val="22"/>
      <w:szCs w:val="22"/>
    </w:rPr>
  </w:style>
  <w:style w:type="numbering" w:customStyle="1" w:styleId="Alinejazaodstavkom">
    <w:name w:val="Alineja za odstavkom"/>
    <w:uiPriority w:val="99"/>
    <w:rsid w:val="007B1C11"/>
    <w:pPr>
      <w:numPr>
        <w:numId w:val="12"/>
      </w:numPr>
    </w:pPr>
  </w:style>
  <w:style w:type="character" w:customStyle="1" w:styleId="ZamakanjenadolobatretjinivoZnak">
    <w:name w:val="Zamakanjena določba_tretji nivo Znak"/>
    <w:link w:val="Zamakanjenadolobatretjinivo"/>
    <w:rsid w:val="00A14B5C"/>
    <w:rPr>
      <w:rFonts w:ascii="Arial" w:eastAsia="Times New Roman" w:hAnsi="Arial" w:cs="Arial"/>
      <w:sz w:val="22"/>
      <w:szCs w:val="22"/>
    </w:rPr>
  </w:style>
  <w:style w:type="character" w:customStyle="1" w:styleId="ImeorganaZnak">
    <w:name w:val="Ime organa Znak"/>
    <w:link w:val="Imeorgana"/>
    <w:rsid w:val="00357591"/>
    <w:rPr>
      <w:rFonts w:ascii="Arial" w:eastAsia="Times New Roman" w:hAnsi="Arial" w:cs="Arial"/>
      <w:sz w:val="22"/>
      <w:szCs w:val="22"/>
    </w:rPr>
  </w:style>
  <w:style w:type="paragraph" w:customStyle="1" w:styleId="0naslovsv">
    <w:name w:val="0naslovsv"/>
    <w:basedOn w:val="0tekst"/>
    <w:next w:val="0clen"/>
    <w:rsid w:val="000E6A81"/>
    <w:pPr>
      <w:keepNext/>
      <w:spacing w:before="397"/>
      <w:ind w:firstLine="0"/>
      <w:jc w:val="center"/>
    </w:pPr>
    <w:rPr>
      <w:color w:val="auto"/>
    </w:rPr>
  </w:style>
  <w:style w:type="paragraph" w:customStyle="1" w:styleId="0clennasl">
    <w:name w:val="0clennasl"/>
    <w:basedOn w:val="0tekst"/>
    <w:next w:val="0tekst"/>
    <w:rsid w:val="000E6A81"/>
    <w:pPr>
      <w:keepNext/>
      <w:spacing w:after="28"/>
      <w:ind w:firstLine="0"/>
      <w:jc w:val="center"/>
    </w:pPr>
    <w:rPr>
      <w:color w:val="auto"/>
    </w:rPr>
  </w:style>
  <w:style w:type="paragraph" w:customStyle="1" w:styleId="acrtasr">
    <w:name w:val="a_crtasr"/>
    <w:basedOn w:val="atekst"/>
    <w:rsid w:val="008D234E"/>
    <w:pPr>
      <w:suppressAutoHyphens/>
      <w:spacing w:after="120" w:line="80" w:lineRule="exact"/>
      <w:ind w:firstLine="0"/>
      <w:jc w:val="center"/>
      <w:textAlignment w:val="baseline"/>
    </w:pPr>
    <w:rPr>
      <w:rFonts w:ascii="Arial" w:hAnsi="Arial" w:cs="Arial"/>
      <w:sz w:val="17"/>
      <w:szCs w:val="17"/>
    </w:rPr>
  </w:style>
  <w:style w:type="paragraph" w:customStyle="1" w:styleId="esegmenth4">
    <w:name w:val="esegment_h4"/>
    <w:basedOn w:val="Navaden"/>
    <w:rsid w:val="009F3DF4"/>
    <w:pPr>
      <w:overflowPunct/>
      <w:autoSpaceDE/>
      <w:autoSpaceDN/>
      <w:adjustRightInd/>
      <w:spacing w:after="168"/>
      <w:jc w:val="center"/>
      <w:textAlignment w:val="auto"/>
    </w:pPr>
    <w:rPr>
      <w:rFonts w:ascii="Times New Roman" w:hAnsi="Times New Roman"/>
      <w:b/>
      <w:bCs/>
      <w:color w:val="333333"/>
      <w:sz w:val="14"/>
      <w:szCs w:val="14"/>
    </w:rPr>
  </w:style>
  <w:style w:type="character" w:styleId="Hiperpovezava">
    <w:name w:val="Hyperlink"/>
    <w:uiPriority w:val="99"/>
    <w:unhideWhenUsed/>
    <w:rsid w:val="00696D38"/>
    <w:rPr>
      <w:b/>
      <w:color w:val="0000FF"/>
      <w:u w:val="single"/>
    </w:rPr>
  </w:style>
  <w:style w:type="paragraph" w:customStyle="1" w:styleId="Prehodneinkoncnedolocbe">
    <w:name w:val="Prehodne in koncne dolocbe"/>
    <w:basedOn w:val="Navaden"/>
    <w:rsid w:val="00176AB6"/>
    <w:pPr>
      <w:spacing w:before="400" w:after="600"/>
    </w:pPr>
    <w:rPr>
      <w:b/>
    </w:rPr>
  </w:style>
  <w:style w:type="character" w:styleId="Pripombasklic">
    <w:name w:val="annotation reference"/>
    <w:semiHidden/>
    <w:unhideWhenUsed/>
    <w:rsid w:val="00F738A4"/>
    <w:rPr>
      <w:sz w:val="16"/>
      <w:szCs w:val="16"/>
    </w:rPr>
  </w:style>
  <w:style w:type="paragraph" w:styleId="Pripombabesedilo">
    <w:name w:val="annotation text"/>
    <w:basedOn w:val="Navaden"/>
    <w:link w:val="PripombabesediloZnak"/>
    <w:semiHidden/>
    <w:unhideWhenUsed/>
    <w:rsid w:val="00F738A4"/>
    <w:rPr>
      <w:sz w:val="20"/>
      <w:szCs w:val="20"/>
    </w:rPr>
  </w:style>
  <w:style w:type="character" w:customStyle="1" w:styleId="PripombabesediloZnak">
    <w:name w:val="Pripomba – besedilo Znak"/>
    <w:link w:val="Pripombabesedilo"/>
    <w:semiHidden/>
    <w:rsid w:val="00F738A4"/>
    <w:rPr>
      <w:rFonts w:ascii="Arial" w:eastAsia="Times New Roman" w:hAnsi="Arial"/>
      <w:lang w:val="sl-SI" w:eastAsia="sl-SI"/>
    </w:rPr>
  </w:style>
  <w:style w:type="paragraph" w:styleId="Zadevapripombe">
    <w:name w:val="annotation subject"/>
    <w:basedOn w:val="Pripombabesedilo"/>
    <w:next w:val="Pripombabesedilo"/>
    <w:link w:val="ZadevapripombeZnak"/>
    <w:uiPriority w:val="99"/>
    <w:semiHidden/>
    <w:unhideWhenUsed/>
    <w:rsid w:val="00F738A4"/>
    <w:rPr>
      <w:b/>
      <w:bCs/>
    </w:rPr>
  </w:style>
  <w:style w:type="character" w:customStyle="1" w:styleId="ZadevapripombeZnak">
    <w:name w:val="Zadeva pripombe Znak"/>
    <w:link w:val="Zadevapripombe"/>
    <w:uiPriority w:val="99"/>
    <w:semiHidden/>
    <w:rsid w:val="00F738A4"/>
    <w:rPr>
      <w:rFonts w:ascii="Arial" w:eastAsia="Times New Roman" w:hAnsi="Arial"/>
      <w:b/>
      <w:bCs/>
      <w:lang w:val="sl-SI" w:eastAsia="sl-SI"/>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rsid w:val="00E5158F"/>
    <w:pPr>
      <w:ind w:left="720"/>
      <w:contextualSpacing/>
    </w:pPr>
  </w:style>
  <w:style w:type="paragraph" w:styleId="Sprotnaopomba-besedilo">
    <w:name w:val="footnote text"/>
    <w:basedOn w:val="Navaden"/>
    <w:link w:val="Sprotnaopomba-besediloZnak"/>
    <w:uiPriority w:val="99"/>
    <w:semiHidden/>
    <w:unhideWhenUsed/>
    <w:rsid w:val="005F3226"/>
    <w:rPr>
      <w:sz w:val="20"/>
      <w:szCs w:val="20"/>
    </w:rPr>
  </w:style>
  <w:style w:type="character" w:customStyle="1" w:styleId="Sprotnaopomba-besediloZnak">
    <w:name w:val="Sprotna opomba - besedilo Znak"/>
    <w:basedOn w:val="Privzetapisavaodstavka"/>
    <w:link w:val="Sprotnaopomba-besedilo"/>
    <w:uiPriority w:val="99"/>
    <w:semiHidden/>
    <w:rsid w:val="005F3226"/>
    <w:rPr>
      <w:rFonts w:ascii="Arial" w:eastAsia="Times New Roman" w:hAnsi="Arial"/>
      <w:lang w:eastAsia="sl-SI"/>
    </w:rPr>
  </w:style>
  <w:style w:type="character" w:styleId="Sprotnaopomba-sklic">
    <w:name w:val="footnote reference"/>
    <w:basedOn w:val="Privzetapisavaodstavka"/>
    <w:uiPriority w:val="99"/>
    <w:semiHidden/>
    <w:unhideWhenUsed/>
    <w:rsid w:val="005F3226"/>
    <w:rPr>
      <w:vertAlign w:val="superscript"/>
    </w:rPr>
  </w:style>
  <w:style w:type="paragraph" w:styleId="Revizija">
    <w:name w:val="Revision"/>
    <w:hidden/>
    <w:uiPriority w:val="99"/>
    <w:semiHidden/>
    <w:rsid w:val="007B74C5"/>
    <w:rPr>
      <w:rFonts w:ascii="Arial" w:eastAsia="Times New Roman" w:hAnsi="Arial"/>
      <w:sz w:val="22"/>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80d5d05-33dd-4c09-958b-a491cf4c50cc">
      <UserInfo>
        <DisplayName>Sabina Potočnik</DisplayName>
        <AccountId>20</AccountId>
        <AccountType/>
      </UserInfo>
      <UserInfo>
        <DisplayName>Bojan Kar</DisplayName>
        <AccountId>18</AccountId>
        <AccountType/>
      </UserInfo>
      <UserInfo>
        <DisplayName>Rok Petje</DisplayName>
        <AccountId>1762</AccountId>
        <AccountType/>
      </UserInfo>
    </SharedWithUsers>
    <lcf76f155ced4ddcb4097134ff3c332f xmlns="4321f1ac-2c03-4cb9-8889-7913b28e931f">
      <Terms xmlns="http://schemas.microsoft.com/office/infopath/2007/PartnerControls"/>
    </lcf76f155ced4ddcb4097134ff3c332f>
    <TaxCatchAll xmlns="180d5d05-33dd-4c09-958b-a491cf4c50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B2AF2C0E2A7E41BFE4119BFAFD2BF9" ma:contentTypeVersion="16" ma:contentTypeDescription="Ustvari nov dokument." ma:contentTypeScope="" ma:versionID="b99d67ceb435f3d6d79884a20b65fbfa">
  <xsd:schema xmlns:xsd="http://www.w3.org/2001/XMLSchema" xmlns:xs="http://www.w3.org/2001/XMLSchema" xmlns:p="http://schemas.microsoft.com/office/2006/metadata/properties" xmlns:ns2="4321f1ac-2c03-4cb9-8889-7913b28e931f" xmlns:ns3="180d5d05-33dd-4c09-958b-a491cf4c50cc" targetNamespace="http://schemas.microsoft.com/office/2006/metadata/properties" ma:root="true" ma:fieldsID="da376a6cbd1304b84bdab63c08ab2e30" ns2:_="" ns3:_="">
    <xsd:import namespace="4321f1ac-2c03-4cb9-8889-7913b28e931f"/>
    <xsd:import namespace="180d5d05-33dd-4c09-958b-a491cf4c5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1f1ac-2c03-4cb9-8889-7913b28e9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0d193455-1fba-4e67-a8fd-7144643f5d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0d5d05-33dd-4c09-958b-a491cf4c50c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0a1dacb2-a4de-4a6d-9162-f89ee2e0ab50}" ma:internalName="TaxCatchAll" ma:showField="CatchAllData" ma:web="180d5d05-33dd-4c09-958b-a491cf4c5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1B2BD4-18AA-48EE-A6DF-7F3FB17D026A}">
  <ds:schemaRefs>
    <ds:schemaRef ds:uri="http://schemas.microsoft.com/office/2006/metadata/longProperties"/>
  </ds:schemaRefs>
</ds:datastoreItem>
</file>

<file path=customXml/itemProps2.xml><?xml version="1.0" encoding="utf-8"?>
<ds:datastoreItem xmlns:ds="http://schemas.openxmlformats.org/officeDocument/2006/customXml" ds:itemID="{B28B730D-84EB-4C54-B64F-B7F844304B1F}">
  <ds:schemaRefs>
    <ds:schemaRef ds:uri="http://purl.org/dc/elements/1.1/"/>
    <ds:schemaRef ds:uri="http://schemas.microsoft.com/office/2006/metadata/properties"/>
    <ds:schemaRef ds:uri="http://purl.org/dc/terms/"/>
    <ds:schemaRef ds:uri="http://schemas.openxmlformats.org/package/2006/metadata/core-properties"/>
    <ds:schemaRef ds:uri="180d5d05-33dd-4c09-958b-a491cf4c50cc"/>
    <ds:schemaRef ds:uri="http://schemas.microsoft.com/office/2006/documentManagement/types"/>
    <ds:schemaRef ds:uri="http://schemas.microsoft.com/office/infopath/2007/PartnerControls"/>
    <ds:schemaRef ds:uri="4321f1ac-2c03-4cb9-8889-7913b28e931f"/>
    <ds:schemaRef ds:uri="http://www.w3.org/XML/1998/namespace"/>
    <ds:schemaRef ds:uri="http://purl.org/dc/dcmitype/"/>
  </ds:schemaRefs>
</ds:datastoreItem>
</file>

<file path=customXml/itemProps3.xml><?xml version="1.0" encoding="utf-8"?>
<ds:datastoreItem xmlns:ds="http://schemas.openxmlformats.org/officeDocument/2006/customXml" ds:itemID="{F74F59C5-7156-4C7B-8099-DAE906790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1f1ac-2c03-4cb9-8889-7913b28e931f"/>
    <ds:schemaRef ds:uri="180d5d05-33dd-4c09-958b-a491cf4c5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97580-5986-4554-8205-72CFEB991A28}">
  <ds:schemaRefs>
    <ds:schemaRef ds:uri="http://schemas.microsoft.com/sharepoint/v3/contenttype/forms"/>
  </ds:schemaRefs>
</ds:datastoreItem>
</file>

<file path=customXml/itemProps5.xml><?xml version="1.0" encoding="utf-8"?>
<ds:datastoreItem xmlns:ds="http://schemas.openxmlformats.org/officeDocument/2006/customXml" ds:itemID="{6D8209F1-93AC-46CC-B219-E558EE37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10762</Words>
  <Characters>61344</Characters>
  <Application>Microsoft Office Word</Application>
  <DocSecurity>0</DocSecurity>
  <Lines>511</Lines>
  <Paragraphs>143</Paragraphs>
  <ScaleCrop>false</ScaleCrop>
  <HeadingPairs>
    <vt:vector size="2" baseType="variant">
      <vt:variant>
        <vt:lpstr>Naslov</vt:lpstr>
      </vt:variant>
      <vt:variant>
        <vt:i4>1</vt:i4>
      </vt:variant>
    </vt:vector>
  </HeadingPairs>
  <TitlesOfParts>
    <vt:vector size="1" baseType="lpstr">
      <vt:lpstr>Opozorilo: Neuradno prečiščeno besedilo predpisa predstavlja zgolj informativni delovni pripomoček, glede katerega organ ne jamči odškodninsko ali kako drugače</vt:lpstr>
    </vt:vector>
  </TitlesOfParts>
  <Manager/>
  <Company/>
  <LinksUpToDate>false</LinksUpToDate>
  <CharactersWithSpaces>71963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cp:lastModifiedBy/>
  <cp:revision>1</cp:revision>
  <cp:lastPrinted>2010-02-06T01:15:00Z</cp:lastPrinted>
  <dcterms:created xsi:type="dcterms:W3CDTF">2023-09-14T06:26:00Z</dcterms:created>
  <dcterms:modified xsi:type="dcterms:W3CDTF">2023-09-14T06:26:00Z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Sabina Potočnik;Bojan Kar;Rok Petje</vt:lpwstr>
  </property>
  <property fmtid="{D5CDD505-2E9C-101B-9397-08002B2CF9AE}" pid="3" name="SharedWithUsers">
    <vt:lpwstr>20;#Sabina Potočnik;#18;#Bojan Kar;#1762;#Rok Petje</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0x010100DCB2AF2C0E2A7E41BFE4119BFAFD2BF9</vt:lpwstr>
  </property>
</Properties>
</file>