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790AA3E9"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t>1001-1/2024-1630-1</w:t>
      </w:r>
    </w:p>
    <w:p w14:paraId="739FFC91" w14:textId="324DF252"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31. 1. 2024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4F38EE2C" w:rsidR="00EC6AD9" w:rsidRPr="00B9632D" w:rsidRDefault="009135FB" w:rsidP="001F2F05">
      <w:pPr>
        <w:pStyle w:val="Brezrazmikov"/>
        <w:spacing w:line="276" w:lineRule="auto"/>
        <w:jc w:val="both"/>
        <w:rPr>
          <w:rFonts w:cs="Arial"/>
          <w:b/>
          <w:szCs w:val="20"/>
        </w:rPr>
      </w:pPr>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w:t>
      </w:r>
      <w:r w:rsidR="00FE11F9">
        <w:rPr>
          <w:rFonts w:cs="Arial"/>
          <w:b/>
          <w:szCs w:val="20"/>
        </w:rPr>
        <w:t>266</w:t>
      </w:r>
      <w:r w:rsidR="00A1615B" w:rsidRPr="00B9632D">
        <w:rPr>
          <w:rFonts w:cs="Arial"/>
          <w:b/>
          <w:szCs w:val="20"/>
        </w:rPr>
        <w:t>, v</w:t>
      </w:r>
      <w:r w:rsidR="00ED706E" w:rsidRPr="00B9632D">
        <w:rPr>
          <w:rFonts w:cs="Arial"/>
          <w:b/>
          <w:szCs w:val="20"/>
        </w:rPr>
        <w:t xml:space="preserve"> </w:t>
      </w:r>
      <w:r w:rsidR="00FE11F9">
        <w:rPr>
          <w:rFonts w:cs="Arial"/>
          <w:b/>
          <w:szCs w:val="20"/>
        </w:rPr>
        <w:t>Sektorju za sklade</w:t>
      </w:r>
      <w:r w:rsidR="00791E50" w:rsidRPr="00B9632D">
        <w:rPr>
          <w:rFonts w:cs="Arial"/>
          <w:b/>
          <w:szCs w:val="20"/>
        </w:rPr>
        <w:t xml:space="preserve">, v </w:t>
      </w:r>
      <w:r w:rsidR="00FE11F9">
        <w:rPr>
          <w:rFonts w:cs="Arial"/>
          <w:b/>
          <w:szCs w:val="20"/>
        </w:rPr>
        <w:t xml:space="preserve">Uradu za kohezijsko politiko, v </w:t>
      </w:r>
      <w:r w:rsidR="00791E50" w:rsidRPr="00B9632D">
        <w:rPr>
          <w:rFonts w:cs="Arial"/>
          <w:b/>
          <w:szCs w:val="20"/>
        </w:rPr>
        <w:t xml:space="preserve">Direktoratu za </w:t>
      </w:r>
      <w:r w:rsidR="00FE11F9">
        <w:rPr>
          <w:rFonts w:cs="Arial"/>
          <w:b/>
          <w:szCs w:val="20"/>
        </w:rPr>
        <w:t>kohezijo</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77777777"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46C44C91"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4027C0" w:rsidRPr="00B9632D">
        <w:rPr>
          <w:rFonts w:cs="Arial"/>
          <w:szCs w:val="20"/>
          <w:lang w:eastAsia="sl-SI"/>
        </w:rPr>
        <w:t>5</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2145FD02" w14:textId="63B48650" w:rsidR="00FE11F9" w:rsidRPr="00B9632D" w:rsidRDefault="001347F9" w:rsidP="001F2F05">
      <w:pPr>
        <w:numPr>
          <w:ilvl w:val="0"/>
          <w:numId w:val="34"/>
        </w:numPr>
        <w:spacing w:line="260" w:lineRule="exact"/>
        <w:jc w:val="both"/>
        <w:rPr>
          <w:rFonts w:cs="Arial"/>
          <w:szCs w:val="20"/>
          <w:lang w:eastAsia="sl-SI"/>
        </w:rPr>
      </w:pPr>
      <w:r>
        <w:rPr>
          <w:rFonts w:cs="Arial"/>
          <w:szCs w:val="20"/>
          <w:lang w:eastAsia="sl-SI"/>
        </w:rPr>
        <w:t>osnovna raven znanja angleškega ali nemškega jezika</w:t>
      </w:r>
      <w:r w:rsidR="00FE11F9">
        <w:rPr>
          <w:rFonts w:cs="Arial"/>
          <w:szCs w:val="20"/>
          <w:lang w:eastAsia="sl-SI"/>
        </w:rPr>
        <w:t>;</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3AA10F08" w14:textId="06BA1CE5" w:rsidR="00FE11F9" w:rsidRPr="006D140C" w:rsidRDefault="001C533C" w:rsidP="006D140C">
      <w:pPr>
        <w:pStyle w:val="Brezrazmikov"/>
        <w:spacing w:after="120" w:line="276" w:lineRule="auto"/>
        <w:jc w:val="both"/>
        <w:rPr>
          <w:rFonts w:cs="Arial"/>
          <w:szCs w:val="20"/>
        </w:rPr>
      </w:pPr>
      <w:r>
        <w:rPr>
          <w:rFonts w:cs="Arial"/>
          <w:szCs w:val="20"/>
        </w:rPr>
        <w:t>Prednost pri izbiri bodo imeli kandidati, ki imajo</w:t>
      </w:r>
      <w:r w:rsidR="00FE11F9" w:rsidRPr="006D140C">
        <w:rPr>
          <w:rFonts w:cs="Arial"/>
          <w:szCs w:val="20"/>
        </w:rPr>
        <w:t xml:space="preserve"> izkušnje pri izvajanju operacij </w:t>
      </w:r>
      <w:r w:rsidR="006D140C" w:rsidRPr="006D140C">
        <w:rPr>
          <w:rFonts w:cs="Arial"/>
          <w:szCs w:val="20"/>
        </w:rPr>
        <w:t>evropske kohezijske politike</w:t>
      </w:r>
      <w:r w:rsidR="00FE11F9" w:rsidRPr="006D140C">
        <w:rPr>
          <w:rFonts w:cs="Arial"/>
          <w:szCs w:val="20"/>
        </w:rPr>
        <w:t>, predvsem na naslednjih področjih:</w:t>
      </w:r>
    </w:p>
    <w:p w14:paraId="4FCA7D92" w14:textId="3E43DC87" w:rsidR="00FE11F9" w:rsidRPr="006D140C" w:rsidRDefault="006D140C" w:rsidP="006D140C">
      <w:pPr>
        <w:numPr>
          <w:ilvl w:val="0"/>
          <w:numId w:val="34"/>
        </w:numPr>
        <w:spacing w:line="260" w:lineRule="exact"/>
        <w:jc w:val="both"/>
        <w:rPr>
          <w:rFonts w:cs="Arial"/>
          <w:szCs w:val="20"/>
          <w:lang w:eastAsia="sl-SI"/>
        </w:rPr>
      </w:pPr>
      <w:r>
        <w:rPr>
          <w:rFonts w:cs="Arial"/>
          <w:szCs w:val="20"/>
          <w:lang w:eastAsia="sl-SI"/>
        </w:rPr>
        <w:t>p</w:t>
      </w:r>
      <w:r w:rsidR="00FE11F9" w:rsidRPr="006D140C">
        <w:rPr>
          <w:rFonts w:cs="Arial"/>
          <w:szCs w:val="20"/>
          <w:lang w:eastAsia="sl-SI"/>
        </w:rPr>
        <w:t>oznavanje predpisov s področja graditve objektov;</w:t>
      </w:r>
    </w:p>
    <w:p w14:paraId="264037D0" w14:textId="13DE2098" w:rsidR="00FE11F9" w:rsidRPr="006D140C" w:rsidRDefault="006D140C" w:rsidP="006D140C">
      <w:pPr>
        <w:numPr>
          <w:ilvl w:val="0"/>
          <w:numId w:val="34"/>
        </w:numPr>
        <w:spacing w:line="260" w:lineRule="exact"/>
        <w:jc w:val="both"/>
        <w:rPr>
          <w:rFonts w:cs="Arial"/>
          <w:szCs w:val="20"/>
          <w:lang w:eastAsia="sl-SI"/>
        </w:rPr>
      </w:pPr>
      <w:r>
        <w:rPr>
          <w:rFonts w:cs="Arial"/>
          <w:szCs w:val="20"/>
          <w:lang w:eastAsia="sl-SI"/>
        </w:rPr>
        <w:t>i</w:t>
      </w:r>
      <w:r w:rsidR="00FE11F9" w:rsidRPr="006D140C">
        <w:rPr>
          <w:rFonts w:cs="Arial"/>
          <w:szCs w:val="20"/>
          <w:lang w:eastAsia="sl-SI"/>
        </w:rPr>
        <w:t>zkušnje na področju izvajanja investicijskih projektov;</w:t>
      </w:r>
    </w:p>
    <w:p w14:paraId="08A9DE03" w14:textId="7BC327AA" w:rsidR="00FE11F9" w:rsidRPr="006D140C" w:rsidRDefault="006D140C" w:rsidP="006D140C">
      <w:pPr>
        <w:numPr>
          <w:ilvl w:val="0"/>
          <w:numId w:val="34"/>
        </w:numPr>
        <w:spacing w:line="260" w:lineRule="exact"/>
        <w:jc w:val="both"/>
        <w:rPr>
          <w:rFonts w:cs="Arial"/>
          <w:szCs w:val="20"/>
          <w:lang w:eastAsia="sl-SI"/>
        </w:rPr>
      </w:pPr>
      <w:r>
        <w:rPr>
          <w:rFonts w:cs="Arial"/>
          <w:szCs w:val="20"/>
          <w:lang w:eastAsia="sl-SI"/>
        </w:rPr>
        <w:t>p</w:t>
      </w:r>
      <w:r w:rsidR="00FE11F9" w:rsidRPr="006D140C">
        <w:rPr>
          <w:rFonts w:cs="Arial"/>
          <w:szCs w:val="20"/>
          <w:lang w:eastAsia="sl-SI"/>
        </w:rPr>
        <w:t>oznavanje okoljske in podnebne zakonodaje;</w:t>
      </w:r>
    </w:p>
    <w:p w14:paraId="7DA31BAD" w14:textId="6769C6FD" w:rsidR="00FE11F9" w:rsidRDefault="006D140C" w:rsidP="006D140C">
      <w:pPr>
        <w:numPr>
          <w:ilvl w:val="0"/>
          <w:numId w:val="34"/>
        </w:numPr>
        <w:spacing w:line="260" w:lineRule="exact"/>
        <w:jc w:val="both"/>
        <w:rPr>
          <w:rFonts w:cs="Arial"/>
          <w:szCs w:val="20"/>
          <w:lang w:eastAsia="sl-SI"/>
        </w:rPr>
      </w:pPr>
      <w:r>
        <w:rPr>
          <w:rFonts w:cs="Arial"/>
          <w:szCs w:val="20"/>
          <w:lang w:eastAsia="sl-SI"/>
        </w:rPr>
        <w:t>o</w:t>
      </w:r>
      <w:r w:rsidR="00FE11F9" w:rsidRPr="006D140C">
        <w:rPr>
          <w:rFonts w:cs="Arial"/>
          <w:szCs w:val="20"/>
          <w:lang w:eastAsia="sl-SI"/>
        </w:rPr>
        <w:t>snovno znanje informacijske aplikacije MS Office.</w:t>
      </w:r>
    </w:p>
    <w:p w14:paraId="6003BEEF" w14:textId="77777777" w:rsidR="006D140C" w:rsidRDefault="006D140C" w:rsidP="006D140C">
      <w:pPr>
        <w:spacing w:line="260" w:lineRule="exact"/>
        <w:ind w:left="360"/>
        <w:jc w:val="both"/>
        <w:rPr>
          <w:rFonts w:cs="Arial"/>
          <w:szCs w:val="20"/>
          <w:lang w:eastAsia="sl-SI"/>
        </w:rPr>
      </w:pPr>
    </w:p>
    <w:p w14:paraId="57442DD2" w14:textId="6D6C1B8C" w:rsidR="00EC6AD9" w:rsidRPr="00B9632D"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C6553A8" w14:textId="77777777" w:rsidR="00EC6AD9" w:rsidRPr="00B9632D" w:rsidRDefault="00EC6AD9" w:rsidP="00EC6AD9">
      <w:pPr>
        <w:suppressAutoHyphens/>
        <w:jc w:val="both"/>
        <w:rPr>
          <w:rFonts w:cs="Arial"/>
          <w:szCs w:val="20"/>
        </w:rPr>
      </w:pPr>
      <w:r w:rsidRPr="00B9632D">
        <w:rPr>
          <w:rFonts w:cs="Arial"/>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2D9052D8" w14:textId="6B18112A"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organiziranje medsebojnega sodelovanja in usklajevanja notranjih organizacijskih enot in sodelovanja z drugimi organi</w:t>
      </w:r>
      <w:r w:rsidR="00605EBB">
        <w:rPr>
          <w:rFonts w:cs="Arial"/>
          <w:szCs w:val="20"/>
          <w:lang w:eastAsia="sl-SI"/>
        </w:rPr>
        <w:t>;</w:t>
      </w:r>
    </w:p>
    <w:p w14:paraId="14C70169" w14:textId="15576582"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oblikovanje sistemskih rešitev, zahtevnih analiz, poročil in drugih najzahtevnejših gradiv</w:t>
      </w:r>
      <w:r w:rsidR="00605EBB">
        <w:rPr>
          <w:rFonts w:cs="Arial"/>
          <w:szCs w:val="20"/>
          <w:lang w:eastAsia="sl-SI"/>
        </w:rPr>
        <w:t>;</w:t>
      </w:r>
    </w:p>
    <w:p w14:paraId="318DE3ED" w14:textId="54DDD968"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vodenje in sodelovanje v najzahtevnejših projektnih skupinah</w:t>
      </w:r>
      <w:r w:rsidR="00605EBB">
        <w:rPr>
          <w:rFonts w:cs="Arial"/>
          <w:szCs w:val="20"/>
          <w:lang w:eastAsia="sl-SI"/>
        </w:rPr>
        <w:t>;</w:t>
      </w:r>
    </w:p>
    <w:p w14:paraId="2B6DB937" w14:textId="5DEA58ED"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opravljanje strokovnih nalog v procesih načrtovanja s področja ukrepanja strukturnih in kohezijskega sklada</w:t>
      </w:r>
      <w:r w:rsidR="00605EBB">
        <w:rPr>
          <w:rFonts w:cs="Arial"/>
          <w:szCs w:val="20"/>
          <w:lang w:eastAsia="sl-SI"/>
        </w:rPr>
        <w:t>;</w:t>
      </w:r>
    </w:p>
    <w:p w14:paraId="7B31F943" w14:textId="02625664" w:rsidR="00E7547F" w:rsidRPr="001347F9" w:rsidRDefault="00E7547F" w:rsidP="007941DB">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za izbor in potrjevanje operacij s področja ukrepanja strukturnih in</w:t>
      </w:r>
      <w:r w:rsid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41BDA3E2" w14:textId="1198E916" w:rsidR="00E7547F" w:rsidRPr="001347F9" w:rsidRDefault="00E7547F" w:rsidP="0032404C">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spremljanja in poročanja s področja ukrepanja strukturnih in</w:t>
      </w:r>
      <w:r w:rsidR="001347F9" w:rsidRP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2344FA68" w14:textId="04678C26"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samostojno opravljanje strokovnih nalog v procesih vrednotenja s področja ukrepanja strukturnih in kohezijskega sklada</w:t>
      </w:r>
      <w:r w:rsidR="00605EBB">
        <w:rPr>
          <w:rFonts w:cs="Arial"/>
          <w:szCs w:val="20"/>
          <w:lang w:eastAsia="sl-SI"/>
        </w:rPr>
        <w:t>;</w:t>
      </w:r>
    </w:p>
    <w:p w14:paraId="4E405E5E" w14:textId="13785211" w:rsidR="00E7547F" w:rsidRPr="001347F9" w:rsidRDefault="00E7547F" w:rsidP="00DD7A4B">
      <w:pPr>
        <w:numPr>
          <w:ilvl w:val="0"/>
          <w:numId w:val="34"/>
        </w:numPr>
        <w:spacing w:line="260" w:lineRule="exact"/>
        <w:jc w:val="both"/>
        <w:rPr>
          <w:rFonts w:cs="Arial"/>
          <w:szCs w:val="20"/>
          <w:lang w:eastAsia="sl-SI"/>
        </w:rPr>
      </w:pPr>
      <w:r w:rsidRPr="001347F9">
        <w:rPr>
          <w:rFonts w:cs="Arial"/>
          <w:szCs w:val="20"/>
          <w:lang w:eastAsia="sl-SI"/>
        </w:rPr>
        <w:t>samostojno opravljanje strokovnih nalog v procesih izvajanja in zaključevanja s področja ukrepanja strukturnih in</w:t>
      </w:r>
      <w:r w:rsidR="001347F9" w:rsidRPr="001347F9">
        <w:rPr>
          <w:rFonts w:cs="Arial"/>
          <w:szCs w:val="20"/>
          <w:lang w:eastAsia="sl-SI"/>
        </w:rPr>
        <w:t xml:space="preserve"> </w:t>
      </w:r>
      <w:r w:rsidRPr="001347F9">
        <w:rPr>
          <w:rFonts w:cs="Arial"/>
          <w:szCs w:val="20"/>
          <w:lang w:eastAsia="sl-SI"/>
        </w:rPr>
        <w:t>kohezijskega sklada</w:t>
      </w:r>
      <w:r w:rsidR="00605EBB">
        <w:rPr>
          <w:rFonts w:cs="Arial"/>
          <w:szCs w:val="20"/>
          <w:lang w:eastAsia="sl-SI"/>
        </w:rPr>
        <w:t>;</w:t>
      </w:r>
    </w:p>
    <w:p w14:paraId="16711D55" w14:textId="09F11BDD" w:rsidR="00E7547F" w:rsidRPr="00E7547F" w:rsidRDefault="00E7547F" w:rsidP="00E7547F">
      <w:pPr>
        <w:numPr>
          <w:ilvl w:val="0"/>
          <w:numId w:val="34"/>
        </w:numPr>
        <w:spacing w:line="260" w:lineRule="exact"/>
        <w:jc w:val="both"/>
        <w:rPr>
          <w:rFonts w:cs="Arial"/>
          <w:szCs w:val="20"/>
          <w:lang w:eastAsia="sl-SI"/>
        </w:rPr>
      </w:pPr>
      <w:r w:rsidRPr="00E7547F">
        <w:rPr>
          <w:rFonts w:cs="Arial"/>
          <w:szCs w:val="20"/>
          <w:lang w:eastAsia="sl-SI"/>
        </w:rPr>
        <w:t>opravljanje drugih najzahtevnejših nalog po navodilih nadrejenega</w:t>
      </w:r>
      <w:r w:rsidR="00605EBB">
        <w:rPr>
          <w:rFonts w:cs="Arial"/>
          <w:szCs w:val="20"/>
          <w:lang w:eastAsia="sl-SI"/>
        </w:rPr>
        <w:t>;</w:t>
      </w:r>
    </w:p>
    <w:p w14:paraId="40322673" w14:textId="6D707762" w:rsidR="00F47C33" w:rsidRPr="00B9632D" w:rsidRDefault="00E7547F" w:rsidP="00E7547F">
      <w:pPr>
        <w:numPr>
          <w:ilvl w:val="0"/>
          <w:numId w:val="34"/>
        </w:numPr>
        <w:spacing w:line="260" w:lineRule="exact"/>
        <w:jc w:val="both"/>
        <w:rPr>
          <w:rFonts w:cs="Arial"/>
          <w:szCs w:val="20"/>
          <w:lang w:eastAsia="sl-SI"/>
        </w:rPr>
      </w:pPr>
      <w:r w:rsidRPr="00E7547F">
        <w:rPr>
          <w:rFonts w:cs="Arial"/>
          <w:szCs w:val="20"/>
          <w:lang w:eastAsia="sl-SI"/>
        </w:rPr>
        <w:t>neposredna pomoč pri vodenju strokovnih nalog na delu delovnega področja ministrstva</w:t>
      </w:r>
      <w:r w:rsidR="00791E50" w:rsidRPr="00B9632D">
        <w:rPr>
          <w:rFonts w:cs="Arial"/>
          <w:szCs w:val="20"/>
          <w:lang w:eastAsia="sl-SI"/>
        </w:rPr>
        <w:t>.</w:t>
      </w:r>
    </w:p>
    <w:p w14:paraId="18108668" w14:textId="77777777" w:rsidR="00791E50" w:rsidRPr="00B9632D"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149BCCD5" w:rsidR="00182111" w:rsidRDefault="00727BAC" w:rsidP="00182111">
      <w:pPr>
        <w:ind w:right="-19"/>
        <w:jc w:val="both"/>
        <w:rPr>
          <w:rFonts w:cs="Arial"/>
          <w:szCs w:val="20"/>
        </w:rPr>
      </w:pPr>
      <w:r>
        <w:rPr>
          <w:rFonts w:cs="Arial"/>
          <w:b/>
          <w:bCs/>
          <w:szCs w:val="20"/>
        </w:rPr>
        <w:lastRenderedPageBreak/>
        <w:t xml:space="preserve">Prijava na delovno mesto se </w:t>
      </w:r>
      <w:r w:rsidR="00182111" w:rsidRPr="00B9632D">
        <w:rPr>
          <w:rFonts w:cs="Arial"/>
          <w:b/>
          <w:bCs/>
          <w:szCs w:val="20"/>
        </w:rPr>
        <w:t>obvezn</w:t>
      </w:r>
      <w:r>
        <w:rPr>
          <w:rFonts w:cs="Arial"/>
          <w:b/>
          <w:bCs/>
          <w:szCs w:val="20"/>
        </w:rPr>
        <w:t>o odda na priloženem obrazcu »Vloga za zaposlitev št. 1100-</w:t>
      </w:r>
      <w:r w:rsidR="00021DDC">
        <w:rPr>
          <w:rFonts w:cs="Arial"/>
          <w:b/>
          <w:bCs/>
          <w:szCs w:val="20"/>
        </w:rPr>
        <w:t>1/2024-1630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CBC2411"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 z možnostjo napredovanja v naziv </w:t>
      </w:r>
      <w:r w:rsidR="00605EBB">
        <w:rPr>
          <w:rFonts w:cs="Arial"/>
          <w:szCs w:val="20"/>
        </w:rPr>
        <w:t>v</w:t>
      </w:r>
      <w:r w:rsidR="006A7F77" w:rsidRPr="00B9632D">
        <w:rPr>
          <w:rFonts w:cs="Arial"/>
          <w:szCs w:val="20"/>
        </w:rPr>
        <w:t>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0235F623" w:rsidR="00E91F0B" w:rsidRPr="00E91F0B" w:rsidRDefault="00E91F0B" w:rsidP="00E91F0B">
      <w:pPr>
        <w:shd w:val="clear" w:color="auto" w:fill="FFFFFF"/>
        <w:spacing w:line="240" w:lineRule="auto"/>
        <w:jc w:val="both"/>
        <w:rPr>
          <w:rFonts w:eastAsia="Calibri" w:cs="Arial"/>
          <w:szCs w:val="20"/>
        </w:rPr>
      </w:pPr>
      <w:r w:rsidRPr="00E91F0B">
        <w:rPr>
          <w:rFonts w:eastAsia="Calibri" w:cs="Arial"/>
          <w:szCs w:val="20"/>
        </w:rPr>
        <w:t xml:space="preserve">Izbrani kandidat bo delo opravljal v prostorih Ministrstva za kohezijo in regionalni razvoj, </w:t>
      </w:r>
      <w:r w:rsidR="00D14FBC">
        <w:rPr>
          <w:rFonts w:eastAsia="Calibri" w:cs="Arial"/>
          <w:szCs w:val="20"/>
        </w:rPr>
        <w:t xml:space="preserve">v </w:t>
      </w:r>
      <w:r>
        <w:rPr>
          <w:rFonts w:eastAsia="Calibri" w:cs="Arial"/>
          <w:szCs w:val="20"/>
        </w:rPr>
        <w:t>Ljubljani</w:t>
      </w:r>
      <w:r w:rsidR="00D14FBC">
        <w:rPr>
          <w:rFonts w:eastAsia="Calibri" w:cs="Arial"/>
          <w:szCs w:val="20"/>
        </w:rPr>
        <w:t>.</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4F3A40AE"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021DDC">
        <w:rPr>
          <w:rFonts w:cs="Arial"/>
          <w:b/>
          <w:szCs w:val="20"/>
        </w:rPr>
        <w:t>1</w:t>
      </w:r>
      <w:r w:rsidR="00B03E07" w:rsidRPr="00B9632D">
        <w:rPr>
          <w:rFonts w:cs="Arial"/>
          <w:b/>
          <w:szCs w:val="20"/>
        </w:rPr>
        <w:t>/202</w:t>
      </w:r>
      <w:r w:rsidR="00021DDC">
        <w:rPr>
          <w:rFonts w:cs="Arial"/>
          <w:b/>
          <w:szCs w:val="20"/>
        </w:rPr>
        <w:t>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B45B5F" w:rsidRPr="00B9632D">
        <w:rPr>
          <w:rFonts w:cs="Arial"/>
          <w:b/>
          <w:szCs w:val="20"/>
          <w:lang w:eastAsia="sl-SI"/>
        </w:rPr>
        <w:t>1100-</w:t>
      </w:r>
      <w:r w:rsidR="00021DDC">
        <w:rPr>
          <w:rFonts w:cs="Arial"/>
          <w:b/>
          <w:szCs w:val="20"/>
          <w:lang w:eastAsia="sl-SI"/>
        </w:rPr>
        <w:t>1/2024-1630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021DDC">
        <w:rPr>
          <w:rFonts w:cs="Arial"/>
          <w:b/>
          <w:szCs w:val="20"/>
        </w:rPr>
        <w:t>266</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roku </w:t>
      </w:r>
      <w:r w:rsidR="00791E50" w:rsidRPr="00021DDC">
        <w:rPr>
          <w:rFonts w:cs="Arial"/>
          <w:b/>
          <w:szCs w:val="20"/>
          <w:highlight w:val="yellow"/>
        </w:rPr>
        <w:t>8</w:t>
      </w:r>
      <w:r w:rsidRPr="00021DDC">
        <w:rPr>
          <w:rFonts w:cs="Arial"/>
          <w:b/>
          <w:szCs w:val="20"/>
          <w:highlight w:val="yellow"/>
        </w:rPr>
        <w:t xml:space="preserve"> dni po objavi</w:t>
      </w:r>
      <w:r w:rsidRPr="00B9632D">
        <w:rPr>
          <w:rFonts w:cs="Arial"/>
          <w:b/>
          <w:szCs w:val="20"/>
        </w:rPr>
        <w:t xml:space="preserve"> </w:t>
      </w:r>
      <w:r w:rsidRPr="00B9632D">
        <w:rPr>
          <w:rFonts w:cs="Arial"/>
          <w:szCs w:val="20"/>
        </w:rPr>
        <w:t xml:space="preserve">na Zavodu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2BC0A902"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 xml:space="preserve">zvedbi postopka zaposlitve daje </w:t>
      </w:r>
      <w:r w:rsidR="00605EBB">
        <w:rPr>
          <w:rFonts w:cs="Arial"/>
          <w:szCs w:val="20"/>
        </w:rPr>
        <w:t>mag. Zora Noč</w:t>
      </w:r>
      <w:r w:rsidR="00B03E07" w:rsidRPr="00B9632D">
        <w:rPr>
          <w:rFonts w:cs="Arial"/>
          <w:szCs w:val="20"/>
        </w:rPr>
        <w:t xml:space="preserve">, telefon: 01 400 </w:t>
      </w:r>
      <w:r w:rsidR="00605EBB">
        <w:rPr>
          <w:rFonts w:cs="Arial"/>
          <w:szCs w:val="20"/>
        </w:rPr>
        <w:t>32 37</w:t>
      </w:r>
      <w:r w:rsidR="00C73739" w:rsidRPr="00B9632D">
        <w:rPr>
          <w:rFonts w:cs="Arial"/>
          <w:szCs w:val="20"/>
        </w:rPr>
        <w:t>, informacije o delovnem področju pa g</w:t>
      </w:r>
      <w:r w:rsidR="00605EBB">
        <w:rPr>
          <w:rFonts w:cs="Arial"/>
          <w:szCs w:val="20"/>
        </w:rPr>
        <w:t>a</w:t>
      </w:r>
      <w:r w:rsidR="00C73739" w:rsidRPr="00B9632D">
        <w:rPr>
          <w:rFonts w:cs="Arial"/>
          <w:szCs w:val="20"/>
        </w:rPr>
        <w:t>.</w:t>
      </w:r>
      <w:r w:rsidR="00605EBB">
        <w:rPr>
          <w:rFonts w:cs="Arial"/>
          <w:szCs w:val="20"/>
        </w:rPr>
        <w:t xml:space="preserve"> Dijana Pirc,</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37 76.</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77777777"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1001-55/2023/5</w:t>
      </w:r>
    </w:p>
    <w:p w14:paraId="45429CD5" w14:textId="4E9CC384" w:rsidR="00EB65BE" w:rsidRPr="00B9632D" w:rsidRDefault="00262147" w:rsidP="00262147">
      <w:pPr>
        <w:ind w:left="3600"/>
        <w:jc w:val="both"/>
        <w:rPr>
          <w:rFonts w:cs="Arial"/>
          <w:szCs w:val="20"/>
        </w:rPr>
      </w:pPr>
      <w:r w:rsidRPr="00262147">
        <w:rPr>
          <w:rFonts w:cs="Arial"/>
          <w:szCs w:val="20"/>
        </w:rPr>
        <w:t>z dne 3. 4.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519C408D"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021DDC">
        <w:rPr>
          <w:szCs w:val="20"/>
        </w:rPr>
        <w:t>1/2024-1630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2"/>
  </w:num>
  <w:num w:numId="2" w16cid:durableId="1789885045">
    <w:abstractNumId w:val="18"/>
  </w:num>
  <w:num w:numId="3" w16cid:durableId="1906527188">
    <w:abstractNumId w:val="0"/>
  </w:num>
  <w:num w:numId="4" w16cid:durableId="1434743635">
    <w:abstractNumId w:val="21"/>
  </w:num>
  <w:num w:numId="5" w16cid:durableId="972710404">
    <w:abstractNumId w:val="16"/>
  </w:num>
  <w:num w:numId="6" w16cid:durableId="1559196935">
    <w:abstractNumId w:val="36"/>
  </w:num>
  <w:num w:numId="7" w16cid:durableId="882717776">
    <w:abstractNumId w:val="26"/>
  </w:num>
  <w:num w:numId="8" w16cid:durableId="1174345032">
    <w:abstractNumId w:val="40"/>
  </w:num>
  <w:num w:numId="9" w16cid:durableId="689185691">
    <w:abstractNumId w:val="10"/>
  </w:num>
  <w:num w:numId="10" w16cid:durableId="1462533094">
    <w:abstractNumId w:val="32"/>
  </w:num>
  <w:num w:numId="11" w16cid:durableId="452482136">
    <w:abstractNumId w:val="2"/>
  </w:num>
  <w:num w:numId="12" w16cid:durableId="1177766061">
    <w:abstractNumId w:val="9"/>
  </w:num>
  <w:num w:numId="13" w16cid:durableId="130949339">
    <w:abstractNumId w:val="5"/>
  </w:num>
  <w:num w:numId="14" w16cid:durableId="2098595650">
    <w:abstractNumId w:val="29"/>
  </w:num>
  <w:num w:numId="15" w16cid:durableId="2019036582">
    <w:abstractNumId w:val="20"/>
  </w:num>
  <w:num w:numId="16" w16cid:durableId="1311977023">
    <w:abstractNumId w:val="1"/>
  </w:num>
  <w:num w:numId="17" w16cid:durableId="1568682724">
    <w:abstractNumId w:val="31"/>
  </w:num>
  <w:num w:numId="18" w16cid:durableId="1998612730">
    <w:abstractNumId w:val="23"/>
  </w:num>
  <w:num w:numId="19" w16cid:durableId="1857183686">
    <w:abstractNumId w:val="8"/>
  </w:num>
  <w:num w:numId="20" w16cid:durableId="1236470175">
    <w:abstractNumId w:val="7"/>
  </w:num>
  <w:num w:numId="21" w16cid:durableId="1158619855">
    <w:abstractNumId w:val="35"/>
  </w:num>
  <w:num w:numId="22" w16cid:durableId="650907068">
    <w:abstractNumId w:val="24"/>
  </w:num>
  <w:num w:numId="23" w16cid:durableId="1423378283">
    <w:abstractNumId w:val="27"/>
  </w:num>
  <w:num w:numId="24" w16cid:durableId="650453108">
    <w:abstractNumId w:val="38"/>
  </w:num>
  <w:num w:numId="25" w16cid:durableId="984116423">
    <w:abstractNumId w:val="28"/>
  </w:num>
  <w:num w:numId="26" w16cid:durableId="218053880">
    <w:abstractNumId w:val="11"/>
  </w:num>
  <w:num w:numId="27" w16cid:durableId="775368052">
    <w:abstractNumId w:val="37"/>
  </w:num>
  <w:num w:numId="28" w16cid:durableId="2034960888">
    <w:abstractNumId w:val="33"/>
  </w:num>
  <w:num w:numId="29" w16cid:durableId="187527788">
    <w:abstractNumId w:val="30"/>
  </w:num>
  <w:num w:numId="30" w16cid:durableId="777262930">
    <w:abstractNumId w:val="13"/>
  </w:num>
  <w:num w:numId="31" w16cid:durableId="783232354">
    <w:abstractNumId w:val="15"/>
  </w:num>
  <w:num w:numId="32" w16cid:durableId="2047754720">
    <w:abstractNumId w:val="17"/>
  </w:num>
  <w:num w:numId="33" w16cid:durableId="553127071">
    <w:abstractNumId w:val="25"/>
  </w:num>
  <w:num w:numId="34" w16cid:durableId="1006982732">
    <w:abstractNumId w:val="3"/>
  </w:num>
  <w:num w:numId="35" w16cid:durableId="1953248667">
    <w:abstractNumId w:val="34"/>
  </w:num>
  <w:num w:numId="36" w16cid:durableId="1557550521">
    <w:abstractNumId w:val="39"/>
  </w:num>
  <w:num w:numId="37" w16cid:durableId="1633900512">
    <w:abstractNumId w:val="41"/>
  </w:num>
  <w:num w:numId="38" w16cid:durableId="218442779">
    <w:abstractNumId w:val="14"/>
  </w:num>
  <w:num w:numId="39" w16cid:durableId="1596985108">
    <w:abstractNumId w:val="22"/>
  </w:num>
  <w:num w:numId="40" w16cid:durableId="760956289">
    <w:abstractNumId w:val="6"/>
  </w:num>
  <w:num w:numId="41" w16cid:durableId="2029601213">
    <w:abstractNumId w:val="19"/>
  </w:num>
  <w:num w:numId="42" w16cid:durableId="13950842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73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109E9"/>
    <w:rsid w:val="009111E2"/>
    <w:rsid w:val="009135FB"/>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44</TotalTime>
  <Pages>3</Pages>
  <Words>1202</Words>
  <Characters>7373</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8558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9</cp:revision>
  <cp:lastPrinted>2014-11-11T11:21:00Z</cp:lastPrinted>
  <dcterms:created xsi:type="dcterms:W3CDTF">2024-01-30T13:49:00Z</dcterms:created>
  <dcterms:modified xsi:type="dcterms:W3CDTF">2024-01-31T07:38:00Z</dcterms:modified>
</cp:coreProperties>
</file>