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3A" w:rsidRPr="007C18BC" w:rsidRDefault="00A428B1" w:rsidP="00A428B1">
      <w:pPr>
        <w:spacing w:line="276" w:lineRule="auto"/>
        <w:jc w:val="both"/>
        <w:rPr>
          <w:rFonts w:cs="Arial"/>
          <w:szCs w:val="20"/>
        </w:rPr>
      </w:pPr>
      <w:r w:rsidRPr="00A428B1">
        <w:rPr>
          <w:rFonts w:cs="Arial"/>
          <w:szCs w:val="20"/>
        </w:rPr>
        <w:t xml:space="preserve">Na podlagi </w:t>
      </w:r>
      <w:r w:rsidR="00B429E8">
        <w:rPr>
          <w:rFonts w:cs="Arial"/>
          <w:szCs w:val="20"/>
        </w:rPr>
        <w:t>5</w:t>
      </w:r>
      <w:r w:rsidR="00F5517A">
        <w:rPr>
          <w:rFonts w:cs="Arial"/>
          <w:szCs w:val="20"/>
        </w:rPr>
        <w:t>7</w:t>
      </w:r>
      <w:r w:rsidR="00B429E8">
        <w:rPr>
          <w:rFonts w:cs="Arial"/>
          <w:szCs w:val="20"/>
        </w:rPr>
        <w:t xml:space="preserve">. člena </w:t>
      </w:r>
      <w:r>
        <w:rPr>
          <w:rFonts w:cs="Arial"/>
          <w:szCs w:val="20"/>
        </w:rPr>
        <w:t>Zakona o javnih uslužbencih (</w:t>
      </w:r>
      <w:r w:rsidR="007C18BC" w:rsidRPr="007C18BC">
        <w:rPr>
          <w:rFonts w:cs="Arial"/>
          <w:szCs w:val="20"/>
        </w:rPr>
        <w:t xml:space="preserve">Uradni list RS, št. 63/07 - uradno prečiščeno besedilo, 69/08 - ZTFI-A, 69/08 - ZZavar-E, 65/08, 40/12 </w:t>
      </w:r>
      <w:r w:rsidR="007C18BC">
        <w:rPr>
          <w:rFonts w:cs="Arial"/>
          <w:szCs w:val="20"/>
        </w:rPr>
        <w:t>–</w:t>
      </w:r>
      <w:r w:rsidR="007C18BC" w:rsidRPr="007C18BC">
        <w:rPr>
          <w:rFonts w:cs="Arial"/>
          <w:szCs w:val="20"/>
        </w:rPr>
        <w:t xml:space="preserve"> ZUJF</w:t>
      </w:r>
      <w:r w:rsidR="007C18BC">
        <w:rPr>
          <w:rFonts w:cs="Arial"/>
          <w:szCs w:val="20"/>
        </w:rPr>
        <w:t xml:space="preserve">, </w:t>
      </w:r>
      <w:r w:rsidR="00331ACF" w:rsidRPr="007C18BC">
        <w:rPr>
          <w:rFonts w:cs="Arial"/>
          <w:szCs w:val="20"/>
        </w:rPr>
        <w:t>v nadaljevanju: ZJU</w:t>
      </w:r>
      <w:r w:rsidR="002D61C2" w:rsidRPr="007C18BC">
        <w:rPr>
          <w:rFonts w:cs="Arial"/>
          <w:szCs w:val="20"/>
        </w:rPr>
        <w:t>)</w:t>
      </w:r>
    </w:p>
    <w:p w:rsidR="00E37D3A" w:rsidRDefault="00E37D3A" w:rsidP="00A428B1">
      <w:pPr>
        <w:spacing w:line="276" w:lineRule="auto"/>
        <w:jc w:val="both"/>
        <w:rPr>
          <w:rFonts w:cs="Arial"/>
        </w:rPr>
      </w:pPr>
    </w:p>
    <w:p w:rsidR="002D61C2" w:rsidRDefault="00DA44FD" w:rsidP="00A428B1">
      <w:pPr>
        <w:spacing w:line="276" w:lineRule="auto"/>
        <w:jc w:val="both"/>
        <w:rPr>
          <w:rFonts w:cs="Arial"/>
          <w:szCs w:val="20"/>
        </w:rPr>
      </w:pPr>
      <w:r w:rsidRPr="00DA44FD">
        <w:rPr>
          <w:rFonts w:cs="Arial"/>
          <w:b/>
          <w:szCs w:val="20"/>
        </w:rPr>
        <w:t>SLUŽBA VLADE RS ZA RAZVOJ IN EVROPSKO KOHEZIJSKO POLITIKO</w:t>
      </w:r>
      <w:r w:rsidR="00A428B1" w:rsidRPr="00DA44FD">
        <w:rPr>
          <w:rFonts w:cs="Arial"/>
          <w:szCs w:val="20"/>
        </w:rPr>
        <w:t xml:space="preserve">, </w:t>
      </w:r>
      <w:r w:rsidR="00331ACF" w:rsidRPr="00E37D3A">
        <w:rPr>
          <w:rFonts w:cs="Arial"/>
          <w:b/>
          <w:szCs w:val="20"/>
        </w:rPr>
        <w:t xml:space="preserve">Kotnikova </w:t>
      </w:r>
      <w:r w:rsidR="00974F4D" w:rsidRPr="00E37D3A">
        <w:rPr>
          <w:rFonts w:cs="Arial"/>
          <w:b/>
          <w:szCs w:val="20"/>
        </w:rPr>
        <w:t>5, 1000 Ljubljana</w:t>
      </w:r>
    </w:p>
    <w:p w:rsidR="00974F4D" w:rsidRDefault="00974F4D" w:rsidP="00A428B1">
      <w:pPr>
        <w:spacing w:line="276" w:lineRule="auto"/>
        <w:jc w:val="both"/>
        <w:rPr>
          <w:rFonts w:cs="Arial"/>
          <w:szCs w:val="20"/>
        </w:rPr>
      </w:pPr>
    </w:p>
    <w:p w:rsidR="0001252E" w:rsidRDefault="002D61C2" w:rsidP="00FE3FE6">
      <w:pPr>
        <w:spacing w:line="276" w:lineRule="auto"/>
        <w:ind w:right="-19"/>
        <w:jc w:val="both"/>
      </w:pPr>
      <w:r>
        <w:t xml:space="preserve">objavlja </w:t>
      </w:r>
      <w:r w:rsidR="00F5517A">
        <w:t>interni</w:t>
      </w:r>
      <w:r>
        <w:t xml:space="preserve"> natečaj za zasedbo prostega uradniškega delovnega mesta</w:t>
      </w:r>
    </w:p>
    <w:p w:rsidR="002D61C2" w:rsidRDefault="002D61C2" w:rsidP="00FE3FE6">
      <w:pPr>
        <w:spacing w:line="276" w:lineRule="auto"/>
        <w:ind w:right="-19"/>
        <w:jc w:val="both"/>
      </w:pPr>
    </w:p>
    <w:p w:rsidR="003772CF" w:rsidRDefault="00137762" w:rsidP="003772CF">
      <w:pPr>
        <w:spacing w:line="276" w:lineRule="auto"/>
        <w:ind w:right="-19"/>
        <w:jc w:val="both"/>
        <w:rPr>
          <w:rFonts w:cs="Arial"/>
          <w:szCs w:val="20"/>
        </w:rPr>
      </w:pPr>
      <w:r>
        <w:rPr>
          <w:rFonts w:cs="Arial"/>
          <w:b/>
          <w:caps/>
          <w:szCs w:val="20"/>
        </w:rPr>
        <w:t>VIŠJI SVETOVALEC</w:t>
      </w:r>
      <w:r w:rsidR="007C18BC">
        <w:rPr>
          <w:rFonts w:cs="Arial"/>
          <w:b/>
          <w:caps/>
          <w:szCs w:val="20"/>
        </w:rPr>
        <w:t xml:space="preserve"> (šifra</w:t>
      </w:r>
      <w:r w:rsidR="003772CF">
        <w:rPr>
          <w:rFonts w:cs="Arial"/>
          <w:b/>
          <w:caps/>
          <w:szCs w:val="20"/>
        </w:rPr>
        <w:t xml:space="preserve"> DM </w:t>
      </w:r>
      <w:r>
        <w:rPr>
          <w:rFonts w:cs="Arial"/>
          <w:b/>
          <w:caps/>
          <w:szCs w:val="20"/>
        </w:rPr>
        <w:t>548</w:t>
      </w:r>
      <w:r w:rsidR="003772CF">
        <w:rPr>
          <w:rFonts w:cs="Arial"/>
          <w:b/>
          <w:caps/>
          <w:szCs w:val="20"/>
        </w:rPr>
        <w:t xml:space="preserve">), </w:t>
      </w:r>
      <w:r w:rsidR="00CB632B">
        <w:rPr>
          <w:rFonts w:cs="Arial"/>
          <w:b/>
          <w:caps/>
          <w:szCs w:val="20"/>
        </w:rPr>
        <w:t xml:space="preserve">V </w:t>
      </w:r>
      <w:r>
        <w:rPr>
          <w:rFonts w:cs="Arial"/>
          <w:b/>
          <w:caps/>
          <w:szCs w:val="20"/>
        </w:rPr>
        <w:t>SLUŽBI ORGANA UPRAVLJANJA</w:t>
      </w:r>
    </w:p>
    <w:p w:rsidR="0001252E" w:rsidRPr="00A428B1" w:rsidRDefault="0001252E" w:rsidP="00D32E3D">
      <w:pPr>
        <w:spacing w:line="276" w:lineRule="auto"/>
        <w:ind w:right="-19"/>
        <w:jc w:val="both"/>
        <w:rPr>
          <w:rFonts w:cs="Arial"/>
          <w:szCs w:val="20"/>
        </w:rPr>
      </w:pPr>
    </w:p>
    <w:p w:rsidR="00F5517A" w:rsidRDefault="00F5517A" w:rsidP="00F5517A">
      <w:pPr>
        <w:spacing w:line="276" w:lineRule="auto"/>
        <w:jc w:val="both"/>
        <w:rPr>
          <w:rFonts w:cs="Arial"/>
          <w:szCs w:val="20"/>
          <w:lang w:eastAsia="sl-SI"/>
        </w:rPr>
      </w:pPr>
      <w:r>
        <w:t>Javni uslužbenci – uradniki, ki se bodo prijavili na prosto delovno mesto, morajo imeti sklenjeno delovno razmerje za nedoločen čas v organu državne uprave ali drugem organu, ki je po sporazumu z Vlado Republike Slovenije vstopil v interni trg dela in morajo biti imenovani v uradniški naziv ter izpolnjevati naslednje pogoje:</w:t>
      </w:r>
    </w:p>
    <w:p w:rsidR="00137762" w:rsidRPr="0097181F" w:rsidRDefault="007C18BC" w:rsidP="00137762">
      <w:pPr>
        <w:numPr>
          <w:ilvl w:val="0"/>
          <w:numId w:val="12"/>
        </w:numPr>
        <w:rPr>
          <w:rFonts w:cs="Arial"/>
          <w:szCs w:val="20"/>
        </w:rPr>
      </w:pPr>
      <w:r>
        <w:rPr>
          <w:rFonts w:cs="Arial"/>
          <w:szCs w:val="20"/>
        </w:rPr>
        <w:t xml:space="preserve">končano </w:t>
      </w:r>
      <w:r w:rsidR="00137762" w:rsidRPr="0097181F">
        <w:rPr>
          <w:rFonts w:cs="Arial"/>
          <w:szCs w:val="20"/>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rsidR="00137762" w:rsidRDefault="00137762" w:rsidP="00F5517A">
      <w:pPr>
        <w:numPr>
          <w:ilvl w:val="0"/>
          <w:numId w:val="12"/>
        </w:numPr>
        <w:spacing w:line="276" w:lineRule="auto"/>
        <w:ind w:right="-19"/>
        <w:jc w:val="both"/>
        <w:rPr>
          <w:rFonts w:cs="Arial"/>
          <w:szCs w:val="20"/>
        </w:rPr>
      </w:pPr>
      <w:r>
        <w:rPr>
          <w:rFonts w:cs="Arial"/>
          <w:szCs w:val="20"/>
        </w:rPr>
        <w:t xml:space="preserve">najmanj 5 let </w:t>
      </w:r>
      <w:r w:rsidRPr="00912482">
        <w:rPr>
          <w:rFonts w:cs="Arial"/>
          <w:szCs w:val="20"/>
        </w:rPr>
        <w:t>delovnih izkušenj;</w:t>
      </w:r>
    </w:p>
    <w:p w:rsidR="00727D85" w:rsidRPr="00F5517A" w:rsidRDefault="007C18BC" w:rsidP="00F5517A">
      <w:pPr>
        <w:numPr>
          <w:ilvl w:val="0"/>
          <w:numId w:val="12"/>
        </w:numPr>
        <w:spacing w:line="276" w:lineRule="auto"/>
        <w:ind w:right="-19"/>
        <w:jc w:val="both"/>
        <w:rPr>
          <w:rFonts w:cs="Arial"/>
          <w:szCs w:val="20"/>
        </w:rPr>
      </w:pPr>
      <w:r>
        <w:rPr>
          <w:rFonts w:cs="Arial"/>
          <w:szCs w:val="20"/>
        </w:rPr>
        <w:t>osnovno</w:t>
      </w:r>
      <w:r w:rsidR="00727D85">
        <w:rPr>
          <w:rFonts w:cs="Arial"/>
          <w:szCs w:val="20"/>
        </w:rPr>
        <w:t xml:space="preserve"> raven znanja angleškega ali nemškega jezika;</w:t>
      </w:r>
    </w:p>
    <w:p w:rsidR="00137762" w:rsidRPr="00A428B1" w:rsidRDefault="00F5517A" w:rsidP="00137762">
      <w:pPr>
        <w:numPr>
          <w:ilvl w:val="0"/>
          <w:numId w:val="12"/>
        </w:numPr>
        <w:tabs>
          <w:tab w:val="num" w:pos="180"/>
        </w:tabs>
        <w:spacing w:line="276" w:lineRule="auto"/>
        <w:ind w:right="-19"/>
        <w:jc w:val="both"/>
        <w:rPr>
          <w:rFonts w:cs="Arial"/>
          <w:szCs w:val="20"/>
        </w:rPr>
      </w:pPr>
      <w:r>
        <w:rPr>
          <w:rFonts w:cs="Arial"/>
          <w:szCs w:val="20"/>
        </w:rPr>
        <w:t xml:space="preserve">opravljeno </w:t>
      </w:r>
      <w:r w:rsidR="00137762">
        <w:rPr>
          <w:rFonts w:cs="Arial"/>
          <w:szCs w:val="20"/>
        </w:rPr>
        <w:t>obvezno usposabljanje za imenovanje v naziv</w:t>
      </w:r>
      <w:r>
        <w:rPr>
          <w:rFonts w:cs="Arial"/>
          <w:szCs w:val="20"/>
        </w:rPr>
        <w:t>.</w:t>
      </w:r>
    </w:p>
    <w:p w:rsidR="007E078E" w:rsidRDefault="007E078E" w:rsidP="007E078E">
      <w:pPr>
        <w:overflowPunct w:val="0"/>
        <w:autoSpaceDE w:val="0"/>
        <w:autoSpaceDN w:val="0"/>
        <w:adjustRightInd w:val="0"/>
        <w:spacing w:line="276" w:lineRule="auto"/>
        <w:jc w:val="both"/>
        <w:textAlignment w:val="baseline"/>
        <w:rPr>
          <w:rFonts w:cs="Arial"/>
          <w:szCs w:val="20"/>
          <w:lang w:eastAsia="sl-SI"/>
        </w:rPr>
      </w:pPr>
    </w:p>
    <w:p w:rsidR="00137762" w:rsidRDefault="00137762" w:rsidP="00137762">
      <w:pPr>
        <w:overflowPunct w:val="0"/>
        <w:autoSpaceDE w:val="0"/>
        <w:autoSpaceDN w:val="0"/>
        <w:adjustRightInd w:val="0"/>
        <w:spacing w:line="276" w:lineRule="auto"/>
        <w:jc w:val="both"/>
        <w:textAlignment w:val="baseline"/>
        <w:rPr>
          <w:rFonts w:cs="Arial"/>
          <w:b/>
          <w:szCs w:val="20"/>
          <w:lang w:eastAsia="sl-SI"/>
        </w:rPr>
      </w:pPr>
      <w:r w:rsidRPr="00137762">
        <w:rPr>
          <w:rFonts w:cs="Arial"/>
          <w:b/>
          <w:szCs w:val="20"/>
          <w:lang w:eastAsia="sl-SI"/>
        </w:rPr>
        <w:t>Pri izbo</w:t>
      </w:r>
      <w:r w:rsidR="00727D85">
        <w:rPr>
          <w:rFonts w:cs="Arial"/>
          <w:b/>
          <w:szCs w:val="20"/>
          <w:lang w:eastAsia="sl-SI"/>
        </w:rPr>
        <w:t>ru bodo imeli prednost kandidati, ki imajo znanje in izkušnje iz naslednjih področij:</w:t>
      </w:r>
    </w:p>
    <w:p w:rsidR="00727D85" w:rsidRPr="00727D85" w:rsidRDefault="00727D85" w:rsidP="00727D85">
      <w:pPr>
        <w:numPr>
          <w:ilvl w:val="0"/>
          <w:numId w:val="29"/>
        </w:numPr>
        <w:autoSpaceDE w:val="0"/>
        <w:autoSpaceDN w:val="0"/>
        <w:adjustRightInd w:val="0"/>
        <w:spacing w:line="276" w:lineRule="auto"/>
        <w:ind w:right="-19"/>
        <w:jc w:val="both"/>
        <w:rPr>
          <w:rFonts w:cs="Arial"/>
          <w:color w:val="000000"/>
          <w:szCs w:val="20"/>
        </w:rPr>
      </w:pPr>
      <w:r w:rsidRPr="00727D85">
        <w:rPr>
          <w:rFonts w:cs="Arial"/>
          <w:color w:val="000000"/>
          <w:szCs w:val="20"/>
        </w:rPr>
        <w:t>znanje uporabe programskega orodja Excel</w:t>
      </w:r>
      <w:r>
        <w:rPr>
          <w:rFonts w:cs="Arial"/>
          <w:color w:val="000000"/>
          <w:szCs w:val="20"/>
        </w:rPr>
        <w:t>,</w:t>
      </w:r>
      <w:r w:rsidRPr="00727D85">
        <w:rPr>
          <w:rFonts w:cs="Arial"/>
          <w:color w:val="000000"/>
          <w:szCs w:val="20"/>
        </w:rPr>
        <w:t xml:space="preserve"> </w:t>
      </w:r>
    </w:p>
    <w:p w:rsidR="00727D85" w:rsidRPr="007C18BC" w:rsidRDefault="00727D85" w:rsidP="00727D85">
      <w:pPr>
        <w:numPr>
          <w:ilvl w:val="0"/>
          <w:numId w:val="29"/>
        </w:numPr>
        <w:autoSpaceDE w:val="0"/>
        <w:autoSpaceDN w:val="0"/>
        <w:adjustRightInd w:val="0"/>
        <w:spacing w:line="276" w:lineRule="auto"/>
        <w:ind w:right="-19"/>
        <w:jc w:val="both"/>
        <w:rPr>
          <w:rFonts w:cs="Arial"/>
          <w:color w:val="000000"/>
          <w:szCs w:val="20"/>
        </w:rPr>
      </w:pPr>
      <w:r w:rsidRPr="007C18BC">
        <w:rPr>
          <w:rFonts w:cs="Arial"/>
          <w:color w:val="000000"/>
          <w:szCs w:val="20"/>
        </w:rPr>
        <w:t xml:space="preserve">znanje angleškega jezika, </w:t>
      </w:r>
    </w:p>
    <w:p w:rsidR="00727D85" w:rsidRPr="00727D85" w:rsidRDefault="00727D85" w:rsidP="00727D85">
      <w:pPr>
        <w:numPr>
          <w:ilvl w:val="0"/>
          <w:numId w:val="29"/>
        </w:numPr>
        <w:autoSpaceDE w:val="0"/>
        <w:autoSpaceDN w:val="0"/>
        <w:adjustRightInd w:val="0"/>
        <w:spacing w:line="276" w:lineRule="auto"/>
        <w:ind w:right="-19"/>
        <w:jc w:val="both"/>
        <w:rPr>
          <w:rFonts w:cs="Arial"/>
          <w:color w:val="000000"/>
          <w:szCs w:val="20"/>
        </w:rPr>
      </w:pPr>
      <w:r w:rsidRPr="00727D85">
        <w:rPr>
          <w:rFonts w:cs="Arial"/>
          <w:color w:val="000000"/>
          <w:szCs w:val="20"/>
        </w:rPr>
        <w:t>izkušnje z delom v programu MFERAC</w:t>
      </w:r>
      <w:r>
        <w:rPr>
          <w:rFonts w:cs="Arial"/>
          <w:color w:val="000000"/>
          <w:szCs w:val="20"/>
        </w:rPr>
        <w:t xml:space="preserve"> in</w:t>
      </w:r>
    </w:p>
    <w:p w:rsidR="00727D85" w:rsidRPr="00727D85" w:rsidRDefault="00727D85" w:rsidP="00727D85">
      <w:pPr>
        <w:numPr>
          <w:ilvl w:val="0"/>
          <w:numId w:val="29"/>
        </w:numPr>
        <w:autoSpaceDE w:val="0"/>
        <w:autoSpaceDN w:val="0"/>
        <w:adjustRightInd w:val="0"/>
        <w:spacing w:line="276" w:lineRule="auto"/>
        <w:ind w:right="-19"/>
        <w:jc w:val="both"/>
        <w:rPr>
          <w:rFonts w:cs="Arial"/>
          <w:color w:val="000000"/>
          <w:szCs w:val="20"/>
        </w:rPr>
      </w:pPr>
      <w:r w:rsidRPr="00727D85">
        <w:rPr>
          <w:rFonts w:cs="Arial"/>
          <w:color w:val="000000"/>
          <w:szCs w:val="20"/>
        </w:rPr>
        <w:t>izkušnje z delom na področju finančnega upravljanja kohezijske politike</w:t>
      </w:r>
      <w:r>
        <w:rPr>
          <w:rFonts w:cs="Arial"/>
          <w:color w:val="000000"/>
          <w:szCs w:val="20"/>
        </w:rPr>
        <w:t>.</w:t>
      </w:r>
    </w:p>
    <w:p w:rsidR="00137762" w:rsidRDefault="00137762" w:rsidP="00137762">
      <w:pPr>
        <w:overflowPunct w:val="0"/>
        <w:autoSpaceDE w:val="0"/>
        <w:autoSpaceDN w:val="0"/>
        <w:adjustRightInd w:val="0"/>
        <w:spacing w:line="276" w:lineRule="auto"/>
        <w:jc w:val="both"/>
        <w:textAlignment w:val="baseline"/>
        <w:rPr>
          <w:rFonts w:cs="Arial"/>
          <w:szCs w:val="20"/>
          <w:lang w:eastAsia="sl-SI"/>
        </w:rPr>
      </w:pPr>
    </w:p>
    <w:p w:rsidR="00137762" w:rsidRPr="00137762" w:rsidRDefault="00137762" w:rsidP="00137762">
      <w:pPr>
        <w:spacing w:line="276" w:lineRule="auto"/>
        <w:jc w:val="both"/>
        <w:rPr>
          <w:lang w:eastAsia="sl-SI"/>
        </w:rPr>
      </w:pPr>
      <w:r w:rsidRPr="00137762">
        <w:rPr>
          <w:lang w:eastAsia="sl-SI"/>
        </w:rPr>
        <w:t>Za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upoštevata čas opravljanja takega dela in stopnja izobrazbe. Delovne izkušnje se dokazujejo z verodostojnimi listinami, iz katerih sta razvidna čas opravljanja dela in stopnja izobrazbe.</w:t>
      </w:r>
    </w:p>
    <w:p w:rsidR="00137762" w:rsidRPr="00137762" w:rsidRDefault="00137762" w:rsidP="00137762">
      <w:pPr>
        <w:spacing w:line="276" w:lineRule="auto"/>
        <w:jc w:val="both"/>
        <w:rPr>
          <w:lang w:eastAsia="sl-SI"/>
        </w:rPr>
      </w:pPr>
    </w:p>
    <w:p w:rsidR="007C18BC" w:rsidRDefault="00137762" w:rsidP="00137762">
      <w:pPr>
        <w:spacing w:line="276" w:lineRule="auto"/>
        <w:jc w:val="both"/>
        <w:rPr>
          <w:lang w:eastAsia="sl-SI"/>
        </w:rPr>
      </w:pPr>
      <w:r w:rsidRPr="00562434">
        <w:rPr>
          <w:lang w:eastAsia="sl-SI"/>
        </w:rPr>
        <w:t>Zahtevane delovne izkušnje se skrajšajo za tretjino v primeru, da ima kandidat univerzitetno izobrazbo</w:t>
      </w:r>
      <w:r w:rsidR="007C18BC">
        <w:rPr>
          <w:lang w:eastAsia="sl-SI"/>
        </w:rPr>
        <w:t xml:space="preserve"> (druga bolonjska stopnja)</w:t>
      </w:r>
      <w:r w:rsidRPr="00562434">
        <w:rPr>
          <w:lang w:eastAsia="sl-SI"/>
        </w:rPr>
        <w:t xml:space="preserve"> ali visoko strokovno izobrazbo s specializaci</w:t>
      </w:r>
      <w:r w:rsidR="007C18BC">
        <w:rPr>
          <w:lang w:eastAsia="sl-SI"/>
        </w:rPr>
        <w:t>jo oziroma magisterijem znanosti</w:t>
      </w:r>
      <w:r w:rsidRPr="00562434">
        <w:rPr>
          <w:lang w:eastAsia="sl-SI"/>
        </w:rPr>
        <w:t>.</w:t>
      </w:r>
    </w:p>
    <w:p w:rsidR="00E37D3A" w:rsidRDefault="00E37D3A" w:rsidP="0001252E">
      <w:pPr>
        <w:jc w:val="both"/>
        <w:rPr>
          <w:rFonts w:cs="Arial"/>
          <w:szCs w:val="22"/>
        </w:rPr>
      </w:pPr>
    </w:p>
    <w:p w:rsidR="0001252E" w:rsidRDefault="009F229A" w:rsidP="0001252E">
      <w:pPr>
        <w:jc w:val="both"/>
        <w:rPr>
          <w:rFonts w:cs="Arial"/>
          <w:szCs w:val="22"/>
        </w:rPr>
      </w:pPr>
      <w:r>
        <w:rPr>
          <w:rFonts w:cs="Arial"/>
          <w:szCs w:val="22"/>
        </w:rPr>
        <w:t>Delovno področje - naloge</w:t>
      </w:r>
      <w:r w:rsidR="0001252E">
        <w:rPr>
          <w:rFonts w:cs="Arial"/>
          <w:szCs w:val="22"/>
        </w:rPr>
        <w:t xml:space="preserve">: </w:t>
      </w:r>
    </w:p>
    <w:p w:rsidR="00AF47C9" w:rsidRDefault="003929BC" w:rsidP="003929BC">
      <w:pPr>
        <w:numPr>
          <w:ilvl w:val="0"/>
          <w:numId w:val="29"/>
        </w:numPr>
        <w:autoSpaceDE w:val="0"/>
        <w:autoSpaceDN w:val="0"/>
        <w:adjustRightInd w:val="0"/>
        <w:spacing w:line="276" w:lineRule="auto"/>
        <w:ind w:right="-19"/>
        <w:jc w:val="both"/>
        <w:rPr>
          <w:rFonts w:cs="Arial"/>
          <w:color w:val="000000"/>
          <w:szCs w:val="20"/>
        </w:rPr>
      </w:pPr>
      <w:r w:rsidRPr="003929BC">
        <w:rPr>
          <w:rFonts w:cs="Arial"/>
          <w:color w:val="000000"/>
          <w:szCs w:val="20"/>
        </w:rPr>
        <w:t>pomoč pri vodenju strokovnih nalog na delu delovnega področju vladne službe</w:t>
      </w:r>
      <w:r>
        <w:rPr>
          <w:rFonts w:cs="Arial"/>
          <w:color w:val="000000"/>
          <w:szCs w:val="20"/>
        </w:rPr>
        <w:t>;</w:t>
      </w:r>
    </w:p>
    <w:p w:rsidR="003929BC" w:rsidRDefault="003929BC" w:rsidP="003929BC">
      <w:pPr>
        <w:numPr>
          <w:ilvl w:val="0"/>
          <w:numId w:val="29"/>
        </w:numPr>
        <w:autoSpaceDE w:val="0"/>
        <w:autoSpaceDN w:val="0"/>
        <w:adjustRightInd w:val="0"/>
        <w:spacing w:line="276" w:lineRule="auto"/>
        <w:ind w:right="-19"/>
        <w:jc w:val="both"/>
        <w:rPr>
          <w:rFonts w:cs="Arial"/>
          <w:color w:val="000000"/>
          <w:szCs w:val="20"/>
        </w:rPr>
      </w:pPr>
      <w:r w:rsidRPr="003929BC">
        <w:rPr>
          <w:rFonts w:cs="Arial"/>
          <w:color w:val="000000"/>
          <w:szCs w:val="20"/>
        </w:rPr>
        <w:t>opravljanje strokovnih nalog pri spremljanju finančnega izvajanja kohezijske politike</w:t>
      </w:r>
      <w:r>
        <w:rPr>
          <w:rFonts w:cs="Arial"/>
          <w:color w:val="000000"/>
          <w:szCs w:val="20"/>
        </w:rPr>
        <w:t>;</w:t>
      </w:r>
    </w:p>
    <w:p w:rsidR="003929BC" w:rsidRPr="007C18BC" w:rsidRDefault="003929BC" w:rsidP="003929BC">
      <w:pPr>
        <w:numPr>
          <w:ilvl w:val="0"/>
          <w:numId w:val="29"/>
        </w:numPr>
        <w:autoSpaceDE w:val="0"/>
        <w:autoSpaceDN w:val="0"/>
        <w:adjustRightInd w:val="0"/>
        <w:spacing w:line="276" w:lineRule="auto"/>
        <w:ind w:right="-19"/>
        <w:jc w:val="both"/>
        <w:rPr>
          <w:rFonts w:cs="Arial"/>
          <w:color w:val="000000"/>
          <w:szCs w:val="20"/>
        </w:rPr>
      </w:pPr>
      <w:r w:rsidRPr="007C18BC">
        <w:rPr>
          <w:rFonts w:cs="Arial"/>
          <w:color w:val="000000"/>
          <w:szCs w:val="20"/>
        </w:rPr>
        <w:t>sodelovanje in komu</w:t>
      </w:r>
      <w:r w:rsidR="007C18BC">
        <w:rPr>
          <w:rFonts w:cs="Arial"/>
          <w:color w:val="000000"/>
          <w:szCs w:val="20"/>
        </w:rPr>
        <w:t>nikacija s posredniškimi organi in</w:t>
      </w:r>
      <w:r w:rsidRPr="007C18BC">
        <w:rPr>
          <w:rFonts w:cs="Arial"/>
          <w:color w:val="000000"/>
          <w:szCs w:val="20"/>
        </w:rPr>
        <w:t xml:space="preserve"> organom za potrjevan</w:t>
      </w:r>
      <w:r w:rsidR="007C18BC">
        <w:rPr>
          <w:rFonts w:cs="Arial"/>
          <w:color w:val="000000"/>
          <w:szCs w:val="20"/>
        </w:rPr>
        <w:t>je</w:t>
      </w:r>
      <w:r w:rsidRPr="007C18BC">
        <w:rPr>
          <w:rFonts w:cs="Arial"/>
          <w:color w:val="000000"/>
          <w:szCs w:val="20"/>
        </w:rPr>
        <w:t>;</w:t>
      </w:r>
    </w:p>
    <w:p w:rsidR="003929BC" w:rsidRDefault="003929BC" w:rsidP="003929BC">
      <w:pPr>
        <w:numPr>
          <w:ilvl w:val="0"/>
          <w:numId w:val="29"/>
        </w:numPr>
        <w:autoSpaceDE w:val="0"/>
        <w:autoSpaceDN w:val="0"/>
        <w:adjustRightInd w:val="0"/>
        <w:spacing w:line="276" w:lineRule="auto"/>
        <w:ind w:right="-19"/>
        <w:jc w:val="both"/>
        <w:rPr>
          <w:rFonts w:cs="Arial"/>
          <w:color w:val="000000"/>
          <w:szCs w:val="20"/>
        </w:rPr>
      </w:pPr>
      <w:r w:rsidRPr="003929BC">
        <w:rPr>
          <w:rFonts w:cs="Arial"/>
          <w:color w:val="000000"/>
          <w:szCs w:val="20"/>
        </w:rPr>
        <w:t>koordinacija finančnega načrtovanja in programiranja na ravni skladov, prednostnih osi in prednostnih naložb v sodelovanju z drugimi sektorji</w:t>
      </w:r>
      <w:r>
        <w:rPr>
          <w:rFonts w:cs="Arial"/>
          <w:color w:val="000000"/>
          <w:szCs w:val="20"/>
        </w:rPr>
        <w:t>;</w:t>
      </w:r>
    </w:p>
    <w:p w:rsidR="003929BC" w:rsidRDefault="003929BC" w:rsidP="003929BC">
      <w:pPr>
        <w:numPr>
          <w:ilvl w:val="0"/>
          <w:numId w:val="29"/>
        </w:numPr>
        <w:autoSpaceDE w:val="0"/>
        <w:autoSpaceDN w:val="0"/>
        <w:adjustRightInd w:val="0"/>
        <w:spacing w:line="276" w:lineRule="auto"/>
        <w:ind w:right="-19"/>
        <w:jc w:val="both"/>
        <w:rPr>
          <w:rFonts w:cs="Arial"/>
          <w:color w:val="000000"/>
          <w:szCs w:val="20"/>
        </w:rPr>
      </w:pPr>
      <w:r w:rsidRPr="003929BC">
        <w:rPr>
          <w:rFonts w:cs="Arial"/>
          <w:color w:val="000000"/>
          <w:szCs w:val="20"/>
        </w:rPr>
        <w:lastRenderedPageBreak/>
        <w:t>spremljanje, koordinacija in priprava finančnih poročil</w:t>
      </w:r>
      <w:r>
        <w:rPr>
          <w:rFonts w:cs="Arial"/>
          <w:color w:val="000000"/>
          <w:szCs w:val="20"/>
        </w:rPr>
        <w:t>;</w:t>
      </w:r>
    </w:p>
    <w:p w:rsidR="003929BC" w:rsidRDefault="003929BC" w:rsidP="003929BC">
      <w:pPr>
        <w:numPr>
          <w:ilvl w:val="0"/>
          <w:numId w:val="29"/>
        </w:numPr>
        <w:autoSpaceDE w:val="0"/>
        <w:autoSpaceDN w:val="0"/>
        <w:adjustRightInd w:val="0"/>
        <w:spacing w:line="276" w:lineRule="auto"/>
        <w:ind w:right="-19"/>
        <w:jc w:val="both"/>
        <w:rPr>
          <w:rFonts w:cs="Arial"/>
          <w:color w:val="000000"/>
          <w:szCs w:val="20"/>
        </w:rPr>
      </w:pPr>
      <w:r w:rsidRPr="003929BC">
        <w:rPr>
          <w:rFonts w:cs="Arial"/>
          <w:color w:val="000000"/>
          <w:szCs w:val="20"/>
        </w:rPr>
        <w:t>usmerjanje in svetovanje drugim organov kohezijske politike ter institucijam na področju finančnega upravljanja in vsebinskega izvajanja operacij</w:t>
      </w:r>
      <w:r>
        <w:rPr>
          <w:rFonts w:cs="Arial"/>
          <w:color w:val="000000"/>
          <w:szCs w:val="20"/>
        </w:rPr>
        <w:t>;</w:t>
      </w:r>
    </w:p>
    <w:p w:rsidR="003929BC" w:rsidRDefault="003929BC" w:rsidP="003929BC">
      <w:pPr>
        <w:numPr>
          <w:ilvl w:val="0"/>
          <w:numId w:val="29"/>
        </w:numPr>
        <w:autoSpaceDE w:val="0"/>
        <w:autoSpaceDN w:val="0"/>
        <w:adjustRightInd w:val="0"/>
        <w:spacing w:line="276" w:lineRule="auto"/>
        <w:ind w:right="-19"/>
        <w:jc w:val="both"/>
        <w:rPr>
          <w:rFonts w:cs="Arial"/>
          <w:color w:val="000000"/>
          <w:szCs w:val="20"/>
        </w:rPr>
      </w:pPr>
      <w:r w:rsidRPr="003929BC">
        <w:rPr>
          <w:rFonts w:cs="Arial"/>
          <w:color w:val="000000"/>
          <w:szCs w:val="20"/>
        </w:rPr>
        <w:t>oblikovanje predlogov rešitev na področju finančnega izvajanja evropske kohezijske politike</w:t>
      </w:r>
      <w:r>
        <w:rPr>
          <w:rFonts w:cs="Arial"/>
          <w:color w:val="000000"/>
          <w:szCs w:val="20"/>
        </w:rPr>
        <w:t>;</w:t>
      </w:r>
    </w:p>
    <w:p w:rsidR="003929BC" w:rsidRDefault="003929BC" w:rsidP="003929BC">
      <w:pPr>
        <w:numPr>
          <w:ilvl w:val="0"/>
          <w:numId w:val="29"/>
        </w:numPr>
        <w:autoSpaceDE w:val="0"/>
        <w:autoSpaceDN w:val="0"/>
        <w:adjustRightInd w:val="0"/>
        <w:spacing w:line="276" w:lineRule="auto"/>
        <w:ind w:right="-19"/>
        <w:jc w:val="both"/>
        <w:rPr>
          <w:rFonts w:cs="Arial"/>
          <w:color w:val="000000"/>
          <w:szCs w:val="20"/>
        </w:rPr>
      </w:pPr>
      <w:r w:rsidRPr="003929BC">
        <w:rPr>
          <w:rFonts w:cs="Arial"/>
          <w:color w:val="000000"/>
          <w:szCs w:val="20"/>
        </w:rPr>
        <w:t>opravljanje drugih nalog po navodilih nadrejenega</w:t>
      </w:r>
      <w:r>
        <w:rPr>
          <w:rFonts w:cs="Arial"/>
          <w:color w:val="000000"/>
          <w:szCs w:val="20"/>
        </w:rPr>
        <w:t>.</w:t>
      </w:r>
    </w:p>
    <w:p w:rsidR="001A2A56" w:rsidRPr="001A2A56" w:rsidRDefault="001A2A56" w:rsidP="001A2A56">
      <w:pPr>
        <w:autoSpaceDE w:val="0"/>
        <w:autoSpaceDN w:val="0"/>
        <w:adjustRightInd w:val="0"/>
        <w:spacing w:line="276" w:lineRule="auto"/>
        <w:ind w:right="-19"/>
        <w:jc w:val="both"/>
        <w:rPr>
          <w:rFonts w:cs="Arial"/>
          <w:color w:val="000000"/>
          <w:szCs w:val="20"/>
        </w:rPr>
      </w:pPr>
    </w:p>
    <w:p w:rsidR="0001252E" w:rsidRPr="00A428B1" w:rsidRDefault="0001252E" w:rsidP="0001252E">
      <w:pPr>
        <w:autoSpaceDE w:val="0"/>
        <w:autoSpaceDN w:val="0"/>
        <w:adjustRightInd w:val="0"/>
        <w:spacing w:line="276" w:lineRule="auto"/>
        <w:ind w:right="-19"/>
        <w:jc w:val="both"/>
        <w:rPr>
          <w:rFonts w:cs="Arial"/>
          <w:color w:val="000000"/>
          <w:szCs w:val="20"/>
        </w:rPr>
      </w:pPr>
      <w:r w:rsidRPr="00A428B1">
        <w:rPr>
          <w:rFonts w:cs="Arial"/>
          <w:color w:val="000000"/>
          <w:szCs w:val="20"/>
        </w:rPr>
        <w:t>Prijava mora vsebovati:</w:t>
      </w:r>
    </w:p>
    <w:p w:rsidR="00F5517A" w:rsidRDefault="00F5517A" w:rsidP="00F5517A">
      <w:pPr>
        <w:numPr>
          <w:ilvl w:val="0"/>
          <w:numId w:val="30"/>
        </w:numPr>
        <w:spacing w:line="276" w:lineRule="auto"/>
        <w:ind w:right="-19"/>
        <w:jc w:val="both"/>
      </w:pPr>
      <w:r>
        <w:t>izjavo kandidata o izpolnjevanju pogoja glede zahtevane izobrazbe, iz katere mora biti razvidna raven izobrazbe ter datum (dan, mesec, leto) zaključka izobraževanja, pridobljen strokovni naziv in izobraževalna ustanova, pri kateri je bila izobrazba pridobljena;</w:t>
      </w:r>
    </w:p>
    <w:p w:rsidR="00F5517A" w:rsidRDefault="00F5517A" w:rsidP="00F5517A">
      <w:pPr>
        <w:numPr>
          <w:ilvl w:val="0"/>
          <w:numId w:val="30"/>
        </w:numPr>
        <w:spacing w:line="276" w:lineRule="auto"/>
        <w:ind w:right="-19"/>
        <w:jc w:val="both"/>
      </w:pPr>
      <w:r>
        <w:t>opis delovnih izkušenj, iz katerega je razvidno izpolnjevanje pogoja glede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p>
    <w:p w:rsidR="00F5517A" w:rsidRDefault="00F5517A" w:rsidP="00F5517A">
      <w:pPr>
        <w:numPr>
          <w:ilvl w:val="0"/>
          <w:numId w:val="30"/>
        </w:numPr>
        <w:spacing w:line="276" w:lineRule="auto"/>
        <w:ind w:right="-19"/>
        <w:jc w:val="both"/>
      </w:pPr>
      <w:r>
        <w:t>izjavo kandidata, da ima sklenjeno delovno razmerje za nedoločen čas v organih državne uprave oz. drugih organih, ki so po sporazumu z Vlado RS vstopili v interni trg dela;</w:t>
      </w:r>
    </w:p>
    <w:p w:rsidR="00F5517A" w:rsidRDefault="00F5517A" w:rsidP="00F5517A">
      <w:pPr>
        <w:numPr>
          <w:ilvl w:val="0"/>
          <w:numId w:val="30"/>
        </w:numPr>
        <w:spacing w:line="276" w:lineRule="auto"/>
        <w:ind w:right="-19"/>
        <w:jc w:val="both"/>
      </w:pPr>
      <w:r>
        <w:t>izjavo kandidata o izpolnjevanju pogoja glede uradniškega naziva, iz katere je razviden naziv, ki ga kandidat ima;</w:t>
      </w:r>
    </w:p>
    <w:p w:rsidR="00F5517A" w:rsidRDefault="00F5517A" w:rsidP="00F5517A">
      <w:pPr>
        <w:numPr>
          <w:ilvl w:val="0"/>
          <w:numId w:val="30"/>
        </w:numPr>
        <w:spacing w:line="276" w:lineRule="auto"/>
        <w:ind w:right="-19"/>
        <w:jc w:val="both"/>
      </w:pPr>
      <w:r>
        <w:t>izjavo kandidata o opravljenem usposabljanju za imenovanje v naziv;</w:t>
      </w:r>
    </w:p>
    <w:p w:rsidR="00BC7982" w:rsidRDefault="00F5517A" w:rsidP="00F5517A">
      <w:pPr>
        <w:numPr>
          <w:ilvl w:val="0"/>
          <w:numId w:val="30"/>
        </w:numPr>
        <w:spacing w:line="276" w:lineRule="auto"/>
        <w:ind w:right="-19"/>
        <w:jc w:val="both"/>
      </w:pPr>
      <w:r>
        <w:t>izjavo kandidata, da za namen tega natečajnega postopka dovoljuje organu, ki objavlja interni natečaj, pridobitev podatkov iz zgoraj navedenih alinej iz centralne kadrovske evidence oziroma iz kadrovske evidence organa, v katerem opravlja delo.</w:t>
      </w:r>
    </w:p>
    <w:p w:rsidR="00F5517A" w:rsidRPr="00A428B1" w:rsidRDefault="00F5517A" w:rsidP="00BC7982">
      <w:pPr>
        <w:spacing w:line="276" w:lineRule="auto"/>
        <w:ind w:right="-19"/>
        <w:jc w:val="both"/>
        <w:rPr>
          <w:rFonts w:cs="Arial"/>
          <w:szCs w:val="20"/>
        </w:rPr>
      </w:pPr>
    </w:p>
    <w:p w:rsidR="002D61C2" w:rsidRDefault="00137762" w:rsidP="00137762">
      <w:pPr>
        <w:spacing w:before="100" w:beforeAutospacing="1" w:after="100" w:afterAutospacing="1" w:line="240" w:lineRule="auto"/>
        <w:contextualSpacing/>
        <w:jc w:val="both"/>
      </w:pPr>
      <w:r w:rsidRPr="00AE28B4">
        <w:rPr>
          <w:rFonts w:cs="Arial"/>
          <w:szCs w:val="20"/>
          <w:lang w:eastAsia="sl-SI"/>
        </w:rPr>
        <w:t xml:space="preserve">Zaželeno je, da </w:t>
      </w:r>
      <w:r>
        <w:rPr>
          <w:rFonts w:cs="Arial"/>
          <w:szCs w:val="20"/>
          <w:lang w:eastAsia="sl-SI"/>
        </w:rPr>
        <w:t xml:space="preserve">je </w:t>
      </w:r>
      <w:r w:rsidRPr="00AE28B4">
        <w:rPr>
          <w:rFonts w:cs="Arial"/>
          <w:szCs w:val="20"/>
          <w:lang w:eastAsia="sl-SI"/>
        </w:rPr>
        <w:t xml:space="preserve">prijava </w:t>
      </w:r>
      <w:r>
        <w:rPr>
          <w:rFonts w:cs="Arial"/>
          <w:szCs w:val="20"/>
          <w:lang w:eastAsia="sl-SI"/>
        </w:rPr>
        <w:t xml:space="preserve">poslana na </w:t>
      </w:r>
      <w:r w:rsidRPr="00E82D6D">
        <w:rPr>
          <w:rFonts w:cs="Arial"/>
          <w:b/>
          <w:szCs w:val="20"/>
          <w:lang w:eastAsia="sl-SI"/>
        </w:rPr>
        <w:t>priloženem obrazcu</w:t>
      </w:r>
      <w:r>
        <w:rPr>
          <w:rFonts w:cs="Arial"/>
          <w:szCs w:val="20"/>
          <w:lang w:eastAsia="sl-SI"/>
        </w:rPr>
        <w:t xml:space="preserve"> in</w:t>
      </w:r>
      <w:r w:rsidR="002D61C2">
        <w:t xml:space="preserve"> da prijava vsebu</w:t>
      </w:r>
      <w:r w:rsidR="00727D85">
        <w:t>je tudi kratek življenjepis, ter</w:t>
      </w:r>
      <w:r w:rsidR="002D61C2">
        <w:t xml:space="preserve"> da kandidat v njej poleg formalne izobrazbe navede tudi druga znanja in veščine, ki jih je pridobil.</w:t>
      </w:r>
    </w:p>
    <w:p w:rsidR="002D61C2" w:rsidRDefault="002D61C2" w:rsidP="00BC7982">
      <w:pPr>
        <w:jc w:val="both"/>
        <w:rPr>
          <w:rFonts w:cs="Arial"/>
          <w:szCs w:val="20"/>
        </w:rPr>
      </w:pPr>
    </w:p>
    <w:p w:rsidR="00966077" w:rsidRPr="00F5517A" w:rsidRDefault="00F5517A" w:rsidP="00BC7982">
      <w:pPr>
        <w:jc w:val="both"/>
        <w:rPr>
          <w:rFonts w:cs="Arial"/>
          <w:szCs w:val="20"/>
        </w:rPr>
      </w:pPr>
      <w:r w:rsidRPr="00F5517A">
        <w:rPr>
          <w:rFonts w:cs="Arial"/>
          <w:szCs w:val="20"/>
        </w:rPr>
        <w:t>Formalno nepopolne prijave in nepravočasne vloge se v skladu s prvim odstavkom 12. člena Uredbe o postopku za zasedbo prostega delovnega mesta v organih državne uprave in v pravosodnih organih (Uradni list RS, št. 139/06 in 104/10) ne bodo uvrstile v izbirni postopek.</w:t>
      </w:r>
    </w:p>
    <w:p w:rsidR="00966077" w:rsidRPr="00F5517A" w:rsidRDefault="00966077" w:rsidP="00BC7982">
      <w:pPr>
        <w:jc w:val="both"/>
        <w:rPr>
          <w:rFonts w:cs="Arial"/>
          <w:szCs w:val="20"/>
        </w:rPr>
      </w:pPr>
    </w:p>
    <w:p w:rsidR="00137762" w:rsidRDefault="00BC7982" w:rsidP="003929BC">
      <w:pPr>
        <w:spacing w:line="276" w:lineRule="auto"/>
        <w:jc w:val="both"/>
        <w:rPr>
          <w:lang w:eastAsia="sl-SI"/>
        </w:rPr>
      </w:pPr>
      <w:r w:rsidRPr="004D5799">
        <w:rPr>
          <w:lang w:eastAsia="sl-SI"/>
        </w:rPr>
        <w:t>Kandidat vloži prijavo v pisni obliki</w:t>
      </w:r>
      <w:r w:rsidR="002E18CD">
        <w:rPr>
          <w:lang w:eastAsia="sl-SI"/>
        </w:rPr>
        <w:t xml:space="preserve"> </w:t>
      </w:r>
      <w:r w:rsidR="002E18CD" w:rsidRPr="002E18CD">
        <w:rPr>
          <w:lang w:eastAsia="sl-SI"/>
        </w:rPr>
        <w:t xml:space="preserve">na </w:t>
      </w:r>
      <w:r w:rsidR="002E18CD" w:rsidRPr="002D61C2">
        <w:rPr>
          <w:lang w:eastAsia="sl-SI"/>
        </w:rPr>
        <w:t>priloženem obrazcu</w:t>
      </w:r>
      <w:r w:rsidRPr="004D5799">
        <w:rPr>
          <w:lang w:eastAsia="sl-SI"/>
        </w:rPr>
        <w:t xml:space="preserve">, ki jo pošlje v zaprti ovojnici z označbo: </w:t>
      </w:r>
      <w:r w:rsidRPr="003929BC">
        <w:rPr>
          <w:b/>
          <w:lang w:eastAsia="sl-SI"/>
        </w:rPr>
        <w:t>»</w:t>
      </w:r>
      <w:r w:rsidR="002D61C2" w:rsidRPr="003929BC">
        <w:rPr>
          <w:b/>
          <w:lang w:eastAsia="sl-SI"/>
        </w:rPr>
        <w:t xml:space="preserve">za </w:t>
      </w:r>
      <w:r w:rsidR="00E37D3A" w:rsidRPr="003929BC">
        <w:rPr>
          <w:b/>
          <w:lang w:eastAsia="sl-SI"/>
        </w:rPr>
        <w:t>interni</w:t>
      </w:r>
      <w:r w:rsidR="00B45513" w:rsidRPr="003929BC">
        <w:rPr>
          <w:b/>
          <w:lang w:eastAsia="sl-SI"/>
        </w:rPr>
        <w:t xml:space="preserve"> natečaj </w:t>
      </w:r>
      <w:r w:rsidR="002D61C2" w:rsidRPr="003929BC">
        <w:rPr>
          <w:b/>
          <w:lang w:eastAsia="sl-SI"/>
        </w:rPr>
        <w:t>št. 1100-</w:t>
      </w:r>
      <w:r w:rsidR="00137762" w:rsidRPr="003929BC">
        <w:rPr>
          <w:b/>
          <w:lang w:eastAsia="sl-SI"/>
        </w:rPr>
        <w:t>21</w:t>
      </w:r>
      <w:r w:rsidR="002D61C2" w:rsidRPr="003929BC">
        <w:rPr>
          <w:b/>
          <w:lang w:eastAsia="sl-SI"/>
        </w:rPr>
        <w:t xml:space="preserve">/2019 </w:t>
      </w:r>
      <w:r w:rsidR="00B45513" w:rsidRPr="003929BC">
        <w:rPr>
          <w:b/>
          <w:lang w:eastAsia="sl-SI"/>
        </w:rPr>
        <w:t xml:space="preserve">– </w:t>
      </w:r>
      <w:r w:rsidR="00137762" w:rsidRPr="003929BC">
        <w:rPr>
          <w:b/>
          <w:lang w:eastAsia="sl-SI"/>
        </w:rPr>
        <w:t>Višji svetovalec</w:t>
      </w:r>
      <w:r w:rsidR="002D61C2" w:rsidRPr="003929BC">
        <w:rPr>
          <w:b/>
          <w:lang w:eastAsia="sl-SI"/>
        </w:rPr>
        <w:t>,</w:t>
      </w:r>
      <w:r w:rsidR="00BF379C" w:rsidRPr="003929BC">
        <w:rPr>
          <w:b/>
          <w:lang w:eastAsia="sl-SI"/>
        </w:rPr>
        <w:t xml:space="preserve"> </w:t>
      </w:r>
      <w:r w:rsidR="00B45513" w:rsidRPr="003929BC">
        <w:rPr>
          <w:b/>
          <w:lang w:eastAsia="sl-SI"/>
        </w:rPr>
        <w:t xml:space="preserve">šifra DM </w:t>
      </w:r>
      <w:r w:rsidR="00137762" w:rsidRPr="003929BC">
        <w:rPr>
          <w:b/>
          <w:lang w:eastAsia="sl-SI"/>
        </w:rPr>
        <w:t>548</w:t>
      </w:r>
      <w:r w:rsidR="00FB5FEA" w:rsidRPr="003929BC">
        <w:rPr>
          <w:b/>
          <w:lang w:eastAsia="sl-SI"/>
        </w:rPr>
        <w:t>«</w:t>
      </w:r>
      <w:r w:rsidR="00B45513" w:rsidRPr="00BF379C">
        <w:rPr>
          <w:lang w:eastAsia="sl-SI"/>
        </w:rPr>
        <w:t>, na</w:t>
      </w:r>
      <w:r w:rsidR="00B45513">
        <w:rPr>
          <w:lang w:eastAsia="sl-SI"/>
        </w:rPr>
        <w:t xml:space="preserve"> naslov: </w:t>
      </w:r>
      <w:r w:rsidR="004D5799" w:rsidRPr="004D5799">
        <w:rPr>
          <w:lang w:eastAsia="sl-SI"/>
        </w:rPr>
        <w:t>Služba Vlade RS za razvoj in evropsko kohezijsko politiko</w:t>
      </w:r>
      <w:r w:rsidRPr="004D5799">
        <w:rPr>
          <w:lang w:eastAsia="sl-SI"/>
        </w:rPr>
        <w:t xml:space="preserve">, Kotnikova 5, 1000 Ljubljana, in sicer </w:t>
      </w:r>
      <w:r w:rsidRPr="00011034">
        <w:rPr>
          <w:highlight w:val="yellow"/>
          <w:lang w:eastAsia="sl-SI"/>
        </w:rPr>
        <w:t xml:space="preserve">v roku </w:t>
      </w:r>
      <w:r w:rsidR="00B45513" w:rsidRPr="00011034">
        <w:rPr>
          <w:highlight w:val="yellow"/>
          <w:lang w:eastAsia="sl-SI"/>
        </w:rPr>
        <w:t>8</w:t>
      </w:r>
      <w:r w:rsidRPr="00011034">
        <w:rPr>
          <w:highlight w:val="yellow"/>
          <w:lang w:eastAsia="sl-SI"/>
        </w:rPr>
        <w:t xml:space="preserve"> dni po objavi</w:t>
      </w:r>
      <w:r w:rsidR="00B45513">
        <w:rPr>
          <w:lang w:eastAsia="sl-SI"/>
        </w:rPr>
        <w:t xml:space="preserve"> na </w:t>
      </w:r>
      <w:r w:rsidR="00E37D3A">
        <w:rPr>
          <w:lang w:eastAsia="sl-SI"/>
        </w:rPr>
        <w:t>spletnem portalu</w:t>
      </w:r>
      <w:r w:rsidR="00B45513">
        <w:rPr>
          <w:lang w:eastAsia="sl-SI"/>
        </w:rPr>
        <w:t xml:space="preserve"> </w:t>
      </w:r>
      <w:r w:rsidR="00AF47C9">
        <w:rPr>
          <w:lang w:eastAsia="sl-SI"/>
        </w:rPr>
        <w:t>GOV.</w:t>
      </w:r>
      <w:r w:rsidR="006607A6">
        <w:rPr>
          <w:lang w:eastAsia="sl-SI"/>
        </w:rPr>
        <w:t>SI</w:t>
      </w:r>
      <w:r w:rsidR="00AF47C9">
        <w:rPr>
          <w:lang w:eastAsia="sl-SI"/>
        </w:rPr>
        <w:t xml:space="preserve"> (</w:t>
      </w:r>
      <w:hyperlink r:id="rId9" w:history="1">
        <w:r w:rsidR="00AF47C9">
          <w:rPr>
            <w:rStyle w:val="Hiperpovezava"/>
          </w:rPr>
          <w:t>https://www.gov.si/zbirke/delovna-mesta/</w:t>
        </w:r>
      </w:hyperlink>
      <w:r w:rsidR="00AF47C9">
        <w:t>)</w:t>
      </w:r>
      <w:r w:rsidR="00B45513">
        <w:rPr>
          <w:lang w:eastAsia="sl-SI"/>
        </w:rPr>
        <w:t>.</w:t>
      </w:r>
      <w:r w:rsidRPr="004D5799">
        <w:rPr>
          <w:lang w:eastAsia="sl-SI"/>
        </w:rPr>
        <w:t xml:space="preserve"> </w:t>
      </w:r>
    </w:p>
    <w:p w:rsidR="00BC7982" w:rsidRDefault="00BC7982" w:rsidP="003929BC">
      <w:pPr>
        <w:spacing w:line="276" w:lineRule="auto"/>
        <w:jc w:val="both"/>
        <w:rPr>
          <w:lang w:eastAsia="sl-SI"/>
        </w:rPr>
      </w:pPr>
      <w:r w:rsidRPr="004D5799">
        <w:rPr>
          <w:lang w:eastAsia="sl-SI"/>
        </w:rPr>
        <w:t xml:space="preserve">Za pisno obliko prijave </w:t>
      </w:r>
      <w:r w:rsidR="00B45513">
        <w:rPr>
          <w:lang w:eastAsia="sl-SI"/>
        </w:rPr>
        <w:t>se šteje tudi elektronska prijava</w:t>
      </w:r>
      <w:r w:rsidRPr="004D5799">
        <w:rPr>
          <w:lang w:eastAsia="sl-SI"/>
        </w:rPr>
        <w:t xml:space="preserve">, poslana na elektronski naslov: </w:t>
      </w:r>
      <w:hyperlink r:id="rId10" w:history="1">
        <w:r w:rsidR="004D5799" w:rsidRPr="004D5799">
          <w:rPr>
            <w:rStyle w:val="Hiperpovezava"/>
            <w:rFonts w:cs="Arial"/>
            <w:szCs w:val="22"/>
          </w:rPr>
          <w:t>gp.svrk@gov.si</w:t>
        </w:r>
      </w:hyperlink>
      <w:r w:rsidRPr="004D5799">
        <w:rPr>
          <w:lang w:eastAsia="sl-SI"/>
        </w:rPr>
        <w:t>, pri čemer veljavnost prijave ni pogojena z elektronskim podpisom.</w:t>
      </w:r>
    </w:p>
    <w:p w:rsidR="00E37D3A" w:rsidRDefault="00E37D3A" w:rsidP="003929BC">
      <w:pPr>
        <w:spacing w:line="276" w:lineRule="auto"/>
        <w:jc w:val="both"/>
        <w:rPr>
          <w:lang w:eastAsia="sl-SI"/>
        </w:rPr>
      </w:pPr>
    </w:p>
    <w:p w:rsidR="00E37D3A" w:rsidRPr="00E37D3A" w:rsidRDefault="00E37D3A" w:rsidP="00E37D3A">
      <w:pPr>
        <w:spacing w:line="276" w:lineRule="auto"/>
        <w:jc w:val="both"/>
      </w:pPr>
      <w:r w:rsidRPr="00E37D3A">
        <w:rPr>
          <w:szCs w:val="20"/>
        </w:rPr>
        <w:t xml:space="preserve">Kandidat, ki je uvrščen na interni trg dela in bo ustrezal pogojem za zasedbo prostega uradniškega delovnega mesta ter bo imel po oceni predstojnika ustrezna znanja, veščine in sposobnosti, bo lahko premeščen v skladu s 17. členom Uredbe o postopku za zasedbo delovnega mesta v organih državne uprave in v pravosodnih organih (Uradni list RS, št. 139/06 in 104/10). Z izbranim kandidatom bo </w:t>
      </w:r>
      <w:r w:rsidR="007C18BC">
        <w:rPr>
          <w:szCs w:val="20"/>
        </w:rPr>
        <w:t xml:space="preserve">sklenjen aneks k </w:t>
      </w:r>
      <w:r w:rsidR="00D05AC1">
        <w:rPr>
          <w:szCs w:val="20"/>
        </w:rPr>
        <w:t>pogodb</w:t>
      </w:r>
      <w:r w:rsidR="007C18BC">
        <w:rPr>
          <w:szCs w:val="20"/>
        </w:rPr>
        <w:t>i</w:t>
      </w:r>
      <w:r w:rsidR="00D05AC1">
        <w:rPr>
          <w:szCs w:val="20"/>
        </w:rPr>
        <w:t xml:space="preserve"> o zaposlitvi</w:t>
      </w:r>
      <w:r w:rsidRPr="00E37D3A">
        <w:rPr>
          <w:szCs w:val="20"/>
        </w:rPr>
        <w:t xml:space="preserve"> </w:t>
      </w:r>
      <w:r w:rsidR="00302590">
        <w:rPr>
          <w:szCs w:val="20"/>
        </w:rPr>
        <w:t xml:space="preserve">oziroma bo z njim sklenjena nova pogodba o zaposlitvi </w:t>
      </w:r>
      <w:r w:rsidRPr="00E37D3A">
        <w:rPr>
          <w:szCs w:val="20"/>
        </w:rPr>
        <w:t xml:space="preserve">za uradniško delovno mesto </w:t>
      </w:r>
      <w:r>
        <w:rPr>
          <w:szCs w:val="20"/>
        </w:rPr>
        <w:t>VIŠJI SVETOVALEC</w:t>
      </w:r>
      <w:r w:rsidRPr="00E37D3A">
        <w:rPr>
          <w:szCs w:val="20"/>
        </w:rPr>
        <w:t xml:space="preserve">, na katerem se dela </w:t>
      </w:r>
      <w:r>
        <w:rPr>
          <w:szCs w:val="20"/>
        </w:rPr>
        <w:t>opravljajo v nazivu</w:t>
      </w:r>
      <w:r w:rsidRPr="00E37D3A">
        <w:rPr>
          <w:szCs w:val="20"/>
        </w:rPr>
        <w:t xml:space="preserve"> </w:t>
      </w:r>
      <w:r>
        <w:rPr>
          <w:szCs w:val="20"/>
        </w:rPr>
        <w:t>v</w:t>
      </w:r>
      <w:r w:rsidRPr="00E37D3A">
        <w:rPr>
          <w:szCs w:val="20"/>
        </w:rPr>
        <w:t xml:space="preserve">išji svetovalec </w:t>
      </w:r>
      <w:r>
        <w:rPr>
          <w:szCs w:val="20"/>
        </w:rPr>
        <w:t>I</w:t>
      </w:r>
      <w:r w:rsidRPr="00E37D3A">
        <w:rPr>
          <w:szCs w:val="20"/>
        </w:rPr>
        <w:t>I,</w:t>
      </w:r>
      <w:r>
        <w:rPr>
          <w:szCs w:val="20"/>
        </w:rPr>
        <w:t xml:space="preserve"> z možnostjo napredovanja v naziv višji svetovalec I</w:t>
      </w:r>
      <w:r w:rsidRPr="00E37D3A">
        <w:rPr>
          <w:szCs w:val="20"/>
        </w:rPr>
        <w:t>. Delovno razmerje bo z izbranim kandidatom sklenjeno za nedoločen čas</w:t>
      </w:r>
      <w:r>
        <w:rPr>
          <w:szCs w:val="20"/>
        </w:rPr>
        <w:t>,</w:t>
      </w:r>
      <w:r w:rsidRPr="00E37D3A">
        <w:rPr>
          <w:szCs w:val="20"/>
        </w:rPr>
        <w:t xml:space="preserve"> s polnim delovnim časom in trimesečnim poskusnim delom. </w:t>
      </w:r>
      <w:bookmarkStart w:id="0" w:name="_Hlk3289352"/>
      <w:r w:rsidRPr="006239D4">
        <w:t>Izbrani kandidat bo delo opravljal v poslovnih prostorih Službe Vlade RS za razvoj in evropsko kohezijsko politiko</w:t>
      </w:r>
      <w:r>
        <w:t>, Kotnikova 5, 1000 Ljubljana</w:t>
      </w:r>
      <w:r w:rsidRPr="00E37D3A">
        <w:rPr>
          <w:szCs w:val="20"/>
        </w:rPr>
        <w:t>, oziroma v drugih uradnih prostorih, kjer organ opravlja svoje naloge</w:t>
      </w:r>
      <w:bookmarkEnd w:id="0"/>
      <w:r w:rsidRPr="00E37D3A">
        <w:rPr>
          <w:szCs w:val="20"/>
        </w:rPr>
        <w:t>.</w:t>
      </w:r>
    </w:p>
    <w:p w:rsidR="00AF47C9" w:rsidRDefault="00AF47C9" w:rsidP="00AF47C9">
      <w:pPr>
        <w:pStyle w:val="Brezrazmikov"/>
        <w:jc w:val="both"/>
        <w:rPr>
          <w:szCs w:val="20"/>
        </w:rPr>
      </w:pPr>
    </w:p>
    <w:p w:rsidR="00137762" w:rsidRDefault="00137762" w:rsidP="00137762">
      <w:pPr>
        <w:spacing w:line="276" w:lineRule="auto"/>
        <w:jc w:val="both"/>
      </w:pPr>
      <w:bookmarkStart w:id="1" w:name="_GoBack"/>
      <w:bookmarkEnd w:id="1"/>
      <w:r>
        <w:lastRenderedPageBreak/>
        <w:t xml:space="preserve">Za dodatne informacije o </w:t>
      </w:r>
      <w:r w:rsidR="00E37D3A">
        <w:t>internem</w:t>
      </w:r>
      <w:r>
        <w:t xml:space="preserve"> natečaju se lahko obrnete na go. Katjo Zalaznik, telefon: 01 400 34 39, za informacije o delovnem področju pa na g. Kristjana Dolinška, telefon: 01 400 35 57.</w:t>
      </w:r>
    </w:p>
    <w:p w:rsidR="00F5517A" w:rsidRDefault="00F5517A" w:rsidP="00137762">
      <w:pPr>
        <w:spacing w:line="276" w:lineRule="auto"/>
        <w:jc w:val="both"/>
      </w:pPr>
    </w:p>
    <w:p w:rsidR="00F5517A" w:rsidRPr="00F5517A" w:rsidRDefault="00F5517A" w:rsidP="00F5517A">
      <w:pPr>
        <w:spacing w:line="276" w:lineRule="auto"/>
        <w:jc w:val="both"/>
      </w:pPr>
      <w:r>
        <w:t>Obvestilo o končanem internem</w:t>
      </w:r>
      <w:r w:rsidRPr="00F5517A">
        <w:t xml:space="preserve"> natečaju bo objavljeno na spletnem portalu GOV.SI v zbirki delovnih mest (</w:t>
      </w:r>
      <w:hyperlink r:id="rId11" w:history="1">
        <w:r w:rsidRPr="00E37D3A">
          <w:rPr>
            <w:rStyle w:val="Hiperpovezava"/>
          </w:rPr>
          <w:t>https://www.gov.si/zbirke/delovna-mesta/</w:t>
        </w:r>
      </w:hyperlink>
      <w:r w:rsidRPr="00F5517A">
        <w:t>).</w:t>
      </w:r>
    </w:p>
    <w:p w:rsidR="00AA3059" w:rsidRPr="00140EEB" w:rsidRDefault="00AA3059" w:rsidP="00137762">
      <w:pPr>
        <w:spacing w:line="276" w:lineRule="auto"/>
        <w:jc w:val="both"/>
      </w:pPr>
      <w:r w:rsidRPr="00140EEB">
        <w:t xml:space="preserve"> </w:t>
      </w:r>
    </w:p>
    <w:p w:rsidR="00BC7982" w:rsidRPr="00FE3FE6" w:rsidRDefault="00BC7982" w:rsidP="00137762">
      <w:pPr>
        <w:spacing w:line="276" w:lineRule="auto"/>
        <w:jc w:val="both"/>
      </w:pPr>
    </w:p>
    <w:p w:rsidR="002C6361" w:rsidRDefault="00BC7982" w:rsidP="00AF47C9">
      <w:pPr>
        <w:pStyle w:val="Brezrazmikov"/>
        <w:jc w:val="both"/>
        <w:rPr>
          <w:lang w:eastAsia="sl-SI"/>
        </w:rPr>
      </w:pPr>
      <w:r w:rsidRPr="00FE3FE6">
        <w:rPr>
          <w:lang w:eastAsia="sl-SI"/>
        </w:rPr>
        <w:t>V besedilu objave uporabljeni izrazi, zapisani v moški slovnični obliki, so uporabljeni kot nevtralni za</w:t>
      </w:r>
      <w:r w:rsidRPr="00FE3FE6">
        <w:rPr>
          <w:rFonts w:ascii="Verdana" w:hAnsi="Verdana"/>
          <w:sz w:val="17"/>
          <w:szCs w:val="17"/>
          <w:lang w:eastAsia="sl-SI"/>
        </w:rPr>
        <w:t xml:space="preserve"> </w:t>
      </w:r>
      <w:r w:rsidRPr="00FE3FE6">
        <w:rPr>
          <w:lang w:eastAsia="sl-SI"/>
        </w:rPr>
        <w:t>ženske in moške.</w:t>
      </w:r>
    </w:p>
    <w:p w:rsidR="00085F95" w:rsidRDefault="00085F95" w:rsidP="00AF47C9">
      <w:pPr>
        <w:pStyle w:val="Brezrazmikov"/>
        <w:jc w:val="both"/>
        <w:rPr>
          <w:rFonts w:cs="Arial"/>
          <w:szCs w:val="22"/>
          <w:lang w:eastAsia="sl-SI"/>
        </w:rPr>
      </w:pPr>
    </w:p>
    <w:p w:rsidR="00F5517A" w:rsidRDefault="00F5517A" w:rsidP="00AF47C9">
      <w:pPr>
        <w:pStyle w:val="Brezrazmikov"/>
        <w:jc w:val="both"/>
        <w:rPr>
          <w:rFonts w:cs="Arial"/>
          <w:szCs w:val="22"/>
          <w:lang w:eastAsia="sl-SI"/>
        </w:rPr>
      </w:pPr>
    </w:p>
    <w:p w:rsidR="00F5517A" w:rsidRDefault="00F5517A" w:rsidP="00AF47C9">
      <w:pPr>
        <w:pStyle w:val="Brezrazmikov"/>
        <w:jc w:val="both"/>
        <w:rPr>
          <w:rFonts w:cs="Arial"/>
          <w:szCs w:val="22"/>
          <w:lang w:eastAsia="sl-SI"/>
        </w:rPr>
      </w:pPr>
    </w:p>
    <w:p w:rsidR="00F5517A" w:rsidRDefault="00F5517A" w:rsidP="00AF47C9">
      <w:pPr>
        <w:pStyle w:val="Brezrazmikov"/>
        <w:jc w:val="both"/>
        <w:rPr>
          <w:rFonts w:cs="Arial"/>
          <w:szCs w:val="22"/>
          <w:lang w:eastAsia="sl-SI"/>
        </w:rPr>
      </w:pPr>
    </w:p>
    <w:p w:rsidR="00F5517A" w:rsidRDefault="00F5517A" w:rsidP="00AF47C9">
      <w:pPr>
        <w:pStyle w:val="Brezrazmikov"/>
        <w:jc w:val="both"/>
        <w:rPr>
          <w:rFonts w:cs="Arial"/>
          <w:szCs w:val="22"/>
          <w:lang w:eastAsia="sl-SI"/>
        </w:rPr>
      </w:pPr>
      <w:r>
        <w:rPr>
          <w:rFonts w:cs="Arial"/>
          <w:szCs w:val="22"/>
          <w:lang w:eastAsia="sl-SI"/>
        </w:rPr>
        <w:tab/>
      </w:r>
      <w:r>
        <w:rPr>
          <w:rFonts w:cs="Arial"/>
          <w:szCs w:val="22"/>
          <w:lang w:eastAsia="sl-SI"/>
        </w:rPr>
        <w:tab/>
      </w:r>
      <w:r>
        <w:rPr>
          <w:rFonts w:cs="Arial"/>
          <w:szCs w:val="22"/>
          <w:lang w:eastAsia="sl-SI"/>
        </w:rPr>
        <w:tab/>
      </w:r>
      <w:r>
        <w:rPr>
          <w:rFonts w:cs="Arial"/>
          <w:szCs w:val="22"/>
          <w:lang w:eastAsia="sl-SI"/>
        </w:rPr>
        <w:tab/>
      </w:r>
      <w:r>
        <w:rPr>
          <w:rFonts w:cs="Arial"/>
          <w:szCs w:val="22"/>
          <w:lang w:eastAsia="sl-SI"/>
        </w:rPr>
        <w:tab/>
        <w:t xml:space="preserve">v funkciji ministrice brez resorja, </w:t>
      </w:r>
    </w:p>
    <w:p w:rsidR="00F5517A" w:rsidRDefault="00F5517A" w:rsidP="00F5517A">
      <w:pPr>
        <w:pStyle w:val="Brezrazmikov"/>
        <w:ind w:left="2880" w:firstLine="720"/>
        <w:jc w:val="both"/>
        <w:rPr>
          <w:rFonts w:cs="Arial"/>
          <w:szCs w:val="22"/>
          <w:lang w:eastAsia="sl-SI"/>
        </w:rPr>
      </w:pPr>
      <w:r>
        <w:rPr>
          <w:rFonts w:cs="Arial"/>
          <w:szCs w:val="22"/>
          <w:lang w:eastAsia="sl-SI"/>
        </w:rPr>
        <w:t>pristojne za razvoj, strateške projekte</w:t>
      </w:r>
    </w:p>
    <w:p w:rsidR="00F5517A" w:rsidRDefault="00F5517A" w:rsidP="00F5517A">
      <w:pPr>
        <w:pStyle w:val="Brezrazmikov"/>
        <w:ind w:left="2880" w:firstLine="720"/>
        <w:jc w:val="both"/>
        <w:rPr>
          <w:rFonts w:cs="Arial"/>
          <w:szCs w:val="22"/>
          <w:lang w:eastAsia="sl-SI"/>
        </w:rPr>
      </w:pPr>
      <w:r>
        <w:rPr>
          <w:rFonts w:cs="Arial"/>
          <w:szCs w:val="22"/>
          <w:lang w:eastAsia="sl-SI"/>
        </w:rPr>
        <w:t>in kohezijo</w:t>
      </w:r>
    </w:p>
    <w:p w:rsidR="00F5517A" w:rsidRDefault="00F5517A" w:rsidP="00F5517A">
      <w:pPr>
        <w:pStyle w:val="Brezrazmikov"/>
        <w:ind w:left="2880" w:firstLine="720"/>
        <w:jc w:val="both"/>
        <w:rPr>
          <w:rFonts w:cs="Arial"/>
          <w:szCs w:val="22"/>
          <w:lang w:eastAsia="sl-SI"/>
        </w:rPr>
      </w:pPr>
      <w:r>
        <w:rPr>
          <w:rFonts w:cs="Arial"/>
          <w:szCs w:val="22"/>
          <w:lang w:eastAsia="sl-SI"/>
        </w:rPr>
        <w:t>mag. Alenka Bratušek</w:t>
      </w:r>
    </w:p>
    <w:p w:rsidR="00F5517A" w:rsidRDefault="00F5517A" w:rsidP="00F5517A">
      <w:pPr>
        <w:pStyle w:val="Brezrazmikov"/>
        <w:ind w:left="2880" w:firstLine="720"/>
        <w:jc w:val="both"/>
        <w:rPr>
          <w:rFonts w:cs="Arial"/>
          <w:szCs w:val="22"/>
          <w:lang w:eastAsia="sl-SI"/>
        </w:rPr>
      </w:pPr>
      <w:r>
        <w:rPr>
          <w:rFonts w:cs="Arial"/>
          <w:szCs w:val="22"/>
          <w:lang w:eastAsia="sl-SI"/>
        </w:rPr>
        <w:t>Ministrica</w:t>
      </w:r>
    </w:p>
    <w:sectPr w:rsidR="00F5517A" w:rsidSect="00974F4D">
      <w:headerReference w:type="default" r:id="rId12"/>
      <w:headerReference w:type="first" r:id="rId13"/>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73" w:rsidRDefault="00084373">
      <w:r>
        <w:separator/>
      </w:r>
    </w:p>
  </w:endnote>
  <w:endnote w:type="continuationSeparator" w:id="0">
    <w:p w:rsidR="00084373" w:rsidRDefault="0008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73" w:rsidRDefault="00084373">
      <w:r>
        <w:separator/>
      </w:r>
    </w:p>
  </w:footnote>
  <w:footnote w:type="continuationSeparator" w:id="0">
    <w:p w:rsidR="00084373" w:rsidRDefault="00084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D3A" w:rsidRPr="00110CBD" w:rsidRDefault="00E37D3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E37D3A" w:rsidRPr="008F3500" w:rsidTr="005D3F81">
      <w:trPr>
        <w:cantSplit/>
        <w:trHeight w:hRule="exact" w:val="737"/>
      </w:trPr>
      <w:tc>
        <w:tcPr>
          <w:tcW w:w="694" w:type="dxa"/>
        </w:tcPr>
        <w:p w:rsidR="00E37D3A" w:rsidRPr="006D42D9" w:rsidRDefault="00302590" w:rsidP="006D42D9">
          <w:pPr>
            <w:rPr>
              <w:rFonts w:ascii="Republika" w:hAnsi="Republika"/>
              <w:sz w:val="60"/>
              <w:szCs w:val="60"/>
            </w:rPr>
          </w:pPr>
          <w:r>
            <w:rPr>
              <w:rFonts w:ascii="Republika" w:hAnsi="Republika"/>
              <w:noProof/>
              <w:sz w:val="60"/>
              <w:szCs w:val="60"/>
              <w:lang w:eastAsia="sl-SI"/>
            </w:rPr>
            <w:drawing>
              <wp:inline distT="0" distB="0" distL="0" distR="0">
                <wp:extent cx="304800" cy="34290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p w:rsidR="00E37D3A" w:rsidRDefault="00E37D3A" w:rsidP="006D42D9">
          <w:pPr>
            <w:rPr>
              <w:rFonts w:ascii="Republika" w:hAnsi="Republika"/>
              <w:sz w:val="60"/>
              <w:szCs w:val="60"/>
            </w:rPr>
          </w:pPr>
        </w:p>
        <w:p w:rsidR="00E37D3A" w:rsidRPr="006D42D9" w:rsidRDefault="00E37D3A" w:rsidP="006D42D9">
          <w:pPr>
            <w:rPr>
              <w:rFonts w:ascii="Republika" w:hAnsi="Republika"/>
              <w:sz w:val="60"/>
              <w:szCs w:val="60"/>
            </w:rPr>
          </w:pPr>
        </w:p>
      </w:tc>
    </w:tr>
  </w:tbl>
  <w:p w:rsidR="00E37D3A" w:rsidRPr="005D3F81" w:rsidRDefault="00302590" w:rsidP="005D3F81">
    <w:pPr>
      <w:autoSpaceDE w:val="0"/>
      <w:autoSpaceDN w:val="0"/>
      <w:adjustRightInd w:val="0"/>
      <w:spacing w:line="240" w:lineRule="auto"/>
      <w:rPr>
        <w:rFonts w:ascii="Republika" w:hAnsi="Republika"/>
      </w:rPr>
    </w:pPr>
    <w:r>
      <w:rPr>
        <w:noProof/>
        <w:lang w:eastAsia="sl-SI"/>
      </w:rPr>
      <mc:AlternateContent>
        <mc:Choice Requires="wps">
          <w:drawing>
            <wp:anchor distT="4294967293" distB="4294967293"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1460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2mFgIAACg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EBkfaY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E37D3A" w:rsidRPr="005D3F81">
      <w:rPr>
        <w:rFonts w:ascii="Republika" w:hAnsi="Republika"/>
      </w:rPr>
      <w:t>REPUBLIKA SLOVENIJA</w:t>
    </w:r>
    <w:r w:rsidR="00E37D3A" w:rsidRPr="005D3F81">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E37D3A" w:rsidRPr="005D3F81" w:rsidRDefault="00E37D3A" w:rsidP="005D3F81">
    <w:pPr>
      <w:tabs>
        <w:tab w:val="left" w:pos="5112"/>
      </w:tabs>
      <w:spacing w:line="240" w:lineRule="exact"/>
      <w:rPr>
        <w:rFonts w:ascii="Republika" w:hAnsi="Republika"/>
        <w:b/>
        <w:caps/>
      </w:rPr>
    </w:pPr>
    <w:r w:rsidRPr="005D3F81">
      <w:rPr>
        <w:rFonts w:ascii="Republika" w:hAnsi="Republika"/>
        <w:b/>
        <w:caps/>
      </w:rPr>
      <w:t>Služba vlade republike slovenije za razvoj</w:t>
    </w:r>
  </w:p>
  <w:p w:rsidR="00E37D3A" w:rsidRPr="005D3F81" w:rsidRDefault="00302590" w:rsidP="005D3F81">
    <w:pPr>
      <w:tabs>
        <w:tab w:val="left" w:pos="5112"/>
      </w:tabs>
      <w:spacing w:after="120" w:line="240" w:lineRule="exact"/>
      <w:rPr>
        <w:rFonts w:ascii="Republika" w:hAnsi="Republika"/>
        <w:b/>
        <w:caps/>
      </w:rPr>
    </w:pPr>
    <w:r>
      <w:rPr>
        <w:rFonts w:ascii="Republika" w:hAnsi="Republika"/>
        <w:b/>
        <w:caps/>
        <w:noProof/>
        <w:lang w:eastAsia="sl-SI"/>
      </w:rPr>
      <w:drawing>
        <wp:anchor distT="0" distB="0" distL="114300" distR="114300" simplePos="0" relativeHeight="251658752" behindDoc="0" locked="0" layoutInCell="1" allowOverlap="1">
          <wp:simplePos x="0" y="0"/>
          <wp:positionH relativeFrom="column">
            <wp:posOffset>3438525</wp:posOffset>
          </wp:positionH>
          <wp:positionV relativeFrom="paragraph">
            <wp:posOffset>-422910</wp:posOffset>
          </wp:positionV>
          <wp:extent cx="1939290" cy="836295"/>
          <wp:effectExtent l="0" t="0" r="3810" b="1905"/>
          <wp:wrapTopAndBottom/>
          <wp:docPr id="17" name="Slika 17"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929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D3A" w:rsidRPr="005D3F81">
      <w:rPr>
        <w:rFonts w:ascii="Republika" w:hAnsi="Republika"/>
        <w:b/>
        <w:caps/>
      </w:rPr>
      <w:t>in evropsko kohezijsko politiko</w:t>
    </w:r>
  </w:p>
  <w:p w:rsidR="00E37D3A" w:rsidRPr="002D61C2" w:rsidRDefault="00302590" w:rsidP="002D61C2">
    <w:pPr>
      <w:tabs>
        <w:tab w:val="left" w:pos="6885"/>
      </w:tabs>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670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E37D3A">
      <w:rPr>
        <w:rFonts w:ascii="Republika" w:hAnsi="Republik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0E3D60C6"/>
    <w:multiLevelType w:val="hybridMultilevel"/>
    <w:tmpl w:val="EAD21342"/>
    <w:lvl w:ilvl="0" w:tplc="2C80A2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0D7F20"/>
    <w:multiLevelType w:val="hybridMultilevel"/>
    <w:tmpl w:val="A05ED970"/>
    <w:lvl w:ilvl="0" w:tplc="11B012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58C620E"/>
    <w:multiLevelType w:val="hybridMultilevel"/>
    <w:tmpl w:val="F3A46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5F17119"/>
    <w:multiLevelType w:val="hybridMultilevel"/>
    <w:tmpl w:val="509825CE"/>
    <w:lvl w:ilvl="0" w:tplc="E8C2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CFD5416"/>
    <w:multiLevelType w:val="hybridMultilevel"/>
    <w:tmpl w:val="3BAE12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F6C3597"/>
    <w:multiLevelType w:val="hybridMultilevel"/>
    <w:tmpl w:val="357660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283C322B"/>
    <w:multiLevelType w:val="hybridMultilevel"/>
    <w:tmpl w:val="346A4216"/>
    <w:lvl w:ilvl="0" w:tplc="0424000F">
      <w:start w:val="1"/>
      <w:numFmt w:val="decimal"/>
      <w:lvlText w:val="%1."/>
      <w:lvlJc w:val="left"/>
      <w:pPr>
        <w:tabs>
          <w:tab w:val="num" w:pos="360"/>
        </w:tabs>
        <w:ind w:left="360" w:hanging="360"/>
      </w:pPr>
      <w:rPr>
        <w:rFonts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nsid w:val="28FF022F"/>
    <w:multiLevelType w:val="hybridMultilevel"/>
    <w:tmpl w:val="E75C37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D497556"/>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2E0C3F2A"/>
    <w:multiLevelType w:val="hybridMultilevel"/>
    <w:tmpl w:val="E0CECD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EB50E1F"/>
    <w:multiLevelType w:val="hybridMultilevel"/>
    <w:tmpl w:val="D4F203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39465FD1"/>
    <w:multiLevelType w:val="hybridMultilevel"/>
    <w:tmpl w:val="E04EA54A"/>
    <w:lvl w:ilvl="0" w:tplc="5AEEF3E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nsid w:val="494B111D"/>
    <w:multiLevelType w:val="hybridMultilevel"/>
    <w:tmpl w:val="54FA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9BA35BF"/>
    <w:multiLevelType w:val="hybridMultilevel"/>
    <w:tmpl w:val="2E14FD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E585043"/>
    <w:multiLevelType w:val="hybridMultilevel"/>
    <w:tmpl w:val="E152BA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3810A0F"/>
    <w:multiLevelType w:val="hybridMultilevel"/>
    <w:tmpl w:val="B4605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6EFB5530"/>
    <w:multiLevelType w:val="hybridMultilevel"/>
    <w:tmpl w:val="B33E04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093086F"/>
    <w:multiLevelType w:val="hybridMultilevel"/>
    <w:tmpl w:val="D0C48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3EA2E7F"/>
    <w:multiLevelType w:val="hybridMultilevel"/>
    <w:tmpl w:val="0FA2F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67E159A"/>
    <w:multiLevelType w:val="hybridMultilevel"/>
    <w:tmpl w:val="D93667BC"/>
    <w:lvl w:ilvl="0" w:tplc="11B012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9"/>
  </w:num>
  <w:num w:numId="4">
    <w:abstractNumId w:val="1"/>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4"/>
  </w:num>
  <w:num w:numId="9">
    <w:abstractNumId w:val="15"/>
  </w:num>
  <w:num w:numId="10">
    <w:abstractNumId w:val="9"/>
  </w:num>
  <w:num w:numId="11">
    <w:abstractNumId w:val="27"/>
  </w:num>
  <w:num w:numId="12">
    <w:abstractNumId w:val="0"/>
  </w:num>
  <w:num w:numId="13">
    <w:abstractNumId w:val="20"/>
  </w:num>
  <w:num w:numId="14">
    <w:abstractNumId w:val="18"/>
  </w:num>
  <w:num w:numId="15">
    <w:abstractNumId w:val="26"/>
  </w:num>
  <w:num w:numId="16">
    <w:abstractNumId w:val="16"/>
  </w:num>
  <w:num w:numId="17">
    <w:abstractNumId w:val="22"/>
  </w:num>
  <w:num w:numId="18">
    <w:abstractNumId w:val="12"/>
  </w:num>
  <w:num w:numId="19">
    <w:abstractNumId w:val="28"/>
  </w:num>
  <w:num w:numId="20">
    <w:abstractNumId w:val="14"/>
  </w:num>
  <w:num w:numId="21">
    <w:abstractNumId w:val="23"/>
  </w:num>
  <w:num w:numId="22">
    <w:abstractNumId w:val="5"/>
  </w:num>
  <w:num w:numId="23">
    <w:abstractNumId w:val="13"/>
  </w:num>
  <w:num w:numId="24">
    <w:abstractNumId w:val="21"/>
  </w:num>
  <w:num w:numId="25">
    <w:abstractNumId w:val="7"/>
  </w:num>
  <w:num w:numId="26">
    <w:abstractNumId w:val="6"/>
  </w:num>
  <w:num w:numId="27">
    <w:abstractNumId w:val="17"/>
  </w:num>
  <w:num w:numId="28">
    <w:abstractNumId w:val="29"/>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64"/>
    <w:rsid w:val="00007B7A"/>
    <w:rsid w:val="00011034"/>
    <w:rsid w:val="0001252E"/>
    <w:rsid w:val="000203B8"/>
    <w:rsid w:val="00022DE9"/>
    <w:rsid w:val="00023595"/>
    <w:rsid w:val="00023A88"/>
    <w:rsid w:val="000346B2"/>
    <w:rsid w:val="00043ACB"/>
    <w:rsid w:val="000440A3"/>
    <w:rsid w:val="00055BCD"/>
    <w:rsid w:val="00072FA5"/>
    <w:rsid w:val="00084373"/>
    <w:rsid w:val="00085F95"/>
    <w:rsid w:val="00090ED2"/>
    <w:rsid w:val="0009319B"/>
    <w:rsid w:val="000A3D3E"/>
    <w:rsid w:val="000A5CE2"/>
    <w:rsid w:val="000A7238"/>
    <w:rsid w:val="000B6EB5"/>
    <w:rsid w:val="000D0989"/>
    <w:rsid w:val="000E5E65"/>
    <w:rsid w:val="000F1B90"/>
    <w:rsid w:val="001259AD"/>
    <w:rsid w:val="001357B2"/>
    <w:rsid w:val="00137762"/>
    <w:rsid w:val="00157916"/>
    <w:rsid w:val="001817F7"/>
    <w:rsid w:val="001A2A56"/>
    <w:rsid w:val="001C0B24"/>
    <w:rsid w:val="001C3464"/>
    <w:rsid w:val="001F2844"/>
    <w:rsid w:val="001F5D61"/>
    <w:rsid w:val="001F5EF8"/>
    <w:rsid w:val="00202A77"/>
    <w:rsid w:val="00202D73"/>
    <w:rsid w:val="00211CE3"/>
    <w:rsid w:val="0021675C"/>
    <w:rsid w:val="00224090"/>
    <w:rsid w:val="0022428C"/>
    <w:rsid w:val="00242B4F"/>
    <w:rsid w:val="002478A1"/>
    <w:rsid w:val="00265866"/>
    <w:rsid w:val="00271CE5"/>
    <w:rsid w:val="002762A7"/>
    <w:rsid w:val="00282020"/>
    <w:rsid w:val="002859EE"/>
    <w:rsid w:val="00291254"/>
    <w:rsid w:val="00292E83"/>
    <w:rsid w:val="002A37C6"/>
    <w:rsid w:val="002A3807"/>
    <w:rsid w:val="002B72A8"/>
    <w:rsid w:val="002C6361"/>
    <w:rsid w:val="002D61C2"/>
    <w:rsid w:val="002E18CD"/>
    <w:rsid w:val="002E3898"/>
    <w:rsid w:val="002F0F5E"/>
    <w:rsid w:val="00302590"/>
    <w:rsid w:val="00316207"/>
    <w:rsid w:val="0032481F"/>
    <w:rsid w:val="00331ACF"/>
    <w:rsid w:val="0033341A"/>
    <w:rsid w:val="0034549F"/>
    <w:rsid w:val="00353557"/>
    <w:rsid w:val="003636BF"/>
    <w:rsid w:val="00363966"/>
    <w:rsid w:val="0037479F"/>
    <w:rsid w:val="003772CF"/>
    <w:rsid w:val="003845B4"/>
    <w:rsid w:val="003854A3"/>
    <w:rsid w:val="00387B1A"/>
    <w:rsid w:val="003929BC"/>
    <w:rsid w:val="00392E7B"/>
    <w:rsid w:val="003A48B7"/>
    <w:rsid w:val="003B0015"/>
    <w:rsid w:val="003C4EA9"/>
    <w:rsid w:val="003D3FA4"/>
    <w:rsid w:val="003E0FD4"/>
    <w:rsid w:val="003E1C74"/>
    <w:rsid w:val="003F2CAF"/>
    <w:rsid w:val="004043D4"/>
    <w:rsid w:val="00423FB7"/>
    <w:rsid w:val="00441722"/>
    <w:rsid w:val="0046069F"/>
    <w:rsid w:val="0046396D"/>
    <w:rsid w:val="00463CA4"/>
    <w:rsid w:val="004708CD"/>
    <w:rsid w:val="0047145E"/>
    <w:rsid w:val="00476BD2"/>
    <w:rsid w:val="00492F60"/>
    <w:rsid w:val="0049537B"/>
    <w:rsid w:val="004A594B"/>
    <w:rsid w:val="004B60EA"/>
    <w:rsid w:val="004B6100"/>
    <w:rsid w:val="004C0F58"/>
    <w:rsid w:val="004C3A81"/>
    <w:rsid w:val="004D3566"/>
    <w:rsid w:val="004D5799"/>
    <w:rsid w:val="004D6A21"/>
    <w:rsid w:val="004E0812"/>
    <w:rsid w:val="004E50F1"/>
    <w:rsid w:val="004E6AD8"/>
    <w:rsid w:val="004E7D5C"/>
    <w:rsid w:val="004F34E1"/>
    <w:rsid w:val="004F3B87"/>
    <w:rsid w:val="004F3DC0"/>
    <w:rsid w:val="004F5CF5"/>
    <w:rsid w:val="0050040D"/>
    <w:rsid w:val="00502E41"/>
    <w:rsid w:val="00502FC3"/>
    <w:rsid w:val="00503964"/>
    <w:rsid w:val="005164D8"/>
    <w:rsid w:val="00526246"/>
    <w:rsid w:val="00537C34"/>
    <w:rsid w:val="00555390"/>
    <w:rsid w:val="00563AB5"/>
    <w:rsid w:val="005647BB"/>
    <w:rsid w:val="00567106"/>
    <w:rsid w:val="005712A3"/>
    <w:rsid w:val="00586D7B"/>
    <w:rsid w:val="00587526"/>
    <w:rsid w:val="005940CA"/>
    <w:rsid w:val="005A47DB"/>
    <w:rsid w:val="005C4117"/>
    <w:rsid w:val="005C49E0"/>
    <w:rsid w:val="005C7AD0"/>
    <w:rsid w:val="005D169E"/>
    <w:rsid w:val="005D3F81"/>
    <w:rsid w:val="005E1D3C"/>
    <w:rsid w:val="005E495C"/>
    <w:rsid w:val="005E7866"/>
    <w:rsid w:val="005F35E4"/>
    <w:rsid w:val="0060093C"/>
    <w:rsid w:val="00621BE2"/>
    <w:rsid w:val="006239D4"/>
    <w:rsid w:val="00624C80"/>
    <w:rsid w:val="00632253"/>
    <w:rsid w:val="00640837"/>
    <w:rsid w:val="00642714"/>
    <w:rsid w:val="006455CE"/>
    <w:rsid w:val="00651FCC"/>
    <w:rsid w:val="006607A6"/>
    <w:rsid w:val="006647AB"/>
    <w:rsid w:val="0068348B"/>
    <w:rsid w:val="00690D03"/>
    <w:rsid w:val="006A5BEA"/>
    <w:rsid w:val="006A6FC6"/>
    <w:rsid w:val="006B2079"/>
    <w:rsid w:val="006B256E"/>
    <w:rsid w:val="006B2B83"/>
    <w:rsid w:val="006C01FC"/>
    <w:rsid w:val="006D42D9"/>
    <w:rsid w:val="006E4FEF"/>
    <w:rsid w:val="00701BFB"/>
    <w:rsid w:val="00717ED3"/>
    <w:rsid w:val="00727D85"/>
    <w:rsid w:val="00732896"/>
    <w:rsid w:val="00733017"/>
    <w:rsid w:val="00742829"/>
    <w:rsid w:val="0074387C"/>
    <w:rsid w:val="007634EF"/>
    <w:rsid w:val="00771F0C"/>
    <w:rsid w:val="00780D91"/>
    <w:rsid w:val="00783310"/>
    <w:rsid w:val="00784DBA"/>
    <w:rsid w:val="00786AA7"/>
    <w:rsid w:val="0078770A"/>
    <w:rsid w:val="00790879"/>
    <w:rsid w:val="00791A2F"/>
    <w:rsid w:val="0079622D"/>
    <w:rsid w:val="007A489F"/>
    <w:rsid w:val="007A4A6D"/>
    <w:rsid w:val="007A709B"/>
    <w:rsid w:val="007A7CDF"/>
    <w:rsid w:val="007B170E"/>
    <w:rsid w:val="007B6E83"/>
    <w:rsid w:val="007C18BC"/>
    <w:rsid w:val="007C7C5D"/>
    <w:rsid w:val="007D1BCF"/>
    <w:rsid w:val="007D6164"/>
    <w:rsid w:val="007D75CF"/>
    <w:rsid w:val="007E078E"/>
    <w:rsid w:val="007E18BA"/>
    <w:rsid w:val="007E6DC5"/>
    <w:rsid w:val="00814213"/>
    <w:rsid w:val="00815FFB"/>
    <w:rsid w:val="00821200"/>
    <w:rsid w:val="00821ADF"/>
    <w:rsid w:val="00825351"/>
    <w:rsid w:val="00826751"/>
    <w:rsid w:val="00831C10"/>
    <w:rsid w:val="00832D71"/>
    <w:rsid w:val="00836F7E"/>
    <w:rsid w:val="00844255"/>
    <w:rsid w:val="00851D5F"/>
    <w:rsid w:val="00855827"/>
    <w:rsid w:val="00856825"/>
    <w:rsid w:val="00871824"/>
    <w:rsid w:val="00872C07"/>
    <w:rsid w:val="0087313A"/>
    <w:rsid w:val="00877955"/>
    <w:rsid w:val="0088043C"/>
    <w:rsid w:val="00881D59"/>
    <w:rsid w:val="00882318"/>
    <w:rsid w:val="008906C9"/>
    <w:rsid w:val="00893859"/>
    <w:rsid w:val="00894EF8"/>
    <w:rsid w:val="008A1C3C"/>
    <w:rsid w:val="008A60DA"/>
    <w:rsid w:val="008C12C6"/>
    <w:rsid w:val="008C5738"/>
    <w:rsid w:val="008D04F0"/>
    <w:rsid w:val="008D2B1F"/>
    <w:rsid w:val="008D509A"/>
    <w:rsid w:val="008D5743"/>
    <w:rsid w:val="008D6CED"/>
    <w:rsid w:val="008E5A6B"/>
    <w:rsid w:val="008F2B05"/>
    <w:rsid w:val="008F3500"/>
    <w:rsid w:val="008F38C2"/>
    <w:rsid w:val="00912482"/>
    <w:rsid w:val="00924E3C"/>
    <w:rsid w:val="00931E22"/>
    <w:rsid w:val="009345D1"/>
    <w:rsid w:val="00946C49"/>
    <w:rsid w:val="00951077"/>
    <w:rsid w:val="009612BB"/>
    <w:rsid w:val="00966077"/>
    <w:rsid w:val="00967AF7"/>
    <w:rsid w:val="00974F4D"/>
    <w:rsid w:val="00984F1E"/>
    <w:rsid w:val="0098509B"/>
    <w:rsid w:val="00994E12"/>
    <w:rsid w:val="009B2262"/>
    <w:rsid w:val="009B27AA"/>
    <w:rsid w:val="009C0738"/>
    <w:rsid w:val="009D7681"/>
    <w:rsid w:val="009D77BE"/>
    <w:rsid w:val="009E1EF0"/>
    <w:rsid w:val="009E2B03"/>
    <w:rsid w:val="009F229A"/>
    <w:rsid w:val="009F5378"/>
    <w:rsid w:val="00A125C5"/>
    <w:rsid w:val="00A152AA"/>
    <w:rsid w:val="00A24329"/>
    <w:rsid w:val="00A428B1"/>
    <w:rsid w:val="00A457A4"/>
    <w:rsid w:val="00A5039D"/>
    <w:rsid w:val="00A55D79"/>
    <w:rsid w:val="00A65EE7"/>
    <w:rsid w:val="00A670E8"/>
    <w:rsid w:val="00A70133"/>
    <w:rsid w:val="00A745EE"/>
    <w:rsid w:val="00AA261F"/>
    <w:rsid w:val="00AA3059"/>
    <w:rsid w:val="00AA738F"/>
    <w:rsid w:val="00AB58E0"/>
    <w:rsid w:val="00AB5D44"/>
    <w:rsid w:val="00AC1E40"/>
    <w:rsid w:val="00AD5286"/>
    <w:rsid w:val="00AD66B3"/>
    <w:rsid w:val="00AE3E18"/>
    <w:rsid w:val="00AE471C"/>
    <w:rsid w:val="00AE7076"/>
    <w:rsid w:val="00AF234F"/>
    <w:rsid w:val="00AF47C9"/>
    <w:rsid w:val="00B006F3"/>
    <w:rsid w:val="00B02EAA"/>
    <w:rsid w:val="00B03033"/>
    <w:rsid w:val="00B05AE4"/>
    <w:rsid w:val="00B17141"/>
    <w:rsid w:val="00B2088C"/>
    <w:rsid w:val="00B31575"/>
    <w:rsid w:val="00B34B79"/>
    <w:rsid w:val="00B429E8"/>
    <w:rsid w:val="00B45513"/>
    <w:rsid w:val="00B542C8"/>
    <w:rsid w:val="00B56A1D"/>
    <w:rsid w:val="00B62C23"/>
    <w:rsid w:val="00B66F47"/>
    <w:rsid w:val="00B76818"/>
    <w:rsid w:val="00B8547D"/>
    <w:rsid w:val="00B91A4B"/>
    <w:rsid w:val="00B930FD"/>
    <w:rsid w:val="00BB1289"/>
    <w:rsid w:val="00BB2BDA"/>
    <w:rsid w:val="00BB43CF"/>
    <w:rsid w:val="00BC7982"/>
    <w:rsid w:val="00BF379C"/>
    <w:rsid w:val="00C03F37"/>
    <w:rsid w:val="00C250D5"/>
    <w:rsid w:val="00C47AC1"/>
    <w:rsid w:val="00C51287"/>
    <w:rsid w:val="00C52AF0"/>
    <w:rsid w:val="00C53A4D"/>
    <w:rsid w:val="00C724FE"/>
    <w:rsid w:val="00C73188"/>
    <w:rsid w:val="00C92898"/>
    <w:rsid w:val="00C97C3E"/>
    <w:rsid w:val="00CA583C"/>
    <w:rsid w:val="00CB515F"/>
    <w:rsid w:val="00CB632B"/>
    <w:rsid w:val="00CC3864"/>
    <w:rsid w:val="00CC4F46"/>
    <w:rsid w:val="00CC6DC9"/>
    <w:rsid w:val="00CD0597"/>
    <w:rsid w:val="00CD3383"/>
    <w:rsid w:val="00CD4611"/>
    <w:rsid w:val="00CE236C"/>
    <w:rsid w:val="00CE7514"/>
    <w:rsid w:val="00CF2FE6"/>
    <w:rsid w:val="00D05AC1"/>
    <w:rsid w:val="00D13754"/>
    <w:rsid w:val="00D248DE"/>
    <w:rsid w:val="00D24C85"/>
    <w:rsid w:val="00D26905"/>
    <w:rsid w:val="00D31518"/>
    <w:rsid w:val="00D32E3D"/>
    <w:rsid w:val="00D37E07"/>
    <w:rsid w:val="00D66D45"/>
    <w:rsid w:val="00D8542D"/>
    <w:rsid w:val="00D867E9"/>
    <w:rsid w:val="00DA0A5D"/>
    <w:rsid w:val="00DA44FD"/>
    <w:rsid w:val="00DA7763"/>
    <w:rsid w:val="00DC005E"/>
    <w:rsid w:val="00DC5591"/>
    <w:rsid w:val="00DC6A71"/>
    <w:rsid w:val="00DC76AD"/>
    <w:rsid w:val="00DE5B46"/>
    <w:rsid w:val="00DE68B9"/>
    <w:rsid w:val="00DE771A"/>
    <w:rsid w:val="00DF7F60"/>
    <w:rsid w:val="00E014F0"/>
    <w:rsid w:val="00E015CD"/>
    <w:rsid w:val="00E0357D"/>
    <w:rsid w:val="00E24EC2"/>
    <w:rsid w:val="00E37B80"/>
    <w:rsid w:val="00E37D3A"/>
    <w:rsid w:val="00E4097D"/>
    <w:rsid w:val="00E44978"/>
    <w:rsid w:val="00E45EEE"/>
    <w:rsid w:val="00E56272"/>
    <w:rsid w:val="00E64431"/>
    <w:rsid w:val="00E7150D"/>
    <w:rsid w:val="00E82910"/>
    <w:rsid w:val="00EA40E2"/>
    <w:rsid w:val="00EB230A"/>
    <w:rsid w:val="00EB6750"/>
    <w:rsid w:val="00EC0549"/>
    <w:rsid w:val="00ED6763"/>
    <w:rsid w:val="00EE2177"/>
    <w:rsid w:val="00EE266F"/>
    <w:rsid w:val="00EE589D"/>
    <w:rsid w:val="00EE7E28"/>
    <w:rsid w:val="00F101A1"/>
    <w:rsid w:val="00F15461"/>
    <w:rsid w:val="00F20D03"/>
    <w:rsid w:val="00F240BB"/>
    <w:rsid w:val="00F24865"/>
    <w:rsid w:val="00F411A9"/>
    <w:rsid w:val="00F46724"/>
    <w:rsid w:val="00F51E77"/>
    <w:rsid w:val="00F5210B"/>
    <w:rsid w:val="00F5517A"/>
    <w:rsid w:val="00F562C2"/>
    <w:rsid w:val="00F57FED"/>
    <w:rsid w:val="00F715CA"/>
    <w:rsid w:val="00F81E08"/>
    <w:rsid w:val="00F8237C"/>
    <w:rsid w:val="00F90714"/>
    <w:rsid w:val="00FA098D"/>
    <w:rsid w:val="00FB037F"/>
    <w:rsid w:val="00FB1B23"/>
    <w:rsid w:val="00FB3945"/>
    <w:rsid w:val="00FB5FEA"/>
    <w:rsid w:val="00FC7CD9"/>
    <w:rsid w:val="00FD3538"/>
    <w:rsid w:val="00FD6532"/>
    <w:rsid w:val="00FE3FE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F5CF5"/>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Telobesedila">
    <w:name w:val="Body Text"/>
    <w:basedOn w:val="Navaden"/>
    <w:link w:val="TelobesedilaZnak"/>
    <w:unhideWhenUsed/>
    <w:rsid w:val="004F5CF5"/>
    <w:pPr>
      <w:spacing w:after="120" w:line="240" w:lineRule="auto"/>
    </w:pPr>
    <w:rPr>
      <w:rFonts w:ascii="Times New Roman" w:hAnsi="Times New Roman"/>
      <w:sz w:val="24"/>
      <w:szCs w:val="20"/>
      <w:lang w:val="x-none" w:eastAsia="x-none"/>
    </w:rPr>
  </w:style>
  <w:style w:type="character" w:customStyle="1" w:styleId="TelobesedilaZnak">
    <w:name w:val="Telo besedila Znak"/>
    <w:link w:val="Telobesedila"/>
    <w:rsid w:val="004F5CF5"/>
    <w:rPr>
      <w:sz w:val="24"/>
    </w:rPr>
  </w:style>
  <w:style w:type="paragraph" w:styleId="Navadensplet">
    <w:name w:val="Normal (Web)"/>
    <w:basedOn w:val="Navaden"/>
    <w:rsid w:val="002762A7"/>
    <w:pPr>
      <w:spacing w:after="75" w:line="240" w:lineRule="auto"/>
    </w:pPr>
    <w:rPr>
      <w:rFonts w:ascii="Verdana" w:hAnsi="Verdana"/>
      <w:sz w:val="17"/>
      <w:szCs w:val="17"/>
      <w:lang w:eastAsia="sl-SI"/>
    </w:rPr>
  </w:style>
  <w:style w:type="paragraph" w:customStyle="1" w:styleId="ZnakZnak">
    <w:name w:val=" Znak Znak"/>
    <w:basedOn w:val="Navaden"/>
    <w:rsid w:val="00A428B1"/>
    <w:pPr>
      <w:spacing w:after="160" w:line="240" w:lineRule="exact"/>
    </w:pPr>
    <w:rPr>
      <w:rFonts w:ascii="Tahoma" w:hAnsi="Tahoma"/>
      <w:szCs w:val="20"/>
    </w:rPr>
  </w:style>
  <w:style w:type="paragraph" w:styleId="Besedilooblaka">
    <w:name w:val="Balloon Text"/>
    <w:basedOn w:val="Navaden"/>
    <w:link w:val="BesedilooblakaZnak"/>
    <w:rsid w:val="00423FB7"/>
    <w:pPr>
      <w:spacing w:line="240" w:lineRule="auto"/>
    </w:pPr>
    <w:rPr>
      <w:rFonts w:ascii="Tahoma" w:hAnsi="Tahoma"/>
      <w:sz w:val="16"/>
      <w:szCs w:val="16"/>
      <w:lang w:val="x-none"/>
    </w:rPr>
  </w:style>
  <w:style w:type="character" w:customStyle="1" w:styleId="BesedilooblakaZnak">
    <w:name w:val="Besedilo oblačka Znak"/>
    <w:link w:val="Besedilooblaka"/>
    <w:rsid w:val="00423FB7"/>
    <w:rPr>
      <w:rFonts w:ascii="Tahoma" w:hAnsi="Tahoma" w:cs="Tahoma"/>
      <w:sz w:val="16"/>
      <w:szCs w:val="16"/>
      <w:lang w:eastAsia="en-US"/>
    </w:rPr>
  </w:style>
  <w:style w:type="paragraph" w:styleId="Brezrazmikov">
    <w:name w:val="No Spacing"/>
    <w:uiPriority w:val="1"/>
    <w:qFormat/>
    <w:rsid w:val="00AF47C9"/>
    <w:rPr>
      <w:rFonts w:ascii="Arial" w:hAnsi="Arial"/>
      <w:szCs w:val="24"/>
      <w:lang w:eastAsia="en-US"/>
    </w:rPr>
  </w:style>
  <w:style w:type="character" w:styleId="Pripombasklic">
    <w:name w:val="annotation reference"/>
    <w:rsid w:val="00011034"/>
    <w:rPr>
      <w:sz w:val="16"/>
      <w:szCs w:val="16"/>
    </w:rPr>
  </w:style>
  <w:style w:type="paragraph" w:styleId="Pripombabesedilo">
    <w:name w:val="annotation text"/>
    <w:basedOn w:val="Navaden"/>
    <w:link w:val="PripombabesediloZnak"/>
    <w:rsid w:val="00011034"/>
    <w:rPr>
      <w:szCs w:val="20"/>
    </w:rPr>
  </w:style>
  <w:style w:type="character" w:customStyle="1" w:styleId="PripombabesediloZnak">
    <w:name w:val="Pripomba – besedilo Znak"/>
    <w:link w:val="Pripombabesedilo"/>
    <w:rsid w:val="00011034"/>
    <w:rPr>
      <w:rFonts w:ascii="Arial" w:hAnsi="Arial"/>
      <w:lang w:eastAsia="en-US"/>
    </w:rPr>
  </w:style>
  <w:style w:type="paragraph" w:styleId="Zadevapripombe">
    <w:name w:val="annotation subject"/>
    <w:basedOn w:val="Pripombabesedilo"/>
    <w:next w:val="Pripombabesedilo"/>
    <w:link w:val="ZadevapripombeZnak"/>
    <w:rsid w:val="00011034"/>
    <w:rPr>
      <w:b/>
      <w:bCs/>
    </w:rPr>
  </w:style>
  <w:style w:type="character" w:customStyle="1" w:styleId="ZadevapripombeZnak">
    <w:name w:val="Zadeva pripombe Znak"/>
    <w:link w:val="Zadevapripombe"/>
    <w:rsid w:val="00011034"/>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F5CF5"/>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Telobesedila">
    <w:name w:val="Body Text"/>
    <w:basedOn w:val="Navaden"/>
    <w:link w:val="TelobesedilaZnak"/>
    <w:unhideWhenUsed/>
    <w:rsid w:val="004F5CF5"/>
    <w:pPr>
      <w:spacing w:after="120" w:line="240" w:lineRule="auto"/>
    </w:pPr>
    <w:rPr>
      <w:rFonts w:ascii="Times New Roman" w:hAnsi="Times New Roman"/>
      <w:sz w:val="24"/>
      <w:szCs w:val="20"/>
      <w:lang w:val="x-none" w:eastAsia="x-none"/>
    </w:rPr>
  </w:style>
  <w:style w:type="character" w:customStyle="1" w:styleId="TelobesedilaZnak">
    <w:name w:val="Telo besedila Znak"/>
    <w:link w:val="Telobesedila"/>
    <w:rsid w:val="004F5CF5"/>
    <w:rPr>
      <w:sz w:val="24"/>
    </w:rPr>
  </w:style>
  <w:style w:type="paragraph" w:styleId="Navadensplet">
    <w:name w:val="Normal (Web)"/>
    <w:basedOn w:val="Navaden"/>
    <w:rsid w:val="002762A7"/>
    <w:pPr>
      <w:spacing w:after="75" w:line="240" w:lineRule="auto"/>
    </w:pPr>
    <w:rPr>
      <w:rFonts w:ascii="Verdana" w:hAnsi="Verdana"/>
      <w:sz w:val="17"/>
      <w:szCs w:val="17"/>
      <w:lang w:eastAsia="sl-SI"/>
    </w:rPr>
  </w:style>
  <w:style w:type="paragraph" w:customStyle="1" w:styleId="ZnakZnak">
    <w:name w:val=" Znak Znak"/>
    <w:basedOn w:val="Navaden"/>
    <w:rsid w:val="00A428B1"/>
    <w:pPr>
      <w:spacing w:after="160" w:line="240" w:lineRule="exact"/>
    </w:pPr>
    <w:rPr>
      <w:rFonts w:ascii="Tahoma" w:hAnsi="Tahoma"/>
      <w:szCs w:val="20"/>
    </w:rPr>
  </w:style>
  <w:style w:type="paragraph" w:styleId="Besedilooblaka">
    <w:name w:val="Balloon Text"/>
    <w:basedOn w:val="Navaden"/>
    <w:link w:val="BesedilooblakaZnak"/>
    <w:rsid w:val="00423FB7"/>
    <w:pPr>
      <w:spacing w:line="240" w:lineRule="auto"/>
    </w:pPr>
    <w:rPr>
      <w:rFonts w:ascii="Tahoma" w:hAnsi="Tahoma"/>
      <w:sz w:val="16"/>
      <w:szCs w:val="16"/>
      <w:lang w:val="x-none"/>
    </w:rPr>
  </w:style>
  <w:style w:type="character" w:customStyle="1" w:styleId="BesedilooblakaZnak">
    <w:name w:val="Besedilo oblačka Znak"/>
    <w:link w:val="Besedilooblaka"/>
    <w:rsid w:val="00423FB7"/>
    <w:rPr>
      <w:rFonts w:ascii="Tahoma" w:hAnsi="Tahoma" w:cs="Tahoma"/>
      <w:sz w:val="16"/>
      <w:szCs w:val="16"/>
      <w:lang w:eastAsia="en-US"/>
    </w:rPr>
  </w:style>
  <w:style w:type="paragraph" w:styleId="Brezrazmikov">
    <w:name w:val="No Spacing"/>
    <w:uiPriority w:val="1"/>
    <w:qFormat/>
    <w:rsid w:val="00AF47C9"/>
    <w:rPr>
      <w:rFonts w:ascii="Arial" w:hAnsi="Arial"/>
      <w:szCs w:val="24"/>
      <w:lang w:eastAsia="en-US"/>
    </w:rPr>
  </w:style>
  <w:style w:type="character" w:styleId="Pripombasklic">
    <w:name w:val="annotation reference"/>
    <w:rsid w:val="00011034"/>
    <w:rPr>
      <w:sz w:val="16"/>
      <w:szCs w:val="16"/>
    </w:rPr>
  </w:style>
  <w:style w:type="paragraph" w:styleId="Pripombabesedilo">
    <w:name w:val="annotation text"/>
    <w:basedOn w:val="Navaden"/>
    <w:link w:val="PripombabesediloZnak"/>
    <w:rsid w:val="00011034"/>
    <w:rPr>
      <w:szCs w:val="20"/>
    </w:rPr>
  </w:style>
  <w:style w:type="character" w:customStyle="1" w:styleId="PripombabesediloZnak">
    <w:name w:val="Pripomba – besedilo Znak"/>
    <w:link w:val="Pripombabesedilo"/>
    <w:rsid w:val="00011034"/>
    <w:rPr>
      <w:rFonts w:ascii="Arial" w:hAnsi="Arial"/>
      <w:lang w:eastAsia="en-US"/>
    </w:rPr>
  </w:style>
  <w:style w:type="paragraph" w:styleId="Zadevapripombe">
    <w:name w:val="annotation subject"/>
    <w:basedOn w:val="Pripombabesedilo"/>
    <w:next w:val="Pripombabesedilo"/>
    <w:link w:val="ZadevapripombeZnak"/>
    <w:rsid w:val="00011034"/>
    <w:rPr>
      <w:b/>
      <w:bCs/>
    </w:rPr>
  </w:style>
  <w:style w:type="character" w:customStyle="1" w:styleId="ZadevapripombeZnak">
    <w:name w:val="Zadeva pripombe Znak"/>
    <w:link w:val="Zadevapripombe"/>
    <w:rsid w:val="0001103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9493">
      <w:bodyDiv w:val="1"/>
      <w:marLeft w:val="0"/>
      <w:marRight w:val="0"/>
      <w:marTop w:val="0"/>
      <w:marBottom w:val="0"/>
      <w:divBdr>
        <w:top w:val="none" w:sz="0" w:space="0" w:color="auto"/>
        <w:left w:val="none" w:sz="0" w:space="0" w:color="auto"/>
        <w:bottom w:val="none" w:sz="0" w:space="0" w:color="auto"/>
        <w:right w:val="none" w:sz="0" w:space="0" w:color="auto"/>
      </w:divBdr>
    </w:div>
    <w:div w:id="309940738">
      <w:bodyDiv w:val="1"/>
      <w:marLeft w:val="0"/>
      <w:marRight w:val="0"/>
      <w:marTop w:val="0"/>
      <w:marBottom w:val="0"/>
      <w:divBdr>
        <w:top w:val="none" w:sz="0" w:space="0" w:color="auto"/>
        <w:left w:val="none" w:sz="0" w:space="0" w:color="auto"/>
        <w:bottom w:val="none" w:sz="0" w:space="0" w:color="auto"/>
        <w:right w:val="none" w:sz="0" w:space="0" w:color="auto"/>
      </w:divBdr>
    </w:div>
    <w:div w:id="1488979768">
      <w:bodyDiv w:val="1"/>
      <w:marLeft w:val="0"/>
      <w:marRight w:val="0"/>
      <w:marTop w:val="0"/>
      <w:marBottom w:val="0"/>
      <w:divBdr>
        <w:top w:val="none" w:sz="0" w:space="0" w:color="auto"/>
        <w:left w:val="none" w:sz="0" w:space="0" w:color="auto"/>
        <w:bottom w:val="none" w:sz="0" w:space="0" w:color="auto"/>
        <w:right w:val="none" w:sz="0" w:space="0" w:color="auto"/>
      </w:divBdr>
    </w:div>
    <w:div w:id="19582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i/zbirke/delovna-mest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p.svrk@gov.si" TargetMode="External"/><Relationship Id="rId4" Type="http://schemas.microsoft.com/office/2007/relationships/stylesWithEffects" Target="stylesWithEffect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vrankara\LOCALS~1\Temp\notes1AB251\MGR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0743-B77F-49AD-8AC5-96526B23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Template>
  <TotalTime>1</TotalTime>
  <Pages>3</Pages>
  <Words>1100</Words>
  <Characters>6274</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7360</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5505082</vt:i4>
      </vt:variant>
      <vt:variant>
        <vt:i4>3</vt:i4>
      </vt:variant>
      <vt:variant>
        <vt:i4>0</vt:i4>
      </vt:variant>
      <vt:variant>
        <vt:i4>5</vt:i4>
      </vt:variant>
      <vt:variant>
        <vt:lpwstr>mailto:gp.svrk@gov.si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Vrankar</dc:creator>
  <cp:lastModifiedBy>Katja Zalaznik</cp:lastModifiedBy>
  <cp:revision>2</cp:revision>
  <cp:lastPrinted>2019-11-08T15:58:00Z</cp:lastPrinted>
  <dcterms:created xsi:type="dcterms:W3CDTF">2019-12-04T10:57:00Z</dcterms:created>
  <dcterms:modified xsi:type="dcterms:W3CDTF">2019-12-04T10:57:00Z</dcterms:modified>
</cp:coreProperties>
</file>