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59" w:rsidRPr="00C54AB9" w:rsidRDefault="001B2059" w:rsidP="00C54AB9">
      <w:pPr>
        <w:pStyle w:val="Brezrazmikov"/>
        <w:rPr>
          <w:b/>
        </w:rPr>
      </w:pPr>
      <w:bookmarkStart w:id="0" w:name="_Toc31096357"/>
      <w:bookmarkStart w:id="1" w:name="_Toc284401093"/>
      <w:bookmarkStart w:id="2" w:name="_Toc335118037"/>
      <w:r w:rsidRPr="00C54AB9">
        <w:rPr>
          <w:b/>
        </w:rPr>
        <w:t>IZJAVA O STRINJANJU Z RAZPISNIMI POGOJI</w:t>
      </w:r>
      <w:bookmarkEnd w:id="0"/>
      <w:r w:rsidRPr="00C54AB9">
        <w:rPr>
          <w:b/>
        </w:rPr>
        <w:t xml:space="preserve"> (Razpisni obrazec št. 2)</w:t>
      </w:r>
      <w:bookmarkEnd w:id="1"/>
      <w:bookmarkEnd w:id="2"/>
    </w:p>
    <w:p w:rsidR="001B2059" w:rsidRPr="00DE1F5A" w:rsidRDefault="002B5931" w:rsidP="00C54AB9">
      <w:pPr>
        <w:pStyle w:val="Brezrazmikov"/>
        <w:rPr>
          <w:b/>
        </w:rPr>
      </w:pPr>
      <w:r w:rsidRPr="00DE1F5A">
        <w:rPr>
          <w:b/>
        </w:rPr>
        <w:t>Prijavi</w:t>
      </w:r>
      <w:r w:rsidR="001B2059" w:rsidRPr="00DE1F5A">
        <w:rPr>
          <w:b/>
        </w:rPr>
        <w:t xml:space="preserve">telj </w:t>
      </w:r>
      <w:r w:rsidR="007F46F4" w:rsidRPr="00DE1F5A">
        <w:rPr>
          <w:b/>
        </w:rPr>
        <w:fldChar w:fldCharType="begin">
          <w:ffData>
            <w:name w:val="Besedilo1"/>
            <w:enabled/>
            <w:calcOnExit w:val="0"/>
            <w:textInput/>
          </w:ffData>
        </w:fldChar>
      </w:r>
      <w:r w:rsidR="001B2059" w:rsidRPr="00DE1F5A">
        <w:rPr>
          <w:b/>
        </w:rPr>
        <w:instrText xml:space="preserve"> FORMTEXT </w:instrText>
      </w:r>
      <w:r w:rsidR="007F46F4" w:rsidRPr="00DE1F5A">
        <w:rPr>
          <w:b/>
        </w:rPr>
      </w:r>
      <w:r w:rsidR="007F46F4" w:rsidRPr="00DE1F5A">
        <w:rPr>
          <w:b/>
        </w:rPr>
        <w:fldChar w:fldCharType="separate"/>
      </w:r>
      <w:bookmarkStart w:id="3" w:name="_GoBack"/>
      <w:r w:rsidR="001B2059" w:rsidRPr="00DE1F5A">
        <w:rPr>
          <w:b/>
          <w:noProof/>
        </w:rPr>
        <w:t> </w:t>
      </w:r>
      <w:r w:rsidR="001B2059" w:rsidRPr="00DE1F5A">
        <w:rPr>
          <w:b/>
          <w:noProof/>
        </w:rPr>
        <w:t> </w:t>
      </w:r>
      <w:r w:rsidR="001B2059" w:rsidRPr="00DE1F5A">
        <w:rPr>
          <w:b/>
          <w:noProof/>
        </w:rPr>
        <w:t> </w:t>
      </w:r>
      <w:r w:rsidR="001B2059" w:rsidRPr="00DE1F5A">
        <w:rPr>
          <w:b/>
          <w:noProof/>
        </w:rPr>
        <w:t> </w:t>
      </w:r>
      <w:r w:rsidR="001B2059" w:rsidRPr="00DE1F5A">
        <w:rPr>
          <w:b/>
          <w:noProof/>
        </w:rPr>
        <w:t> </w:t>
      </w:r>
      <w:bookmarkEnd w:id="3"/>
      <w:r w:rsidR="007F46F4" w:rsidRPr="00DE1F5A">
        <w:rPr>
          <w:b/>
        </w:rPr>
        <w:fldChar w:fldCharType="end"/>
      </w:r>
      <w:r w:rsidR="00DE1F5A">
        <w:rPr>
          <w:rStyle w:val="Sprotnaopomba-sklic"/>
          <w:rFonts w:ascii="Arial" w:hAnsi="Arial" w:cs="Arial"/>
          <w:b/>
          <w:sz w:val="20"/>
        </w:rPr>
        <w:footnoteReference w:id="1"/>
      </w:r>
      <w:r w:rsidR="00DE1F5A">
        <w:rPr>
          <w:b/>
        </w:rPr>
        <w:t xml:space="preserve">, matična številka: </w:t>
      </w:r>
      <w:r w:rsidR="00DE1F5A">
        <w:rPr>
          <w:b/>
        </w:rPr>
        <w:fldChar w:fldCharType="begin">
          <w:ffData>
            <w:name w:val="Besedilo5"/>
            <w:enabled/>
            <w:calcOnExit w:val="0"/>
            <w:textInput/>
          </w:ffData>
        </w:fldChar>
      </w:r>
      <w:bookmarkStart w:id="4" w:name="Besedilo5"/>
      <w:r w:rsidR="00DE1F5A">
        <w:rPr>
          <w:b/>
        </w:rPr>
        <w:instrText xml:space="preserve"> FORMTEXT </w:instrText>
      </w:r>
      <w:r w:rsidR="00DE1F5A">
        <w:rPr>
          <w:b/>
        </w:rPr>
      </w:r>
      <w:r w:rsidR="00DE1F5A">
        <w:rPr>
          <w:b/>
        </w:rPr>
        <w:fldChar w:fldCharType="separate"/>
      </w:r>
      <w:r w:rsidR="00DE1F5A">
        <w:rPr>
          <w:b/>
          <w:noProof/>
        </w:rPr>
        <w:t> </w:t>
      </w:r>
      <w:r w:rsidR="00DE1F5A">
        <w:rPr>
          <w:b/>
          <w:noProof/>
        </w:rPr>
        <w:t> </w:t>
      </w:r>
      <w:r w:rsidR="00DE1F5A">
        <w:rPr>
          <w:b/>
          <w:noProof/>
        </w:rPr>
        <w:t> </w:t>
      </w:r>
      <w:r w:rsidR="00DE1F5A">
        <w:rPr>
          <w:b/>
          <w:noProof/>
        </w:rPr>
        <w:t> </w:t>
      </w:r>
      <w:r w:rsidR="00DE1F5A">
        <w:rPr>
          <w:b/>
          <w:noProof/>
        </w:rPr>
        <w:t> </w:t>
      </w:r>
      <w:r w:rsidR="00DE1F5A">
        <w:rPr>
          <w:b/>
        </w:rPr>
        <w:fldChar w:fldCharType="end"/>
      </w:r>
      <w:bookmarkEnd w:id="4"/>
    </w:p>
    <w:p w:rsidR="001B2059" w:rsidRPr="00DE1F5A" w:rsidRDefault="001B2059" w:rsidP="00C54AB9">
      <w:pPr>
        <w:pStyle w:val="Brezrazmikov"/>
      </w:pPr>
      <w:r w:rsidRPr="00DE1F5A">
        <w:rPr>
          <w:b/>
        </w:rPr>
        <w:t xml:space="preserve">Odgovorna oseba </w:t>
      </w:r>
      <w:bookmarkStart w:id="5" w:name="Besedilo2"/>
      <w:r w:rsidR="007F46F4" w:rsidRPr="00DE1F5A">
        <w:rPr>
          <w:b/>
        </w:rPr>
        <w:fldChar w:fldCharType="begin">
          <w:ffData>
            <w:name w:val="Besedilo2"/>
            <w:enabled/>
            <w:calcOnExit w:val="0"/>
            <w:textInput/>
          </w:ffData>
        </w:fldChar>
      </w:r>
      <w:r w:rsidRPr="00DE1F5A">
        <w:rPr>
          <w:b/>
        </w:rPr>
        <w:instrText xml:space="preserve"> FORMTEXT </w:instrText>
      </w:r>
      <w:r w:rsidR="007F46F4" w:rsidRPr="00DE1F5A">
        <w:rPr>
          <w:b/>
        </w:rPr>
      </w:r>
      <w:r w:rsidR="007F46F4" w:rsidRPr="00DE1F5A">
        <w:rPr>
          <w:b/>
        </w:rPr>
        <w:fldChar w:fldCharType="separate"/>
      </w:r>
      <w:r w:rsidRPr="00DE1F5A">
        <w:rPr>
          <w:b/>
          <w:noProof/>
        </w:rPr>
        <w:t> </w:t>
      </w:r>
      <w:r w:rsidRPr="00DE1F5A">
        <w:rPr>
          <w:b/>
          <w:noProof/>
        </w:rPr>
        <w:t> </w:t>
      </w:r>
      <w:r w:rsidRPr="00DE1F5A">
        <w:rPr>
          <w:b/>
          <w:noProof/>
        </w:rPr>
        <w:t> </w:t>
      </w:r>
      <w:r w:rsidRPr="00DE1F5A">
        <w:rPr>
          <w:b/>
          <w:noProof/>
        </w:rPr>
        <w:t> </w:t>
      </w:r>
      <w:r w:rsidRPr="00DE1F5A">
        <w:rPr>
          <w:b/>
          <w:noProof/>
        </w:rPr>
        <w:t> </w:t>
      </w:r>
      <w:r w:rsidR="007F46F4" w:rsidRPr="00DE1F5A">
        <w:rPr>
          <w:b/>
        </w:rPr>
        <w:fldChar w:fldCharType="end"/>
      </w:r>
      <w:bookmarkEnd w:id="5"/>
    </w:p>
    <w:p w:rsidR="001B2059" w:rsidRPr="00DE1F5A" w:rsidRDefault="001B2059" w:rsidP="00C54AB9">
      <w:pPr>
        <w:pStyle w:val="Brezrazmikov"/>
      </w:pPr>
    </w:p>
    <w:p w:rsidR="001B2059" w:rsidRPr="00DE1F5A" w:rsidRDefault="001B2059" w:rsidP="001B2059">
      <w:pPr>
        <w:rPr>
          <w:rFonts w:ascii="Arial" w:hAnsi="Arial" w:cs="Arial"/>
          <w:sz w:val="20"/>
        </w:rPr>
      </w:pPr>
      <w:r w:rsidRPr="00DE1F5A">
        <w:rPr>
          <w:rFonts w:ascii="Arial" w:hAnsi="Arial" w:cs="Arial"/>
          <w:sz w:val="20"/>
        </w:rPr>
        <w:t>Izjavljamo, da se strinjamo in sprejemamo vse pogoje, ki so navedeni v razpisni dokumentaciji ter, da:</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smo prebrali, razumeli in da se strinjamo z določili javnega razpisa in razpisne dokumentacije,</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smo prebrali, razumeli in se strinjamo z vsebino vprašanj in odgovorov, objavljenih na spletni strani MGRT, ki so sestavni del razpisne dokumentacije,</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vse kopije, ki so priložene vlogi, ustrezajo originalom,</w:t>
      </w:r>
    </w:p>
    <w:p w:rsidR="002B5931" w:rsidRPr="00DE1F5A" w:rsidRDefault="002B5931" w:rsidP="001B2059">
      <w:pPr>
        <w:numPr>
          <w:ilvl w:val="0"/>
          <w:numId w:val="2"/>
        </w:numPr>
        <w:autoSpaceDE w:val="0"/>
        <w:autoSpaceDN w:val="0"/>
        <w:adjustRightInd w:val="0"/>
        <w:rPr>
          <w:rFonts w:ascii="Arial" w:hAnsi="Arial" w:cs="Arial"/>
          <w:sz w:val="20"/>
        </w:rPr>
      </w:pPr>
      <w:r w:rsidRPr="00DE1F5A">
        <w:rPr>
          <w:rFonts w:ascii="Arial" w:hAnsi="Arial" w:cs="Arial"/>
          <w:sz w:val="20"/>
        </w:rPr>
        <w:t>imamo arhiviran en izvod vloge, ki je identičen posredovani vlogi – celotno vsebino</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so vse navedbe, ki so podane v tej vlogi</w:t>
      </w:r>
      <w:r w:rsidR="00622336" w:rsidRPr="00DE1F5A">
        <w:rPr>
          <w:rFonts w:ascii="Arial" w:hAnsi="Arial" w:cs="Arial"/>
          <w:sz w:val="20"/>
        </w:rPr>
        <w:t>,</w:t>
      </w:r>
      <w:r w:rsidRPr="00DE1F5A">
        <w:rPr>
          <w:rFonts w:ascii="Arial" w:hAnsi="Arial" w:cs="Arial"/>
          <w:sz w:val="20"/>
        </w:rPr>
        <w:t xml:space="preserve"> resnične in ustrezajo dejanskemu stanju,</w:t>
      </w:r>
    </w:p>
    <w:p w:rsidR="001B2059" w:rsidRPr="00DE1F5A" w:rsidRDefault="001B2059" w:rsidP="002E5ADE">
      <w:pPr>
        <w:numPr>
          <w:ilvl w:val="0"/>
          <w:numId w:val="2"/>
        </w:numPr>
        <w:autoSpaceDE w:val="0"/>
        <w:autoSpaceDN w:val="0"/>
        <w:adjustRightInd w:val="0"/>
        <w:rPr>
          <w:rFonts w:ascii="Arial" w:hAnsi="Arial" w:cs="Arial"/>
          <w:sz w:val="20"/>
        </w:rPr>
      </w:pPr>
      <w:r w:rsidRPr="00DE1F5A">
        <w:rPr>
          <w:rFonts w:ascii="Arial" w:hAnsi="Arial" w:cs="Arial"/>
          <w:sz w:val="20"/>
        </w:rPr>
        <w:t>smo organizirani kot gospodarska družba, registrirana v skladu z Zakonom o gospodarskih družbah (</w:t>
      </w:r>
      <w:r w:rsidR="002E5ADE" w:rsidRPr="002E5ADE">
        <w:t xml:space="preserve"> </w:t>
      </w:r>
      <w:r w:rsidR="002E5ADE" w:rsidRPr="002E5ADE">
        <w:rPr>
          <w:rFonts w:ascii="Arial" w:hAnsi="Arial" w:cs="Arial"/>
          <w:sz w:val="20"/>
        </w:rPr>
        <w:t xml:space="preserve">Uradni list RS, št. 65/09 – uradno prečiščeno besedilo, 33/11, 91/11, 32/12, 57/12, 44/13 – </w:t>
      </w:r>
      <w:proofErr w:type="spellStart"/>
      <w:r w:rsidR="002E5ADE" w:rsidRPr="002E5ADE">
        <w:rPr>
          <w:rFonts w:ascii="Arial" w:hAnsi="Arial" w:cs="Arial"/>
          <w:sz w:val="20"/>
        </w:rPr>
        <w:t>odl</w:t>
      </w:r>
      <w:proofErr w:type="spellEnd"/>
      <w:r w:rsidR="002E5ADE" w:rsidRPr="002E5ADE">
        <w:rPr>
          <w:rFonts w:ascii="Arial" w:hAnsi="Arial" w:cs="Arial"/>
          <w:sz w:val="20"/>
        </w:rPr>
        <w:t xml:space="preserve">. US, 82/13, 55/15, 15/17 in 22/19 – </w:t>
      </w:r>
      <w:proofErr w:type="spellStart"/>
      <w:r w:rsidR="002E5ADE" w:rsidRPr="002E5ADE">
        <w:rPr>
          <w:rFonts w:ascii="Arial" w:hAnsi="Arial" w:cs="Arial"/>
          <w:sz w:val="20"/>
        </w:rPr>
        <w:t>ZPosS</w:t>
      </w:r>
      <w:proofErr w:type="spellEnd"/>
      <w:r w:rsidRPr="00DE1F5A">
        <w:rPr>
          <w:rFonts w:ascii="Arial" w:hAnsi="Arial" w:cs="Arial"/>
          <w:sz w:val="20"/>
        </w:rPr>
        <w:t>),</w:t>
      </w:r>
    </w:p>
    <w:p w:rsidR="001B2059" w:rsidRPr="00DE1F5A" w:rsidRDefault="001B2059" w:rsidP="00343400">
      <w:pPr>
        <w:numPr>
          <w:ilvl w:val="0"/>
          <w:numId w:val="2"/>
        </w:numPr>
        <w:autoSpaceDE w:val="0"/>
        <w:autoSpaceDN w:val="0"/>
        <w:adjustRightInd w:val="0"/>
        <w:rPr>
          <w:rFonts w:ascii="Arial" w:hAnsi="Arial" w:cs="Arial"/>
          <w:sz w:val="20"/>
        </w:rPr>
      </w:pPr>
      <w:r w:rsidRPr="00DE1F5A">
        <w:rPr>
          <w:rFonts w:ascii="Arial" w:hAnsi="Arial" w:cs="Arial"/>
          <w:sz w:val="20"/>
        </w:rPr>
        <w:t xml:space="preserve">dejanski lastnik družbe v skladu z </w:t>
      </w:r>
      <w:r w:rsidR="003A44C7">
        <w:rPr>
          <w:rFonts w:ascii="Arial" w:hAnsi="Arial" w:cs="Arial"/>
          <w:sz w:val="20"/>
        </w:rPr>
        <w:t>33</w:t>
      </w:r>
      <w:r w:rsidRPr="00DE1F5A">
        <w:rPr>
          <w:rFonts w:ascii="Arial" w:hAnsi="Arial" w:cs="Arial"/>
          <w:sz w:val="20"/>
        </w:rPr>
        <w:t>. členom Zakona o preprečevanju pranja denarja in financiranja terorizma (Uradni list RS, št.</w:t>
      </w:r>
      <w:r w:rsidR="00343400" w:rsidRPr="00343400">
        <w:rPr>
          <w:rFonts w:ascii="Arial" w:hAnsi="Arial" w:cs="Arial"/>
          <w:sz w:val="20"/>
        </w:rPr>
        <w:t xml:space="preserve"> 68/16</w:t>
      </w:r>
      <w:r w:rsidRPr="00DE1F5A">
        <w:rPr>
          <w:rFonts w:ascii="Arial" w:hAnsi="Arial" w:cs="Arial"/>
          <w:sz w:val="20"/>
        </w:rPr>
        <w:t>) ni vpleten v postopke pranja denarja in financiranja terorizma,</w:t>
      </w:r>
    </w:p>
    <w:p w:rsidR="001B2059" w:rsidRPr="00DE1F5A" w:rsidRDefault="001B2059" w:rsidP="001B2059">
      <w:pPr>
        <w:numPr>
          <w:ilvl w:val="0"/>
          <w:numId w:val="2"/>
        </w:numPr>
        <w:rPr>
          <w:rFonts w:ascii="Arial" w:hAnsi="Arial" w:cs="Arial"/>
          <w:sz w:val="20"/>
        </w:rPr>
      </w:pPr>
      <w:r w:rsidRPr="00DE1F5A">
        <w:rPr>
          <w:rFonts w:ascii="Arial" w:hAnsi="Arial" w:cs="Arial"/>
          <w:sz w:val="20"/>
        </w:rPr>
        <w:t>lastnik (lastniki) podjetja (</w:t>
      </w:r>
      <w:r w:rsidR="002B5931" w:rsidRPr="00DE1F5A">
        <w:rPr>
          <w:rFonts w:ascii="Arial" w:hAnsi="Arial" w:cs="Arial"/>
          <w:sz w:val="20"/>
        </w:rPr>
        <w:t>prijavitel</w:t>
      </w:r>
      <w:r w:rsidRPr="00DE1F5A">
        <w:rPr>
          <w:rFonts w:ascii="Arial" w:hAnsi="Arial" w:cs="Arial"/>
          <w:sz w:val="20"/>
        </w:rPr>
        <w:t xml:space="preserve">ja), ne glede na % lastništva, oziroma zakoniti zastopnik ali pooblaščenec, vključno s sorodniki v ravni črti do kateregakoli kolena ali v stranski črti do tretjega kolena, ni (niso) pripravljal(i) oziroma sodeloval(i) pri pripravi ali spremembi Programa spodbujanja konkurenčnosti in ukrepov razvojne podpore </w:t>
      </w:r>
      <w:proofErr w:type="spellStart"/>
      <w:r w:rsidRPr="00DE1F5A">
        <w:rPr>
          <w:rFonts w:ascii="Arial" w:hAnsi="Arial" w:cs="Arial"/>
          <w:sz w:val="20"/>
        </w:rPr>
        <w:t>Pokolpju</w:t>
      </w:r>
      <w:proofErr w:type="spellEnd"/>
      <w:r w:rsidRPr="00DE1F5A">
        <w:rPr>
          <w:rFonts w:ascii="Arial" w:hAnsi="Arial" w:cs="Arial"/>
          <w:sz w:val="20"/>
        </w:rPr>
        <w:t xml:space="preserve"> v obdobju 2011-20</w:t>
      </w:r>
      <w:r w:rsidR="001416BE">
        <w:rPr>
          <w:rFonts w:ascii="Arial" w:hAnsi="Arial" w:cs="Arial"/>
          <w:sz w:val="20"/>
        </w:rPr>
        <w:t>20</w:t>
      </w:r>
      <w:r w:rsidRPr="00DE1F5A">
        <w:rPr>
          <w:rFonts w:ascii="Arial" w:hAnsi="Arial" w:cs="Arial"/>
          <w:sz w:val="20"/>
        </w:rPr>
        <w:t>,</w:t>
      </w:r>
    </w:p>
    <w:p w:rsidR="001B2059" w:rsidRPr="00DE1F5A" w:rsidRDefault="002B5931" w:rsidP="001B2059">
      <w:pPr>
        <w:numPr>
          <w:ilvl w:val="0"/>
          <w:numId w:val="2"/>
        </w:numPr>
        <w:rPr>
          <w:rFonts w:ascii="Arial" w:hAnsi="Arial" w:cs="Arial"/>
          <w:sz w:val="20"/>
        </w:rPr>
      </w:pPr>
      <w:r w:rsidRPr="00DE1F5A">
        <w:rPr>
          <w:rFonts w:ascii="Arial" w:hAnsi="Arial" w:cs="Arial"/>
          <w:sz w:val="20"/>
        </w:rPr>
        <w:t xml:space="preserve">prijavitelj </w:t>
      </w:r>
      <w:r w:rsidR="001B2059" w:rsidRPr="00DE1F5A">
        <w:rPr>
          <w:rFonts w:ascii="Arial" w:hAnsi="Arial" w:cs="Arial"/>
          <w:sz w:val="20"/>
        </w:rPr>
        <w:t xml:space="preserve">sodeluje na tem javnem razpisu samo z eno vlogo, z enim projektom. Nobeno izmed povezanih podjetij ne kandidira na tem javnem razpisu. Za povezane družbe se štejejo tudi podjetja, ki so povezana prek lastniških deležev fizičnih oseb ali njihovih sorodnikov do vključno drugega kolena. V kolikor se ugotovi, da je </w:t>
      </w:r>
      <w:r w:rsidRPr="00DE1F5A">
        <w:rPr>
          <w:rFonts w:ascii="Arial" w:hAnsi="Arial" w:cs="Arial"/>
          <w:sz w:val="20"/>
        </w:rPr>
        <w:t>prijavite</w:t>
      </w:r>
      <w:r w:rsidR="001B2059" w:rsidRPr="00DE1F5A">
        <w:rPr>
          <w:rFonts w:ascii="Arial" w:hAnsi="Arial" w:cs="Arial"/>
          <w:sz w:val="20"/>
        </w:rPr>
        <w:t>lj kandidiral na razpis z več projekti oziroma vlogami ali da je kandidiralo tudi katero izmed povezanih podjetij v smislu te točke, smo soglasni, da se vloga zavrne.</w:t>
      </w:r>
    </w:p>
    <w:p w:rsidR="00247830" w:rsidRDefault="00247830" w:rsidP="00247830">
      <w:pPr>
        <w:numPr>
          <w:ilvl w:val="0"/>
          <w:numId w:val="2"/>
        </w:numPr>
        <w:autoSpaceDE w:val="0"/>
        <w:autoSpaceDN w:val="0"/>
        <w:adjustRightInd w:val="0"/>
        <w:jc w:val="left"/>
        <w:rPr>
          <w:rFonts w:ascii="Arial" w:hAnsi="Arial" w:cs="Arial"/>
          <w:sz w:val="20"/>
        </w:rPr>
      </w:pPr>
      <w:r>
        <w:rPr>
          <w:rFonts w:ascii="Arial" w:hAnsi="Arial" w:cs="Arial"/>
          <w:sz w:val="20"/>
        </w:rPr>
        <w:fldChar w:fldCharType="begin">
          <w:ffData>
            <w:name w:val="Potrditev1"/>
            <w:enabled/>
            <w:calcOnExit w:val="0"/>
            <w:checkBox>
              <w:sizeAuto/>
              <w:default w:val="0"/>
            </w:checkBox>
          </w:ffData>
        </w:fldChar>
      </w:r>
      <w:bookmarkStart w:id="6" w:name="Potrditev1"/>
      <w:r>
        <w:rPr>
          <w:rFonts w:ascii="Arial" w:hAnsi="Arial" w:cs="Arial"/>
          <w:sz w:val="20"/>
        </w:rPr>
        <w:instrText xml:space="preserve"> FORMCHECKBOX </w:instrText>
      </w:r>
      <w:r w:rsidR="008C505A">
        <w:rPr>
          <w:rFonts w:ascii="Arial" w:hAnsi="Arial" w:cs="Arial"/>
          <w:sz w:val="20"/>
        </w:rPr>
      </w:r>
      <w:r w:rsidR="008C505A">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w:t>
      </w:r>
      <w:r w:rsidR="001B2059" w:rsidRPr="00DE1F5A">
        <w:rPr>
          <w:rFonts w:ascii="Arial" w:hAnsi="Arial" w:cs="Arial"/>
          <w:sz w:val="20"/>
        </w:rPr>
        <w:t xml:space="preserve">imamo </w:t>
      </w:r>
      <w:r>
        <w:rPr>
          <w:rFonts w:ascii="Arial" w:hAnsi="Arial" w:cs="Arial"/>
          <w:sz w:val="20"/>
        </w:rPr>
        <w:t>oziroma (označite ali imate ali boste imeli – izpolnite kvadratek pred ustrezno trditvijo)</w:t>
      </w:r>
    </w:p>
    <w:p w:rsidR="00247830" w:rsidRDefault="00247830" w:rsidP="00247830">
      <w:pPr>
        <w:autoSpaceDE w:val="0"/>
        <w:autoSpaceDN w:val="0"/>
        <w:adjustRightInd w:val="0"/>
        <w:ind w:left="720"/>
        <w:rPr>
          <w:rFonts w:ascii="Arial" w:hAnsi="Arial" w:cs="Arial"/>
          <w:sz w:val="20"/>
        </w:rPr>
      </w:pPr>
      <w:r>
        <w:rPr>
          <w:rFonts w:ascii="Arial" w:hAnsi="Arial" w:cs="Arial"/>
          <w:sz w:val="20"/>
        </w:rPr>
        <w:fldChar w:fldCharType="begin">
          <w:ffData>
            <w:name w:val="Potrditev2"/>
            <w:enabled/>
            <w:calcOnExit w:val="0"/>
            <w:checkBox>
              <w:sizeAuto/>
              <w:default w:val="0"/>
            </w:checkBox>
          </w:ffData>
        </w:fldChar>
      </w:r>
      <w:bookmarkStart w:id="7" w:name="Potrditev2"/>
      <w:r>
        <w:rPr>
          <w:rFonts w:ascii="Arial" w:hAnsi="Arial" w:cs="Arial"/>
          <w:sz w:val="20"/>
        </w:rPr>
        <w:instrText xml:space="preserve"> FORMCHECKBOX </w:instrText>
      </w:r>
      <w:r w:rsidR="008C505A">
        <w:rPr>
          <w:rFonts w:ascii="Arial" w:hAnsi="Arial" w:cs="Arial"/>
          <w:sz w:val="20"/>
        </w:rPr>
      </w:r>
      <w:r w:rsidR="008C505A">
        <w:rPr>
          <w:rFonts w:ascii="Arial" w:hAnsi="Arial" w:cs="Arial"/>
          <w:sz w:val="20"/>
        </w:rPr>
        <w:fldChar w:fldCharType="separate"/>
      </w:r>
      <w:r>
        <w:rPr>
          <w:rFonts w:ascii="Arial" w:hAnsi="Arial" w:cs="Arial"/>
          <w:sz w:val="20"/>
        </w:rPr>
        <w:fldChar w:fldCharType="end"/>
      </w:r>
      <w:bookmarkEnd w:id="7"/>
      <w:r>
        <w:rPr>
          <w:rFonts w:ascii="Arial" w:hAnsi="Arial" w:cs="Arial"/>
          <w:sz w:val="20"/>
        </w:rPr>
        <w:t xml:space="preserve"> bomo imeli najkasneje do (vpišite datum) </w:t>
      </w:r>
      <w:r>
        <w:rPr>
          <w:rFonts w:ascii="Arial" w:hAnsi="Arial" w:cs="Arial"/>
          <w:sz w:val="20"/>
        </w:rPr>
        <w:fldChar w:fldCharType="begin">
          <w:ffData>
            <w:name w:val="Besedilo6"/>
            <w:enabled/>
            <w:calcOnExit w:val="0"/>
            <w:textInput/>
          </w:ffData>
        </w:fldChar>
      </w:r>
      <w:bookmarkStart w:id="8" w:name="Besedilo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p w:rsidR="001B2059" w:rsidRPr="00DE1F5A" w:rsidRDefault="001B2059" w:rsidP="00247830">
      <w:pPr>
        <w:autoSpaceDE w:val="0"/>
        <w:autoSpaceDN w:val="0"/>
        <w:adjustRightInd w:val="0"/>
        <w:ind w:left="720"/>
        <w:rPr>
          <w:rFonts w:ascii="Arial" w:hAnsi="Arial" w:cs="Arial"/>
          <w:sz w:val="20"/>
        </w:rPr>
      </w:pPr>
      <w:r w:rsidRPr="00DE1F5A">
        <w:rPr>
          <w:rFonts w:ascii="Arial" w:hAnsi="Arial" w:cs="Arial"/>
          <w:sz w:val="20"/>
        </w:rPr>
        <w:t>registriran sedež in/ali podružnico ter opravljamo</w:t>
      </w:r>
      <w:r w:rsidR="001416BE">
        <w:rPr>
          <w:rFonts w:ascii="Arial" w:hAnsi="Arial" w:cs="Arial"/>
          <w:sz w:val="20"/>
        </w:rPr>
        <w:t>/bomo opravljali</w:t>
      </w:r>
      <w:r w:rsidRPr="00DE1F5A">
        <w:rPr>
          <w:rFonts w:ascii="Arial" w:hAnsi="Arial" w:cs="Arial"/>
          <w:sz w:val="20"/>
        </w:rPr>
        <w:t xml:space="preserve"> dejavnost – </w:t>
      </w:r>
      <w:r w:rsidRPr="001416BE">
        <w:rPr>
          <w:rFonts w:ascii="Arial" w:hAnsi="Arial" w:cs="Arial"/>
          <w:b/>
          <w:sz w:val="20"/>
        </w:rPr>
        <w:t>poslujemo</w:t>
      </w:r>
      <w:r w:rsidRPr="00DE1F5A">
        <w:rPr>
          <w:rFonts w:ascii="Arial" w:hAnsi="Arial" w:cs="Arial"/>
          <w:sz w:val="20"/>
        </w:rPr>
        <w:t xml:space="preserve"> v vsaj eni od naštetih občin: Osilnica, Semič, Metlika, Kočevje, Črnomelj, Loški Potok, Kostel,</w:t>
      </w:r>
    </w:p>
    <w:p w:rsidR="009C64B2" w:rsidRDefault="009C64B2" w:rsidP="001B2059">
      <w:pPr>
        <w:numPr>
          <w:ilvl w:val="0"/>
          <w:numId w:val="2"/>
        </w:numPr>
        <w:autoSpaceDE w:val="0"/>
        <w:autoSpaceDN w:val="0"/>
        <w:adjustRightInd w:val="0"/>
        <w:rPr>
          <w:rFonts w:ascii="Arial" w:hAnsi="Arial" w:cs="Arial"/>
          <w:sz w:val="20"/>
        </w:rPr>
      </w:pPr>
      <w:r w:rsidRPr="00DE1F5A">
        <w:rPr>
          <w:rFonts w:ascii="Arial" w:hAnsi="Arial" w:cs="Arial"/>
          <w:b/>
          <w:sz w:val="20"/>
        </w:rPr>
        <w:t xml:space="preserve">da imamo na naslovu sedeža podjetja oziroma podružnice: </w:t>
      </w:r>
      <w:r w:rsidRPr="00DE1F5A">
        <w:rPr>
          <w:rFonts w:ascii="Arial" w:hAnsi="Arial" w:cs="Arial"/>
          <w:b/>
          <w:sz w:val="20"/>
        </w:rPr>
        <w:fldChar w:fldCharType="begin">
          <w:ffData>
            <w:name w:val="Besedilo4"/>
            <w:enabled/>
            <w:calcOnExit w:val="0"/>
            <w:textInput/>
          </w:ffData>
        </w:fldChar>
      </w:r>
      <w:bookmarkStart w:id="9" w:name="Besedilo4"/>
      <w:r w:rsidRPr="00DE1F5A">
        <w:rPr>
          <w:rFonts w:ascii="Arial" w:hAnsi="Arial" w:cs="Arial"/>
          <w:b/>
          <w:sz w:val="20"/>
        </w:rPr>
        <w:instrText xml:space="preserve"> FORMTEXT </w:instrText>
      </w:r>
      <w:r w:rsidRPr="00DE1F5A">
        <w:rPr>
          <w:rFonts w:ascii="Arial" w:hAnsi="Arial" w:cs="Arial"/>
          <w:b/>
          <w:sz w:val="20"/>
        </w:rPr>
      </w:r>
      <w:r w:rsidRPr="00DE1F5A">
        <w:rPr>
          <w:rFonts w:ascii="Arial" w:hAnsi="Arial" w:cs="Arial"/>
          <w:b/>
          <w:sz w:val="20"/>
        </w:rPr>
        <w:fldChar w:fldCharType="separate"/>
      </w:r>
      <w:r w:rsidRPr="00DE1F5A">
        <w:rPr>
          <w:rFonts w:ascii="Arial" w:hAnsi="Arial" w:cs="Arial"/>
          <w:b/>
          <w:noProof/>
          <w:sz w:val="20"/>
        </w:rPr>
        <w:t> </w:t>
      </w:r>
      <w:r w:rsidRPr="00DE1F5A">
        <w:rPr>
          <w:rFonts w:ascii="Arial" w:hAnsi="Arial" w:cs="Arial"/>
          <w:b/>
          <w:noProof/>
          <w:sz w:val="20"/>
        </w:rPr>
        <w:t> </w:t>
      </w:r>
      <w:r w:rsidRPr="00DE1F5A">
        <w:rPr>
          <w:rFonts w:ascii="Arial" w:hAnsi="Arial" w:cs="Arial"/>
          <w:b/>
          <w:noProof/>
          <w:sz w:val="20"/>
        </w:rPr>
        <w:t> </w:t>
      </w:r>
      <w:r w:rsidRPr="00DE1F5A">
        <w:rPr>
          <w:rFonts w:ascii="Arial" w:hAnsi="Arial" w:cs="Arial"/>
          <w:b/>
          <w:noProof/>
          <w:sz w:val="20"/>
        </w:rPr>
        <w:t> </w:t>
      </w:r>
      <w:r w:rsidRPr="00DE1F5A">
        <w:rPr>
          <w:rFonts w:ascii="Arial" w:hAnsi="Arial" w:cs="Arial"/>
          <w:b/>
          <w:noProof/>
          <w:sz w:val="20"/>
        </w:rPr>
        <w:t> </w:t>
      </w:r>
      <w:r w:rsidRPr="00DE1F5A">
        <w:rPr>
          <w:rFonts w:ascii="Arial" w:hAnsi="Arial" w:cs="Arial"/>
          <w:b/>
          <w:sz w:val="20"/>
        </w:rPr>
        <w:fldChar w:fldCharType="end"/>
      </w:r>
      <w:bookmarkStart w:id="10" w:name="Besedilo1"/>
      <w:bookmarkEnd w:id="9"/>
      <w:bookmarkEnd w:id="10"/>
      <w:r w:rsidR="00DE1F5A" w:rsidRPr="00DE1F5A">
        <w:rPr>
          <w:rStyle w:val="Sprotnaopomba-sklic"/>
          <w:rFonts w:ascii="Arial" w:hAnsi="Arial" w:cs="Arial"/>
          <w:b/>
          <w:sz w:val="20"/>
        </w:rPr>
        <w:footnoteReference w:id="2"/>
      </w:r>
      <w:r w:rsidRPr="00DE1F5A">
        <w:rPr>
          <w:rFonts w:ascii="Arial" w:hAnsi="Arial" w:cs="Arial"/>
          <w:b/>
          <w:sz w:val="20"/>
        </w:rPr>
        <w:t xml:space="preserve"> predal, kamor lahko poštar vloži obvestilo o prispeli pošiljki, v kolikor pošiljke ne prevzamemo</w:t>
      </w:r>
      <w:r w:rsidRPr="00DE1F5A">
        <w:rPr>
          <w:rFonts w:ascii="Arial" w:hAnsi="Arial" w:cs="Arial"/>
          <w:sz w:val="20"/>
        </w:rPr>
        <w:t>.</w:t>
      </w:r>
    </w:p>
    <w:p w:rsidR="001416BE" w:rsidRPr="001416BE" w:rsidRDefault="001416BE" w:rsidP="001B2059">
      <w:pPr>
        <w:numPr>
          <w:ilvl w:val="0"/>
          <w:numId w:val="2"/>
        </w:numPr>
        <w:autoSpaceDE w:val="0"/>
        <w:autoSpaceDN w:val="0"/>
        <w:adjustRightInd w:val="0"/>
        <w:rPr>
          <w:rFonts w:ascii="Arial" w:hAnsi="Arial" w:cs="Arial"/>
          <w:sz w:val="20"/>
        </w:rPr>
      </w:pPr>
      <w:r>
        <w:rPr>
          <w:rFonts w:ascii="Arial" w:hAnsi="Arial" w:cs="Arial"/>
          <w:sz w:val="20"/>
        </w:rPr>
        <w:t>n</w:t>
      </w:r>
      <w:r w:rsidRPr="001416BE">
        <w:rPr>
          <w:rFonts w:ascii="Arial" w:hAnsi="Arial" w:cs="Arial"/>
          <w:sz w:val="20"/>
        </w:rPr>
        <w:t>a naslovu sedeža podjetja</w:t>
      </w:r>
      <w:r w:rsidR="00843BA3">
        <w:rPr>
          <w:rFonts w:ascii="Arial" w:hAnsi="Arial" w:cs="Arial"/>
          <w:sz w:val="20"/>
        </w:rPr>
        <w:t>/podružnice</w:t>
      </w:r>
      <w:r w:rsidRPr="001416BE">
        <w:rPr>
          <w:rFonts w:ascii="Arial" w:hAnsi="Arial" w:cs="Arial"/>
          <w:sz w:val="20"/>
        </w:rPr>
        <w:t xml:space="preserve"> nimamo urejene preusmeritve pošiljk </w:t>
      </w:r>
      <w:r w:rsidR="00843BA3">
        <w:rPr>
          <w:rFonts w:ascii="Arial" w:hAnsi="Arial" w:cs="Arial"/>
          <w:sz w:val="20"/>
        </w:rPr>
        <w:t>pri</w:t>
      </w:r>
      <w:r w:rsidRPr="001416BE">
        <w:rPr>
          <w:rFonts w:ascii="Arial" w:hAnsi="Arial" w:cs="Arial"/>
          <w:sz w:val="20"/>
        </w:rPr>
        <w:t xml:space="preserve"> pošti Slovenije</w:t>
      </w:r>
    </w:p>
    <w:p w:rsidR="001B2059" w:rsidRDefault="001B2059" w:rsidP="0004642A">
      <w:pPr>
        <w:numPr>
          <w:ilvl w:val="0"/>
          <w:numId w:val="2"/>
        </w:numPr>
        <w:autoSpaceDE w:val="0"/>
        <w:autoSpaceDN w:val="0"/>
        <w:adjustRightInd w:val="0"/>
        <w:rPr>
          <w:rFonts w:ascii="Arial" w:hAnsi="Arial" w:cs="Arial"/>
          <w:sz w:val="20"/>
        </w:rPr>
      </w:pPr>
      <w:r w:rsidRPr="00DE1F5A">
        <w:rPr>
          <w:rFonts w:ascii="Arial" w:hAnsi="Arial" w:cs="Arial"/>
          <w:sz w:val="20"/>
        </w:rPr>
        <w:t xml:space="preserve">nimamo </w:t>
      </w:r>
      <w:r w:rsidR="0004642A" w:rsidRPr="0004642A">
        <w:rPr>
          <w:rFonts w:ascii="Arial" w:hAnsi="Arial" w:cs="Arial"/>
          <w:sz w:val="20"/>
        </w:rPr>
        <w:t>neporavnanih zapadlih obveznosti do Republike Slovenije, pri čemer za ugotavljanje obstoja obveznosti do države ni pogoj, da bi bila le-ta že ugotovljena s pravnomočnim izvršilnim naslovom</w:t>
      </w:r>
      <w:r w:rsidRPr="00DE1F5A">
        <w:rPr>
          <w:rFonts w:ascii="Arial" w:hAnsi="Arial" w:cs="Arial"/>
          <w:sz w:val="20"/>
        </w:rPr>
        <w:t>,</w:t>
      </w:r>
    </w:p>
    <w:p w:rsidR="0004642A" w:rsidRPr="0004642A" w:rsidRDefault="0004642A" w:rsidP="0004642A">
      <w:pPr>
        <w:numPr>
          <w:ilvl w:val="0"/>
          <w:numId w:val="2"/>
        </w:numPr>
        <w:autoSpaceDE w:val="0"/>
        <w:autoSpaceDN w:val="0"/>
        <w:adjustRightInd w:val="0"/>
        <w:rPr>
          <w:rFonts w:ascii="Arial" w:hAnsi="Arial" w:cs="Arial"/>
          <w:sz w:val="20"/>
        </w:rPr>
      </w:pPr>
      <w:r w:rsidRPr="0004642A">
        <w:rPr>
          <w:rFonts w:ascii="Arial" w:hAnsi="Arial" w:cs="Arial"/>
          <w:sz w:val="20"/>
        </w:rPr>
        <w:t xml:space="preserve">pravna/fizična oseba ali odgovorna oseba pravne osebe ni v kazenskem postopku zaradi kateregakoli dejanja storjenega pri prijavi na katerikoli javni razpis ali pri izvajanju katerekoli pogodbe o sofinanciranju iz javnih sredstev, oz. dokler trajajo pravne posledice obsodbe za pravno/fizično osebo ali odgovorno osebo pravne osebe, </w:t>
      </w:r>
    </w:p>
    <w:p w:rsidR="0004642A" w:rsidRPr="0004642A" w:rsidRDefault="0004642A" w:rsidP="0004642A">
      <w:pPr>
        <w:numPr>
          <w:ilvl w:val="0"/>
          <w:numId w:val="2"/>
        </w:numPr>
        <w:autoSpaceDE w:val="0"/>
        <w:autoSpaceDN w:val="0"/>
        <w:adjustRightInd w:val="0"/>
        <w:rPr>
          <w:rFonts w:ascii="Arial" w:hAnsi="Arial" w:cs="Arial"/>
          <w:sz w:val="20"/>
        </w:rPr>
      </w:pPr>
      <w:r w:rsidRPr="0004642A">
        <w:rPr>
          <w:rFonts w:ascii="Arial" w:hAnsi="Arial" w:cs="Arial"/>
          <w:sz w:val="20"/>
        </w:rPr>
        <w:t>ne teče pravda med ministrstvom in prijaviteljem (obstoj pravde) v zvezi s prijavo na katerikoli javni razpis ali v zvezi z izvajanjem katerekoli pogodbe o sofinanciranju iz javnih sredstev, zaradi neupravičene uporabe sredstev, do pravnomočne odločitve sodišča,</w:t>
      </w:r>
    </w:p>
    <w:p w:rsidR="0004642A" w:rsidRPr="00DE1F5A" w:rsidRDefault="0004642A" w:rsidP="0004642A">
      <w:pPr>
        <w:numPr>
          <w:ilvl w:val="0"/>
          <w:numId w:val="2"/>
        </w:numPr>
        <w:autoSpaceDE w:val="0"/>
        <w:autoSpaceDN w:val="0"/>
        <w:adjustRightInd w:val="0"/>
        <w:rPr>
          <w:rFonts w:ascii="Arial" w:hAnsi="Arial" w:cs="Arial"/>
          <w:sz w:val="20"/>
        </w:rPr>
      </w:pPr>
      <w:r w:rsidRPr="0004642A">
        <w:rPr>
          <w:rFonts w:ascii="Arial" w:hAnsi="Arial" w:cs="Arial"/>
          <w:sz w:val="20"/>
        </w:rPr>
        <w:t>da glede prijavitelja ali z njim povezanega podjetja ni podana prepoved poslovanja v razmerju do MGRT v obsegu, kot izhaja iz 35. člena Zakona o integriteti in preprečevanju korupcije (Uradni list RS, št. 69/11 – uradno prečiščeno besedilo)</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nismo v stečajnem postopku, postopku prisilne poravnave ali likvidacije,</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nismo v težavah v skladu s Smernicami Skupnosti o državni pomoči za reševanje in prestrukturiranje podjetij v težavah (UL C 244 z dne 1.10.2004, str. 2) in Zakonom o pomoči za reševanje in prestrukturiranje gospodarskih družb v težavah (ZPRPGDT-UPB2) (Uradni list RS, št. 44/07),</w:t>
      </w:r>
    </w:p>
    <w:p w:rsidR="001B2059" w:rsidRPr="00DE1F5A" w:rsidRDefault="001B2059" w:rsidP="004106CF">
      <w:pPr>
        <w:numPr>
          <w:ilvl w:val="0"/>
          <w:numId w:val="2"/>
        </w:numPr>
        <w:autoSpaceDE w:val="0"/>
        <w:autoSpaceDN w:val="0"/>
        <w:adjustRightInd w:val="0"/>
        <w:rPr>
          <w:rFonts w:ascii="Arial" w:hAnsi="Arial" w:cs="Arial"/>
          <w:sz w:val="20"/>
        </w:rPr>
      </w:pPr>
      <w:r w:rsidRPr="00DE1F5A">
        <w:rPr>
          <w:rFonts w:ascii="Arial" w:hAnsi="Arial" w:cs="Arial"/>
          <w:sz w:val="20"/>
        </w:rPr>
        <w:t xml:space="preserve">na dan oddaje vloge nismo bili </w:t>
      </w:r>
      <w:r w:rsidR="00172A1E">
        <w:rPr>
          <w:rFonts w:ascii="Arial" w:hAnsi="Arial" w:cs="Arial"/>
          <w:sz w:val="20"/>
        </w:rPr>
        <w:t xml:space="preserve">insolventni </w:t>
      </w:r>
      <w:r w:rsidRPr="00DE1F5A">
        <w:rPr>
          <w:rFonts w:ascii="Arial" w:hAnsi="Arial" w:cs="Arial"/>
          <w:sz w:val="20"/>
        </w:rPr>
        <w:t>po 14. člen</w:t>
      </w:r>
      <w:r w:rsidR="00172A1E">
        <w:rPr>
          <w:rFonts w:ascii="Arial" w:hAnsi="Arial" w:cs="Arial"/>
          <w:sz w:val="20"/>
        </w:rPr>
        <w:t>u</w:t>
      </w:r>
      <w:r w:rsidRPr="00DE1F5A">
        <w:rPr>
          <w:rFonts w:ascii="Arial" w:hAnsi="Arial" w:cs="Arial"/>
          <w:sz w:val="20"/>
        </w:rPr>
        <w:t xml:space="preserve"> Zakona o finančnem poslovanju, postopkih zaradi insolventnosti in prisilnem prenehanju (Uradni list RS,</w:t>
      </w:r>
      <w:r w:rsidR="004106CF" w:rsidRPr="004106CF">
        <w:rPr>
          <w:rFonts w:ascii="Arial" w:hAnsi="Arial" w:cs="Arial"/>
          <w:sz w:val="20"/>
        </w:rPr>
        <w:t xml:space="preserve">št. 13/14 – uradno prečiščeno besedilo, 10/15 – </w:t>
      </w:r>
      <w:proofErr w:type="spellStart"/>
      <w:r w:rsidR="004106CF" w:rsidRPr="004106CF">
        <w:rPr>
          <w:rFonts w:ascii="Arial" w:hAnsi="Arial" w:cs="Arial"/>
          <w:sz w:val="20"/>
        </w:rPr>
        <w:t>popr</w:t>
      </w:r>
      <w:proofErr w:type="spellEnd"/>
      <w:r w:rsidR="004106CF" w:rsidRPr="004106CF">
        <w:rPr>
          <w:rFonts w:ascii="Arial" w:hAnsi="Arial" w:cs="Arial"/>
          <w:sz w:val="20"/>
        </w:rPr>
        <w:t xml:space="preserve">., 27/16, 31/16 – </w:t>
      </w:r>
      <w:proofErr w:type="spellStart"/>
      <w:r w:rsidR="004106CF" w:rsidRPr="004106CF">
        <w:rPr>
          <w:rFonts w:ascii="Arial" w:hAnsi="Arial" w:cs="Arial"/>
          <w:sz w:val="20"/>
        </w:rPr>
        <w:t>odl</w:t>
      </w:r>
      <w:proofErr w:type="spellEnd"/>
      <w:r w:rsidR="004106CF" w:rsidRPr="004106CF">
        <w:rPr>
          <w:rFonts w:ascii="Arial" w:hAnsi="Arial" w:cs="Arial"/>
          <w:sz w:val="20"/>
        </w:rPr>
        <w:t xml:space="preserve">. US, 38/16 – </w:t>
      </w:r>
      <w:proofErr w:type="spellStart"/>
      <w:r w:rsidR="004106CF" w:rsidRPr="004106CF">
        <w:rPr>
          <w:rFonts w:ascii="Arial" w:hAnsi="Arial" w:cs="Arial"/>
          <w:sz w:val="20"/>
        </w:rPr>
        <w:t>odl</w:t>
      </w:r>
      <w:proofErr w:type="spellEnd"/>
      <w:r w:rsidR="004106CF" w:rsidRPr="004106CF">
        <w:rPr>
          <w:rFonts w:ascii="Arial" w:hAnsi="Arial" w:cs="Arial"/>
          <w:sz w:val="20"/>
        </w:rPr>
        <w:t xml:space="preserve">. US, 63/16 – ZD-C, 54/18 – </w:t>
      </w:r>
      <w:proofErr w:type="spellStart"/>
      <w:r w:rsidR="004106CF" w:rsidRPr="004106CF">
        <w:rPr>
          <w:rFonts w:ascii="Arial" w:hAnsi="Arial" w:cs="Arial"/>
          <w:sz w:val="20"/>
        </w:rPr>
        <w:t>odl</w:t>
      </w:r>
      <w:proofErr w:type="spellEnd"/>
      <w:r w:rsidR="004106CF" w:rsidRPr="004106CF">
        <w:rPr>
          <w:rFonts w:ascii="Arial" w:hAnsi="Arial" w:cs="Arial"/>
          <w:sz w:val="20"/>
        </w:rPr>
        <w:t xml:space="preserve">. US in 69/19 – </w:t>
      </w:r>
      <w:proofErr w:type="spellStart"/>
      <w:r w:rsidR="004106CF" w:rsidRPr="004106CF">
        <w:rPr>
          <w:rFonts w:ascii="Arial" w:hAnsi="Arial" w:cs="Arial"/>
          <w:sz w:val="20"/>
        </w:rPr>
        <w:t>odl</w:t>
      </w:r>
      <w:proofErr w:type="spellEnd"/>
      <w:r w:rsidR="004106CF" w:rsidRPr="004106CF">
        <w:rPr>
          <w:rFonts w:ascii="Arial" w:hAnsi="Arial" w:cs="Arial"/>
          <w:sz w:val="20"/>
        </w:rPr>
        <w:t>. US)</w:t>
      </w:r>
      <w:r w:rsidRPr="00DE1F5A">
        <w:rPr>
          <w:rFonts w:ascii="Arial" w:hAnsi="Arial" w:cs="Arial"/>
          <w:sz w:val="20"/>
        </w:rPr>
        <w:t>),</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za isti projekt (za iste upravičene stroške) nismo pridobili in ne pridobivamo sofinanciranja iz drugih sredstev evropskega, državnega ali lokalnega proračuna (na podlagi prejetega sklepa ali sklenjene pogodbe ali že dejansko izvedenega izplačila),</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se projekt, ki je predmet prijave, še ni pričel izvajati</w:t>
      </w:r>
      <w:r w:rsidR="00726090">
        <w:rPr>
          <w:rFonts w:ascii="Arial" w:hAnsi="Arial" w:cs="Arial"/>
          <w:sz w:val="20"/>
        </w:rPr>
        <w:t xml:space="preserve"> (ni bilo predplačil, položene varščine, sklenjene pogodbe)</w:t>
      </w:r>
      <w:r w:rsidRPr="00DE1F5A">
        <w:rPr>
          <w:rFonts w:ascii="Arial" w:hAnsi="Arial" w:cs="Arial"/>
          <w:sz w:val="20"/>
        </w:rPr>
        <w:t>,</w:t>
      </w:r>
    </w:p>
    <w:p w:rsidR="001B2059" w:rsidRPr="00DE1F5A" w:rsidRDefault="001B2059" w:rsidP="001B2059">
      <w:pPr>
        <w:numPr>
          <w:ilvl w:val="0"/>
          <w:numId w:val="2"/>
        </w:numPr>
        <w:rPr>
          <w:rFonts w:ascii="Arial" w:hAnsi="Arial" w:cs="Arial"/>
          <w:sz w:val="20"/>
        </w:rPr>
      </w:pPr>
      <w:r w:rsidRPr="00DE1F5A">
        <w:rPr>
          <w:rFonts w:ascii="Arial" w:hAnsi="Arial" w:cs="Arial"/>
          <w:sz w:val="20"/>
        </w:rPr>
        <w:t>za začetek izvajanja dejavnosti projekta ni potrebno pridobiti igralniške koncesije,</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projekt nima in ne bo imel negativnih vplivov na varstvo okolja, za katere niso predvideni ukrepi za omilitev,</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da imamo pridobljena vsa potrebna dovoljenja in soglasja za izvedbo projekta začetne investicije, ki je predmet vloge,</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se strinjamo z določili v vzorcu pogodbe,</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lastRenderedPageBreak/>
        <w:t>imamo zagotovljena sredstva za pokritje lastne udeležbe in zagotovljena premostitvena sredstva za pričakovana sredstva iz naslova tega javnega razpisa, ter ostalih stroškov projekta vključno z davkom na dodano vrednost,</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v primeru, da pridobimo sredstva za sofinanciranje, v petih leti</w:t>
      </w:r>
      <w:r w:rsidR="002B5931" w:rsidRPr="00DE1F5A">
        <w:rPr>
          <w:rFonts w:ascii="Arial" w:hAnsi="Arial" w:cs="Arial"/>
          <w:sz w:val="20"/>
        </w:rPr>
        <w:t>h od zaključka projekta ne bomo odtujili osnovnih sredstev, ki so bila sofinancirana v okviru projekta začetne investicije</w:t>
      </w:r>
      <w:r w:rsidRPr="00DE1F5A">
        <w:rPr>
          <w:rFonts w:ascii="Arial" w:hAnsi="Arial" w:cs="Arial"/>
          <w:sz w:val="20"/>
        </w:rPr>
        <w:t>, prenehali z izvajanjem dejavnosti oz. poslovanjem ali spremenili projekta</w:t>
      </w:r>
      <w:r w:rsidR="002B5931" w:rsidRPr="00DE1F5A">
        <w:rPr>
          <w:rFonts w:ascii="Arial" w:hAnsi="Arial" w:cs="Arial"/>
          <w:sz w:val="20"/>
        </w:rPr>
        <w:t xml:space="preserve"> brez predhodnega soglasja MGRT</w:t>
      </w:r>
      <w:r w:rsidRPr="00DE1F5A">
        <w:rPr>
          <w:rFonts w:ascii="Arial" w:hAnsi="Arial" w:cs="Arial"/>
          <w:sz w:val="20"/>
        </w:rPr>
        <w:t>,</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v primeru, da pridobimo sredstva za sofinanciranje, v petih letih od zaključka projekta ne bomo prenesli sedeža podjetja oz. podružnice iz območja občin Osilnica, Semič, Metlika, Kočevje, Čr</w:t>
      </w:r>
      <w:r w:rsidR="004439AB">
        <w:rPr>
          <w:rFonts w:ascii="Arial" w:hAnsi="Arial" w:cs="Arial"/>
          <w:sz w:val="20"/>
        </w:rPr>
        <w:t>nomelj, Loški Potok ali Kostel,</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smo seznanjeni in se strinjamo z vsemi zahtevami in možnimi kontrolami tako s strani državnih organov, EU institucij in njihovih pooblaščencev</w:t>
      </w:r>
      <w:r w:rsidR="004439AB">
        <w:rPr>
          <w:rFonts w:ascii="Arial" w:hAnsi="Arial" w:cs="Arial"/>
          <w:sz w:val="20"/>
        </w:rPr>
        <w:t xml:space="preserve"> glede spremljanja projekta še 10 let po zaključku projekta, </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se strinjamo z vsemi procesi, definiranimi v tem razpisu, načinom in vrstah zbiranja informacij in podatkov,</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smo seznanjeni z dejstvom, da je napačna navedba podatkov lahko razlog za razdrtje morebitne sklenjene pogodbe o sofinanciranju,</w:t>
      </w:r>
    </w:p>
    <w:p w:rsidR="001B2059" w:rsidRPr="00DE1F5A" w:rsidRDefault="001B2059" w:rsidP="00AC530A">
      <w:pPr>
        <w:numPr>
          <w:ilvl w:val="0"/>
          <w:numId w:val="2"/>
        </w:numPr>
        <w:autoSpaceDE w:val="0"/>
        <w:autoSpaceDN w:val="0"/>
        <w:adjustRightInd w:val="0"/>
        <w:rPr>
          <w:rFonts w:ascii="Arial" w:hAnsi="Arial" w:cs="Arial"/>
          <w:sz w:val="20"/>
        </w:rPr>
      </w:pPr>
      <w:r w:rsidRPr="00DE1F5A">
        <w:rPr>
          <w:rFonts w:ascii="Arial" w:hAnsi="Arial" w:cs="Arial"/>
          <w:sz w:val="20"/>
        </w:rPr>
        <w:t>nismo na seznamu poslovnih subjektov v Sklepu o objavi seznama poslovnih subjektov, s katerimi na podlagi določb Zakona o</w:t>
      </w:r>
      <w:r w:rsidR="00AC530A">
        <w:rPr>
          <w:rFonts w:ascii="Arial" w:hAnsi="Arial" w:cs="Arial"/>
          <w:sz w:val="20"/>
        </w:rPr>
        <w:t xml:space="preserve"> integriteti in</w:t>
      </w:r>
      <w:r w:rsidRPr="00DE1F5A">
        <w:rPr>
          <w:rFonts w:ascii="Arial" w:hAnsi="Arial" w:cs="Arial"/>
          <w:sz w:val="20"/>
        </w:rPr>
        <w:t xml:space="preserve"> preprečevanju korupcije ne smejo poslovati naročniki iz </w:t>
      </w:r>
      <w:r w:rsidR="00665577">
        <w:rPr>
          <w:rFonts w:ascii="Arial" w:hAnsi="Arial" w:cs="Arial"/>
          <w:sz w:val="20"/>
        </w:rPr>
        <w:t>35</w:t>
      </w:r>
      <w:r w:rsidRPr="00DE1F5A">
        <w:rPr>
          <w:rFonts w:ascii="Arial" w:hAnsi="Arial" w:cs="Arial"/>
          <w:sz w:val="20"/>
        </w:rPr>
        <w:t>. člena Zakona o</w:t>
      </w:r>
      <w:r w:rsidR="00AC530A">
        <w:rPr>
          <w:rFonts w:ascii="Arial" w:hAnsi="Arial" w:cs="Arial"/>
          <w:sz w:val="20"/>
        </w:rPr>
        <w:t xml:space="preserve"> integriteti in</w:t>
      </w:r>
      <w:r w:rsidRPr="00DE1F5A">
        <w:rPr>
          <w:rFonts w:ascii="Arial" w:hAnsi="Arial" w:cs="Arial"/>
          <w:sz w:val="20"/>
        </w:rPr>
        <w:t xml:space="preserve"> preprečevanju korupcije (Uradni list RS, </w:t>
      </w:r>
      <w:r w:rsidR="00AC530A" w:rsidRPr="00AC530A">
        <w:rPr>
          <w:rFonts w:ascii="Arial" w:hAnsi="Arial" w:cs="Arial"/>
          <w:sz w:val="20"/>
        </w:rPr>
        <w:t>št. 69/11 – uradno prečiščeno besedilo</w:t>
      </w:r>
      <w:r w:rsidRPr="00DE1F5A">
        <w:rPr>
          <w:rFonts w:ascii="Arial" w:hAnsi="Arial" w:cs="Arial"/>
          <w:sz w:val="20"/>
        </w:rPr>
        <w:t>),</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da bomo spoloma zagotavljali enake možnosti v vseh fazah priprave in izvajanja projekta in preprečevali vsakršno diskriminacijo na osnovi spola, rase ali narodnosti, vere ali prepričanja, invalidnosti, starosti ali spolne usmerjenosti,</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pri pripravi vloge ni sodeloval nihče izmed zaposlenih na MGRT ali osebe, ki so bile v zadnjem letu dni pred objavo tega javnega razpisa zaposlene na MGRT,</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ne poslujemo in  nimamo registrirane dejavnosti s področja ribištva in ribogojstva po opredelitvi Uredbe Sveta (ES) št. 104/2000 z dne 17. decembra 1999 o skupni ureditvi trgov za ribiške proizvode in proizvode iz ribogojstva (UL L št. 17 z dne 21. 1. 2000, str. 22),</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ne poslujemo in nimamo registrirane dejavnosti s področja premogovništva po opredelitvi Uredbe Sveta (ES) št. 1407/2002 z dne 23. julija 2002 o državni pomoči za premogovništvo (UL L 205 , 02/08/2002, str. 1),</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ne poslujemo in nimamo registrirane dejavnosti s področja jeklarstva in železarstva in se ne ukvarjamo s proizvodnjo izdelkov, naštetih v 29. točki 2. člena Uredbe Komisije (ES) o razglasitvi nekaterih vrst pomoči za združljive s skupnim trgom z uporabo členov 87 in 88 Pogodbe (UL L št. 214, z dne 9.8.2008, str. 3),</w:t>
      </w:r>
    </w:p>
    <w:p w:rsidR="001B2059" w:rsidRPr="00DE1F5A" w:rsidRDefault="001B2059" w:rsidP="001B2059">
      <w:pPr>
        <w:numPr>
          <w:ilvl w:val="0"/>
          <w:numId w:val="2"/>
        </w:numPr>
        <w:rPr>
          <w:rFonts w:ascii="Arial" w:hAnsi="Arial" w:cs="Arial"/>
          <w:sz w:val="20"/>
        </w:rPr>
      </w:pPr>
      <w:r w:rsidRPr="00DE1F5A">
        <w:rPr>
          <w:rFonts w:ascii="Arial" w:hAnsi="Arial" w:cs="Arial"/>
          <w:sz w:val="20"/>
        </w:rPr>
        <w:t>ne poslujemo in nimamo registrirane dejavnosti na področju primarne pridelave kmetijskih pridelkov naštetih v Prilogi I Pogodbe o ustanovitvi Evropskih skupnosti in proizvodov, ki posnemajo ali nadomeščajo mleko in mlečne proizvode, ter proizvode, ki ustrezajo kodam 4502, 4503 in 4504 za plutaste izdelke</w:t>
      </w:r>
    </w:p>
    <w:p w:rsidR="001B2059" w:rsidRPr="00DE1F5A" w:rsidRDefault="001B2059" w:rsidP="001B2059">
      <w:pPr>
        <w:numPr>
          <w:ilvl w:val="0"/>
          <w:numId w:val="2"/>
        </w:numPr>
        <w:rPr>
          <w:rFonts w:ascii="Arial" w:hAnsi="Arial" w:cs="Arial"/>
          <w:sz w:val="20"/>
        </w:rPr>
      </w:pPr>
      <w:r w:rsidRPr="00DE1F5A">
        <w:rPr>
          <w:rFonts w:ascii="Arial" w:hAnsi="Arial" w:cs="Arial"/>
          <w:sz w:val="20"/>
        </w:rPr>
        <w:t>ne poslujemo in nimamo registrirane dejavnosti s področja industrije sintetičnih vlaken in se ne ukvarjamo s proizvodnjo izdelkov, naštetih v 30. točki 2. člena Uredbe Komisije (ES) o razglasitvi nekaterih vrst pomoči za združljive s skupnim trgom z uporabo členov 87 in 88 Pogodbe (UL L št. 214, z dne 9.8.2008, str. 3),</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pomoč ni vezana na proizvodnjo in predelavo kmetijskih pridelkov naštetih v Prilogi I Pogodbe o ustanovitvi Evropskih skupnosti,</w:t>
      </w:r>
    </w:p>
    <w:p w:rsidR="001B2059" w:rsidRPr="00DE1F5A" w:rsidRDefault="001B2059" w:rsidP="001B2059">
      <w:pPr>
        <w:numPr>
          <w:ilvl w:val="0"/>
          <w:numId w:val="2"/>
        </w:numPr>
        <w:rPr>
          <w:rFonts w:ascii="Arial" w:hAnsi="Arial" w:cs="Arial"/>
          <w:sz w:val="20"/>
        </w:rPr>
      </w:pPr>
      <w:r w:rsidRPr="00DE1F5A">
        <w:rPr>
          <w:rFonts w:ascii="Arial" w:hAnsi="Arial" w:cs="Arial"/>
          <w:sz w:val="20"/>
        </w:rPr>
        <w:t>pomoč ne bo povzročila prednosti rabe domačega blaga pred rabo uvoženega blaga,</w:t>
      </w:r>
    </w:p>
    <w:p w:rsidR="001B2059" w:rsidRDefault="001B2059" w:rsidP="001B2059">
      <w:pPr>
        <w:numPr>
          <w:ilvl w:val="0"/>
          <w:numId w:val="2"/>
        </w:numPr>
        <w:rPr>
          <w:rFonts w:ascii="Arial" w:hAnsi="Arial" w:cs="Arial"/>
          <w:sz w:val="20"/>
        </w:rPr>
      </w:pPr>
      <w:r w:rsidRPr="00DE1F5A">
        <w:rPr>
          <w:rFonts w:ascii="Arial" w:hAnsi="Arial" w:cs="Arial"/>
          <w:sz w:val="20"/>
        </w:rPr>
        <w:t>lastnik oziroma zakoniti zastopnik ali pooblaščenec vključno z sorodniki v ravni črti do kateregakoli kolena ali v stranski črti do tretjega kolena, ni pripravljal oziroma sodeloval pri pripravi Programa spodbujanja konkurenčnosti in ukrepov razvojne podpore Pokolpju v obdobju 2011-2016,</w:t>
      </w:r>
    </w:p>
    <w:p w:rsidR="00C54AB9" w:rsidRPr="00DE1F5A" w:rsidRDefault="00C54AB9" w:rsidP="00C54AB9">
      <w:pPr>
        <w:numPr>
          <w:ilvl w:val="0"/>
          <w:numId w:val="2"/>
        </w:numPr>
        <w:rPr>
          <w:rFonts w:ascii="Arial" w:hAnsi="Arial" w:cs="Arial"/>
          <w:sz w:val="20"/>
        </w:rPr>
      </w:pPr>
      <w:r w:rsidRPr="00C54AB9">
        <w:rPr>
          <w:rFonts w:ascii="Arial" w:hAnsi="Arial" w:cs="Arial"/>
          <w:sz w:val="20"/>
        </w:rPr>
        <w:t xml:space="preserve">en ali več javnih organov neposredno ali posredno, skupaj ali posamezno </w:t>
      </w:r>
      <w:r>
        <w:rPr>
          <w:rFonts w:ascii="Arial" w:hAnsi="Arial" w:cs="Arial"/>
          <w:sz w:val="20"/>
        </w:rPr>
        <w:t>nimajo</w:t>
      </w:r>
      <w:r w:rsidRPr="00C54AB9">
        <w:rPr>
          <w:rFonts w:ascii="Arial" w:hAnsi="Arial" w:cs="Arial"/>
          <w:sz w:val="20"/>
        </w:rPr>
        <w:t>v lasti 25 % ali več kot 25 % kapitala ali glasovalnih pravic</w:t>
      </w:r>
    </w:p>
    <w:p w:rsidR="001B2059" w:rsidRPr="00DE1F5A" w:rsidRDefault="001B2059" w:rsidP="001B2059">
      <w:pPr>
        <w:numPr>
          <w:ilvl w:val="0"/>
          <w:numId w:val="2"/>
        </w:numPr>
        <w:rPr>
          <w:rFonts w:ascii="Arial" w:hAnsi="Arial" w:cs="Arial"/>
          <w:sz w:val="20"/>
        </w:rPr>
      </w:pPr>
      <w:r w:rsidRPr="00DE1F5A">
        <w:rPr>
          <w:rFonts w:ascii="Arial" w:hAnsi="Arial" w:cs="Arial"/>
          <w:sz w:val="20"/>
        </w:rPr>
        <w:t>bomo neposrednega uporabnika – MGRT, tekoče informirali o vseh spremembah podatkov, ki smo jih navedli v prijavi in spremljajoči dokumentaciji,</w:t>
      </w:r>
    </w:p>
    <w:p w:rsidR="001B2059" w:rsidRPr="00DE1F5A" w:rsidRDefault="001B2059" w:rsidP="001B2059">
      <w:pPr>
        <w:numPr>
          <w:ilvl w:val="0"/>
          <w:numId w:val="2"/>
        </w:numPr>
        <w:rPr>
          <w:rFonts w:ascii="Arial" w:hAnsi="Arial" w:cs="Arial"/>
          <w:sz w:val="20"/>
        </w:rPr>
      </w:pPr>
      <w:r w:rsidRPr="00DE1F5A">
        <w:rPr>
          <w:rFonts w:ascii="Arial" w:hAnsi="Arial" w:cs="Arial"/>
          <w:sz w:val="20"/>
        </w:rPr>
        <w:t>se strinjamo z javno objavo osnovnih podatkov projekta</w:t>
      </w:r>
      <w:r w:rsidR="00622336" w:rsidRPr="00DE1F5A">
        <w:rPr>
          <w:rFonts w:ascii="Arial" w:hAnsi="Arial" w:cs="Arial"/>
          <w:sz w:val="20"/>
        </w:rPr>
        <w:t>,</w:t>
      </w:r>
      <w:r w:rsidRPr="00DE1F5A">
        <w:rPr>
          <w:rFonts w:ascii="Arial" w:hAnsi="Arial" w:cs="Arial"/>
          <w:sz w:val="20"/>
        </w:rPr>
        <w:t xml:space="preserve"> financiranega v okviru tega javnega razpisa,</w:t>
      </w:r>
    </w:p>
    <w:p w:rsidR="001B2059" w:rsidRDefault="001B2059" w:rsidP="001B2059">
      <w:pPr>
        <w:numPr>
          <w:ilvl w:val="0"/>
          <w:numId w:val="2"/>
        </w:numPr>
        <w:rPr>
          <w:rFonts w:ascii="Arial" w:hAnsi="Arial" w:cs="Arial"/>
          <w:sz w:val="20"/>
        </w:rPr>
      </w:pPr>
      <w:r w:rsidRPr="00DE1F5A">
        <w:rPr>
          <w:rFonts w:ascii="Arial" w:hAnsi="Arial" w:cs="Arial"/>
          <w:sz w:val="20"/>
        </w:rPr>
        <w:t>se zavedamo, da je vsako krivo navajanje neresničnih podatkov v predloženi vlogi po pravu Republike Slovenije kaznivo dejanje,</w:t>
      </w:r>
    </w:p>
    <w:p w:rsidR="00726090" w:rsidRPr="00726090" w:rsidRDefault="00726090" w:rsidP="00726090">
      <w:pPr>
        <w:pStyle w:val="Odstavekseznama"/>
        <w:numPr>
          <w:ilvl w:val="0"/>
          <w:numId w:val="2"/>
        </w:numPr>
        <w:rPr>
          <w:rFonts w:ascii="Arial" w:hAnsi="Arial" w:cs="Arial"/>
          <w:sz w:val="20"/>
        </w:rPr>
      </w:pPr>
      <w:r w:rsidRPr="00726090">
        <w:rPr>
          <w:rFonts w:ascii="Arial" w:hAnsi="Arial" w:cs="Arial"/>
          <w:sz w:val="20"/>
        </w:rPr>
        <w:t>da bo</w:t>
      </w:r>
      <w:r>
        <w:rPr>
          <w:rFonts w:ascii="Arial" w:hAnsi="Arial" w:cs="Arial"/>
          <w:sz w:val="20"/>
        </w:rPr>
        <w:t>mo</w:t>
      </w:r>
      <w:r w:rsidRPr="00726090">
        <w:rPr>
          <w:rFonts w:ascii="Arial" w:hAnsi="Arial" w:cs="Arial"/>
          <w:sz w:val="20"/>
        </w:rPr>
        <w:t xml:space="preserve"> MGRT oziroma s strani MGRT pooblaščenim osebam ter drugim pristojnim organom omogočil</w:t>
      </w:r>
      <w:r>
        <w:rPr>
          <w:rFonts w:ascii="Arial" w:hAnsi="Arial" w:cs="Arial"/>
          <w:sz w:val="20"/>
        </w:rPr>
        <w:t>i</w:t>
      </w:r>
      <w:r w:rsidRPr="00726090">
        <w:rPr>
          <w:rFonts w:ascii="Arial" w:hAnsi="Arial" w:cs="Arial"/>
          <w:sz w:val="20"/>
        </w:rPr>
        <w:t xml:space="preserve"> nadzor in spremljanje izvajanja pogodbe in namenske porabe sredstev, </w:t>
      </w:r>
      <w:r>
        <w:rPr>
          <w:rFonts w:ascii="Arial" w:hAnsi="Arial" w:cs="Arial"/>
          <w:sz w:val="20"/>
        </w:rPr>
        <w:t>da bomo posredovali odgovore na vprašanja o</w:t>
      </w:r>
      <w:r w:rsidRPr="00726090">
        <w:rPr>
          <w:rFonts w:ascii="Arial" w:hAnsi="Arial" w:cs="Arial"/>
          <w:sz w:val="20"/>
        </w:rPr>
        <w:t xml:space="preserve"> fizičnih rezultat</w:t>
      </w:r>
      <w:r>
        <w:rPr>
          <w:rFonts w:ascii="Arial" w:hAnsi="Arial" w:cs="Arial"/>
          <w:sz w:val="20"/>
        </w:rPr>
        <w:t>ih</w:t>
      </w:r>
      <w:r w:rsidRPr="00726090">
        <w:rPr>
          <w:rFonts w:ascii="Arial" w:hAnsi="Arial" w:cs="Arial"/>
          <w:sz w:val="20"/>
        </w:rPr>
        <w:t xml:space="preserve"> projekta ter </w:t>
      </w:r>
      <w:r>
        <w:rPr>
          <w:rFonts w:ascii="Arial" w:hAnsi="Arial" w:cs="Arial"/>
          <w:sz w:val="20"/>
        </w:rPr>
        <w:t xml:space="preserve">omogočili vpogled v </w:t>
      </w:r>
      <w:r w:rsidRPr="00726090">
        <w:rPr>
          <w:rFonts w:ascii="Arial" w:hAnsi="Arial" w:cs="Arial"/>
          <w:sz w:val="20"/>
        </w:rPr>
        <w:t>dokumentacij</w:t>
      </w:r>
      <w:r>
        <w:rPr>
          <w:rFonts w:ascii="Arial" w:hAnsi="Arial" w:cs="Arial"/>
          <w:sz w:val="20"/>
        </w:rPr>
        <w:t>o</w:t>
      </w:r>
      <w:r w:rsidRPr="00726090">
        <w:rPr>
          <w:rFonts w:ascii="Arial" w:hAnsi="Arial" w:cs="Arial"/>
          <w:sz w:val="20"/>
        </w:rPr>
        <w:t xml:space="preserve">, ki je vezana na projekt še </w:t>
      </w:r>
      <w:r>
        <w:rPr>
          <w:rFonts w:ascii="Arial" w:hAnsi="Arial" w:cs="Arial"/>
          <w:sz w:val="20"/>
        </w:rPr>
        <w:t>deset let po zaključku projekta;</w:t>
      </w:r>
    </w:p>
    <w:p w:rsidR="001B2059" w:rsidRPr="00DE1F5A" w:rsidRDefault="001B2059" w:rsidP="009762F8">
      <w:pPr>
        <w:numPr>
          <w:ilvl w:val="0"/>
          <w:numId w:val="2"/>
        </w:numPr>
        <w:rPr>
          <w:rFonts w:ascii="Arial" w:hAnsi="Arial" w:cs="Arial"/>
          <w:sz w:val="20"/>
        </w:rPr>
      </w:pPr>
      <w:r w:rsidRPr="00DE1F5A">
        <w:rPr>
          <w:rFonts w:ascii="Arial" w:hAnsi="Arial" w:cs="Arial"/>
          <w:sz w:val="20"/>
        </w:rPr>
        <w:t xml:space="preserve">nismo uvrščeni na seznam poslovnih subjektov iz 35. člena Zakona o integriteti in preprečevanju korupcije (Uradni list RS, št. </w:t>
      </w:r>
      <w:r w:rsidR="009762F8" w:rsidRPr="009762F8">
        <w:rPr>
          <w:rFonts w:ascii="Arial" w:hAnsi="Arial" w:cs="Arial"/>
          <w:sz w:val="20"/>
        </w:rPr>
        <w:t>št. 69/11 – uradno prečiščeno besedilo</w:t>
      </w:r>
      <w:r w:rsidRPr="00DE1F5A">
        <w:rPr>
          <w:rFonts w:ascii="Arial" w:hAnsi="Arial" w:cs="Arial"/>
          <w:sz w:val="20"/>
        </w:rPr>
        <w:t>), ki ga na podlagi prve in sedme alineje 76. člena tega zakona vodi Komisija za prepreč</w:t>
      </w:r>
      <w:r w:rsidR="007B6A3F" w:rsidRPr="00DE1F5A">
        <w:rPr>
          <w:rFonts w:ascii="Arial" w:hAnsi="Arial" w:cs="Arial"/>
          <w:sz w:val="20"/>
        </w:rPr>
        <w:t>evanje korupcije,</w:t>
      </w:r>
    </w:p>
    <w:p w:rsidR="007B6A3F" w:rsidRDefault="00DE1F5A" w:rsidP="001B2059">
      <w:pPr>
        <w:numPr>
          <w:ilvl w:val="0"/>
          <w:numId w:val="2"/>
        </w:numPr>
        <w:rPr>
          <w:rFonts w:ascii="Arial" w:hAnsi="Arial" w:cs="Arial"/>
          <w:sz w:val="20"/>
        </w:rPr>
      </w:pPr>
      <w:r>
        <w:rPr>
          <w:rFonts w:ascii="Arial" w:hAnsi="Arial" w:cs="Arial"/>
          <w:sz w:val="20"/>
        </w:rPr>
        <w:t>d</w:t>
      </w:r>
      <w:r w:rsidR="007B6A3F" w:rsidRPr="00DE1F5A">
        <w:rPr>
          <w:rFonts w:ascii="Arial" w:hAnsi="Arial" w:cs="Arial"/>
          <w:sz w:val="20"/>
        </w:rPr>
        <w:t>a objektov, zemljišč, strojev /opreme in/ali nematerialnih naložb ne bomo kupili od sorodnik</w:t>
      </w:r>
      <w:r w:rsidR="002B5931" w:rsidRPr="00DE1F5A">
        <w:rPr>
          <w:rFonts w:ascii="Arial" w:hAnsi="Arial" w:cs="Arial"/>
          <w:sz w:val="20"/>
        </w:rPr>
        <w:t>ov</w:t>
      </w:r>
      <w:r w:rsidR="007B6A3F" w:rsidRPr="00DE1F5A">
        <w:rPr>
          <w:rFonts w:ascii="Arial" w:hAnsi="Arial" w:cs="Arial"/>
          <w:sz w:val="20"/>
        </w:rPr>
        <w:t xml:space="preserve"> prvega, drugega in tretjega dednega reda, </w:t>
      </w:r>
      <w:r w:rsidR="00BB35AB" w:rsidRPr="00DE1F5A">
        <w:rPr>
          <w:rFonts w:ascii="Arial" w:hAnsi="Arial" w:cs="Arial"/>
          <w:sz w:val="20"/>
        </w:rPr>
        <w:t>in da sto</w:t>
      </w:r>
      <w:r w:rsidR="007B6A3F" w:rsidRPr="00DE1F5A">
        <w:rPr>
          <w:rFonts w:ascii="Arial" w:hAnsi="Arial" w:cs="Arial"/>
          <w:sz w:val="20"/>
        </w:rPr>
        <w:t xml:space="preserve">ritev, ki so predmet upravičenih stroškov ne bo izvajala fizična oseba, ki je ustanovitelj s.p.-ja v firmi </w:t>
      </w:r>
      <w:r w:rsidR="002B5931" w:rsidRPr="00DE1F5A">
        <w:rPr>
          <w:rFonts w:ascii="Arial" w:hAnsi="Arial" w:cs="Arial"/>
          <w:sz w:val="20"/>
        </w:rPr>
        <w:t>prijavitel</w:t>
      </w:r>
      <w:r w:rsidR="007B6A3F" w:rsidRPr="00DE1F5A">
        <w:rPr>
          <w:rFonts w:ascii="Arial" w:hAnsi="Arial" w:cs="Arial"/>
          <w:sz w:val="20"/>
        </w:rPr>
        <w:t>ja oz. da ne bo vzpostavljen odnos stranka/naročnik med lastnikom gospodarske družbe in gospodarsko družbo ali med povezanimi družbami.</w:t>
      </w:r>
    </w:p>
    <w:p w:rsidR="00C54AB9" w:rsidRPr="00C54AB9" w:rsidRDefault="00A51346" w:rsidP="00C54AB9">
      <w:pPr>
        <w:numPr>
          <w:ilvl w:val="0"/>
          <w:numId w:val="2"/>
        </w:numPr>
        <w:rPr>
          <w:rFonts w:ascii="Arial" w:hAnsi="Arial" w:cs="Arial"/>
          <w:sz w:val="20"/>
        </w:rPr>
      </w:pPr>
      <w:r>
        <w:rPr>
          <w:rFonts w:ascii="Arial" w:hAnsi="Arial" w:cs="Arial"/>
          <w:sz w:val="20"/>
        </w:rPr>
        <w:t>Da, v</w:t>
      </w:r>
      <w:r w:rsidR="00C54AB9">
        <w:rPr>
          <w:rFonts w:ascii="Arial" w:hAnsi="Arial" w:cs="Arial"/>
          <w:sz w:val="20"/>
        </w:rPr>
        <w:t xml:space="preserve"> kolikor gre za samostojnega podjetnika – nismo samostojni podjetnik, ki opravlja</w:t>
      </w:r>
      <w:r w:rsidR="00C54AB9" w:rsidRPr="00C54AB9">
        <w:rPr>
          <w:rFonts w:ascii="Arial" w:hAnsi="Arial" w:cs="Arial"/>
          <w:sz w:val="20"/>
        </w:rPr>
        <w:t xml:space="preserve">:le dopolnilno dejavnost; </w:t>
      </w:r>
    </w:p>
    <w:p w:rsidR="00C54AB9" w:rsidRPr="00C54AB9" w:rsidRDefault="00A51346" w:rsidP="00C54AB9">
      <w:pPr>
        <w:numPr>
          <w:ilvl w:val="0"/>
          <w:numId w:val="2"/>
        </w:numPr>
        <w:rPr>
          <w:rFonts w:ascii="Arial" w:hAnsi="Arial" w:cs="Arial"/>
          <w:sz w:val="20"/>
        </w:rPr>
      </w:pPr>
      <w:r>
        <w:rPr>
          <w:rFonts w:ascii="Arial" w:hAnsi="Arial" w:cs="Arial"/>
          <w:sz w:val="20"/>
        </w:rPr>
        <w:t>Da ni</w:t>
      </w:r>
      <w:r w:rsidR="00C54AB9">
        <w:rPr>
          <w:rFonts w:ascii="Arial" w:hAnsi="Arial" w:cs="Arial"/>
          <w:sz w:val="20"/>
        </w:rPr>
        <w:t>hče od lastnikov podjetja</w:t>
      </w:r>
      <w:r w:rsidR="00C54AB9" w:rsidRPr="00C54AB9">
        <w:rPr>
          <w:rFonts w:ascii="Arial" w:hAnsi="Arial" w:cs="Arial"/>
          <w:sz w:val="20"/>
        </w:rPr>
        <w:t>, ki ima na dan objave javnega razpisa 10 % lastniški delež  ali več, je  ali je bila odgovorna oseba v zadnjih osmih letih (od 1.1.20</w:t>
      </w:r>
      <w:r w:rsidR="005601E5">
        <w:rPr>
          <w:rFonts w:ascii="Arial" w:hAnsi="Arial" w:cs="Arial"/>
          <w:sz w:val="20"/>
        </w:rPr>
        <w:t>10</w:t>
      </w:r>
      <w:r w:rsidR="00C54AB9" w:rsidRPr="00C54AB9">
        <w:rPr>
          <w:rFonts w:ascii="Arial" w:hAnsi="Arial" w:cs="Arial"/>
          <w:sz w:val="20"/>
        </w:rPr>
        <w:t xml:space="preserve"> dalje) lastnica (10 % deleža ali več) ali odgovorna oseba </w:t>
      </w:r>
      <w:r w:rsidR="00C54AB9" w:rsidRPr="00C54AB9">
        <w:rPr>
          <w:rFonts w:ascii="Arial" w:hAnsi="Arial" w:cs="Arial"/>
          <w:sz w:val="20"/>
        </w:rPr>
        <w:lastRenderedPageBreak/>
        <w:t>podjetja, ki je šlo v stečaj, prisilno poravnavo oziroma je prenehalo poslovati in ni poravnalo vseh obveznosti do države, poslovnih partnerjev in delavcev;</w:t>
      </w:r>
    </w:p>
    <w:p w:rsidR="00C54AB9" w:rsidRPr="00C54AB9" w:rsidRDefault="00C54AB9" w:rsidP="00C54AB9">
      <w:pPr>
        <w:numPr>
          <w:ilvl w:val="0"/>
          <w:numId w:val="2"/>
        </w:numPr>
        <w:rPr>
          <w:rFonts w:ascii="Arial" w:hAnsi="Arial" w:cs="Arial"/>
          <w:sz w:val="20"/>
        </w:rPr>
      </w:pPr>
      <w:r>
        <w:rPr>
          <w:rFonts w:ascii="Arial" w:hAnsi="Arial" w:cs="Arial"/>
          <w:sz w:val="20"/>
        </w:rPr>
        <w:t>da lastnik podjetja (10 % lastniški delež ali več) ali odgovorna oseba podjetja, ki</w:t>
      </w:r>
      <w:r w:rsidRPr="00C54AB9">
        <w:rPr>
          <w:rFonts w:ascii="Arial" w:hAnsi="Arial" w:cs="Arial"/>
          <w:sz w:val="20"/>
        </w:rPr>
        <w:t xml:space="preserve"> je  ali je bila v zadnjih osmih letih (od 1.1.200</w:t>
      </w:r>
      <w:r w:rsidR="005601E5">
        <w:rPr>
          <w:rFonts w:ascii="Arial" w:hAnsi="Arial" w:cs="Arial"/>
          <w:sz w:val="20"/>
        </w:rPr>
        <w:t>10</w:t>
      </w:r>
      <w:r w:rsidRPr="00C54AB9">
        <w:rPr>
          <w:rFonts w:ascii="Arial" w:hAnsi="Arial" w:cs="Arial"/>
          <w:sz w:val="20"/>
        </w:rPr>
        <w:t xml:space="preserve"> dalje) lastnica (delež 10 % ali več) ali odgovorna oseba podjetja</w:t>
      </w:r>
      <w:r>
        <w:rPr>
          <w:rFonts w:ascii="Arial" w:hAnsi="Arial" w:cs="Arial"/>
          <w:sz w:val="20"/>
        </w:rPr>
        <w:t xml:space="preserve">, ni bil niti lastnik (10 % lastniški delež ali več) ali odgovorna oseba podjetja, </w:t>
      </w:r>
      <w:r w:rsidRPr="00C54AB9">
        <w:rPr>
          <w:rFonts w:ascii="Arial" w:hAnsi="Arial" w:cs="Arial"/>
          <w:sz w:val="20"/>
        </w:rPr>
        <w:t>ki je prejelo javna ali evropska sredstva in ni izpolnilo vseh obveznosti po pogodbi, na osnovi katere so bila javna ali evropska sredstva dodeljena;</w:t>
      </w:r>
    </w:p>
    <w:p w:rsidR="00C54AB9" w:rsidRPr="00C54AB9" w:rsidRDefault="00C54AB9" w:rsidP="006A35C0">
      <w:pPr>
        <w:numPr>
          <w:ilvl w:val="0"/>
          <w:numId w:val="2"/>
        </w:numPr>
        <w:rPr>
          <w:rFonts w:ascii="Arial" w:hAnsi="Arial" w:cs="Arial"/>
          <w:sz w:val="20"/>
        </w:rPr>
      </w:pPr>
      <w:r>
        <w:rPr>
          <w:rFonts w:ascii="Arial" w:hAnsi="Arial" w:cs="Arial"/>
          <w:sz w:val="20"/>
        </w:rPr>
        <w:t>da</w:t>
      </w:r>
      <w:r w:rsidRPr="00C54AB9">
        <w:rPr>
          <w:rFonts w:ascii="Arial" w:hAnsi="Arial" w:cs="Arial"/>
          <w:sz w:val="20"/>
        </w:rPr>
        <w:t xml:space="preserve"> lastnik</w:t>
      </w:r>
      <w:r>
        <w:rPr>
          <w:rFonts w:ascii="Arial" w:hAnsi="Arial" w:cs="Arial"/>
          <w:sz w:val="20"/>
        </w:rPr>
        <w:t xml:space="preserve"> podjetja</w:t>
      </w:r>
      <w:r w:rsidRPr="00C54AB9">
        <w:rPr>
          <w:rFonts w:ascii="Arial" w:hAnsi="Arial" w:cs="Arial"/>
          <w:sz w:val="20"/>
        </w:rPr>
        <w:t>, ki ima na dan objave javnega razpisa lastniški delež 25 % ali več (ali ga je imel v času od 1.6.</w:t>
      </w:r>
      <w:r w:rsidR="00742A61" w:rsidRPr="00C54AB9">
        <w:rPr>
          <w:rFonts w:ascii="Arial" w:hAnsi="Arial" w:cs="Arial"/>
          <w:sz w:val="20"/>
        </w:rPr>
        <w:t>20</w:t>
      </w:r>
      <w:r w:rsidR="00742A61">
        <w:rPr>
          <w:rFonts w:ascii="Arial" w:hAnsi="Arial" w:cs="Arial"/>
          <w:sz w:val="20"/>
        </w:rPr>
        <w:t>11</w:t>
      </w:r>
      <w:r w:rsidR="00742A61" w:rsidRPr="00C54AB9">
        <w:rPr>
          <w:rFonts w:ascii="Arial" w:hAnsi="Arial" w:cs="Arial"/>
          <w:sz w:val="20"/>
        </w:rPr>
        <w:t xml:space="preserve"> </w:t>
      </w:r>
      <w:r w:rsidRPr="00C54AB9">
        <w:rPr>
          <w:rFonts w:ascii="Arial" w:hAnsi="Arial" w:cs="Arial"/>
          <w:sz w:val="20"/>
        </w:rPr>
        <w:t xml:space="preserve">do datuma objave javnega razpisa) ali odgovorna oseba podjetja, </w:t>
      </w:r>
      <w:r>
        <w:rPr>
          <w:rFonts w:ascii="Arial" w:hAnsi="Arial" w:cs="Arial"/>
          <w:sz w:val="20"/>
        </w:rPr>
        <w:t>ni</w:t>
      </w:r>
      <w:r w:rsidRPr="00C54AB9">
        <w:rPr>
          <w:rFonts w:ascii="Arial" w:hAnsi="Arial" w:cs="Arial"/>
          <w:sz w:val="20"/>
        </w:rPr>
        <w:t xml:space="preserve"> vključena </w:t>
      </w:r>
      <w:r>
        <w:rPr>
          <w:rFonts w:ascii="Arial" w:hAnsi="Arial" w:cs="Arial"/>
          <w:sz w:val="20"/>
        </w:rPr>
        <w:t>in ni</w:t>
      </w:r>
      <w:r w:rsidRPr="00C54AB9">
        <w:rPr>
          <w:rFonts w:ascii="Arial" w:hAnsi="Arial" w:cs="Arial"/>
          <w:sz w:val="20"/>
        </w:rPr>
        <w:t xml:space="preserve"> bila v zadnjih osmih letih (od 1.1.</w:t>
      </w:r>
      <w:r w:rsidR="00742A61" w:rsidRPr="00C54AB9">
        <w:rPr>
          <w:rFonts w:ascii="Arial" w:hAnsi="Arial" w:cs="Arial"/>
          <w:sz w:val="20"/>
        </w:rPr>
        <w:t>20</w:t>
      </w:r>
      <w:r w:rsidR="00742A61">
        <w:rPr>
          <w:rFonts w:ascii="Arial" w:hAnsi="Arial" w:cs="Arial"/>
          <w:sz w:val="20"/>
        </w:rPr>
        <w:t>11</w:t>
      </w:r>
      <w:r w:rsidR="00742A61" w:rsidRPr="00C54AB9">
        <w:rPr>
          <w:rFonts w:ascii="Arial" w:hAnsi="Arial" w:cs="Arial"/>
          <w:sz w:val="20"/>
        </w:rPr>
        <w:t xml:space="preserve"> </w:t>
      </w:r>
      <w:r w:rsidRPr="00C54AB9">
        <w:rPr>
          <w:rFonts w:ascii="Arial" w:hAnsi="Arial" w:cs="Arial"/>
          <w:sz w:val="20"/>
        </w:rPr>
        <w:t>dalje) vključena v posle pranja denarja ali financiranja terorizma v smislu Zakona o preprečevanju pranja denarja in financiranja terorizma (</w:t>
      </w:r>
      <w:r w:rsidR="006A35C0" w:rsidRPr="006A35C0">
        <w:rPr>
          <w:rFonts w:ascii="Arial" w:hAnsi="Arial" w:cs="Arial"/>
          <w:sz w:val="20"/>
        </w:rPr>
        <w:t>Uradni list RS, št. 68/16</w:t>
      </w:r>
      <w:r w:rsidRPr="00C54AB9">
        <w:rPr>
          <w:rFonts w:ascii="Arial" w:hAnsi="Arial" w:cs="Arial"/>
          <w:sz w:val="20"/>
        </w:rPr>
        <w:t>);</w:t>
      </w:r>
    </w:p>
    <w:p w:rsidR="00C54AB9" w:rsidRPr="00DE1F5A" w:rsidRDefault="00C54AB9" w:rsidP="00A51346">
      <w:pPr>
        <w:ind w:left="720"/>
        <w:rPr>
          <w:rFonts w:ascii="Arial" w:hAnsi="Arial" w:cs="Arial"/>
          <w:sz w:val="20"/>
        </w:rPr>
      </w:pPr>
    </w:p>
    <w:p w:rsidR="001B2059" w:rsidRPr="00DE1F5A" w:rsidRDefault="001B2059" w:rsidP="001B2059">
      <w:pPr>
        <w:tabs>
          <w:tab w:val="left" w:pos="360"/>
        </w:tabs>
        <w:rPr>
          <w:rFonts w:ascii="Arial" w:hAnsi="Arial" w:cs="Arial"/>
          <w:sz w:val="20"/>
        </w:rPr>
      </w:pPr>
      <w:r w:rsidRPr="00DE1F5A">
        <w:rPr>
          <w:rFonts w:ascii="Arial" w:hAnsi="Arial" w:cs="Arial"/>
          <w:sz w:val="20"/>
        </w:rPr>
        <w:t>Za navedene izjave kazensko in materialno odgovarjamo.</w:t>
      </w:r>
    </w:p>
    <w:p w:rsidR="001B2059" w:rsidRPr="00DE1F5A" w:rsidRDefault="008E0F87" w:rsidP="001B2059">
      <w:pPr>
        <w:tabs>
          <w:tab w:val="left" w:pos="360"/>
        </w:tabs>
        <w:rPr>
          <w:rFonts w:ascii="Arial" w:hAnsi="Arial" w:cs="Arial"/>
          <w:sz w:val="20"/>
        </w:rPr>
      </w:pPr>
      <w:r>
        <w:rPr>
          <w:rFonts w:ascii="Arial" w:hAnsi="Arial" w:cs="Arial"/>
          <w:sz w:val="20"/>
        </w:rPr>
        <w:t xml:space="preserve"> </w:t>
      </w: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1B2059" w:rsidRPr="00DE1F5A" w:rsidTr="008B5648">
        <w:tc>
          <w:tcPr>
            <w:tcW w:w="3070" w:type="dxa"/>
          </w:tcPr>
          <w:p w:rsidR="001B2059" w:rsidRPr="00DE1F5A" w:rsidRDefault="001B2059" w:rsidP="008B5648">
            <w:pPr>
              <w:rPr>
                <w:rFonts w:ascii="Arial" w:hAnsi="Arial" w:cs="Arial"/>
                <w:sz w:val="20"/>
              </w:rPr>
            </w:pPr>
            <w:r w:rsidRPr="00DE1F5A">
              <w:rPr>
                <w:rFonts w:ascii="Arial" w:hAnsi="Arial" w:cs="Arial"/>
                <w:sz w:val="20"/>
              </w:rPr>
              <w:t>Kraj in datum:</w:t>
            </w:r>
          </w:p>
          <w:p w:rsidR="001B2059" w:rsidRPr="00DE1F5A" w:rsidRDefault="007F46F4" w:rsidP="008B5648">
            <w:pPr>
              <w:rPr>
                <w:rFonts w:ascii="Arial" w:hAnsi="Arial" w:cs="Arial"/>
                <w:sz w:val="20"/>
              </w:rPr>
            </w:pPr>
            <w:r w:rsidRPr="00DE1F5A">
              <w:rPr>
                <w:rFonts w:ascii="Arial" w:hAnsi="Arial" w:cs="Arial"/>
                <w:sz w:val="20"/>
              </w:rPr>
              <w:fldChar w:fldCharType="begin">
                <w:ffData>
                  <w:name w:val="Besedilo3"/>
                  <w:enabled/>
                  <w:calcOnExit w:val="0"/>
                  <w:textInput/>
                </w:ffData>
              </w:fldChar>
            </w:r>
            <w:bookmarkStart w:id="11" w:name="Besedilo3"/>
            <w:r w:rsidR="001B2059" w:rsidRPr="00DE1F5A">
              <w:rPr>
                <w:rFonts w:ascii="Arial" w:hAnsi="Arial" w:cs="Arial"/>
                <w:sz w:val="20"/>
              </w:rPr>
              <w:instrText xml:space="preserve"> FORMTEXT </w:instrText>
            </w:r>
            <w:r w:rsidRPr="00DE1F5A">
              <w:rPr>
                <w:rFonts w:ascii="Arial" w:hAnsi="Arial" w:cs="Arial"/>
                <w:sz w:val="20"/>
              </w:rPr>
            </w:r>
            <w:r w:rsidRPr="00DE1F5A">
              <w:rPr>
                <w:rFonts w:ascii="Arial" w:hAnsi="Arial" w:cs="Arial"/>
                <w:sz w:val="20"/>
              </w:rPr>
              <w:fldChar w:fldCharType="separate"/>
            </w:r>
            <w:r w:rsidR="001B2059" w:rsidRPr="00DE1F5A">
              <w:rPr>
                <w:rFonts w:ascii="Arial" w:hAnsi="Arial" w:cs="Arial"/>
                <w:noProof/>
                <w:sz w:val="20"/>
              </w:rPr>
              <w:t> </w:t>
            </w:r>
            <w:r w:rsidR="001B2059" w:rsidRPr="00DE1F5A">
              <w:rPr>
                <w:rFonts w:ascii="Arial" w:hAnsi="Arial" w:cs="Arial"/>
                <w:noProof/>
                <w:sz w:val="20"/>
              </w:rPr>
              <w:t> </w:t>
            </w:r>
            <w:r w:rsidR="001B2059" w:rsidRPr="00DE1F5A">
              <w:rPr>
                <w:rFonts w:ascii="Arial" w:hAnsi="Arial" w:cs="Arial"/>
                <w:noProof/>
                <w:sz w:val="20"/>
              </w:rPr>
              <w:t> </w:t>
            </w:r>
            <w:r w:rsidR="001B2059" w:rsidRPr="00DE1F5A">
              <w:rPr>
                <w:rFonts w:ascii="Arial" w:hAnsi="Arial" w:cs="Arial"/>
                <w:noProof/>
                <w:sz w:val="20"/>
              </w:rPr>
              <w:t> </w:t>
            </w:r>
            <w:r w:rsidR="001B2059" w:rsidRPr="00DE1F5A">
              <w:rPr>
                <w:rFonts w:ascii="Arial" w:hAnsi="Arial" w:cs="Arial"/>
                <w:noProof/>
                <w:sz w:val="20"/>
              </w:rPr>
              <w:t> </w:t>
            </w:r>
            <w:r w:rsidRPr="00DE1F5A">
              <w:rPr>
                <w:rFonts w:ascii="Arial" w:hAnsi="Arial" w:cs="Arial"/>
                <w:sz w:val="20"/>
              </w:rPr>
              <w:fldChar w:fldCharType="end"/>
            </w:r>
            <w:bookmarkEnd w:id="11"/>
          </w:p>
        </w:tc>
        <w:tc>
          <w:tcPr>
            <w:tcW w:w="3070" w:type="dxa"/>
          </w:tcPr>
          <w:p w:rsidR="001B2059" w:rsidRPr="00DE1F5A" w:rsidRDefault="001B2059" w:rsidP="008B5648">
            <w:pPr>
              <w:rPr>
                <w:rFonts w:ascii="Arial" w:hAnsi="Arial" w:cs="Arial"/>
                <w:sz w:val="20"/>
              </w:rPr>
            </w:pPr>
          </w:p>
          <w:p w:rsidR="001B2059" w:rsidRPr="00DE1F5A" w:rsidRDefault="001B2059" w:rsidP="008B5648">
            <w:pPr>
              <w:rPr>
                <w:rFonts w:ascii="Arial" w:hAnsi="Arial" w:cs="Arial"/>
                <w:sz w:val="20"/>
              </w:rPr>
            </w:pPr>
            <w:r w:rsidRPr="00DE1F5A">
              <w:rPr>
                <w:rFonts w:ascii="Arial" w:hAnsi="Arial" w:cs="Arial"/>
                <w:sz w:val="20"/>
              </w:rPr>
              <w:t>Žig:</w:t>
            </w:r>
            <w:r w:rsidR="00473330" w:rsidRPr="00DE1F5A">
              <w:rPr>
                <w:rFonts w:ascii="Arial" w:hAnsi="Arial" w:cs="Arial"/>
                <w:sz w:val="20"/>
              </w:rPr>
              <w:t xml:space="preserve"> </w:t>
            </w:r>
            <w:r w:rsidR="00DE1F5A" w:rsidRPr="00DE1F5A">
              <w:rPr>
                <w:rFonts w:ascii="Arial" w:hAnsi="Arial" w:cs="Arial"/>
                <w:sz w:val="20"/>
              </w:rPr>
              <w:t xml:space="preserve"> </w:t>
            </w:r>
          </w:p>
        </w:tc>
        <w:tc>
          <w:tcPr>
            <w:tcW w:w="3070" w:type="dxa"/>
          </w:tcPr>
          <w:p w:rsidR="001B2059" w:rsidRPr="00DE1F5A" w:rsidRDefault="001B2059" w:rsidP="008B5648">
            <w:pPr>
              <w:rPr>
                <w:rFonts w:ascii="Arial" w:hAnsi="Arial" w:cs="Arial"/>
                <w:sz w:val="20"/>
              </w:rPr>
            </w:pPr>
          </w:p>
          <w:p w:rsidR="001B2059" w:rsidRPr="00DE1F5A" w:rsidRDefault="001B2059" w:rsidP="008B5648">
            <w:pPr>
              <w:rPr>
                <w:rFonts w:ascii="Arial" w:hAnsi="Arial" w:cs="Arial"/>
                <w:sz w:val="20"/>
              </w:rPr>
            </w:pPr>
            <w:r w:rsidRPr="00DE1F5A">
              <w:rPr>
                <w:rFonts w:ascii="Arial" w:hAnsi="Arial" w:cs="Arial"/>
                <w:sz w:val="20"/>
              </w:rPr>
              <w:t>Podpis odgovorne osebe:</w:t>
            </w:r>
          </w:p>
        </w:tc>
      </w:tr>
    </w:tbl>
    <w:p w:rsidR="00115AE1" w:rsidRDefault="00115AE1"/>
    <w:sectPr w:rsidR="00115AE1" w:rsidSect="0004642A">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E7" w:rsidRPr="00CC3AB2" w:rsidRDefault="007410E7" w:rsidP="009C64B2">
      <w:r>
        <w:separator/>
      </w:r>
    </w:p>
  </w:endnote>
  <w:endnote w:type="continuationSeparator" w:id="0">
    <w:p w:rsidR="007410E7" w:rsidRPr="00CC3AB2" w:rsidRDefault="007410E7" w:rsidP="009C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4B2" w:rsidRPr="009C64B2" w:rsidRDefault="009C64B2">
    <w:pPr>
      <w:pStyle w:val="Noga"/>
      <w:rPr>
        <w:rFonts w:ascii="Arial Narrow" w:hAnsi="Arial Narrow"/>
        <w:i/>
        <w:sz w:val="18"/>
        <w:szCs w:val="18"/>
      </w:rPr>
    </w:pPr>
    <w:r w:rsidRPr="009C64B2">
      <w:rPr>
        <w:rFonts w:ascii="Arial Narrow" w:hAnsi="Arial Narrow"/>
        <w:i/>
        <w:sz w:val="18"/>
        <w:szCs w:val="18"/>
      </w:rPr>
      <w:t xml:space="preserve">Razpisni obrazec št. 2 – Izjava o strinjanju in izpolnjevanju razpisnih pogojev; </w:t>
    </w:r>
    <w:r w:rsidR="00394A14">
      <w:rPr>
        <w:rFonts w:ascii="Arial Narrow" w:hAnsi="Arial Narrow"/>
        <w:i/>
        <w:sz w:val="18"/>
        <w:szCs w:val="18"/>
      </w:rPr>
      <w:t>8</w:t>
    </w:r>
    <w:r w:rsidR="00171027">
      <w:rPr>
        <w:rFonts w:ascii="Arial Narrow" w:hAnsi="Arial Narrow"/>
        <w:i/>
        <w:sz w:val="18"/>
        <w:szCs w:val="18"/>
      </w:rPr>
      <w:t xml:space="preserve"> </w:t>
    </w:r>
    <w:r w:rsidRPr="009C64B2">
      <w:rPr>
        <w:rFonts w:ascii="Arial Narrow" w:hAnsi="Arial Narrow"/>
        <w:i/>
        <w:sz w:val="18"/>
        <w:szCs w:val="18"/>
      </w:rPr>
      <w:t>JR POKOLPJE</w:t>
    </w:r>
  </w:p>
  <w:p w:rsidR="009C64B2" w:rsidRDefault="009C64B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E7" w:rsidRPr="00CC3AB2" w:rsidRDefault="007410E7" w:rsidP="009C64B2">
      <w:r>
        <w:separator/>
      </w:r>
    </w:p>
  </w:footnote>
  <w:footnote w:type="continuationSeparator" w:id="0">
    <w:p w:rsidR="007410E7" w:rsidRPr="00CC3AB2" w:rsidRDefault="007410E7" w:rsidP="009C64B2">
      <w:r>
        <w:continuationSeparator/>
      </w:r>
    </w:p>
  </w:footnote>
  <w:footnote w:id="1">
    <w:p w:rsidR="00DE1F5A" w:rsidRPr="00DE1F5A" w:rsidRDefault="00DE1F5A">
      <w:pPr>
        <w:pStyle w:val="Sprotnaopomba-besedilo"/>
        <w:rPr>
          <w:rFonts w:ascii="Arial" w:hAnsi="Arial" w:cs="Arial"/>
          <w:i/>
          <w:sz w:val="18"/>
          <w:szCs w:val="18"/>
        </w:rPr>
      </w:pPr>
      <w:r w:rsidRPr="00DE1F5A">
        <w:rPr>
          <w:rStyle w:val="Sprotnaopomba-sklic"/>
          <w:rFonts w:ascii="Arial" w:hAnsi="Arial" w:cs="Arial"/>
          <w:i/>
          <w:sz w:val="18"/>
          <w:szCs w:val="18"/>
        </w:rPr>
        <w:footnoteRef/>
      </w:r>
      <w:r w:rsidRPr="00DE1F5A">
        <w:rPr>
          <w:rFonts w:ascii="Arial" w:hAnsi="Arial" w:cs="Arial"/>
          <w:i/>
          <w:sz w:val="18"/>
          <w:szCs w:val="18"/>
        </w:rPr>
        <w:t xml:space="preserve"> Vpišite naziv prijavitelja – brez naslova</w:t>
      </w:r>
    </w:p>
  </w:footnote>
  <w:footnote w:id="2">
    <w:p w:rsidR="00DE1F5A" w:rsidRPr="00DE1F5A" w:rsidRDefault="00DE1F5A">
      <w:pPr>
        <w:pStyle w:val="Sprotnaopomba-besedilo"/>
        <w:rPr>
          <w:rFonts w:ascii="Arial" w:hAnsi="Arial" w:cs="Arial"/>
          <w:i/>
          <w:sz w:val="18"/>
          <w:szCs w:val="18"/>
        </w:rPr>
      </w:pPr>
      <w:r w:rsidRPr="00DE1F5A">
        <w:rPr>
          <w:rStyle w:val="Sprotnaopomba-sklic"/>
          <w:rFonts w:ascii="Arial" w:hAnsi="Arial" w:cs="Arial"/>
          <w:i/>
          <w:sz w:val="18"/>
          <w:szCs w:val="18"/>
        </w:rPr>
        <w:footnoteRef/>
      </w:r>
      <w:r w:rsidRPr="00DE1F5A">
        <w:rPr>
          <w:rFonts w:ascii="Arial" w:hAnsi="Arial" w:cs="Arial"/>
          <w:i/>
          <w:sz w:val="18"/>
          <w:szCs w:val="18"/>
        </w:rPr>
        <w:t xml:space="preserve"> Vpišite naslov– sedeža</w:t>
      </w:r>
      <w:r w:rsidR="00171027">
        <w:rPr>
          <w:rFonts w:ascii="Arial" w:hAnsi="Arial" w:cs="Arial"/>
          <w:i/>
          <w:sz w:val="18"/>
          <w:szCs w:val="18"/>
        </w:rPr>
        <w:t>,</w:t>
      </w:r>
      <w:r w:rsidRPr="00DE1F5A">
        <w:rPr>
          <w:rFonts w:ascii="Arial" w:hAnsi="Arial" w:cs="Arial"/>
          <w:i/>
          <w:sz w:val="18"/>
          <w:szCs w:val="18"/>
        </w:rPr>
        <w:t xml:space="preserve"> podružnice</w:t>
      </w:r>
      <w:r w:rsidR="00171027">
        <w:rPr>
          <w:rFonts w:ascii="Arial" w:hAnsi="Arial" w:cs="Arial"/>
          <w:i/>
          <w:sz w:val="18"/>
          <w:szCs w:val="18"/>
        </w:rPr>
        <w:t xml:space="preserve"> ali poslovne enote</w:t>
      </w:r>
      <w:r w:rsidRPr="00DE1F5A">
        <w:rPr>
          <w:rFonts w:ascii="Arial" w:hAnsi="Arial" w:cs="Arial"/>
          <w:i/>
          <w:sz w:val="18"/>
          <w:szCs w:val="18"/>
        </w:rPr>
        <w:t>, kjer boste sprejemali pošto.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538F8"/>
    <w:multiLevelType w:val="multilevel"/>
    <w:tmpl w:val="533441BC"/>
    <w:lvl w:ilvl="0">
      <w:start w:val="1"/>
      <w:numFmt w:val="decimal"/>
      <w:pStyle w:val="Naslov1"/>
      <w:lvlText w:val="%1."/>
      <w:lvlJc w:val="left"/>
      <w:pPr>
        <w:tabs>
          <w:tab w:val="num" w:pos="502"/>
        </w:tabs>
        <w:ind w:left="502" w:hanging="360"/>
      </w:pPr>
      <w:rPr>
        <w:rFonts w:hint="default"/>
      </w:rPr>
    </w:lvl>
    <w:lvl w:ilvl="1">
      <w:start w:val="1"/>
      <w:numFmt w:val="decimal"/>
      <w:pStyle w:val="Naslov2"/>
      <w:lvlText w:val="%1.%2."/>
      <w:lvlJc w:val="left"/>
      <w:pPr>
        <w:tabs>
          <w:tab w:val="num" w:pos="574"/>
        </w:tabs>
        <w:ind w:left="574" w:hanging="432"/>
      </w:pPr>
      <w:rPr>
        <w:rFonts w:ascii="Bookman Old Style" w:hAnsi="Bookman Old Style" w:hint="default"/>
        <w:sz w:val="20"/>
        <w:szCs w:val="20"/>
      </w:rPr>
    </w:lvl>
    <w:lvl w:ilvl="2">
      <w:start w:val="1"/>
      <w:numFmt w:val="decimal"/>
      <w:pStyle w:val="Naslov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687066F1"/>
    <w:multiLevelType w:val="hybridMultilevel"/>
    <w:tmpl w:val="0EA8BD76"/>
    <w:lvl w:ilvl="0" w:tplc="4F8E53CA">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ocumentProtection w:edit="forms" w:enforcement="1" w:cryptProviderType="rsaFull" w:cryptAlgorithmClass="hash" w:cryptAlgorithmType="typeAny" w:cryptAlgorithmSid="4" w:cryptSpinCount="100000" w:hash="hPI2bLRw0Y/BbK41jZitKqplvzs=" w:salt="3fTyOIuokBX+RQ0psFBx/Q=="/>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59"/>
    <w:rsid w:val="0004642A"/>
    <w:rsid w:val="00077C3D"/>
    <w:rsid w:val="00115AE1"/>
    <w:rsid w:val="001416BE"/>
    <w:rsid w:val="00171027"/>
    <w:rsid w:val="00172A1E"/>
    <w:rsid w:val="001B2059"/>
    <w:rsid w:val="001F42E5"/>
    <w:rsid w:val="002366D3"/>
    <w:rsid w:val="00247830"/>
    <w:rsid w:val="002B5931"/>
    <w:rsid w:val="002E5ADE"/>
    <w:rsid w:val="0033306E"/>
    <w:rsid w:val="00343400"/>
    <w:rsid w:val="00394A14"/>
    <w:rsid w:val="003A44C7"/>
    <w:rsid w:val="004106CF"/>
    <w:rsid w:val="004439AB"/>
    <w:rsid w:val="00473330"/>
    <w:rsid w:val="004953E8"/>
    <w:rsid w:val="005601E5"/>
    <w:rsid w:val="00590EA0"/>
    <w:rsid w:val="006002F8"/>
    <w:rsid w:val="00622336"/>
    <w:rsid w:val="00665577"/>
    <w:rsid w:val="006736B2"/>
    <w:rsid w:val="006A35C0"/>
    <w:rsid w:val="006A5C2B"/>
    <w:rsid w:val="00726090"/>
    <w:rsid w:val="007410E7"/>
    <w:rsid w:val="00742A61"/>
    <w:rsid w:val="007B6A3F"/>
    <w:rsid w:val="007C4AEC"/>
    <w:rsid w:val="007F46F4"/>
    <w:rsid w:val="00843BA3"/>
    <w:rsid w:val="008B5648"/>
    <w:rsid w:val="008C505A"/>
    <w:rsid w:val="008C6F89"/>
    <w:rsid w:val="008E0F87"/>
    <w:rsid w:val="009762F8"/>
    <w:rsid w:val="00992703"/>
    <w:rsid w:val="009C64B2"/>
    <w:rsid w:val="00A51346"/>
    <w:rsid w:val="00AC2FC8"/>
    <w:rsid w:val="00AC530A"/>
    <w:rsid w:val="00BB35AB"/>
    <w:rsid w:val="00C54AB9"/>
    <w:rsid w:val="00C60390"/>
    <w:rsid w:val="00CC4067"/>
    <w:rsid w:val="00D22937"/>
    <w:rsid w:val="00DE1F5A"/>
    <w:rsid w:val="00E148F2"/>
    <w:rsid w:val="00F624A6"/>
    <w:rsid w:val="00FD24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B2059"/>
    <w:pPr>
      <w:spacing w:after="0" w:line="240" w:lineRule="auto"/>
      <w:jc w:val="both"/>
    </w:pPr>
    <w:rPr>
      <w:rFonts w:ascii="Tahoma" w:eastAsia="Times New Roman" w:hAnsi="Tahoma" w:cs="Times New Roman"/>
      <w:szCs w:val="20"/>
      <w:lang w:eastAsia="sl-SI"/>
    </w:rPr>
  </w:style>
  <w:style w:type="paragraph" w:styleId="Naslov1">
    <w:name w:val="heading 1"/>
    <w:basedOn w:val="Navaden"/>
    <w:next w:val="Navaden"/>
    <w:link w:val="Naslov1Znak"/>
    <w:qFormat/>
    <w:rsid w:val="001B2059"/>
    <w:pPr>
      <w:keepNext/>
      <w:numPr>
        <w:numId w:val="1"/>
      </w:numPr>
      <w:pBdr>
        <w:bottom w:val="single" w:sz="4" w:space="1" w:color="auto"/>
      </w:pBdr>
      <w:tabs>
        <w:tab w:val="right" w:pos="9000"/>
      </w:tabs>
      <w:spacing w:before="240" w:after="240"/>
      <w:outlineLvl w:val="0"/>
    </w:pPr>
    <w:rPr>
      <w:b/>
      <w:sz w:val="24"/>
    </w:rPr>
  </w:style>
  <w:style w:type="paragraph" w:styleId="Naslov2">
    <w:name w:val="heading 2"/>
    <w:basedOn w:val="Navaden"/>
    <w:next w:val="Navaden"/>
    <w:link w:val="Naslov2Znak"/>
    <w:qFormat/>
    <w:rsid w:val="001B2059"/>
    <w:pPr>
      <w:keepNext/>
      <w:numPr>
        <w:ilvl w:val="1"/>
        <w:numId w:val="1"/>
      </w:numPr>
      <w:tabs>
        <w:tab w:val="clear" w:pos="574"/>
        <w:tab w:val="left" w:pos="0"/>
        <w:tab w:val="left" w:pos="284"/>
        <w:tab w:val="num" w:pos="432"/>
      </w:tabs>
      <w:spacing w:before="100" w:beforeAutospacing="1" w:after="100" w:afterAutospacing="1"/>
      <w:ind w:left="432"/>
      <w:outlineLvl w:val="1"/>
    </w:pPr>
    <w:rPr>
      <w:rFonts w:cs="Tahoma"/>
      <w:b/>
      <w:sz w:val="24"/>
      <w:u w:val="single"/>
    </w:rPr>
  </w:style>
  <w:style w:type="paragraph" w:styleId="Naslov3">
    <w:name w:val="heading 3"/>
    <w:basedOn w:val="Navaden"/>
    <w:next w:val="Navaden"/>
    <w:link w:val="Naslov3Znak"/>
    <w:qFormat/>
    <w:rsid w:val="001B2059"/>
    <w:pPr>
      <w:keepNext/>
      <w:numPr>
        <w:ilvl w:val="2"/>
        <w:numId w:val="1"/>
      </w:numPr>
      <w:tabs>
        <w:tab w:val="left" w:pos="113"/>
        <w:tab w:val="left" w:pos="770"/>
        <w:tab w:val="left" w:pos="990"/>
      </w:tabs>
      <w:spacing w:before="120" w:after="60"/>
      <w:outlineLvl w:val="2"/>
    </w:pPr>
    <w:rPr>
      <w:rFonts w:cs="Tahoma"/>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B2059"/>
    <w:rPr>
      <w:rFonts w:ascii="Tahoma" w:eastAsia="Times New Roman" w:hAnsi="Tahoma" w:cs="Times New Roman"/>
      <w:b/>
      <w:sz w:val="24"/>
      <w:szCs w:val="20"/>
      <w:lang w:eastAsia="sl-SI"/>
    </w:rPr>
  </w:style>
  <w:style w:type="character" w:customStyle="1" w:styleId="Naslov2Znak">
    <w:name w:val="Naslov 2 Znak"/>
    <w:basedOn w:val="Privzetapisavaodstavka"/>
    <w:link w:val="Naslov2"/>
    <w:rsid w:val="001B2059"/>
    <w:rPr>
      <w:rFonts w:ascii="Tahoma" w:eastAsia="Times New Roman" w:hAnsi="Tahoma" w:cs="Tahoma"/>
      <w:b/>
      <w:sz w:val="24"/>
      <w:szCs w:val="20"/>
      <w:u w:val="single"/>
      <w:lang w:eastAsia="sl-SI"/>
    </w:rPr>
  </w:style>
  <w:style w:type="character" w:customStyle="1" w:styleId="Naslov3Znak">
    <w:name w:val="Naslov 3 Znak"/>
    <w:basedOn w:val="Privzetapisavaodstavka"/>
    <w:link w:val="Naslov3"/>
    <w:rsid w:val="001B2059"/>
    <w:rPr>
      <w:rFonts w:ascii="Tahoma" w:eastAsia="Times New Roman" w:hAnsi="Tahoma" w:cs="Tahoma"/>
      <w:b/>
      <w:szCs w:val="26"/>
      <w:lang w:eastAsia="sl-SI"/>
    </w:rPr>
  </w:style>
  <w:style w:type="paragraph" w:styleId="Besedilooblaka">
    <w:name w:val="Balloon Text"/>
    <w:basedOn w:val="Navaden"/>
    <w:link w:val="BesedilooblakaZnak"/>
    <w:uiPriority w:val="99"/>
    <w:semiHidden/>
    <w:unhideWhenUsed/>
    <w:rsid w:val="007B6A3F"/>
    <w:rPr>
      <w:rFonts w:cs="Tahoma"/>
      <w:sz w:val="16"/>
      <w:szCs w:val="16"/>
    </w:rPr>
  </w:style>
  <w:style w:type="character" w:customStyle="1" w:styleId="BesedilooblakaZnak">
    <w:name w:val="Besedilo oblačka Znak"/>
    <w:basedOn w:val="Privzetapisavaodstavka"/>
    <w:link w:val="Besedilooblaka"/>
    <w:uiPriority w:val="99"/>
    <w:semiHidden/>
    <w:rsid w:val="007B6A3F"/>
    <w:rPr>
      <w:rFonts w:ascii="Tahoma" w:eastAsia="Times New Roman" w:hAnsi="Tahoma" w:cs="Tahoma"/>
      <w:sz w:val="16"/>
      <w:szCs w:val="16"/>
      <w:lang w:eastAsia="sl-SI"/>
    </w:rPr>
  </w:style>
  <w:style w:type="paragraph" w:styleId="Glava">
    <w:name w:val="header"/>
    <w:basedOn w:val="Navaden"/>
    <w:link w:val="GlavaZnak"/>
    <w:uiPriority w:val="99"/>
    <w:unhideWhenUsed/>
    <w:rsid w:val="009C64B2"/>
    <w:pPr>
      <w:tabs>
        <w:tab w:val="center" w:pos="4536"/>
        <w:tab w:val="right" w:pos="9072"/>
      </w:tabs>
    </w:pPr>
  </w:style>
  <w:style w:type="character" w:customStyle="1" w:styleId="GlavaZnak">
    <w:name w:val="Glava Znak"/>
    <w:basedOn w:val="Privzetapisavaodstavka"/>
    <w:link w:val="Glava"/>
    <w:uiPriority w:val="99"/>
    <w:rsid w:val="009C64B2"/>
    <w:rPr>
      <w:rFonts w:ascii="Tahoma" w:eastAsia="Times New Roman" w:hAnsi="Tahoma" w:cs="Times New Roman"/>
      <w:szCs w:val="20"/>
      <w:lang w:eastAsia="sl-SI"/>
    </w:rPr>
  </w:style>
  <w:style w:type="paragraph" w:styleId="Noga">
    <w:name w:val="footer"/>
    <w:basedOn w:val="Navaden"/>
    <w:link w:val="NogaZnak"/>
    <w:uiPriority w:val="99"/>
    <w:unhideWhenUsed/>
    <w:rsid w:val="009C64B2"/>
    <w:pPr>
      <w:tabs>
        <w:tab w:val="center" w:pos="4536"/>
        <w:tab w:val="right" w:pos="9072"/>
      </w:tabs>
    </w:pPr>
  </w:style>
  <w:style w:type="character" w:customStyle="1" w:styleId="NogaZnak">
    <w:name w:val="Noga Znak"/>
    <w:basedOn w:val="Privzetapisavaodstavka"/>
    <w:link w:val="Noga"/>
    <w:uiPriority w:val="99"/>
    <w:rsid w:val="009C64B2"/>
    <w:rPr>
      <w:rFonts w:ascii="Tahoma" w:eastAsia="Times New Roman" w:hAnsi="Tahoma" w:cs="Times New Roman"/>
      <w:szCs w:val="20"/>
      <w:lang w:eastAsia="sl-SI"/>
    </w:rPr>
  </w:style>
  <w:style w:type="paragraph" w:styleId="Sprotnaopomba-besedilo">
    <w:name w:val="footnote text"/>
    <w:basedOn w:val="Navaden"/>
    <w:link w:val="Sprotnaopomba-besediloZnak"/>
    <w:uiPriority w:val="99"/>
    <w:semiHidden/>
    <w:unhideWhenUsed/>
    <w:rsid w:val="00DE1F5A"/>
    <w:rPr>
      <w:sz w:val="20"/>
    </w:rPr>
  </w:style>
  <w:style w:type="character" w:customStyle="1" w:styleId="Sprotnaopomba-besediloZnak">
    <w:name w:val="Sprotna opomba - besedilo Znak"/>
    <w:basedOn w:val="Privzetapisavaodstavka"/>
    <w:link w:val="Sprotnaopomba-besedilo"/>
    <w:uiPriority w:val="99"/>
    <w:semiHidden/>
    <w:rsid w:val="00DE1F5A"/>
    <w:rPr>
      <w:rFonts w:ascii="Tahoma" w:eastAsia="Times New Roman" w:hAnsi="Tahoma" w:cs="Times New Roman"/>
      <w:sz w:val="20"/>
      <w:szCs w:val="20"/>
      <w:lang w:eastAsia="sl-SI"/>
    </w:rPr>
  </w:style>
  <w:style w:type="character" w:styleId="Sprotnaopomba-sklic">
    <w:name w:val="footnote reference"/>
    <w:basedOn w:val="Privzetapisavaodstavka"/>
    <w:uiPriority w:val="99"/>
    <w:semiHidden/>
    <w:unhideWhenUsed/>
    <w:rsid w:val="00DE1F5A"/>
    <w:rPr>
      <w:vertAlign w:val="superscript"/>
    </w:rPr>
  </w:style>
  <w:style w:type="paragraph" w:styleId="Odstavekseznama">
    <w:name w:val="List Paragraph"/>
    <w:basedOn w:val="Navaden"/>
    <w:uiPriority w:val="34"/>
    <w:qFormat/>
    <w:rsid w:val="00726090"/>
    <w:pPr>
      <w:ind w:left="720"/>
      <w:contextualSpacing/>
    </w:pPr>
  </w:style>
  <w:style w:type="paragraph" w:styleId="Brezrazmikov">
    <w:name w:val="No Spacing"/>
    <w:uiPriority w:val="1"/>
    <w:qFormat/>
    <w:rsid w:val="00C54AB9"/>
    <w:pPr>
      <w:spacing w:after="0" w:line="240" w:lineRule="auto"/>
      <w:jc w:val="both"/>
    </w:pPr>
    <w:rPr>
      <w:rFonts w:ascii="Tahoma" w:eastAsia="Times New Roman" w:hAnsi="Tahoma" w:cs="Times New Roman"/>
      <w:szCs w:val="20"/>
      <w:lang w:eastAsia="sl-SI"/>
    </w:rPr>
  </w:style>
  <w:style w:type="character" w:styleId="Pripombasklic">
    <w:name w:val="annotation reference"/>
    <w:basedOn w:val="Privzetapisavaodstavka"/>
    <w:uiPriority w:val="99"/>
    <w:semiHidden/>
    <w:unhideWhenUsed/>
    <w:rsid w:val="002E5ADE"/>
    <w:rPr>
      <w:sz w:val="16"/>
      <w:szCs w:val="16"/>
    </w:rPr>
  </w:style>
  <w:style w:type="paragraph" w:styleId="Pripombabesedilo">
    <w:name w:val="annotation text"/>
    <w:basedOn w:val="Navaden"/>
    <w:link w:val="PripombabesediloZnak"/>
    <w:uiPriority w:val="99"/>
    <w:semiHidden/>
    <w:unhideWhenUsed/>
    <w:rsid w:val="002E5ADE"/>
    <w:rPr>
      <w:sz w:val="20"/>
    </w:rPr>
  </w:style>
  <w:style w:type="character" w:customStyle="1" w:styleId="PripombabesediloZnak">
    <w:name w:val="Pripomba – besedilo Znak"/>
    <w:basedOn w:val="Privzetapisavaodstavka"/>
    <w:link w:val="Pripombabesedilo"/>
    <w:uiPriority w:val="99"/>
    <w:semiHidden/>
    <w:rsid w:val="002E5ADE"/>
    <w:rPr>
      <w:rFonts w:ascii="Tahoma" w:eastAsia="Times New Roman" w:hAnsi="Tahoma"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E5ADE"/>
    <w:rPr>
      <w:b/>
      <w:bCs/>
    </w:rPr>
  </w:style>
  <w:style w:type="character" w:customStyle="1" w:styleId="ZadevapripombeZnak">
    <w:name w:val="Zadeva pripombe Znak"/>
    <w:basedOn w:val="PripombabesediloZnak"/>
    <w:link w:val="Zadevapripombe"/>
    <w:uiPriority w:val="99"/>
    <w:semiHidden/>
    <w:rsid w:val="002E5ADE"/>
    <w:rPr>
      <w:rFonts w:ascii="Tahoma" w:eastAsia="Times New Roman" w:hAnsi="Tahoma"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B2059"/>
    <w:pPr>
      <w:spacing w:after="0" w:line="240" w:lineRule="auto"/>
      <w:jc w:val="both"/>
    </w:pPr>
    <w:rPr>
      <w:rFonts w:ascii="Tahoma" w:eastAsia="Times New Roman" w:hAnsi="Tahoma" w:cs="Times New Roman"/>
      <w:szCs w:val="20"/>
      <w:lang w:eastAsia="sl-SI"/>
    </w:rPr>
  </w:style>
  <w:style w:type="paragraph" w:styleId="Naslov1">
    <w:name w:val="heading 1"/>
    <w:basedOn w:val="Navaden"/>
    <w:next w:val="Navaden"/>
    <w:link w:val="Naslov1Znak"/>
    <w:qFormat/>
    <w:rsid w:val="001B2059"/>
    <w:pPr>
      <w:keepNext/>
      <w:numPr>
        <w:numId w:val="1"/>
      </w:numPr>
      <w:pBdr>
        <w:bottom w:val="single" w:sz="4" w:space="1" w:color="auto"/>
      </w:pBdr>
      <w:tabs>
        <w:tab w:val="right" w:pos="9000"/>
      </w:tabs>
      <w:spacing w:before="240" w:after="240"/>
      <w:outlineLvl w:val="0"/>
    </w:pPr>
    <w:rPr>
      <w:b/>
      <w:sz w:val="24"/>
    </w:rPr>
  </w:style>
  <w:style w:type="paragraph" w:styleId="Naslov2">
    <w:name w:val="heading 2"/>
    <w:basedOn w:val="Navaden"/>
    <w:next w:val="Navaden"/>
    <w:link w:val="Naslov2Znak"/>
    <w:qFormat/>
    <w:rsid w:val="001B2059"/>
    <w:pPr>
      <w:keepNext/>
      <w:numPr>
        <w:ilvl w:val="1"/>
        <w:numId w:val="1"/>
      </w:numPr>
      <w:tabs>
        <w:tab w:val="clear" w:pos="574"/>
        <w:tab w:val="left" w:pos="0"/>
        <w:tab w:val="left" w:pos="284"/>
        <w:tab w:val="num" w:pos="432"/>
      </w:tabs>
      <w:spacing w:before="100" w:beforeAutospacing="1" w:after="100" w:afterAutospacing="1"/>
      <w:ind w:left="432"/>
      <w:outlineLvl w:val="1"/>
    </w:pPr>
    <w:rPr>
      <w:rFonts w:cs="Tahoma"/>
      <w:b/>
      <w:sz w:val="24"/>
      <w:u w:val="single"/>
    </w:rPr>
  </w:style>
  <w:style w:type="paragraph" w:styleId="Naslov3">
    <w:name w:val="heading 3"/>
    <w:basedOn w:val="Navaden"/>
    <w:next w:val="Navaden"/>
    <w:link w:val="Naslov3Znak"/>
    <w:qFormat/>
    <w:rsid w:val="001B2059"/>
    <w:pPr>
      <w:keepNext/>
      <w:numPr>
        <w:ilvl w:val="2"/>
        <w:numId w:val="1"/>
      </w:numPr>
      <w:tabs>
        <w:tab w:val="left" w:pos="113"/>
        <w:tab w:val="left" w:pos="770"/>
        <w:tab w:val="left" w:pos="990"/>
      </w:tabs>
      <w:spacing w:before="120" w:after="60"/>
      <w:outlineLvl w:val="2"/>
    </w:pPr>
    <w:rPr>
      <w:rFonts w:cs="Tahoma"/>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B2059"/>
    <w:rPr>
      <w:rFonts w:ascii="Tahoma" w:eastAsia="Times New Roman" w:hAnsi="Tahoma" w:cs="Times New Roman"/>
      <w:b/>
      <w:sz w:val="24"/>
      <w:szCs w:val="20"/>
      <w:lang w:eastAsia="sl-SI"/>
    </w:rPr>
  </w:style>
  <w:style w:type="character" w:customStyle="1" w:styleId="Naslov2Znak">
    <w:name w:val="Naslov 2 Znak"/>
    <w:basedOn w:val="Privzetapisavaodstavka"/>
    <w:link w:val="Naslov2"/>
    <w:rsid w:val="001B2059"/>
    <w:rPr>
      <w:rFonts w:ascii="Tahoma" w:eastAsia="Times New Roman" w:hAnsi="Tahoma" w:cs="Tahoma"/>
      <w:b/>
      <w:sz w:val="24"/>
      <w:szCs w:val="20"/>
      <w:u w:val="single"/>
      <w:lang w:eastAsia="sl-SI"/>
    </w:rPr>
  </w:style>
  <w:style w:type="character" w:customStyle="1" w:styleId="Naslov3Znak">
    <w:name w:val="Naslov 3 Znak"/>
    <w:basedOn w:val="Privzetapisavaodstavka"/>
    <w:link w:val="Naslov3"/>
    <w:rsid w:val="001B2059"/>
    <w:rPr>
      <w:rFonts w:ascii="Tahoma" w:eastAsia="Times New Roman" w:hAnsi="Tahoma" w:cs="Tahoma"/>
      <w:b/>
      <w:szCs w:val="26"/>
      <w:lang w:eastAsia="sl-SI"/>
    </w:rPr>
  </w:style>
  <w:style w:type="paragraph" w:styleId="Besedilooblaka">
    <w:name w:val="Balloon Text"/>
    <w:basedOn w:val="Navaden"/>
    <w:link w:val="BesedilooblakaZnak"/>
    <w:uiPriority w:val="99"/>
    <w:semiHidden/>
    <w:unhideWhenUsed/>
    <w:rsid w:val="007B6A3F"/>
    <w:rPr>
      <w:rFonts w:cs="Tahoma"/>
      <w:sz w:val="16"/>
      <w:szCs w:val="16"/>
    </w:rPr>
  </w:style>
  <w:style w:type="character" w:customStyle="1" w:styleId="BesedilooblakaZnak">
    <w:name w:val="Besedilo oblačka Znak"/>
    <w:basedOn w:val="Privzetapisavaodstavka"/>
    <w:link w:val="Besedilooblaka"/>
    <w:uiPriority w:val="99"/>
    <w:semiHidden/>
    <w:rsid w:val="007B6A3F"/>
    <w:rPr>
      <w:rFonts w:ascii="Tahoma" w:eastAsia="Times New Roman" w:hAnsi="Tahoma" w:cs="Tahoma"/>
      <w:sz w:val="16"/>
      <w:szCs w:val="16"/>
      <w:lang w:eastAsia="sl-SI"/>
    </w:rPr>
  </w:style>
  <w:style w:type="paragraph" w:styleId="Glava">
    <w:name w:val="header"/>
    <w:basedOn w:val="Navaden"/>
    <w:link w:val="GlavaZnak"/>
    <w:uiPriority w:val="99"/>
    <w:unhideWhenUsed/>
    <w:rsid w:val="009C64B2"/>
    <w:pPr>
      <w:tabs>
        <w:tab w:val="center" w:pos="4536"/>
        <w:tab w:val="right" w:pos="9072"/>
      </w:tabs>
    </w:pPr>
  </w:style>
  <w:style w:type="character" w:customStyle="1" w:styleId="GlavaZnak">
    <w:name w:val="Glava Znak"/>
    <w:basedOn w:val="Privzetapisavaodstavka"/>
    <w:link w:val="Glava"/>
    <w:uiPriority w:val="99"/>
    <w:rsid w:val="009C64B2"/>
    <w:rPr>
      <w:rFonts w:ascii="Tahoma" w:eastAsia="Times New Roman" w:hAnsi="Tahoma" w:cs="Times New Roman"/>
      <w:szCs w:val="20"/>
      <w:lang w:eastAsia="sl-SI"/>
    </w:rPr>
  </w:style>
  <w:style w:type="paragraph" w:styleId="Noga">
    <w:name w:val="footer"/>
    <w:basedOn w:val="Navaden"/>
    <w:link w:val="NogaZnak"/>
    <w:uiPriority w:val="99"/>
    <w:unhideWhenUsed/>
    <w:rsid w:val="009C64B2"/>
    <w:pPr>
      <w:tabs>
        <w:tab w:val="center" w:pos="4536"/>
        <w:tab w:val="right" w:pos="9072"/>
      </w:tabs>
    </w:pPr>
  </w:style>
  <w:style w:type="character" w:customStyle="1" w:styleId="NogaZnak">
    <w:name w:val="Noga Znak"/>
    <w:basedOn w:val="Privzetapisavaodstavka"/>
    <w:link w:val="Noga"/>
    <w:uiPriority w:val="99"/>
    <w:rsid w:val="009C64B2"/>
    <w:rPr>
      <w:rFonts w:ascii="Tahoma" w:eastAsia="Times New Roman" w:hAnsi="Tahoma" w:cs="Times New Roman"/>
      <w:szCs w:val="20"/>
      <w:lang w:eastAsia="sl-SI"/>
    </w:rPr>
  </w:style>
  <w:style w:type="paragraph" w:styleId="Sprotnaopomba-besedilo">
    <w:name w:val="footnote text"/>
    <w:basedOn w:val="Navaden"/>
    <w:link w:val="Sprotnaopomba-besediloZnak"/>
    <w:uiPriority w:val="99"/>
    <w:semiHidden/>
    <w:unhideWhenUsed/>
    <w:rsid w:val="00DE1F5A"/>
    <w:rPr>
      <w:sz w:val="20"/>
    </w:rPr>
  </w:style>
  <w:style w:type="character" w:customStyle="1" w:styleId="Sprotnaopomba-besediloZnak">
    <w:name w:val="Sprotna opomba - besedilo Znak"/>
    <w:basedOn w:val="Privzetapisavaodstavka"/>
    <w:link w:val="Sprotnaopomba-besedilo"/>
    <w:uiPriority w:val="99"/>
    <w:semiHidden/>
    <w:rsid w:val="00DE1F5A"/>
    <w:rPr>
      <w:rFonts w:ascii="Tahoma" w:eastAsia="Times New Roman" w:hAnsi="Tahoma" w:cs="Times New Roman"/>
      <w:sz w:val="20"/>
      <w:szCs w:val="20"/>
      <w:lang w:eastAsia="sl-SI"/>
    </w:rPr>
  </w:style>
  <w:style w:type="character" w:styleId="Sprotnaopomba-sklic">
    <w:name w:val="footnote reference"/>
    <w:basedOn w:val="Privzetapisavaodstavka"/>
    <w:uiPriority w:val="99"/>
    <w:semiHidden/>
    <w:unhideWhenUsed/>
    <w:rsid w:val="00DE1F5A"/>
    <w:rPr>
      <w:vertAlign w:val="superscript"/>
    </w:rPr>
  </w:style>
  <w:style w:type="paragraph" w:styleId="Odstavekseznama">
    <w:name w:val="List Paragraph"/>
    <w:basedOn w:val="Navaden"/>
    <w:uiPriority w:val="34"/>
    <w:qFormat/>
    <w:rsid w:val="00726090"/>
    <w:pPr>
      <w:ind w:left="720"/>
      <w:contextualSpacing/>
    </w:pPr>
  </w:style>
  <w:style w:type="paragraph" w:styleId="Brezrazmikov">
    <w:name w:val="No Spacing"/>
    <w:uiPriority w:val="1"/>
    <w:qFormat/>
    <w:rsid w:val="00C54AB9"/>
    <w:pPr>
      <w:spacing w:after="0" w:line="240" w:lineRule="auto"/>
      <w:jc w:val="both"/>
    </w:pPr>
    <w:rPr>
      <w:rFonts w:ascii="Tahoma" w:eastAsia="Times New Roman" w:hAnsi="Tahoma" w:cs="Times New Roman"/>
      <w:szCs w:val="20"/>
      <w:lang w:eastAsia="sl-SI"/>
    </w:rPr>
  </w:style>
  <w:style w:type="character" w:styleId="Pripombasklic">
    <w:name w:val="annotation reference"/>
    <w:basedOn w:val="Privzetapisavaodstavka"/>
    <w:uiPriority w:val="99"/>
    <w:semiHidden/>
    <w:unhideWhenUsed/>
    <w:rsid w:val="002E5ADE"/>
    <w:rPr>
      <w:sz w:val="16"/>
      <w:szCs w:val="16"/>
    </w:rPr>
  </w:style>
  <w:style w:type="paragraph" w:styleId="Pripombabesedilo">
    <w:name w:val="annotation text"/>
    <w:basedOn w:val="Navaden"/>
    <w:link w:val="PripombabesediloZnak"/>
    <w:uiPriority w:val="99"/>
    <w:semiHidden/>
    <w:unhideWhenUsed/>
    <w:rsid w:val="002E5ADE"/>
    <w:rPr>
      <w:sz w:val="20"/>
    </w:rPr>
  </w:style>
  <w:style w:type="character" w:customStyle="1" w:styleId="PripombabesediloZnak">
    <w:name w:val="Pripomba – besedilo Znak"/>
    <w:basedOn w:val="Privzetapisavaodstavka"/>
    <w:link w:val="Pripombabesedilo"/>
    <w:uiPriority w:val="99"/>
    <w:semiHidden/>
    <w:rsid w:val="002E5ADE"/>
    <w:rPr>
      <w:rFonts w:ascii="Tahoma" w:eastAsia="Times New Roman" w:hAnsi="Tahoma"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E5ADE"/>
    <w:rPr>
      <w:b/>
      <w:bCs/>
    </w:rPr>
  </w:style>
  <w:style w:type="character" w:customStyle="1" w:styleId="ZadevapripombeZnak">
    <w:name w:val="Zadeva pripombe Znak"/>
    <w:basedOn w:val="PripombabesediloZnak"/>
    <w:link w:val="Zadevapripombe"/>
    <w:uiPriority w:val="99"/>
    <w:semiHidden/>
    <w:rsid w:val="002E5ADE"/>
    <w:rPr>
      <w:rFonts w:ascii="Tahoma" w:eastAsia="Times New Roman" w:hAnsi="Tahoma"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A8B0-3F1B-4E5A-871F-AB9B3947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1780</Words>
  <Characters>10146</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SVLR</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Erdlen</dc:creator>
  <cp:lastModifiedBy>Andreja Erdlen</cp:lastModifiedBy>
  <cp:revision>3</cp:revision>
  <cp:lastPrinted>2012-11-07T10:49:00Z</cp:lastPrinted>
  <dcterms:created xsi:type="dcterms:W3CDTF">2020-01-20T08:02:00Z</dcterms:created>
  <dcterms:modified xsi:type="dcterms:W3CDTF">2020-01-20T09:56:00Z</dcterms:modified>
</cp:coreProperties>
</file>