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E31E29" w:rsidRDefault="00E31E29" w:rsidP="00E31E29">
      <w:pPr>
        <w:spacing w:after="0"/>
        <w:jc w:val="both"/>
        <w:rPr>
          <w:rFonts w:ascii="Arial" w:hAnsi="Arial" w:cs="Arial"/>
          <w:iCs/>
          <w:color w:val="0070C0"/>
          <w:sz w:val="20"/>
          <w:szCs w:val="20"/>
        </w:rPr>
      </w:pP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7"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w:t>
      </w:r>
      <w:r w:rsidRPr="00E31E29">
        <w:rPr>
          <w:rFonts w:ascii="Arial" w:hAnsi="Arial" w:cs="Arial"/>
          <w:color w:val="000000"/>
          <w:sz w:val="20"/>
          <w:szCs w:val="20"/>
        </w:rPr>
        <w:lastRenderedPageBreak/>
        <w:t xml:space="preserve">(DA=EC*R),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color w:val="0070C0"/>
          <w:sz w:val="20"/>
          <w:szCs w:val="20"/>
        </w:rPr>
        <w:t xml:space="preserve">Operacije, katerih aktivnosti bodo/bi bile na dan izdaje sklepa o izboru že zaključene, niso upravičene do sofinanciranja. </w:t>
      </w:r>
    </w:p>
    <w:p w:rsidR="00540C2F"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p w:rsidR="00AB6366" w:rsidRDefault="00AB6366" w:rsidP="00AB6366">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b/>
          <w:sz w:val="20"/>
          <w:szCs w:val="20"/>
        </w:rPr>
        <w:t>12.</w:t>
      </w:r>
      <w:r w:rsidRPr="00183891">
        <w:rPr>
          <w:rFonts w:ascii="Arial" w:hAnsi="Arial" w:cs="Arial"/>
          <w:sz w:val="20"/>
          <w:szCs w:val="20"/>
        </w:rPr>
        <w:t xml:space="preserve"> Metodologija ocenjevanja merila 1: V Razpisni dokumentaciji je pri merilu 1 - Število novih delovnih mest zapisano, da “V ocenjevalni postopek se bodo uvrstile operacije, ki v besedilu prijave predvidevajo rezultat vsaj 25 novo ustvarjenih delovnih mest na 1.000.000,00 EUR vloženih sredstev sofinanciranja, dosežen v treh letih od zaključka operacije. “ Kaj to pomeni za operacije katerih vrednost sofinanciranja je nižja od 1.000.000 EUR in skladno s pogoji razpisa zadošča sorazmerno nižje število delovnih mest, torej manj kot 25? Kako bodo ocenjevani po tem merilu?</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Pr="00183891">
        <w:t xml:space="preserve"> </w:t>
      </w:r>
      <w:r w:rsidRPr="00183891">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Točke se posamezni operaciji dodelijo s pomočjo izračunanega količnika:</w:t>
      </w:r>
    </w:p>
    <w:p w:rsidR="001C45BC" w:rsidRPr="00183891" w:rsidRDefault="001C45BC" w:rsidP="001C45BC">
      <w:pPr>
        <w:spacing w:after="0"/>
        <w:jc w:val="both"/>
        <w:rPr>
          <w:rFonts w:ascii="Arial" w:hAnsi="Arial" w:cs="Arial"/>
          <w:color w:val="0070C0"/>
          <w:sz w:val="20"/>
          <w:szCs w:val="20"/>
        </w:rPr>
      </w:pPr>
    </w:p>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 xml:space="preserve">»predvideno število novo ustvarjenih delovnih mest na območju poslovne cone v roku treh let od zaključka investicije« </w:t>
            </w:r>
          </w:p>
        </w:tc>
      </w:tr>
      <w:tr w:rsidR="001C45BC" w:rsidRPr="00183891" w:rsidTr="00476284">
        <w:tc>
          <w:tcPr>
            <w:tcW w:w="1418"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Količnik =</w:t>
            </w:r>
          </w:p>
        </w:tc>
        <w:tc>
          <w:tcPr>
            <w:tcW w:w="7796" w:type="dxa"/>
            <w:vAlign w:val="center"/>
            <w:hideMark/>
          </w:tcPr>
          <w:p w:rsidR="001C45BC" w:rsidRPr="00183891" w:rsidRDefault="001C45BC" w:rsidP="00476284">
            <w:pPr>
              <w:jc w:val="both"/>
              <w:rPr>
                <w:rFonts w:ascii="Arial" w:hAnsi="Arial" w:cs="Arial"/>
                <w:color w:val="0070C0"/>
              </w:rPr>
            </w:pPr>
            <w:r w:rsidRPr="00183891">
              <w:rPr>
                <w:rFonts w:ascii="Arial" w:hAnsi="Arial" w:cs="Arial"/>
                <w:color w:val="0070C0"/>
              </w:rPr>
              <w:t>-----------------------------------------------------------------------------------------------------------------</w:t>
            </w:r>
          </w:p>
        </w:tc>
      </w:tr>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»vrednost sofinanciranja operacije«</w:t>
            </w:r>
          </w:p>
        </w:tc>
      </w:tr>
    </w:tbl>
    <w:p w:rsidR="001C45BC" w:rsidRPr="00183891" w:rsidRDefault="001C45BC" w:rsidP="001C45BC">
      <w:pPr>
        <w:spacing w:after="0"/>
        <w:ind w:left="709"/>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lastRenderedPageBreak/>
        <w:t>Višje bodo točkovane operacije z višjim izračunanim količnikom po metodi:</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najvišje izračunanim količnikom = 100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2. po vrsti izračunanim količnikom = 99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3. po vrsti izračunanim količnikom = 98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99. po vrsti izračunanim količnikom = 2 točki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100. po vrsti izračunanim količnikom = 1 točka</w:t>
      </w:r>
    </w:p>
    <w:p w:rsidR="001C45BC" w:rsidRPr="00183891" w:rsidRDefault="001C45BC" w:rsidP="001C45BC">
      <w:pPr>
        <w:jc w:val="both"/>
        <w:rPr>
          <w:rFonts w:ascii="Arial" w:hAnsi="Arial" w:cs="Arial"/>
          <w:color w:val="0070C0"/>
          <w:sz w:val="20"/>
          <w:szCs w:val="20"/>
        </w:rPr>
      </w:pPr>
    </w:p>
    <w:p w:rsidR="001C45BC" w:rsidRPr="00183891" w:rsidRDefault="001C45BC" w:rsidP="001C45BC">
      <w:pPr>
        <w:spacing w:after="0"/>
        <w:jc w:val="both"/>
        <w:rPr>
          <w:rFonts w:ascii="Arial" w:hAnsi="Arial" w:cs="Arial"/>
          <w:sz w:val="20"/>
          <w:szCs w:val="20"/>
        </w:rPr>
      </w:pPr>
      <w:r w:rsidRPr="00183891">
        <w:rPr>
          <w:rFonts w:ascii="Arial" w:hAnsi="Arial" w:cs="Arial"/>
          <w:b/>
          <w:sz w:val="20"/>
          <w:szCs w:val="20"/>
        </w:rPr>
        <w:t>13.</w:t>
      </w:r>
      <w:r w:rsidRPr="00183891">
        <w:rPr>
          <w:rFonts w:ascii="Arial" w:hAnsi="Arial" w:cs="Arial"/>
          <w:sz w:val="20"/>
          <w:szCs w:val="20"/>
        </w:rPr>
        <w:t xml:space="preserve"> Metodologija ocenjevanja merila 2: </w:t>
      </w:r>
    </w:p>
    <w:p w:rsidR="001C45BC" w:rsidRPr="00183891" w:rsidRDefault="001C45BC" w:rsidP="001C45BC">
      <w:pPr>
        <w:spacing w:after="0"/>
        <w:jc w:val="both"/>
        <w:rPr>
          <w:rFonts w:ascii="Arial" w:hAnsi="Arial" w:cs="Arial"/>
          <w:sz w:val="20"/>
          <w:szCs w:val="20"/>
        </w:rPr>
      </w:pPr>
      <w:r w:rsidRPr="00183891">
        <w:rPr>
          <w:rFonts w:ascii="Arial" w:hAnsi="Arial" w:cs="Arial"/>
          <w:sz w:val="20"/>
          <w:szCs w:val="20"/>
        </w:rPr>
        <w:t>a) Pri merilu 2 Ocenjevanje kakovosti in izvedljivosti projekta se šteje število priloženih pisem o nameri oz. pogodb. Ali se kot ustrezna upošteva kupoprodajna pogodba  za nakup zemljišča v poslovni coni sklenjena med prijaviteljem (Občino) in podjetjem – investitorjem? V kupoprodajni pogodbi je med drugim opredeljena obveznost investitorja, da v roku leta in pol pridobi gradbeno dovoljenje.</w:t>
      </w:r>
    </w:p>
    <w:p w:rsidR="00AB6366" w:rsidRDefault="00AB6366" w:rsidP="001C45BC">
      <w:pPr>
        <w:spacing w:after="0" w:line="240" w:lineRule="auto"/>
        <w:jc w:val="both"/>
        <w:rPr>
          <w:rFonts w:ascii="Arial" w:hAnsi="Arial" w:cs="Arial"/>
          <w:b/>
          <w:color w:val="0070C0"/>
          <w:sz w:val="20"/>
          <w:szCs w:val="20"/>
        </w:rPr>
      </w:pPr>
    </w:p>
    <w:p w:rsidR="001C45BC" w:rsidRPr="00183891" w:rsidRDefault="001C45BC" w:rsidP="001C45BC">
      <w:pPr>
        <w:spacing w:after="0" w:line="240" w:lineRule="auto"/>
        <w:jc w:val="both"/>
        <w:rPr>
          <w:rFonts w:ascii="Arial" w:hAnsi="Arial" w:cs="Arial"/>
          <w:color w:val="0070C0"/>
          <w:sz w:val="20"/>
          <w:szCs w:val="20"/>
        </w:rPr>
      </w:pPr>
      <w:r w:rsidRPr="00183891">
        <w:rPr>
          <w:rFonts w:ascii="Arial" w:hAnsi="Arial" w:cs="Arial"/>
          <w:b/>
          <w:color w:val="0070C0"/>
          <w:sz w:val="20"/>
          <w:szCs w:val="20"/>
        </w:rPr>
        <w:t xml:space="preserve">ODGOVOR: </w:t>
      </w:r>
      <w:r w:rsidRPr="00183891">
        <w:rPr>
          <w:rFonts w:ascii="Arial" w:hAnsi="Arial" w:cs="Arial"/>
          <w:color w:val="0070C0"/>
          <w:sz w:val="20"/>
          <w:szCs w:val="20"/>
        </w:rPr>
        <w:t xml:space="preserve">Podlaga za ocenjevanje so k vlogi priložene pogodbe ali pisma o nameri med prijaviteljem in podjetji, ki izkazujejo vstop </w:t>
      </w:r>
      <w:r>
        <w:rPr>
          <w:rFonts w:ascii="Arial" w:hAnsi="Arial" w:cs="Arial"/>
          <w:color w:val="0070C0"/>
          <w:sz w:val="20"/>
          <w:szCs w:val="20"/>
        </w:rPr>
        <w:t xml:space="preserve">za interes </w:t>
      </w:r>
      <w:r w:rsidRPr="00183891">
        <w:rPr>
          <w:rFonts w:ascii="Arial" w:hAnsi="Arial" w:cs="Arial"/>
          <w:color w:val="0070C0"/>
          <w:sz w:val="20"/>
          <w:szCs w:val="20"/>
        </w:rPr>
        <w:t>v cono. Kupoprodajna pogodba ne zadostuje.</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sz w:val="20"/>
          <w:szCs w:val="20"/>
        </w:rPr>
        <w:t>b) Ali razumemo prav, da pri merilu 2 ne moremo preseči 10 točk, tudi, če priložimo 2 pogodbi s podjetji?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Največje možno število točk pri merilu 2 je 10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Točkovanje se izvede na način, da se:</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pogodbo dodeli 10 točk;</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pismo o nameri dodeli 5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Seštevek dodeljenih točk se deli s številom podjetij, ki izkazujejo interes za vstop v cono. Rezultat deljenja predstavlja doseženo število točk pri merilu »Ocena kakovosti in izvedljivosti projekta«.</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 xml:space="preserve">Če priložite na primer 3 pogodbe in 11 pisem o nameri je izračun naslednji: ((3*10)+(11*5))/14.  Drži, da je maksimalno število točk, ki jih lahko pri tem merilu dosežete 10. </w:t>
      </w:r>
    </w:p>
    <w:p w:rsidR="001C45BC" w:rsidRDefault="001C45BC" w:rsidP="001C45BC">
      <w:pPr>
        <w:spacing w:after="0"/>
        <w:jc w:val="both"/>
        <w:rPr>
          <w:rFonts w:ascii="Arial" w:hAnsi="Arial" w:cs="Arial"/>
          <w:sz w:val="20"/>
          <w:szCs w:val="20"/>
        </w:rPr>
      </w:pPr>
    </w:p>
    <w:p w:rsidR="0097632A" w:rsidRPr="00183891" w:rsidRDefault="0097632A" w:rsidP="001C45BC">
      <w:pPr>
        <w:spacing w:after="0"/>
        <w:jc w:val="both"/>
        <w:rPr>
          <w:rFonts w:ascii="Arial" w:hAnsi="Arial" w:cs="Arial"/>
          <w:sz w:val="20"/>
          <w:szCs w:val="20"/>
        </w:rPr>
      </w:pPr>
    </w:p>
    <w:p w:rsidR="001C45BC" w:rsidRPr="00183891" w:rsidRDefault="001C45BC" w:rsidP="001C45BC">
      <w:pPr>
        <w:jc w:val="both"/>
        <w:rPr>
          <w:rFonts w:ascii="Arial" w:hAnsi="Arial" w:cs="Arial"/>
          <w:sz w:val="20"/>
          <w:szCs w:val="20"/>
        </w:rPr>
      </w:pPr>
      <w:r w:rsidRPr="0097632A">
        <w:rPr>
          <w:rFonts w:ascii="Arial" w:hAnsi="Arial" w:cs="Arial"/>
          <w:b/>
          <w:sz w:val="20"/>
          <w:szCs w:val="20"/>
        </w:rPr>
        <w:t>14.</w:t>
      </w:r>
      <w:r w:rsidRPr="00183891">
        <w:rPr>
          <w:rFonts w:ascii="Arial" w:hAnsi="Arial" w:cs="Arial"/>
          <w:sz w:val="20"/>
          <w:szCs w:val="20"/>
        </w:rPr>
        <w:t xml:space="preserve"> Črpanje sredstev v letu 2022: S podaljšanjem roka za oddajo prijav se nam pojavlja vprašanje ali se še vedno predvideva možnost prvega zahtevka v letu 2022 ali se posredovanje zahtevkov do MGRT prestavi v leto 2023?</w:t>
      </w:r>
    </w:p>
    <w:p w:rsidR="0097632A" w:rsidRDefault="001C45BC" w:rsidP="001C45BC">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xml:space="preserve">: Roki iz javnega razpisa se niso spremenili in še vedno veljajo. </w:t>
      </w:r>
    </w:p>
    <w:p w:rsidR="005D4C1A" w:rsidRPr="005D4C1A" w:rsidRDefault="005D4C1A" w:rsidP="001C45BC">
      <w:pPr>
        <w:jc w:val="both"/>
        <w:rPr>
          <w:rFonts w:ascii="Arial" w:hAnsi="Arial" w:cs="Arial"/>
          <w:color w:val="0070C0"/>
          <w:sz w:val="20"/>
          <w:szCs w:val="20"/>
        </w:rPr>
      </w:pPr>
      <w:bookmarkStart w:id="0" w:name="_GoBack"/>
      <w:bookmarkEnd w:id="0"/>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b/>
          <w:color w:val="000000"/>
          <w:sz w:val="20"/>
          <w:szCs w:val="20"/>
        </w:rPr>
        <w:t>15</w:t>
      </w:r>
      <w:r w:rsidRPr="0097632A">
        <w:rPr>
          <w:rFonts w:ascii="Arial" w:hAnsi="Arial" w:cs="Arial"/>
          <w:color w:val="000000"/>
          <w:sz w:val="20"/>
          <w:szCs w:val="20"/>
        </w:rPr>
        <w:t xml:space="preserve">. </w:t>
      </w:r>
      <w:r>
        <w:rPr>
          <w:rFonts w:ascii="Arial" w:hAnsi="Arial" w:cs="Arial"/>
          <w:color w:val="000000"/>
          <w:sz w:val="20"/>
          <w:szCs w:val="20"/>
        </w:rPr>
        <w:t>P</w:t>
      </w:r>
      <w:r w:rsidRPr="0097632A">
        <w:rPr>
          <w:rFonts w:ascii="Arial" w:hAnsi="Arial" w:cs="Arial"/>
          <w:color w:val="000000"/>
          <w:sz w:val="20"/>
          <w:szCs w:val="20"/>
        </w:rPr>
        <w:t xml:space="preserve">rijavili smo se na vaš portala </w:t>
      </w:r>
      <w:proofErr w:type="spellStart"/>
      <w:r w:rsidRPr="0097632A">
        <w:rPr>
          <w:rFonts w:ascii="Arial" w:hAnsi="Arial" w:cs="Arial"/>
          <w:color w:val="000000"/>
          <w:sz w:val="20"/>
          <w:szCs w:val="20"/>
        </w:rPr>
        <w:t>eRazpis</w:t>
      </w:r>
      <w:proofErr w:type="spellEnd"/>
      <w:r w:rsidRPr="0097632A">
        <w:rPr>
          <w:rFonts w:ascii="Arial" w:hAnsi="Arial" w:cs="Arial"/>
          <w:color w:val="000000"/>
          <w:sz w:val="20"/>
          <w:szCs w:val="20"/>
        </w:rPr>
        <w:t xml:space="preserve"> (</w:t>
      </w:r>
      <w:hyperlink r:id="rId8" w:history="1">
        <w:r w:rsidRPr="0097632A">
          <w:rPr>
            <w:rFonts w:ascii="Arial" w:hAnsi="Arial" w:cs="Arial"/>
            <w:color w:val="0082BF"/>
            <w:sz w:val="20"/>
            <w:szCs w:val="20"/>
            <w:u w:val="single"/>
          </w:rPr>
          <w:t>https://erazpis.si/)</w:t>
        </w:r>
      </w:hyperlink>
      <w:r w:rsidRPr="0097632A">
        <w:rPr>
          <w:rFonts w:ascii="Arial" w:hAnsi="Arial" w:cs="Arial"/>
          <w:color w:val="000000"/>
          <w:sz w:val="20"/>
          <w:szCs w:val="20"/>
        </w:rPr>
        <w:t>,ker se želimo prijaviti na Javni razpis za sofinanciranje operacij ekonomsko – poslovne infrastrukture v letih 2022 in 2023.</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 xml:space="preserve">Na predmetnem portalu bi radi oddali zahtevano vlogo in obrazce s podatki ter prilogami. </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Opažamo, da trenutno vaš portal ne deluje, prilagamo spodnjo sliko.</w:t>
      </w:r>
    </w:p>
    <w:p w:rsidR="00540C2F" w:rsidRDefault="0097632A" w:rsidP="0097632A">
      <w:pPr>
        <w:jc w:val="both"/>
        <w:rPr>
          <w:rFonts w:ascii="Arial" w:hAnsi="Arial" w:cs="Arial"/>
          <w:color w:val="000000"/>
          <w:sz w:val="20"/>
          <w:szCs w:val="20"/>
        </w:rPr>
      </w:pPr>
      <w:r w:rsidRPr="0097632A">
        <w:rPr>
          <w:rFonts w:ascii="Arial" w:hAnsi="Arial" w:cs="Arial"/>
          <w:color w:val="000000"/>
          <w:sz w:val="20"/>
          <w:szCs w:val="20"/>
        </w:rPr>
        <w:t xml:space="preserve">Prosimo vas </w:t>
      </w:r>
      <w:r>
        <w:rPr>
          <w:rFonts w:ascii="Arial" w:hAnsi="Arial" w:cs="Arial"/>
          <w:color w:val="000000"/>
          <w:sz w:val="20"/>
          <w:szCs w:val="20"/>
        </w:rPr>
        <w:t>za povratno informacijo od kdaj</w:t>
      </w:r>
      <w:r w:rsidRPr="0097632A">
        <w:rPr>
          <w:rFonts w:ascii="Arial" w:hAnsi="Arial" w:cs="Arial"/>
          <w:color w:val="000000"/>
          <w:sz w:val="20"/>
          <w:szCs w:val="20"/>
        </w:rPr>
        <w:t xml:space="preserve"> naprej bomo lahko na vašem portalu </w:t>
      </w:r>
      <w:proofErr w:type="spellStart"/>
      <w:r w:rsidRPr="0097632A">
        <w:rPr>
          <w:rFonts w:ascii="Arial" w:hAnsi="Arial" w:cs="Arial"/>
          <w:color w:val="000000"/>
          <w:sz w:val="20"/>
          <w:szCs w:val="20"/>
        </w:rPr>
        <w:t>eRazpisi</w:t>
      </w:r>
      <w:proofErr w:type="spellEnd"/>
      <w:r w:rsidRPr="0097632A">
        <w:rPr>
          <w:rFonts w:ascii="Arial" w:hAnsi="Arial" w:cs="Arial"/>
          <w:color w:val="000000"/>
          <w:sz w:val="20"/>
          <w:szCs w:val="20"/>
        </w:rPr>
        <w:t xml:space="preserve"> oddali želeno vlogo</w:t>
      </w:r>
      <w:r>
        <w:rPr>
          <w:rFonts w:ascii="Arial" w:hAnsi="Arial" w:cs="Arial"/>
          <w:color w:val="000000"/>
          <w:sz w:val="20"/>
          <w:szCs w:val="20"/>
        </w:rPr>
        <w:t>.</w:t>
      </w:r>
    </w:p>
    <w:p w:rsidR="00DF43D8" w:rsidRDefault="0097632A" w:rsidP="0097632A">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00657A10">
        <w:rPr>
          <w:rFonts w:ascii="Arial" w:hAnsi="Arial" w:cs="Arial"/>
          <w:color w:val="0070C0"/>
          <w:sz w:val="20"/>
          <w:szCs w:val="20"/>
        </w:rPr>
        <w:t xml:space="preserve"> Vnos v aplikacijo in oddaja vlog preko elektronske aplikacije bo omogočen v naslednjem tednu (</w:t>
      </w:r>
      <w:r w:rsidR="00E02FB8">
        <w:rPr>
          <w:rFonts w:ascii="Arial" w:hAnsi="Arial" w:cs="Arial"/>
          <w:color w:val="0070C0"/>
          <w:sz w:val="20"/>
          <w:szCs w:val="20"/>
        </w:rPr>
        <w:t>zadnji teden</w:t>
      </w:r>
      <w:r w:rsidR="00657A10">
        <w:rPr>
          <w:rFonts w:ascii="Arial" w:hAnsi="Arial" w:cs="Arial"/>
          <w:color w:val="0070C0"/>
          <w:sz w:val="20"/>
          <w:szCs w:val="20"/>
        </w:rPr>
        <w:t xml:space="preserve"> julija).</w:t>
      </w:r>
    </w:p>
    <w:p w:rsidR="00DF43D8" w:rsidRDefault="00DF43D8" w:rsidP="0097632A">
      <w:pPr>
        <w:jc w:val="both"/>
        <w:rPr>
          <w:rFonts w:ascii="Arial" w:hAnsi="Arial" w:cs="Arial"/>
          <w:sz w:val="20"/>
          <w:szCs w:val="20"/>
        </w:rPr>
      </w:pPr>
      <w:r w:rsidRPr="00DF43D8">
        <w:rPr>
          <w:rFonts w:ascii="Arial" w:hAnsi="Arial" w:cs="Arial"/>
          <w:sz w:val="20"/>
          <w:szCs w:val="20"/>
        </w:rPr>
        <w:t xml:space="preserve">16. V RD je pod poglavjem 5 Namen in cilji </w:t>
      </w:r>
      <w:proofErr w:type="spellStart"/>
      <w:r w:rsidRPr="00DF43D8">
        <w:rPr>
          <w:rFonts w:ascii="Arial" w:hAnsi="Arial" w:cs="Arial"/>
          <w:sz w:val="20"/>
          <w:szCs w:val="20"/>
        </w:rPr>
        <w:t>oepracije</w:t>
      </w:r>
      <w:proofErr w:type="spellEnd"/>
      <w:r w:rsidRPr="00DF43D8">
        <w:rPr>
          <w:rFonts w:ascii="Arial" w:hAnsi="Arial" w:cs="Arial"/>
          <w:sz w:val="20"/>
          <w:szCs w:val="20"/>
        </w:rPr>
        <w:t xml:space="preserve"> </w:t>
      </w:r>
      <w:proofErr w:type="spellStart"/>
      <w:r w:rsidRPr="00DF43D8">
        <w:rPr>
          <w:rFonts w:ascii="Arial" w:hAnsi="Arial" w:cs="Arial"/>
          <w:sz w:val="20"/>
          <w:szCs w:val="20"/>
        </w:rPr>
        <w:t>zapiasno</w:t>
      </w:r>
      <w:proofErr w:type="spellEnd"/>
      <w:r w:rsidRPr="00DF43D8">
        <w:rPr>
          <w:rFonts w:ascii="Arial" w:hAnsi="Arial" w:cs="Arial"/>
          <w:sz w:val="20"/>
          <w:szCs w:val="20"/>
        </w:rPr>
        <w:t xml:space="preserve">, da se “pri investiciji v vodno infrastrukturo kot upravičeni stroški štejejo samo protipoplavni ukrepi, ki so v neposredni (fizični) povezavi z delovanjem EPC. Pri tem velja: sofinancira se lahko do 30 % vrednosti upravičenih stroškov protipoplavnih ukrepov, hkrati pa protipoplavni ukrepi ne smejo predstavljati več kot 30 % upravičenih stroškov gradbenih, obrtniških in instalacijskih del v okviru operacije.” Ali razumemo prav, da se 70 oz. 75 % delež sofinanciranja EU v primeru protipoplavnih ukrepov upošteva le od 30 %  stroškov protipoplavnih ukrepov brez </w:t>
      </w:r>
      <w:proofErr w:type="spellStart"/>
      <w:r w:rsidRPr="00DF43D8">
        <w:rPr>
          <w:rFonts w:ascii="Arial" w:hAnsi="Arial" w:cs="Arial"/>
          <w:sz w:val="20"/>
          <w:szCs w:val="20"/>
        </w:rPr>
        <w:t>DDv</w:t>
      </w:r>
      <w:proofErr w:type="spellEnd"/>
      <w:r w:rsidRPr="00DF43D8">
        <w:rPr>
          <w:rFonts w:ascii="Arial" w:hAnsi="Arial" w:cs="Arial"/>
          <w:sz w:val="20"/>
          <w:szCs w:val="20"/>
        </w:rPr>
        <w:t>* Torej, da je višina US v primeru protipoplavnih ukrepov le 30 % njihove neto vrednosti brez DDV, pod pogojem, da ne presegajo 30 % GOI del?</w:t>
      </w:r>
    </w:p>
    <w:p w:rsidR="00DF43D8" w:rsidRPr="00DF43D8" w:rsidRDefault="00DF43D8" w:rsidP="0097632A">
      <w:pPr>
        <w:jc w:val="both"/>
        <w:rPr>
          <w:rFonts w:ascii="Arial" w:hAnsi="Arial" w:cs="Arial"/>
          <w:b/>
          <w:color w:val="0070C0"/>
          <w:sz w:val="20"/>
          <w:szCs w:val="20"/>
        </w:rPr>
      </w:pPr>
      <w:r w:rsidRPr="00DF43D8">
        <w:rPr>
          <w:rFonts w:ascii="Arial" w:hAnsi="Arial" w:cs="Arial"/>
          <w:b/>
          <w:color w:val="0070C0"/>
          <w:sz w:val="20"/>
          <w:szCs w:val="20"/>
        </w:rPr>
        <w:t xml:space="preserve">ODGOVOR: </w:t>
      </w:r>
      <w:r>
        <w:rPr>
          <w:rFonts w:ascii="Arial" w:hAnsi="Arial" w:cs="Arial"/>
          <w:color w:val="0070C0"/>
          <w:sz w:val="20"/>
          <w:szCs w:val="20"/>
        </w:rPr>
        <w:t xml:space="preserve">Drži. </w:t>
      </w:r>
    </w:p>
    <w:sectPr w:rsidR="00DF43D8" w:rsidRPr="00DF43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AB" w:rsidRDefault="00D532AB" w:rsidP="007E27BC">
      <w:pPr>
        <w:spacing w:after="0" w:line="240" w:lineRule="auto"/>
      </w:pPr>
      <w:r>
        <w:separator/>
      </w:r>
    </w:p>
  </w:endnote>
  <w:endnote w:type="continuationSeparator" w:id="0">
    <w:p w:rsidR="00D532AB" w:rsidRDefault="00D532AB"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AB" w:rsidRDefault="00D532AB" w:rsidP="007E27BC">
      <w:pPr>
        <w:spacing w:after="0" w:line="240" w:lineRule="auto"/>
      </w:pPr>
      <w:r>
        <w:separator/>
      </w:r>
    </w:p>
  </w:footnote>
  <w:footnote w:type="continuationSeparator" w:id="0">
    <w:p w:rsidR="00D532AB" w:rsidRDefault="00D532AB"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A3279"/>
    <w:rsid w:val="001C45BC"/>
    <w:rsid w:val="00212085"/>
    <w:rsid w:val="00214751"/>
    <w:rsid w:val="0025457A"/>
    <w:rsid w:val="00284D44"/>
    <w:rsid w:val="002B6330"/>
    <w:rsid w:val="003801EE"/>
    <w:rsid w:val="003A2AC6"/>
    <w:rsid w:val="003D409E"/>
    <w:rsid w:val="004836B4"/>
    <w:rsid w:val="00495562"/>
    <w:rsid w:val="004A5B2D"/>
    <w:rsid w:val="004F5DB3"/>
    <w:rsid w:val="00540C2F"/>
    <w:rsid w:val="0058671C"/>
    <w:rsid w:val="005B0B48"/>
    <w:rsid w:val="005D4C1A"/>
    <w:rsid w:val="005F4851"/>
    <w:rsid w:val="00650F7B"/>
    <w:rsid w:val="00651BAF"/>
    <w:rsid w:val="00657A10"/>
    <w:rsid w:val="00670EFC"/>
    <w:rsid w:val="006922B2"/>
    <w:rsid w:val="006A045A"/>
    <w:rsid w:val="006A6F25"/>
    <w:rsid w:val="006C6A63"/>
    <w:rsid w:val="006C6EE8"/>
    <w:rsid w:val="00744D60"/>
    <w:rsid w:val="00744F0D"/>
    <w:rsid w:val="007C4723"/>
    <w:rsid w:val="007D2B0A"/>
    <w:rsid w:val="007E27BC"/>
    <w:rsid w:val="008100F5"/>
    <w:rsid w:val="00823EB0"/>
    <w:rsid w:val="00874A0B"/>
    <w:rsid w:val="008C05E0"/>
    <w:rsid w:val="008E6475"/>
    <w:rsid w:val="008F77BA"/>
    <w:rsid w:val="00900EB9"/>
    <w:rsid w:val="009669B3"/>
    <w:rsid w:val="009742E9"/>
    <w:rsid w:val="0097632A"/>
    <w:rsid w:val="009771EE"/>
    <w:rsid w:val="009D0D69"/>
    <w:rsid w:val="009F496B"/>
    <w:rsid w:val="00A218F0"/>
    <w:rsid w:val="00A36000"/>
    <w:rsid w:val="00AB0AA1"/>
    <w:rsid w:val="00AB6366"/>
    <w:rsid w:val="00B07A2B"/>
    <w:rsid w:val="00B20F9C"/>
    <w:rsid w:val="00B718D0"/>
    <w:rsid w:val="00C00028"/>
    <w:rsid w:val="00D532AB"/>
    <w:rsid w:val="00D726B8"/>
    <w:rsid w:val="00D911BA"/>
    <w:rsid w:val="00DC55A0"/>
    <w:rsid w:val="00DF43D8"/>
    <w:rsid w:val="00E02FB8"/>
    <w:rsid w:val="00E31E29"/>
    <w:rsid w:val="00E37EAC"/>
    <w:rsid w:val="00E7505B"/>
    <w:rsid w:val="00EB106A"/>
    <w:rsid w:val="00EB78D2"/>
    <w:rsid w:val="00EF7605"/>
    <w:rsid w:val="00F36674"/>
    <w:rsid w:val="00F4429E"/>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1F37"/>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si/)"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operacij-ekonomsko-poslovne-infrastrukture-v-letih-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2728</Words>
  <Characters>15556</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Anna</cp:lastModifiedBy>
  <cp:revision>4</cp:revision>
  <dcterms:created xsi:type="dcterms:W3CDTF">2022-08-02T08:33:00Z</dcterms:created>
  <dcterms:modified xsi:type="dcterms:W3CDTF">2022-08-02T08:39:00Z</dcterms:modified>
</cp:coreProperties>
</file>