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85B" w14:textId="77777777" w:rsidR="00015AB5" w:rsidRDefault="00015AB5" w:rsidP="00A615E6">
      <w:pPr>
        <w:spacing w:afterLines="60" w:after="144" w:line="240" w:lineRule="exact"/>
        <w:jc w:val="both"/>
        <w:rPr>
          <w:rFonts w:ascii="Arial" w:hAnsi="Arial" w:cs="Arial"/>
          <w:bCs/>
          <w:color w:val="000000"/>
          <w:lang w:eastAsia="sl-SI"/>
        </w:rPr>
      </w:pPr>
    </w:p>
    <w:p w14:paraId="054EDA40" w14:textId="77777777" w:rsidR="007C0B3D" w:rsidRPr="000409F1"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Ministrstvo za kohezijo in regionalni razvoj, Kotnikova ulica 5, Ljubljana (v nadaljnjem besedilu: </w:t>
      </w:r>
      <w:r>
        <w:rPr>
          <w:rFonts w:ascii="Arial" w:hAnsi="Arial" w:cs="Arial"/>
          <w:bCs/>
          <w:color w:val="000000"/>
          <w:lang w:eastAsia="sl-SI"/>
        </w:rPr>
        <w:t>M</w:t>
      </w:r>
      <w:r w:rsidRPr="000409F1">
        <w:rPr>
          <w:rFonts w:ascii="Arial" w:hAnsi="Arial" w:cs="Arial"/>
          <w:bCs/>
          <w:color w:val="000000"/>
          <w:lang w:eastAsia="sl-SI"/>
        </w:rPr>
        <w:t>inistrstvo), ki ga zastopa minister</w:t>
      </w:r>
      <w:r>
        <w:rPr>
          <w:rFonts w:ascii="Arial" w:hAnsi="Arial" w:cs="Arial"/>
          <w:bCs/>
          <w:color w:val="000000"/>
          <w:lang w:eastAsia="sl-SI"/>
        </w:rPr>
        <w:t xml:space="preserve">, </w:t>
      </w:r>
      <w:r w:rsidRPr="000409F1">
        <w:rPr>
          <w:rFonts w:ascii="Arial" w:hAnsi="Arial" w:cs="Arial"/>
          <w:bCs/>
          <w:color w:val="000000"/>
          <w:lang w:eastAsia="sl-SI"/>
        </w:rPr>
        <w:t>dr. Aleksander Jevšek</w:t>
      </w:r>
    </w:p>
    <w:p w14:paraId="3D177AB5" w14:textId="77777777" w:rsidR="007C0B3D" w:rsidRPr="000409F1"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in</w:t>
      </w:r>
    </w:p>
    <w:p w14:paraId="48CB37BA" w14:textId="77777777" w:rsidR="007C0B3D"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 xml:space="preserve">regije Posavje </w:t>
      </w:r>
      <w:r w:rsidRPr="000409F1">
        <w:rPr>
          <w:rFonts w:ascii="Arial" w:hAnsi="Arial" w:cs="Arial"/>
          <w:bCs/>
          <w:color w:val="000000"/>
          <w:lang w:eastAsia="sl-SI"/>
        </w:rPr>
        <w:t xml:space="preserve">(v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ki ga zastopa predsednik razvojnega sveta</w:t>
      </w:r>
      <w:r>
        <w:rPr>
          <w:rFonts w:ascii="Arial" w:hAnsi="Arial" w:cs="Arial"/>
          <w:bCs/>
          <w:color w:val="000000"/>
          <w:lang w:eastAsia="sl-SI"/>
        </w:rPr>
        <w:t xml:space="preserve"> regije Posavje,</w:t>
      </w:r>
      <w:r w:rsidRPr="000409F1">
        <w:rPr>
          <w:rFonts w:ascii="Arial" w:hAnsi="Arial" w:cs="Arial"/>
          <w:bCs/>
          <w:color w:val="000000"/>
          <w:lang w:eastAsia="sl-SI"/>
        </w:rPr>
        <w:t xml:space="preserve"> </w:t>
      </w:r>
      <w:r w:rsidRPr="00AE4DB7">
        <w:rPr>
          <w:rFonts w:ascii="Arial" w:hAnsi="Arial" w:cs="Arial"/>
          <w:bCs/>
          <w:color w:val="000000"/>
          <w:lang w:eastAsia="sl-SI"/>
        </w:rPr>
        <w:t>Ivan Molan</w:t>
      </w:r>
    </w:p>
    <w:p w14:paraId="3725BE27" w14:textId="77777777" w:rsidR="007C0B3D" w:rsidRPr="000409F1" w:rsidRDefault="007C0B3D" w:rsidP="007C0B3D">
      <w:pPr>
        <w:spacing w:afterLines="60" w:after="144" w:line="240" w:lineRule="auto"/>
        <w:jc w:val="both"/>
        <w:rPr>
          <w:rFonts w:ascii="Arial" w:hAnsi="Arial" w:cs="Arial"/>
          <w:bCs/>
          <w:color w:val="000000"/>
          <w:lang w:eastAsia="sl-SI"/>
        </w:rPr>
      </w:pPr>
      <w:r>
        <w:rPr>
          <w:rFonts w:ascii="Arial" w:hAnsi="Arial" w:cs="Arial"/>
          <w:bCs/>
          <w:color w:val="000000"/>
          <w:lang w:eastAsia="sl-SI"/>
        </w:rPr>
        <w:t>(v nadaljevanju imenovana »stranki dogovora«)</w:t>
      </w:r>
    </w:p>
    <w:p w14:paraId="3DFCA101" w14:textId="77777777" w:rsidR="007C0B3D" w:rsidRDefault="007C0B3D" w:rsidP="007C0B3D">
      <w:pPr>
        <w:spacing w:afterLines="60" w:after="144" w:line="240" w:lineRule="auto"/>
        <w:jc w:val="both"/>
        <w:rPr>
          <w:rFonts w:ascii="Arial" w:hAnsi="Arial" w:cs="Arial"/>
        </w:rPr>
      </w:pPr>
    </w:p>
    <w:p w14:paraId="6525CE27" w14:textId="6890B20B" w:rsidR="00C55A8A" w:rsidRDefault="007C0B3D" w:rsidP="006359EF">
      <w:pPr>
        <w:spacing w:afterLines="60" w:after="144" w:line="240" w:lineRule="auto"/>
        <w:jc w:val="both"/>
        <w:rPr>
          <w:rFonts w:ascii="Arial" w:hAnsi="Arial" w:cs="Arial"/>
        </w:rPr>
      </w:pPr>
      <w:r>
        <w:rPr>
          <w:rFonts w:ascii="Arial" w:hAnsi="Arial" w:cs="Arial"/>
        </w:rPr>
        <w:t>sklepata</w:t>
      </w:r>
    </w:p>
    <w:p w14:paraId="18AF0632" w14:textId="77777777" w:rsidR="009C3834" w:rsidRPr="000409F1" w:rsidRDefault="009C3834" w:rsidP="000409F1">
      <w:pPr>
        <w:spacing w:afterLines="60" w:after="144" w:line="240" w:lineRule="exact"/>
        <w:jc w:val="both"/>
        <w:rPr>
          <w:rFonts w:ascii="Arial" w:hAnsi="Arial" w:cs="Arial"/>
        </w:rPr>
      </w:pPr>
    </w:p>
    <w:p w14:paraId="667470B2" w14:textId="77777777" w:rsidR="00D43076" w:rsidRPr="006359EF" w:rsidRDefault="00D43076" w:rsidP="000409F1">
      <w:pPr>
        <w:spacing w:afterLines="60" w:after="144" w:line="240" w:lineRule="exact"/>
        <w:jc w:val="center"/>
        <w:rPr>
          <w:rFonts w:ascii="Arial" w:hAnsi="Arial" w:cs="Arial"/>
          <w:b/>
          <w:bCs/>
          <w:color w:val="000000" w:themeColor="text1"/>
          <w:lang w:eastAsia="sl-SI"/>
        </w:rPr>
      </w:pPr>
      <w:r w:rsidRPr="006359EF">
        <w:rPr>
          <w:rFonts w:ascii="Arial" w:hAnsi="Arial" w:cs="Arial"/>
          <w:b/>
          <w:bCs/>
          <w:color w:val="000000" w:themeColor="text1"/>
          <w:lang w:eastAsia="sl-SI"/>
        </w:rPr>
        <w:t>DOGOVOR ZA RAZVOJ POSAVSKE RAZVOJNE REGIJE</w:t>
      </w:r>
    </w:p>
    <w:p w14:paraId="12316397" w14:textId="2D2D6612" w:rsidR="0098424C" w:rsidRPr="006359EF" w:rsidRDefault="00A615E6" w:rsidP="000409F1">
      <w:pPr>
        <w:spacing w:afterLines="60" w:after="144" w:line="240" w:lineRule="exact"/>
        <w:jc w:val="center"/>
        <w:rPr>
          <w:rFonts w:ascii="Arial" w:hAnsi="Arial" w:cs="Arial"/>
          <w:b/>
          <w:bCs/>
          <w:color w:val="000000" w:themeColor="text1"/>
          <w:lang w:eastAsia="sl-SI"/>
        </w:rPr>
      </w:pPr>
      <w:r w:rsidRPr="006359EF">
        <w:rPr>
          <w:rFonts w:ascii="Arial" w:hAnsi="Arial" w:cs="Arial"/>
          <w:b/>
          <w:bCs/>
          <w:color w:val="000000" w:themeColor="text1"/>
          <w:lang w:eastAsia="sl-SI"/>
        </w:rPr>
        <w:t xml:space="preserve">ČISTOPIS </w:t>
      </w:r>
      <w:r w:rsidR="00033645" w:rsidRPr="006359EF">
        <w:rPr>
          <w:rFonts w:ascii="Arial" w:hAnsi="Arial" w:cs="Arial"/>
          <w:b/>
          <w:bCs/>
          <w:color w:val="000000" w:themeColor="text1"/>
          <w:lang w:eastAsia="sl-SI"/>
        </w:rPr>
        <w:t>z dne</w:t>
      </w:r>
      <w:r w:rsidR="00D43076" w:rsidRPr="006359EF">
        <w:rPr>
          <w:rFonts w:ascii="Arial" w:hAnsi="Arial" w:cs="Arial"/>
          <w:b/>
          <w:bCs/>
          <w:color w:val="000000" w:themeColor="text1"/>
          <w:lang w:eastAsia="sl-SI"/>
        </w:rPr>
        <w:t xml:space="preserve"> 5. 5. 2025</w:t>
      </w:r>
      <w:r w:rsidRPr="006359EF">
        <w:rPr>
          <w:rFonts w:ascii="Arial" w:hAnsi="Arial" w:cs="Arial"/>
          <w:b/>
          <w:bCs/>
          <w:color w:val="000000" w:themeColor="text1"/>
          <w:lang w:eastAsia="sl-SI"/>
        </w:rPr>
        <w:t xml:space="preserve"> </w:t>
      </w:r>
    </w:p>
    <w:p w14:paraId="51C3C33D" w14:textId="77777777" w:rsidR="006359EF" w:rsidRPr="006359EF" w:rsidRDefault="006359EF" w:rsidP="0098424C">
      <w:pPr>
        <w:spacing w:afterLines="60" w:after="144" w:line="240" w:lineRule="exact"/>
        <w:rPr>
          <w:rFonts w:ascii="Arial" w:hAnsi="Arial" w:cs="Arial"/>
          <w:b/>
          <w:bCs/>
          <w:color w:val="000000" w:themeColor="text1"/>
          <w:lang w:eastAsia="sl-SI"/>
        </w:rPr>
      </w:pPr>
    </w:p>
    <w:p w14:paraId="05FF9813" w14:textId="120B2CD6" w:rsidR="00033645" w:rsidRPr="006359EF" w:rsidRDefault="0098424C" w:rsidP="0098424C">
      <w:pPr>
        <w:spacing w:afterLines="60" w:after="144" w:line="240" w:lineRule="exact"/>
        <w:rPr>
          <w:rFonts w:ascii="Arial" w:hAnsi="Arial" w:cs="Arial"/>
          <w:b/>
          <w:bCs/>
          <w:color w:val="000000" w:themeColor="text1"/>
          <w:lang w:eastAsia="sl-SI"/>
        </w:rPr>
      </w:pPr>
      <w:r w:rsidRPr="006359EF">
        <w:rPr>
          <w:rFonts w:ascii="Arial" w:hAnsi="Arial" w:cs="Arial"/>
          <w:b/>
          <w:bCs/>
          <w:color w:val="000000" w:themeColor="text1"/>
          <w:lang w:eastAsia="sl-SI"/>
        </w:rPr>
        <w:t>N</w:t>
      </w:r>
      <w:r w:rsidR="00A615E6" w:rsidRPr="006359EF">
        <w:rPr>
          <w:rFonts w:ascii="Arial" w:hAnsi="Arial" w:cs="Arial"/>
          <w:b/>
          <w:bCs/>
          <w:color w:val="000000" w:themeColor="text1"/>
          <w:lang w:eastAsia="sl-SI"/>
        </w:rPr>
        <w:t>euradno prečiščeno besedilo</w:t>
      </w:r>
      <w:r w:rsidR="00033645" w:rsidRPr="006359EF">
        <w:rPr>
          <w:rFonts w:ascii="Arial" w:hAnsi="Arial" w:cs="Arial"/>
          <w:b/>
          <w:bCs/>
          <w:color w:val="000000" w:themeColor="text1"/>
          <w:lang w:eastAsia="sl-SI"/>
        </w:rPr>
        <w:t xml:space="preserve"> zajema:</w:t>
      </w:r>
    </w:p>
    <w:p w14:paraId="6363F966" w14:textId="2D10B502" w:rsidR="00033645" w:rsidRPr="006359EF" w:rsidRDefault="00033645" w:rsidP="00033645">
      <w:pPr>
        <w:pStyle w:val="Odstavekseznama"/>
        <w:numPr>
          <w:ilvl w:val="0"/>
          <w:numId w:val="24"/>
        </w:numPr>
        <w:spacing w:afterLines="60" w:after="144" w:line="240" w:lineRule="exact"/>
        <w:ind w:left="0"/>
        <w:jc w:val="both"/>
        <w:rPr>
          <w:rFonts w:ascii="Arial" w:hAnsi="Arial" w:cs="Arial"/>
          <w:i/>
          <w:iCs/>
          <w:color w:val="000000" w:themeColor="text1"/>
          <w:sz w:val="22"/>
          <w:szCs w:val="22"/>
        </w:rPr>
      </w:pPr>
      <w:r w:rsidRPr="006359EF">
        <w:rPr>
          <w:rFonts w:ascii="Arial" w:hAnsi="Arial" w:cs="Arial"/>
          <w:color w:val="000000" w:themeColor="text1"/>
          <w:sz w:val="22"/>
          <w:szCs w:val="22"/>
        </w:rPr>
        <w:t xml:space="preserve">Dogovor za razvoj </w:t>
      </w:r>
      <w:r w:rsidR="00D43076" w:rsidRPr="006359EF">
        <w:rPr>
          <w:rFonts w:ascii="Arial" w:hAnsi="Arial" w:cs="Arial"/>
          <w:color w:val="000000" w:themeColor="text1"/>
          <w:sz w:val="22"/>
          <w:szCs w:val="22"/>
        </w:rPr>
        <w:t xml:space="preserve">Posavske </w:t>
      </w:r>
      <w:r w:rsidRPr="006359EF">
        <w:rPr>
          <w:rFonts w:ascii="Arial" w:hAnsi="Arial" w:cs="Arial"/>
          <w:color w:val="000000" w:themeColor="text1"/>
          <w:sz w:val="22"/>
          <w:szCs w:val="22"/>
        </w:rPr>
        <w:t>razvojne regije, št</w:t>
      </w:r>
      <w:r w:rsidR="00D43076" w:rsidRPr="006359EF">
        <w:rPr>
          <w:rFonts w:ascii="Arial" w:hAnsi="Arial" w:cs="Arial"/>
          <w:color w:val="000000" w:themeColor="text1"/>
          <w:sz w:val="22"/>
          <w:szCs w:val="22"/>
        </w:rPr>
        <w:t>. 3030-35/2023-1630-8</w:t>
      </w:r>
      <w:r w:rsidRPr="006359EF">
        <w:rPr>
          <w:rFonts w:ascii="Arial" w:hAnsi="Arial" w:cs="Arial"/>
          <w:color w:val="000000" w:themeColor="text1"/>
          <w:sz w:val="22"/>
          <w:szCs w:val="22"/>
        </w:rPr>
        <w:t xml:space="preserve"> z dne</w:t>
      </w:r>
      <w:r w:rsidR="00D43076" w:rsidRPr="006359EF">
        <w:rPr>
          <w:rFonts w:ascii="Arial" w:hAnsi="Arial" w:cs="Arial"/>
          <w:color w:val="000000" w:themeColor="text1"/>
          <w:sz w:val="22"/>
          <w:szCs w:val="22"/>
        </w:rPr>
        <w:t xml:space="preserve"> </w:t>
      </w:r>
      <w:r w:rsidR="00D43076" w:rsidRPr="006359EF">
        <w:rPr>
          <w:rFonts w:ascii="Arial" w:hAnsi="Arial" w:cs="Arial"/>
          <w:bCs/>
          <w:color w:val="000000" w:themeColor="text1"/>
          <w:sz w:val="20"/>
          <w:szCs w:val="20"/>
        </w:rPr>
        <w:t>1</w:t>
      </w:r>
      <w:r w:rsidR="0065399A" w:rsidRPr="006359EF">
        <w:rPr>
          <w:rFonts w:ascii="Arial" w:hAnsi="Arial" w:cs="Arial"/>
          <w:bCs/>
          <w:color w:val="000000" w:themeColor="text1"/>
          <w:sz w:val="20"/>
          <w:szCs w:val="20"/>
        </w:rPr>
        <w:t>3</w:t>
      </w:r>
      <w:r w:rsidRPr="006359EF">
        <w:rPr>
          <w:rFonts w:ascii="Arial" w:hAnsi="Arial" w:cs="Arial"/>
          <w:bCs/>
          <w:color w:val="000000" w:themeColor="text1"/>
          <w:sz w:val="20"/>
          <w:szCs w:val="20"/>
        </w:rPr>
        <w:t>. 12. 2023 in</w:t>
      </w:r>
    </w:p>
    <w:p w14:paraId="25411AA4" w14:textId="18466168" w:rsidR="00033645" w:rsidRPr="006359EF" w:rsidRDefault="00033645" w:rsidP="00033645">
      <w:pPr>
        <w:pStyle w:val="Odstavekseznama"/>
        <w:numPr>
          <w:ilvl w:val="0"/>
          <w:numId w:val="24"/>
        </w:numPr>
        <w:spacing w:before="240" w:afterLines="60" w:after="144" w:line="240" w:lineRule="exact"/>
        <w:ind w:left="0"/>
        <w:jc w:val="both"/>
        <w:rPr>
          <w:rFonts w:ascii="Arial" w:hAnsi="Arial" w:cs="Arial"/>
          <w:i/>
          <w:iCs/>
          <w:color w:val="000000" w:themeColor="text1"/>
          <w:sz w:val="22"/>
          <w:szCs w:val="22"/>
        </w:rPr>
      </w:pPr>
      <w:r w:rsidRPr="006359EF">
        <w:rPr>
          <w:rFonts w:ascii="Arial" w:hAnsi="Arial" w:cs="Arial"/>
          <w:color w:val="000000" w:themeColor="text1"/>
          <w:sz w:val="22"/>
          <w:szCs w:val="22"/>
        </w:rPr>
        <w:t>Dodatek št 1.</w:t>
      </w:r>
      <w:r w:rsidRPr="006359EF">
        <w:rPr>
          <w:rFonts w:ascii="Arial" w:hAnsi="Arial" w:cs="Arial"/>
          <w:bCs/>
          <w:color w:val="000000" w:themeColor="text1"/>
          <w:sz w:val="20"/>
          <w:szCs w:val="20"/>
        </w:rPr>
        <w:t xml:space="preserve"> </w:t>
      </w:r>
      <w:r w:rsidRPr="006359EF">
        <w:rPr>
          <w:rFonts w:ascii="Arial" w:hAnsi="Arial" w:cs="Arial"/>
          <w:color w:val="000000" w:themeColor="text1"/>
          <w:sz w:val="22"/>
          <w:szCs w:val="22"/>
        </w:rPr>
        <w:t xml:space="preserve">k dogovoru za razvoj </w:t>
      </w:r>
      <w:r w:rsidR="00D43076" w:rsidRPr="006359EF">
        <w:rPr>
          <w:rFonts w:ascii="Arial" w:hAnsi="Arial" w:cs="Arial"/>
          <w:color w:val="000000" w:themeColor="text1"/>
          <w:sz w:val="22"/>
          <w:szCs w:val="22"/>
        </w:rPr>
        <w:t xml:space="preserve">Posavske razvojne regije, št. 3030-35/2023-1630-74 z dne </w:t>
      </w:r>
      <w:r w:rsidRPr="006359EF">
        <w:rPr>
          <w:rFonts w:ascii="Arial" w:hAnsi="Arial" w:cs="Arial"/>
          <w:color w:val="000000" w:themeColor="text1"/>
          <w:sz w:val="22"/>
          <w:szCs w:val="22"/>
        </w:rPr>
        <w:t>10. 4. 2025</w:t>
      </w:r>
      <w:r w:rsidR="00CB5EA9" w:rsidRPr="006359EF">
        <w:rPr>
          <w:rFonts w:ascii="Arial" w:hAnsi="Arial" w:cs="Arial"/>
          <w:i/>
          <w:iCs/>
          <w:color w:val="000000" w:themeColor="text1"/>
          <w:sz w:val="22"/>
          <w:szCs w:val="22"/>
        </w:rPr>
        <w:t>.</w:t>
      </w:r>
    </w:p>
    <w:p w14:paraId="324C812B" w14:textId="77777777" w:rsidR="00663705" w:rsidRPr="006359EF" w:rsidRDefault="00663705" w:rsidP="000409F1">
      <w:pPr>
        <w:numPr>
          <w:ilvl w:val="0"/>
          <w:numId w:val="1"/>
        </w:numPr>
        <w:spacing w:afterLines="60" w:after="144" w:line="240" w:lineRule="exact"/>
        <w:ind w:left="0"/>
        <w:jc w:val="center"/>
        <w:rPr>
          <w:rFonts w:ascii="Arial" w:hAnsi="Arial" w:cs="Arial"/>
          <w:b/>
          <w:bCs/>
          <w:color w:val="000000" w:themeColor="text1"/>
          <w:lang w:eastAsia="sl-SI"/>
        </w:rPr>
      </w:pPr>
    </w:p>
    <w:p w14:paraId="60AECA08" w14:textId="32E1F044" w:rsidR="00A615E6" w:rsidRPr="006359EF" w:rsidRDefault="00A615E6" w:rsidP="00D43076">
      <w:pPr>
        <w:pStyle w:val="Odstavekseznama"/>
        <w:spacing w:afterLines="60" w:after="144" w:line="240" w:lineRule="exact"/>
        <w:ind w:left="284"/>
        <w:jc w:val="both"/>
        <w:rPr>
          <w:rFonts w:ascii="Arial" w:hAnsi="Arial" w:cs="Arial"/>
          <w:i/>
          <w:iCs/>
          <w:color w:val="000000" w:themeColor="text1"/>
          <w:sz w:val="22"/>
          <w:szCs w:val="22"/>
        </w:rPr>
      </w:pPr>
      <w:r w:rsidRPr="006359EF">
        <w:rPr>
          <w:rFonts w:ascii="Arial" w:hAnsi="Arial" w:cs="Arial"/>
          <w:i/>
          <w:iCs/>
          <w:color w:val="000000" w:themeColor="text1"/>
          <w:sz w:val="22"/>
          <w:szCs w:val="22"/>
        </w:rPr>
        <w:t xml:space="preserve">Uvodne določbe dogovora za razvoj </w:t>
      </w:r>
      <w:r w:rsidR="00D43076" w:rsidRPr="006359EF">
        <w:rPr>
          <w:rFonts w:ascii="Arial" w:hAnsi="Arial" w:cs="Arial"/>
          <w:i/>
          <w:iCs/>
          <w:color w:val="000000" w:themeColor="text1"/>
          <w:sz w:val="22"/>
          <w:szCs w:val="22"/>
        </w:rPr>
        <w:t xml:space="preserve">Posavske razvojne regije </w:t>
      </w:r>
      <w:r w:rsidRPr="006359EF">
        <w:rPr>
          <w:rFonts w:ascii="Arial" w:hAnsi="Arial" w:cs="Arial"/>
          <w:i/>
          <w:iCs/>
          <w:color w:val="000000" w:themeColor="text1"/>
          <w:sz w:val="22"/>
          <w:szCs w:val="22"/>
        </w:rPr>
        <w:t xml:space="preserve">z dne </w:t>
      </w:r>
      <w:r w:rsidR="00D43076" w:rsidRPr="006359EF">
        <w:rPr>
          <w:rFonts w:ascii="Arial" w:hAnsi="Arial" w:cs="Arial"/>
          <w:i/>
          <w:iCs/>
          <w:color w:val="000000" w:themeColor="text1"/>
          <w:sz w:val="22"/>
          <w:szCs w:val="22"/>
        </w:rPr>
        <w:t>1</w:t>
      </w:r>
      <w:r w:rsidR="0065399A" w:rsidRPr="006359EF">
        <w:rPr>
          <w:rFonts w:ascii="Arial" w:hAnsi="Arial" w:cs="Arial"/>
          <w:i/>
          <w:iCs/>
          <w:color w:val="000000" w:themeColor="text1"/>
          <w:sz w:val="22"/>
          <w:szCs w:val="22"/>
        </w:rPr>
        <w:t>3</w:t>
      </w:r>
      <w:r w:rsidRPr="006359EF">
        <w:rPr>
          <w:rFonts w:ascii="Arial" w:hAnsi="Arial" w:cs="Arial"/>
          <w:i/>
          <w:iCs/>
          <w:color w:val="000000" w:themeColor="text1"/>
          <w:sz w:val="22"/>
          <w:szCs w:val="22"/>
        </w:rPr>
        <w:t>. 12. 2023</w:t>
      </w:r>
      <w:r w:rsidR="00A2456E" w:rsidRPr="006359EF">
        <w:rPr>
          <w:rFonts w:ascii="Arial" w:hAnsi="Arial" w:cs="Arial"/>
          <w:i/>
          <w:iCs/>
          <w:color w:val="000000" w:themeColor="text1"/>
          <w:sz w:val="22"/>
          <w:szCs w:val="22"/>
        </w:rPr>
        <w:t>, ki se nanaša na projekt</w:t>
      </w:r>
      <w:r w:rsidR="00D43076" w:rsidRPr="006359EF">
        <w:rPr>
          <w:rFonts w:ascii="ArialMT" w:hAnsi="ArialMT" w:cs="ArialMT"/>
          <w:i/>
          <w:iCs/>
          <w:color w:val="000000" w:themeColor="text1"/>
          <w:sz w:val="22"/>
          <w:szCs w:val="22"/>
        </w:rPr>
        <w:t xml:space="preserve"> </w:t>
      </w:r>
      <w:r w:rsidR="00D43076" w:rsidRPr="006359EF">
        <w:rPr>
          <w:rFonts w:ascii="Arial" w:hAnsi="Arial" w:cs="Arial"/>
          <w:i/>
          <w:iCs/>
          <w:color w:val="000000" w:themeColor="text1"/>
          <w:sz w:val="22"/>
          <w:szCs w:val="22"/>
        </w:rPr>
        <w:t>Podjetno nad izzive v Posavski regiji</w:t>
      </w:r>
      <w:r w:rsidRPr="006359EF">
        <w:rPr>
          <w:rFonts w:ascii="Arial" w:hAnsi="Arial" w:cs="Arial"/>
          <w:i/>
          <w:iCs/>
          <w:color w:val="000000" w:themeColor="text1"/>
          <w:sz w:val="22"/>
          <w:szCs w:val="22"/>
        </w:rPr>
        <w:t>:</w:t>
      </w:r>
    </w:p>
    <w:p w14:paraId="3C042F34" w14:textId="796CDEDD" w:rsidR="00F31BD6" w:rsidRPr="006359EF" w:rsidRDefault="00F31BD6" w:rsidP="00A615E6">
      <w:pPr>
        <w:pStyle w:val="Odstavekseznama"/>
        <w:spacing w:afterLines="60" w:after="144" w:line="240" w:lineRule="exact"/>
        <w:ind w:left="709"/>
        <w:jc w:val="both"/>
        <w:rPr>
          <w:rFonts w:ascii="Arial" w:hAnsi="Arial" w:cs="Arial"/>
          <w:color w:val="000000" w:themeColor="text1"/>
          <w:sz w:val="22"/>
          <w:szCs w:val="22"/>
        </w:rPr>
      </w:pPr>
      <w:r w:rsidRPr="006359EF">
        <w:rPr>
          <w:rFonts w:ascii="Arial" w:hAnsi="Arial" w:cs="Arial"/>
          <w:color w:val="000000" w:themeColor="text1"/>
          <w:sz w:val="22"/>
          <w:szCs w:val="22"/>
        </w:rPr>
        <w:t>St</w:t>
      </w:r>
      <w:r w:rsidR="0080389A" w:rsidRPr="006359EF">
        <w:rPr>
          <w:rFonts w:ascii="Arial" w:hAnsi="Arial" w:cs="Arial"/>
          <w:color w:val="000000" w:themeColor="text1"/>
          <w:sz w:val="22"/>
          <w:szCs w:val="22"/>
        </w:rPr>
        <w:t>r</w:t>
      </w:r>
      <w:r w:rsidRPr="006359EF">
        <w:rPr>
          <w:rFonts w:ascii="Arial" w:hAnsi="Arial" w:cs="Arial"/>
          <w:color w:val="000000" w:themeColor="text1"/>
          <w:sz w:val="22"/>
          <w:szCs w:val="22"/>
        </w:rPr>
        <w:t>anki dogovora uvodoma ugotavljata, da:</w:t>
      </w:r>
    </w:p>
    <w:p w14:paraId="197FA558" w14:textId="77777777" w:rsidR="00534D58" w:rsidRPr="006359EF" w:rsidRDefault="00534D58" w:rsidP="00534D58">
      <w:pPr>
        <w:pStyle w:val="Odstavekseznama"/>
        <w:spacing w:afterLines="60" w:after="144"/>
        <w:ind w:left="0"/>
        <w:jc w:val="both"/>
        <w:rPr>
          <w:rFonts w:ascii="Arial" w:hAnsi="Arial" w:cs="Arial"/>
          <w:color w:val="000000" w:themeColor="text1"/>
          <w:sz w:val="22"/>
          <w:szCs w:val="22"/>
        </w:rPr>
      </w:pPr>
      <w:r w:rsidRPr="006359EF">
        <w:rPr>
          <w:rFonts w:ascii="Arial" w:hAnsi="Arial" w:cs="Arial"/>
          <w:color w:val="000000" w:themeColor="text1"/>
          <w:sz w:val="22"/>
          <w:szCs w:val="22"/>
        </w:rPr>
        <w:t>Stranki dogovora uvodoma ugotavljata, da:</w:t>
      </w:r>
    </w:p>
    <w:p w14:paraId="50F6DA23"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je Ministrstvo, po predhodnem mnenju pristojnih ministrstev, dne 13. 4. 2022, izdalo  pozitivno mnenje, št.</w:t>
      </w:r>
      <w:r w:rsidRPr="006359EF">
        <w:rPr>
          <w:rFonts w:ascii="Arial" w:hAnsi="Arial" w:cs="Arial"/>
          <w:color w:val="000000" w:themeColor="text1"/>
          <w:sz w:val="22"/>
          <w:szCs w:val="22"/>
          <w:shd w:val="clear" w:color="auto" w:fill="FFFFFF"/>
        </w:rPr>
        <w:t xml:space="preserve"> 3030-59/2020/12</w:t>
      </w:r>
      <w:r w:rsidRPr="006359EF">
        <w:rPr>
          <w:rFonts w:ascii="Arial" w:hAnsi="Arial" w:cs="Arial"/>
          <w:color w:val="000000" w:themeColor="text1"/>
          <w:sz w:val="22"/>
          <w:szCs w:val="22"/>
        </w:rPr>
        <w:t>, k sprejetemu Regionalnemu razvojnemu programu regije Posavje za obdobje 2021-2027 (v nadaljnjem besedilu: RRP);</w:t>
      </w:r>
    </w:p>
    <w:p w14:paraId="291B6142"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1A6EF413"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w:t>
      </w:r>
      <w:r w:rsidRPr="006359EF">
        <w:rPr>
          <w:rFonts w:ascii="Arial-BoldMT" w:hAnsi="Arial-BoldMT" w:cs="Arial-BoldMT"/>
          <w:color w:val="000000" w:themeColor="text1"/>
          <w:sz w:val="22"/>
          <w:szCs w:val="22"/>
        </w:rPr>
        <w:t>Regionalna razvojna agencija Posavje</w:t>
      </w:r>
      <w:r w:rsidRPr="006359EF">
        <w:rPr>
          <w:rFonts w:ascii="ArialMT" w:hAnsi="ArialMT" w:cs="ArialMT"/>
          <w:color w:val="000000" w:themeColor="text1"/>
          <w:sz w:val="22"/>
          <w:szCs w:val="22"/>
        </w:rPr>
        <w:t xml:space="preserve">, </w:t>
      </w:r>
      <w:r w:rsidRPr="006359EF">
        <w:rPr>
          <w:rFonts w:ascii="Arial-BoldMT" w:hAnsi="Arial-BoldMT" w:cs="Arial-BoldMT"/>
          <w:color w:val="000000" w:themeColor="text1"/>
          <w:sz w:val="22"/>
          <w:szCs w:val="22"/>
        </w:rPr>
        <w:t>Cesta krških žrtev 2, 8270 Krško</w:t>
      </w:r>
      <w:r w:rsidRPr="006359EF">
        <w:rPr>
          <w:rFonts w:ascii="Arial" w:hAnsi="Arial" w:cs="Arial"/>
          <w:color w:val="000000" w:themeColor="text1"/>
          <w:sz w:val="22"/>
          <w:szCs w:val="22"/>
        </w:rPr>
        <w:t>,  (v nadaljnjem besedilu: RRA) na podlagi povabila pred uvrstitvijo projektov v osnutek dogovora preverila izpolnjevanje pogojev za uvrščanje projektov v dogovor ter izvedla ocenjevanje v skladu z merili. Razvojni svet regije je na 10. redni seji dne 4. 10. 2023 sprejel sklep št. III/10 o določitvi regijskih projektov za uvrstitev v osnutek dogovora;</w:t>
      </w:r>
    </w:p>
    <w:p w14:paraId="2D96413D"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10. 10. 2023 prejelo osnutek dogovora za razvoj Posavske razvojne regije, ki je zaveden pod št. 3030-35/1630-1, po pozivu za dopolnitev pa dne 15. 11. 2023 dopolnjen osnutek dogovora za razvoj Posavske razvojne regije, ki je zaveden pod št. 3030-35/1630/6; </w:t>
      </w:r>
    </w:p>
    <w:p w14:paraId="78518DCF"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resorno ministrstvo izdalo soglasje v okviru specifičnega cilj RSO1.3. Krepitev trajnostne rasti in konkurenčnosti MSP ter ustvarjanje delovnih mest v MSP, med drugim s produktivnimi naložbami (dopis Ministrstva za kohezijo in regionalni razvoj, št. </w:t>
      </w:r>
      <w:r w:rsidRPr="006359EF">
        <w:rPr>
          <w:rFonts w:ascii="ArialMT" w:hAnsi="ArialMT" w:cs="ArialMT"/>
          <w:color w:val="000000" w:themeColor="text1"/>
        </w:rPr>
        <w:t>024-11/2023-1630-69</w:t>
      </w:r>
      <w:r w:rsidRPr="006359EF">
        <w:rPr>
          <w:rFonts w:ascii="Arial" w:hAnsi="Arial" w:cs="Arial"/>
          <w:color w:val="000000" w:themeColor="text1"/>
          <w:sz w:val="22"/>
          <w:szCs w:val="22"/>
        </w:rPr>
        <w:t xml:space="preserve">  z dne 28. 11. 2023);</w:t>
      </w:r>
    </w:p>
    <w:p w14:paraId="6BBA376E"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k projektom, ki so predmet tega dogovora, podal soglasje Razvojni svet regije na 10. redni seji sveta, sklep št. III/10 z dne 4. 10. 2023;  </w:t>
      </w:r>
    </w:p>
    <w:p w14:paraId="61ED7344"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lastRenderedPageBreak/>
        <w:t xml:space="preserve">je vsebina tega dogovora potrjena s strani Sveta </w:t>
      </w:r>
      <w:bookmarkStart w:id="0" w:name="_Hlk151114196"/>
      <w:r w:rsidRPr="006359EF">
        <w:rPr>
          <w:rFonts w:ascii="Arial" w:hAnsi="Arial" w:cs="Arial"/>
          <w:color w:val="000000" w:themeColor="text1"/>
          <w:sz w:val="22"/>
          <w:szCs w:val="22"/>
        </w:rPr>
        <w:t>regije</w:t>
      </w:r>
      <w:bookmarkEnd w:id="0"/>
      <w:r w:rsidRPr="006359EF">
        <w:rPr>
          <w:rFonts w:ascii="Arial" w:hAnsi="Arial" w:cs="Arial"/>
          <w:color w:val="000000" w:themeColor="text1"/>
          <w:sz w:val="22"/>
          <w:szCs w:val="22"/>
        </w:rPr>
        <w:t xml:space="preserve"> Posavje na 110. dopisni seji sveta, sklep št. 110/I z dne 5. 12. 2023;   </w:t>
      </w:r>
    </w:p>
    <w:p w14:paraId="1945480B" w14:textId="6D6BDEBA" w:rsidR="00E76DEB" w:rsidRPr="006359EF" w:rsidRDefault="00534D58" w:rsidP="00534D58">
      <w:pPr>
        <w:pStyle w:val="Odstavekseznama"/>
        <w:spacing w:afterLines="60" w:after="144" w:line="240" w:lineRule="exact"/>
        <w:ind w:left="709"/>
        <w:jc w:val="both"/>
        <w:rPr>
          <w:rFonts w:ascii="Arial" w:hAnsi="Arial" w:cs="Arial"/>
          <w:color w:val="000000" w:themeColor="text1"/>
          <w:sz w:val="22"/>
          <w:szCs w:val="22"/>
        </w:rPr>
      </w:pPr>
      <w:r w:rsidRPr="006359EF">
        <w:rPr>
          <w:rFonts w:ascii="Arial" w:hAnsi="Arial" w:cs="Arial"/>
          <w:color w:val="000000" w:themeColor="text1"/>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357B829" w14:textId="2CAA96DC" w:rsidR="00A70077" w:rsidRPr="006359EF" w:rsidRDefault="00E76DEB" w:rsidP="00B11D73">
      <w:pPr>
        <w:pStyle w:val="Odstavekseznama"/>
        <w:tabs>
          <w:tab w:val="left" w:pos="426"/>
        </w:tabs>
        <w:spacing w:afterLines="60" w:after="144" w:line="240" w:lineRule="exact"/>
        <w:ind w:left="284"/>
        <w:jc w:val="both"/>
        <w:rPr>
          <w:rFonts w:ascii="Arial" w:hAnsi="Arial" w:cs="Arial"/>
          <w:i/>
          <w:iCs/>
          <w:color w:val="000000" w:themeColor="text1"/>
          <w:sz w:val="22"/>
          <w:szCs w:val="22"/>
        </w:rPr>
      </w:pPr>
      <w:r w:rsidRPr="006359EF">
        <w:rPr>
          <w:rFonts w:ascii="Arial" w:hAnsi="Arial" w:cs="Arial"/>
          <w:i/>
          <w:iCs/>
          <w:color w:val="000000" w:themeColor="text1"/>
          <w:sz w:val="22"/>
          <w:szCs w:val="22"/>
        </w:rPr>
        <w:t xml:space="preserve">Iz uvodnih določb 1. dodatka za razvoj </w:t>
      </w:r>
      <w:r w:rsidR="0065399A" w:rsidRPr="006359EF">
        <w:rPr>
          <w:rFonts w:ascii="Arial" w:hAnsi="Arial" w:cs="Arial"/>
          <w:i/>
          <w:iCs/>
          <w:color w:val="000000" w:themeColor="text1"/>
          <w:sz w:val="22"/>
          <w:szCs w:val="22"/>
        </w:rPr>
        <w:t xml:space="preserve">Posavske razvojne regije z dne </w:t>
      </w:r>
      <w:r w:rsidR="008A165B" w:rsidRPr="006359EF">
        <w:rPr>
          <w:rFonts w:ascii="Arial" w:hAnsi="Arial" w:cs="Arial"/>
          <w:i/>
          <w:iCs/>
          <w:color w:val="000000" w:themeColor="text1"/>
          <w:sz w:val="22"/>
          <w:szCs w:val="22"/>
        </w:rPr>
        <w:t>št.</w:t>
      </w:r>
      <w:r w:rsidR="0065399A" w:rsidRPr="006359EF">
        <w:rPr>
          <w:rFonts w:ascii="Arial" w:hAnsi="Arial" w:cs="Arial"/>
          <w:i/>
          <w:iCs/>
          <w:color w:val="000000" w:themeColor="text1"/>
          <w:sz w:val="22"/>
          <w:szCs w:val="22"/>
        </w:rPr>
        <w:t xml:space="preserve"> 3030-35/2023-1630-74 z dne 10. 4. 2025</w:t>
      </w:r>
      <w:r w:rsidRPr="006359EF">
        <w:rPr>
          <w:rFonts w:ascii="Arial" w:hAnsi="Arial" w:cs="Arial"/>
          <w:i/>
          <w:iCs/>
          <w:color w:val="000000" w:themeColor="text1"/>
          <w:sz w:val="22"/>
          <w:szCs w:val="22"/>
        </w:rPr>
        <w:t>:</w:t>
      </w:r>
    </w:p>
    <w:p w14:paraId="0E510D26" w14:textId="77777777" w:rsidR="0065399A" w:rsidRPr="006359EF" w:rsidRDefault="0065399A" w:rsidP="0065399A">
      <w:pPr>
        <w:pStyle w:val="Odstavekseznama"/>
        <w:spacing w:afterLines="60" w:after="144" w:line="240" w:lineRule="exact"/>
        <w:ind w:left="0"/>
        <w:jc w:val="both"/>
        <w:rPr>
          <w:rFonts w:ascii="Arial" w:hAnsi="Arial" w:cs="Arial"/>
          <w:color w:val="000000" w:themeColor="text1"/>
          <w:sz w:val="22"/>
          <w:szCs w:val="22"/>
        </w:rPr>
      </w:pPr>
      <w:r w:rsidRPr="006359EF">
        <w:rPr>
          <w:rFonts w:ascii="Arial" w:hAnsi="Arial" w:cs="Arial"/>
          <w:color w:val="000000" w:themeColor="text1"/>
          <w:sz w:val="22"/>
          <w:szCs w:val="22"/>
        </w:rPr>
        <w:t>Stranki dogovora ob sklenitvi tega dodatka uvodoma ugotavljata, da:</w:t>
      </w:r>
    </w:p>
    <w:p w14:paraId="567215F6"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sta dne 13. 12. 2023 sklenili </w:t>
      </w:r>
      <w:bookmarkStart w:id="1" w:name="_Hlk170467830"/>
      <w:r w:rsidRPr="006359EF">
        <w:rPr>
          <w:rFonts w:ascii="Arial" w:hAnsi="Arial" w:cs="Arial"/>
          <w:color w:val="000000" w:themeColor="text1"/>
          <w:sz w:val="22"/>
          <w:szCs w:val="22"/>
        </w:rPr>
        <w:t>Dogovor za razvoj Posavske razvojne regije št. 3030-35/2023-1630-8 (v nadaljnjem besedilu: Dogovor);</w:t>
      </w:r>
    </w:p>
    <w:bookmarkEnd w:id="1"/>
    <w:p w14:paraId="71C1702E"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24. 6. 2024 na spletni strani objavilo </w:t>
      </w:r>
      <w:bookmarkStart w:id="2" w:name="_Hlk170469186"/>
      <w:r w:rsidRPr="006359EF">
        <w:rPr>
          <w:rFonts w:ascii="Arial" w:hAnsi="Arial" w:cs="Arial"/>
          <w:bCs/>
          <w:color w:val="000000" w:themeColor="text1"/>
          <w:sz w:val="22"/>
          <w:szCs w:val="22"/>
        </w:rPr>
        <w:t>Spremembe prve dopolnitve Povabila št. 3030-23/2023-1630-161</w:t>
      </w:r>
      <w:bookmarkEnd w:id="2"/>
      <w:r w:rsidRPr="006359EF">
        <w:rPr>
          <w:rFonts w:ascii="Arial" w:hAnsi="Arial" w:cs="Arial"/>
          <w:bCs/>
          <w:color w:val="000000" w:themeColor="text1"/>
          <w:sz w:val="22"/>
          <w:szCs w:val="22"/>
        </w:rPr>
        <w:t xml:space="preserve"> in ga posredovalo razvojnim regijam;</w:t>
      </w:r>
    </w:p>
    <w:p w14:paraId="24F9918B"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 xml:space="preserve">je </w:t>
      </w:r>
      <w:r w:rsidRPr="006359EF">
        <w:rPr>
          <w:rFonts w:ascii="Arial" w:hAnsi="Arial" w:cs="Arial"/>
          <w:color w:val="000000" w:themeColor="text1"/>
          <w:sz w:val="22"/>
          <w:szCs w:val="22"/>
        </w:rPr>
        <w:t xml:space="preserve">Ministrstvo dne 28. 8. 2024 na spletni strani objavilo </w:t>
      </w:r>
      <w:r w:rsidRPr="006359EF">
        <w:rPr>
          <w:rFonts w:ascii="Arial" w:hAnsi="Arial" w:cs="Arial"/>
          <w:bCs/>
          <w:color w:val="000000" w:themeColor="text1"/>
          <w:sz w:val="22"/>
          <w:szCs w:val="22"/>
        </w:rPr>
        <w:t>Druge spremembe prve dopolnitve Povabila št. 3030-23/2023-1630-198 in ga posredovalo razvojnim regijam;</w:t>
      </w:r>
    </w:p>
    <w:p w14:paraId="15514CA7"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se ta dodatek sklepa z namenom uvrstitve projektov v dogovor za razvoj regije na podlagi Sprememb prve dopolnitve Povabila št. 3030-23/2023-1630-161 z dne 24. 6. 2024 in Druge spremembe prve dopolnitve povabila št. 3030-23/2023-1630-198 z dne 28. 8. 2024 (v nadaljnjem besedilu skupaj: spremembe prve dopolnitve povabila);</w:t>
      </w:r>
    </w:p>
    <w:p w14:paraId="6AF65D42"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 xml:space="preserve">da je </w:t>
      </w:r>
      <w:r w:rsidRPr="006359EF">
        <w:rPr>
          <w:rFonts w:ascii="Arial-BoldMT" w:hAnsi="Arial-BoldMT" w:cs="Arial-BoldMT"/>
          <w:color w:val="000000" w:themeColor="text1"/>
          <w:sz w:val="22"/>
          <w:szCs w:val="22"/>
        </w:rPr>
        <w:t>Regionalna razvojna agencija Posavje</w:t>
      </w:r>
      <w:r w:rsidRPr="006359EF">
        <w:rPr>
          <w:rFonts w:ascii="ArialMT" w:hAnsi="ArialMT" w:cs="ArialMT"/>
          <w:color w:val="000000" w:themeColor="text1"/>
          <w:sz w:val="22"/>
          <w:szCs w:val="22"/>
        </w:rPr>
        <w:t xml:space="preserve">, </w:t>
      </w:r>
      <w:r w:rsidRPr="006359EF">
        <w:rPr>
          <w:rFonts w:ascii="Arial-BoldMT" w:hAnsi="Arial-BoldMT" w:cs="Arial-BoldMT"/>
          <w:color w:val="000000" w:themeColor="text1"/>
          <w:sz w:val="22"/>
          <w:szCs w:val="22"/>
        </w:rPr>
        <w:t>Cesta krških žrtev 2, 8270 Krško</w:t>
      </w:r>
      <w:r w:rsidRPr="006359EF">
        <w:rPr>
          <w:rFonts w:ascii="Arial" w:hAnsi="Arial" w:cs="Arial"/>
          <w:color w:val="000000" w:themeColor="text1"/>
          <w:sz w:val="22"/>
          <w:szCs w:val="22"/>
        </w:rPr>
        <w:t xml:space="preserve">, </w:t>
      </w:r>
      <w:r w:rsidRPr="006359EF">
        <w:rPr>
          <w:rFonts w:ascii="Arial" w:hAnsi="Arial" w:cs="Arial"/>
          <w:bCs/>
          <w:color w:val="000000" w:themeColor="text1"/>
          <w:sz w:val="22"/>
          <w:szCs w:val="22"/>
        </w:rPr>
        <w:t xml:space="preserve">na podlagi sprememb prve dopolnitve Povabila pred uvrstitvijo projektov v osnutek dogovora </w:t>
      </w:r>
      <w:r w:rsidRPr="006359EF">
        <w:rPr>
          <w:rFonts w:ascii="Arial" w:hAnsi="Arial" w:cs="Arial"/>
          <w:color w:val="000000" w:themeColor="text1"/>
          <w:sz w:val="22"/>
          <w:szCs w:val="22"/>
        </w:rPr>
        <w:t>za razvoj regije</w:t>
      </w:r>
      <w:r w:rsidRPr="006359EF">
        <w:rPr>
          <w:rFonts w:ascii="Arial" w:hAnsi="Arial" w:cs="Arial"/>
          <w:bCs/>
          <w:color w:val="000000" w:themeColor="text1"/>
          <w:sz w:val="22"/>
          <w:szCs w:val="22"/>
        </w:rPr>
        <w:t xml:space="preserve"> preverila izpolnjevanje pogojev za uvrščanje projektov v osnutek dogovora in izvedla ocenjevanje projektov v skladu z merili. </w:t>
      </w:r>
      <w:r w:rsidRPr="006359EF">
        <w:rPr>
          <w:rFonts w:ascii="Arial" w:hAnsi="Arial" w:cs="Arial"/>
          <w:color w:val="000000" w:themeColor="text1"/>
          <w:sz w:val="22"/>
          <w:szCs w:val="22"/>
        </w:rPr>
        <w:t>Razvojni svet regije je dne 23. 10. 2024 sprejel sklep št. III/12 o določitvi regijskih projektov za uvrstitev v osnutek dogovora za razvoj regije;</w:t>
      </w:r>
    </w:p>
    <w:p w14:paraId="0864AED5"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30. 10. 2024 prejelo osnutek dopolnitve dogovora za razvoj Posavske razvojne regije in ga evidentiralo pod številko 3030-35/2023-1630-17, </w:t>
      </w:r>
      <w:r w:rsidRPr="006359EF">
        <w:rPr>
          <w:rFonts w:ascii="Arial" w:hAnsi="Arial" w:cs="Arial"/>
          <w:color w:val="000000" w:themeColor="text1"/>
          <w:sz w:val="22"/>
          <w:szCs w:val="22"/>
          <w:shd w:val="clear" w:color="auto" w:fill="FFFFFF" w:themeFill="background1"/>
        </w:rPr>
        <w:t>po pozivu</w:t>
      </w:r>
      <w:r w:rsidRPr="006359EF">
        <w:rPr>
          <w:rFonts w:ascii="Arial" w:hAnsi="Arial" w:cs="Arial"/>
          <w:color w:val="000000" w:themeColor="text1"/>
          <w:sz w:val="22"/>
          <w:szCs w:val="22"/>
        </w:rPr>
        <w:t xml:space="preserve"> za formalno dopolnitev pa dne 19. 11. 2024 dopolnjen osnutek Dogovora, ki je evidentiran pod številko 3030-35/2023-1630-25.</w:t>
      </w:r>
    </w:p>
    <w:p w14:paraId="1993CC9D"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so resorna ministrstva k projektom, ki se uvrščajo v dogovor za razvoj regije, izdala soglasja:</w:t>
      </w:r>
    </w:p>
    <w:p w14:paraId="561D7575"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t>v okviru specifičnega cilja RSO1.3. Krepitev trajnostne rasti in konkurenčnosti MSP ter ustvarjanje delovnih mest v MSP, med drugim s produktivnimi naložbami (</w:t>
      </w:r>
      <w:bookmarkStart w:id="3" w:name="_Hlk193291975"/>
      <w:r w:rsidRPr="006359EF">
        <w:rPr>
          <w:rFonts w:ascii="Arial" w:hAnsi="Arial" w:cs="Arial"/>
          <w:color w:val="000000" w:themeColor="text1"/>
          <w:sz w:val="22"/>
          <w:szCs w:val="22"/>
        </w:rPr>
        <w:t xml:space="preserve">dopis Ministrstva za kohezijo in regionalni razvoj št. 024-11/2023-1630-168, z dne 18. 3. 2025 za projekt »Izgradnja proizvodnih prostorov za </w:t>
      </w:r>
      <w:proofErr w:type="spellStart"/>
      <w:r w:rsidRPr="006359EF">
        <w:rPr>
          <w:rFonts w:ascii="Arial" w:hAnsi="Arial" w:cs="Arial"/>
          <w:color w:val="000000" w:themeColor="text1"/>
          <w:sz w:val="22"/>
          <w:szCs w:val="22"/>
        </w:rPr>
        <w:t>podjet</w:t>
      </w:r>
      <w:proofErr w:type="spellEnd"/>
      <w:r w:rsidRPr="006359EF">
        <w:rPr>
          <w:rFonts w:ascii="Arial" w:hAnsi="Arial" w:cs="Arial"/>
          <w:color w:val="000000" w:themeColor="text1"/>
          <w:sz w:val="22"/>
          <w:szCs w:val="22"/>
        </w:rPr>
        <w:t>. inkubator«</w:t>
      </w:r>
      <w:bookmarkEnd w:id="3"/>
      <w:r w:rsidRPr="006359EF">
        <w:rPr>
          <w:rFonts w:ascii="Arial" w:hAnsi="Arial" w:cs="Arial"/>
          <w:color w:val="000000" w:themeColor="text1"/>
          <w:sz w:val="22"/>
          <w:szCs w:val="22"/>
        </w:rPr>
        <w:t>);</w:t>
      </w:r>
    </w:p>
    <w:p w14:paraId="432FDBDA"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35500-251/2024-2560-330, z dne 14. 3. 2025);</w:t>
      </w:r>
    </w:p>
    <w:p w14:paraId="1E120593"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t xml:space="preserve">v okviru specifičnega cilja RSO3.2. Razvoj in krepitev trajnostne, pametne in </w:t>
      </w:r>
      <w:proofErr w:type="spellStart"/>
      <w:r w:rsidRPr="006359EF">
        <w:rPr>
          <w:rFonts w:ascii="Arial" w:hAnsi="Arial" w:cs="Arial"/>
          <w:color w:val="000000" w:themeColor="text1"/>
          <w:sz w:val="22"/>
          <w:szCs w:val="22"/>
        </w:rPr>
        <w:t>intermodalne</w:t>
      </w:r>
      <w:proofErr w:type="spellEnd"/>
      <w:r w:rsidRPr="006359EF">
        <w:rPr>
          <w:rFonts w:ascii="Arial" w:hAnsi="Arial" w:cs="Arial"/>
          <w:color w:val="000000" w:themeColor="text1"/>
          <w:sz w:val="22"/>
          <w:szCs w:val="22"/>
        </w:rPr>
        <w:t xml:space="preserve"> nacionalne, regionalne in lokalne mobilnosti, odporne proti podnebnim spremembam, vključno z boljšim dostopom do omrežja TEN-T in čezmejno mobilnostjo (KS); </w:t>
      </w:r>
      <w:proofErr w:type="spellStart"/>
      <w:r w:rsidRPr="006359EF">
        <w:rPr>
          <w:rFonts w:ascii="Arial" w:hAnsi="Arial" w:cs="Arial"/>
          <w:color w:val="000000" w:themeColor="text1"/>
          <w:sz w:val="22"/>
          <w:szCs w:val="22"/>
        </w:rPr>
        <w:t>neinfrastrukturni</w:t>
      </w:r>
      <w:proofErr w:type="spellEnd"/>
      <w:r w:rsidRPr="006359EF">
        <w:rPr>
          <w:rFonts w:ascii="Arial" w:hAnsi="Arial" w:cs="Arial"/>
          <w:color w:val="000000" w:themeColor="text1"/>
          <w:sz w:val="22"/>
          <w:szCs w:val="22"/>
        </w:rPr>
        <w:t xml:space="preserve"> ukrepi trajnostne mobilnosti na </w:t>
      </w:r>
      <w:r w:rsidRPr="006359EF">
        <w:rPr>
          <w:rFonts w:ascii="Arial" w:hAnsi="Arial" w:cs="Arial"/>
          <w:color w:val="000000" w:themeColor="text1"/>
          <w:sz w:val="22"/>
          <w:szCs w:val="22"/>
        </w:rPr>
        <w:lastRenderedPageBreak/>
        <w:t>horizontalni ravni  (dopisa Ministrstva za okolje, podnebje in energijo št. 545-790/2023-2570-146, z dne 12. 3. 2025, za projekta RCM in RCPS);</w:t>
      </w:r>
    </w:p>
    <w:p w14:paraId="346CA7E7"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w:t>
      </w:r>
      <w:r w:rsidRPr="006359EF">
        <w:rPr>
          <w:rFonts w:ascii="Arial" w:hAnsi="Arial" w:cs="Arial"/>
          <w:color w:val="000000" w:themeColor="text1"/>
          <w:sz w:val="22"/>
          <w:szCs w:val="22"/>
          <w:shd w:val="clear" w:color="auto" w:fill="FFFFFF"/>
        </w:rPr>
        <w:t xml:space="preserve"> k projektom, ki so predmet tega dodatka, podal soglasje Razvojni svet regije </w:t>
      </w:r>
      <w:r w:rsidRPr="006359EF">
        <w:rPr>
          <w:rFonts w:ascii="Arial" w:hAnsi="Arial" w:cs="Arial"/>
          <w:iCs/>
          <w:color w:val="000000" w:themeColor="text1"/>
          <w:sz w:val="22"/>
          <w:szCs w:val="22"/>
        </w:rPr>
        <w:t>na 13. redni</w:t>
      </w:r>
      <w:r w:rsidRPr="006359EF">
        <w:rPr>
          <w:rFonts w:ascii="Arial" w:hAnsi="Arial" w:cs="Arial"/>
          <w:color w:val="000000" w:themeColor="text1"/>
          <w:sz w:val="22"/>
          <w:szCs w:val="22"/>
        </w:rPr>
        <w:t xml:space="preserve"> seji, sklep št. V/13, z dne 27. 3. 2025;</w:t>
      </w:r>
    </w:p>
    <w:p w14:paraId="4772180B"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vsebina tega dodatka potrjena s strani Sveta Posavske </w:t>
      </w:r>
      <w:r w:rsidRPr="006359EF">
        <w:rPr>
          <w:rFonts w:ascii="Arial" w:eastAsia="Calibri" w:hAnsi="Arial" w:cs="Arial"/>
          <w:bCs/>
          <w:color w:val="000000" w:themeColor="text1"/>
          <w:sz w:val="22"/>
          <w:szCs w:val="22"/>
        </w:rPr>
        <w:t xml:space="preserve">razvojne regije </w:t>
      </w:r>
      <w:r w:rsidRPr="006359EF">
        <w:rPr>
          <w:rFonts w:ascii="Arial" w:hAnsi="Arial" w:cs="Arial"/>
          <w:bCs/>
          <w:color w:val="000000" w:themeColor="text1"/>
          <w:sz w:val="22"/>
          <w:szCs w:val="22"/>
        </w:rPr>
        <w:t>(</w:t>
      </w:r>
      <w:r w:rsidRPr="006359EF">
        <w:rPr>
          <w:rFonts w:ascii="Arial" w:hAnsi="Arial" w:cs="Arial"/>
          <w:bCs/>
          <w:color w:val="000000" w:themeColor="text1"/>
        </w:rPr>
        <w:t xml:space="preserve">v </w:t>
      </w:r>
      <w:r w:rsidRPr="006359EF">
        <w:rPr>
          <w:rFonts w:ascii="Arial" w:hAnsi="Arial" w:cs="Arial"/>
          <w:color w:val="000000" w:themeColor="text1"/>
          <w:sz w:val="22"/>
          <w:szCs w:val="22"/>
        </w:rPr>
        <w:t>nadaljnjem besedilu: svet regije) na 117. redni seji, sklep št. 117/IV, z dne 27. 3. 2025;</w:t>
      </w:r>
    </w:p>
    <w:p w14:paraId="7F52441E" w14:textId="61BCE7B3" w:rsidR="00A2456E"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670A1AF5" w14:textId="77777777" w:rsidR="00E76DEB" w:rsidRPr="006359EF" w:rsidRDefault="00E76DEB" w:rsidP="00A70077">
      <w:pPr>
        <w:pStyle w:val="Odstavekseznama"/>
        <w:spacing w:afterLines="60" w:after="144" w:line="240" w:lineRule="exact"/>
        <w:ind w:left="0"/>
        <w:jc w:val="both"/>
        <w:rPr>
          <w:rFonts w:ascii="Arial" w:hAnsi="Arial" w:cs="Arial"/>
          <w:color w:val="000000" w:themeColor="text1"/>
          <w:sz w:val="22"/>
          <w:szCs w:val="22"/>
        </w:rPr>
      </w:pPr>
    </w:p>
    <w:p w14:paraId="14DD2FCA" w14:textId="63841F18" w:rsidR="009E60D0" w:rsidRPr="006359EF" w:rsidRDefault="009E60D0" w:rsidP="000409F1">
      <w:pPr>
        <w:pStyle w:val="Odstavekseznama"/>
        <w:numPr>
          <w:ilvl w:val="0"/>
          <w:numId w:val="1"/>
        </w:numPr>
        <w:spacing w:afterLines="60" w:after="144" w:line="240" w:lineRule="exact"/>
        <w:ind w:left="0"/>
        <w:jc w:val="center"/>
        <w:rPr>
          <w:rFonts w:ascii="Arial" w:hAnsi="Arial" w:cs="Arial"/>
          <w:color w:val="000000" w:themeColor="text1"/>
          <w:sz w:val="22"/>
          <w:szCs w:val="22"/>
        </w:rPr>
      </w:pPr>
    </w:p>
    <w:p w14:paraId="31EC652A" w14:textId="2ABE7FA4" w:rsidR="007C0E13" w:rsidRPr="006359EF" w:rsidRDefault="007C0E13" w:rsidP="000409F1">
      <w:pPr>
        <w:spacing w:afterLines="60" w:after="144" w:line="240" w:lineRule="exact"/>
        <w:jc w:val="both"/>
        <w:rPr>
          <w:rFonts w:ascii="Arial" w:hAnsi="Arial" w:cs="Arial"/>
          <w:color w:val="000000" w:themeColor="text1"/>
          <w:shd w:val="clear" w:color="auto" w:fill="FFFFFF"/>
        </w:rPr>
      </w:pPr>
      <w:r w:rsidRPr="006359EF">
        <w:rPr>
          <w:rFonts w:ascii="Arial" w:hAnsi="Arial" w:cs="Arial"/>
          <w:color w:val="000000" w:themeColor="text1"/>
          <w:shd w:val="clear" w:color="auto" w:fill="FFFFFF"/>
        </w:rPr>
        <w:t xml:space="preserve">Ministrstvo in </w:t>
      </w:r>
      <w:r w:rsidR="00574D7C" w:rsidRPr="006359EF">
        <w:rPr>
          <w:rFonts w:ascii="Arial" w:hAnsi="Arial" w:cs="Arial"/>
          <w:color w:val="000000" w:themeColor="text1"/>
          <w:shd w:val="clear" w:color="auto" w:fill="FFFFFF"/>
        </w:rPr>
        <w:t>R</w:t>
      </w:r>
      <w:r w:rsidR="006760A4" w:rsidRPr="006359EF">
        <w:rPr>
          <w:rFonts w:ascii="Arial" w:hAnsi="Arial" w:cs="Arial"/>
          <w:color w:val="000000" w:themeColor="text1"/>
          <w:shd w:val="clear" w:color="auto" w:fill="FFFFFF"/>
        </w:rPr>
        <w:t xml:space="preserve">azvojni </w:t>
      </w:r>
      <w:r w:rsidRPr="006359EF">
        <w:rPr>
          <w:rFonts w:ascii="Arial" w:hAnsi="Arial" w:cs="Arial"/>
          <w:color w:val="000000" w:themeColor="text1"/>
          <w:shd w:val="clear" w:color="auto" w:fill="FFFFFF"/>
        </w:rPr>
        <w:t>svet</w:t>
      </w:r>
      <w:r w:rsidR="006760A4" w:rsidRPr="006359EF">
        <w:rPr>
          <w:rFonts w:ascii="Arial" w:hAnsi="Arial" w:cs="Arial"/>
          <w:color w:val="000000" w:themeColor="text1"/>
          <w:shd w:val="clear" w:color="auto" w:fill="FFFFFF"/>
        </w:rPr>
        <w:t xml:space="preserve"> regije</w:t>
      </w:r>
      <w:r w:rsidRPr="006359EF">
        <w:rPr>
          <w:rFonts w:ascii="Arial" w:hAnsi="Arial" w:cs="Arial"/>
          <w:color w:val="000000" w:themeColor="text1"/>
          <w:shd w:val="clear" w:color="auto" w:fill="FFFFFF"/>
        </w:rPr>
        <w:t xml:space="preserve"> sklepata dogovor za razvoj regij</w:t>
      </w:r>
      <w:r w:rsidR="00B618F4" w:rsidRPr="006359EF">
        <w:rPr>
          <w:rFonts w:ascii="Arial" w:hAnsi="Arial" w:cs="Arial"/>
          <w:color w:val="000000" w:themeColor="text1"/>
          <w:shd w:val="clear" w:color="auto" w:fill="FFFFFF"/>
        </w:rPr>
        <w:t>e</w:t>
      </w:r>
      <w:r w:rsidRPr="006359EF">
        <w:rPr>
          <w:rFonts w:ascii="Arial" w:hAnsi="Arial" w:cs="Arial"/>
          <w:color w:val="000000" w:themeColor="text1"/>
          <w:shd w:val="clear" w:color="auto" w:fill="FFFFFF"/>
        </w:rPr>
        <w:t xml:space="preserve"> (v </w:t>
      </w:r>
      <w:r w:rsidR="002E7839" w:rsidRPr="006359EF">
        <w:rPr>
          <w:rFonts w:ascii="Arial" w:hAnsi="Arial" w:cs="Arial"/>
          <w:color w:val="000000" w:themeColor="text1"/>
          <w:shd w:val="clear" w:color="auto" w:fill="FFFFFF"/>
        </w:rPr>
        <w:t>nadaljnjem</w:t>
      </w:r>
      <w:r w:rsidRPr="006359EF">
        <w:rPr>
          <w:rFonts w:ascii="Arial" w:hAnsi="Arial" w:cs="Arial"/>
          <w:color w:val="000000" w:themeColor="text1"/>
          <w:shd w:val="clear" w:color="auto" w:fill="FFFFFF"/>
        </w:rPr>
        <w:t xml:space="preserve"> besedilu: </w:t>
      </w:r>
      <w:r w:rsidR="00574D7C" w:rsidRPr="006359EF">
        <w:rPr>
          <w:rFonts w:ascii="Arial" w:hAnsi="Arial" w:cs="Arial"/>
          <w:color w:val="000000" w:themeColor="text1"/>
          <w:shd w:val="clear" w:color="auto" w:fill="FFFFFF"/>
        </w:rPr>
        <w:t>D</w:t>
      </w:r>
      <w:r w:rsidRPr="006359EF">
        <w:rPr>
          <w:rFonts w:ascii="Arial" w:hAnsi="Arial" w:cs="Arial"/>
          <w:color w:val="000000" w:themeColor="text1"/>
          <w:shd w:val="clear" w:color="auto" w:fill="FFFFFF"/>
        </w:rPr>
        <w:t xml:space="preserve">ogovor) z namenom uresničevanja </w:t>
      </w:r>
      <w:r w:rsidR="00BC1096" w:rsidRPr="006359EF">
        <w:rPr>
          <w:rFonts w:ascii="Arial" w:hAnsi="Arial" w:cs="Arial"/>
          <w:color w:val="000000" w:themeColor="text1"/>
          <w:shd w:val="clear" w:color="auto" w:fill="FFFFFF"/>
        </w:rPr>
        <w:t>RRP</w:t>
      </w:r>
      <w:r w:rsidR="00BD2B64" w:rsidRPr="006359EF">
        <w:rPr>
          <w:rFonts w:ascii="Arial" w:hAnsi="Arial" w:cs="Arial"/>
          <w:color w:val="000000" w:themeColor="text1"/>
          <w:shd w:val="clear" w:color="auto" w:fill="FFFFFF"/>
        </w:rPr>
        <w:t xml:space="preserve">. </w:t>
      </w:r>
    </w:p>
    <w:p w14:paraId="1CBC9D25" w14:textId="11F2552A" w:rsidR="00FD6BB9" w:rsidRPr="006359EF" w:rsidRDefault="00BD2B64" w:rsidP="000409F1">
      <w:pPr>
        <w:pStyle w:val="Alinejazarkovnotoko"/>
        <w:numPr>
          <w:ilvl w:val="0"/>
          <w:numId w:val="0"/>
        </w:numPr>
        <w:spacing w:line="240" w:lineRule="exact"/>
        <w:rPr>
          <w:bCs/>
          <w:color w:val="000000" w:themeColor="text1"/>
        </w:rPr>
      </w:pPr>
      <w:r w:rsidRPr="006359EF">
        <w:rPr>
          <w:rFonts w:eastAsia="Calibri"/>
          <w:color w:val="000000" w:themeColor="text1"/>
          <w:shd w:val="clear" w:color="auto" w:fill="FFFFFF"/>
          <w:lang w:eastAsia="en-US"/>
        </w:rPr>
        <w:t xml:space="preserve">Povzetek RRP s predstavitvijo </w:t>
      </w:r>
      <w:r w:rsidR="007C0E13" w:rsidRPr="006359EF">
        <w:rPr>
          <w:rFonts w:eastAsia="Calibri"/>
          <w:color w:val="000000" w:themeColor="text1"/>
          <w:shd w:val="clear" w:color="auto" w:fill="FFFFFF"/>
          <w:lang w:eastAsia="en-US"/>
        </w:rPr>
        <w:t>strateških razvojnih ciljev, prioritete regije v programskem</w:t>
      </w:r>
      <w:r w:rsidR="007C0E13" w:rsidRPr="006359EF">
        <w:rPr>
          <w:color w:val="000000" w:themeColor="text1"/>
        </w:rPr>
        <w:t xml:space="preserve"> obdobju, in razvojnih specializacij regije</w:t>
      </w:r>
      <w:r w:rsidRPr="006359EF">
        <w:rPr>
          <w:bCs/>
          <w:color w:val="000000" w:themeColor="text1"/>
        </w:rPr>
        <w:t xml:space="preserve"> je Priloga 1 k temu dogovoru in njegov sestavni del. </w:t>
      </w:r>
    </w:p>
    <w:p w14:paraId="4F7E3B35" w14:textId="77777777" w:rsidR="0065399A" w:rsidRPr="006359EF" w:rsidRDefault="0065399A" w:rsidP="000409F1">
      <w:pPr>
        <w:spacing w:afterLines="60" w:after="144" w:line="240" w:lineRule="exact"/>
        <w:jc w:val="both"/>
        <w:rPr>
          <w:rFonts w:ascii="Arial" w:hAnsi="Arial" w:cs="Arial"/>
          <w:bCs/>
          <w:color w:val="000000" w:themeColor="text1"/>
          <w:lang w:eastAsia="sl-SI"/>
        </w:rPr>
      </w:pPr>
    </w:p>
    <w:p w14:paraId="605512A7" w14:textId="77777777" w:rsidR="00737E7B" w:rsidRPr="006359EF" w:rsidRDefault="00737E7B"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bookmarkStart w:id="4" w:name="_Hlk151105088"/>
    </w:p>
    <w:p w14:paraId="24A1438D" w14:textId="56A6B265" w:rsidR="007E7CB3" w:rsidRPr="006359EF" w:rsidRDefault="007E7CB3" w:rsidP="007E7CB3">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 se uvrstijo naslednji projekti, navedeni v </w:t>
      </w:r>
      <w:r w:rsidR="00134577" w:rsidRPr="006359EF">
        <w:rPr>
          <w:rFonts w:ascii="Arial" w:hAnsi="Arial" w:cs="Arial"/>
          <w:bCs/>
          <w:color w:val="000000" w:themeColor="text1"/>
          <w:lang w:eastAsia="sl-SI"/>
        </w:rPr>
        <w:t>tabelah</w:t>
      </w:r>
      <w:r w:rsidRPr="006359EF">
        <w:rPr>
          <w:rFonts w:ascii="Arial" w:hAnsi="Arial" w:cs="Arial"/>
          <w:bCs/>
          <w:color w:val="000000" w:themeColor="text1"/>
          <w:lang w:eastAsia="sl-SI"/>
        </w:rPr>
        <w:t xml:space="preserve"> št</w:t>
      </w:r>
      <w:r w:rsidR="00134577" w:rsidRPr="006359EF">
        <w:rPr>
          <w:rFonts w:ascii="Arial" w:hAnsi="Arial" w:cs="Arial"/>
          <w:bCs/>
          <w:color w:val="000000" w:themeColor="text1"/>
          <w:lang w:eastAsia="sl-SI"/>
        </w:rPr>
        <w:t>.</w:t>
      </w:r>
      <w:r w:rsidRPr="006359EF">
        <w:rPr>
          <w:rFonts w:ascii="Arial" w:hAnsi="Arial" w:cs="Arial"/>
          <w:bCs/>
          <w:color w:val="000000" w:themeColor="text1"/>
          <w:lang w:eastAsia="sl-SI"/>
        </w:rPr>
        <w:t xml:space="preserve"> 1</w:t>
      </w:r>
      <w:r w:rsidR="00134577" w:rsidRPr="006359EF">
        <w:rPr>
          <w:rFonts w:ascii="Arial" w:hAnsi="Arial" w:cs="Arial"/>
          <w:bCs/>
          <w:color w:val="000000" w:themeColor="text1"/>
          <w:lang w:eastAsia="sl-SI"/>
        </w:rPr>
        <w:t>, 2</w:t>
      </w:r>
      <w:r w:rsidR="00BB0917" w:rsidRPr="006359EF">
        <w:rPr>
          <w:rFonts w:ascii="Arial" w:hAnsi="Arial" w:cs="Arial"/>
          <w:bCs/>
          <w:color w:val="000000" w:themeColor="text1"/>
          <w:lang w:eastAsia="sl-SI"/>
        </w:rPr>
        <w:t xml:space="preserve"> in</w:t>
      </w:r>
      <w:r w:rsidR="00134577" w:rsidRPr="006359EF">
        <w:rPr>
          <w:rFonts w:ascii="Arial" w:hAnsi="Arial" w:cs="Arial"/>
          <w:bCs/>
          <w:color w:val="000000" w:themeColor="text1"/>
          <w:lang w:eastAsia="sl-SI"/>
        </w:rPr>
        <w:t xml:space="preserve"> 3</w:t>
      </w:r>
      <w:r w:rsidRPr="006359EF">
        <w:rPr>
          <w:rFonts w:ascii="Arial" w:hAnsi="Arial" w:cs="Arial"/>
          <w:bCs/>
          <w:color w:val="000000" w:themeColor="text1"/>
          <w:lang w:eastAsia="sl-SI"/>
        </w:rPr>
        <w:t xml:space="preserve">: </w:t>
      </w:r>
    </w:p>
    <w:bookmarkEnd w:id="4"/>
    <w:p w14:paraId="4ED1A567" w14:textId="77777777" w:rsidR="00134577" w:rsidRPr="006359EF" w:rsidRDefault="00134577" w:rsidP="00134577">
      <w:pPr>
        <w:spacing w:afterLines="60" w:after="144" w:line="240" w:lineRule="exact"/>
        <w:jc w:val="both"/>
        <w:rPr>
          <w:rFonts w:ascii="Arial" w:hAnsi="Arial" w:cs="Arial"/>
          <w:bCs/>
          <w:color w:val="000000" w:themeColor="text1"/>
          <w:sz w:val="20"/>
          <w:szCs w:val="20"/>
          <w:lang w:eastAsia="sl-SI"/>
        </w:rPr>
      </w:pPr>
    </w:p>
    <w:p w14:paraId="57CB8EEC" w14:textId="10465420" w:rsidR="00305BE2" w:rsidRPr="006359EF" w:rsidRDefault="00134577" w:rsidP="00134577">
      <w:pPr>
        <w:spacing w:afterLines="60" w:after="144" w:line="240" w:lineRule="exact"/>
        <w:jc w:val="both"/>
        <w:rPr>
          <w:rFonts w:ascii="Arial" w:hAnsi="Arial" w:cs="Arial"/>
          <w:bCs/>
          <w:color w:val="000000" w:themeColor="text1"/>
          <w:sz w:val="20"/>
          <w:szCs w:val="20"/>
          <w:lang w:eastAsia="sl-SI"/>
        </w:rPr>
      </w:pPr>
      <w:bookmarkStart w:id="5" w:name="_Hlk184816528"/>
      <w:bookmarkStart w:id="6" w:name="_Hlk184816661"/>
      <w:r w:rsidRPr="006359EF">
        <w:rPr>
          <w:rFonts w:ascii="Arial" w:hAnsi="Arial" w:cs="Arial"/>
          <w:bCs/>
          <w:color w:val="000000" w:themeColor="text1"/>
          <w:sz w:val="20"/>
          <w:szCs w:val="20"/>
          <w:lang w:eastAsia="sl-SI"/>
        </w:rPr>
        <w:t>Tabela št. 1: Projekti Cilj politike 1: Pametnejša Evropa, Prednostna naloga 1: Inovacijska družba znanja, Specifični cilj: RSO1.3. Krepitev trajnostne rasti in konkurenčnosti MSP ter ustvarjanje delovnih mest v MSP, med drugim s produktivnimi naložbami (ESRR), ki se uvrščajo v dogovor za razvoj</w:t>
      </w:r>
      <w:r w:rsidR="0065399A" w:rsidRPr="006359EF">
        <w:rPr>
          <w:rFonts w:ascii="Arial" w:hAnsi="Arial" w:cs="Arial"/>
          <w:color w:val="000000" w:themeColor="text1"/>
          <w:sz w:val="20"/>
          <w:szCs w:val="20"/>
        </w:rPr>
        <w:t xml:space="preserve"> Posavske razvojne regije</w:t>
      </w:r>
      <w:r w:rsidRPr="006359EF">
        <w:rPr>
          <w:rFonts w:ascii="Arial" w:hAnsi="Arial" w:cs="Arial"/>
          <w:bCs/>
          <w:color w:val="000000" w:themeColor="text1"/>
          <w:sz w:val="20"/>
          <w:szCs w:val="20"/>
          <w:lang w:eastAsia="sl-SI"/>
        </w:rPr>
        <w:t>:</w:t>
      </w:r>
      <w:bookmarkEnd w:id="5"/>
    </w:p>
    <w:p w14:paraId="4C9BD086" w14:textId="77777777" w:rsidR="00305BE2" w:rsidRPr="006359EF" w:rsidRDefault="00305BE2" w:rsidP="00134577">
      <w:pPr>
        <w:spacing w:afterLines="60" w:after="144" w:line="240" w:lineRule="exact"/>
        <w:jc w:val="both"/>
        <w:rPr>
          <w:rFonts w:ascii="Arial" w:hAnsi="Arial" w:cs="Arial"/>
          <w:bCs/>
          <w:color w:val="000000" w:themeColor="text1"/>
          <w:sz w:val="20"/>
          <w:szCs w:val="20"/>
          <w:lang w:eastAsia="sl-SI"/>
        </w:rPr>
      </w:pPr>
    </w:p>
    <w:tbl>
      <w:tblPr>
        <w:tblStyle w:val="Tabelamrea"/>
        <w:tblW w:w="5633" w:type="pct"/>
        <w:tblInd w:w="-572" w:type="dxa"/>
        <w:tblLook w:val="04A0" w:firstRow="1" w:lastRow="0" w:firstColumn="1" w:lastColumn="0" w:noHBand="0" w:noVBand="1"/>
      </w:tblPr>
      <w:tblGrid>
        <w:gridCol w:w="497"/>
        <w:gridCol w:w="1141"/>
        <w:gridCol w:w="1178"/>
        <w:gridCol w:w="786"/>
        <w:gridCol w:w="1154"/>
        <w:gridCol w:w="1152"/>
        <w:gridCol w:w="1231"/>
        <w:gridCol w:w="1231"/>
        <w:gridCol w:w="1231"/>
        <w:gridCol w:w="608"/>
      </w:tblGrid>
      <w:tr w:rsidR="006359EF" w:rsidRPr="006359EF" w14:paraId="29226467" w14:textId="77777777" w:rsidTr="00305BE2">
        <w:trPr>
          <w:trHeight w:val="425"/>
        </w:trPr>
        <w:tc>
          <w:tcPr>
            <w:tcW w:w="243" w:type="pct"/>
          </w:tcPr>
          <w:p w14:paraId="0B964FC3" w14:textId="77777777" w:rsidR="00134577" w:rsidRPr="006359EF" w:rsidRDefault="00134577" w:rsidP="00160E61">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559" w:type="pct"/>
          </w:tcPr>
          <w:p w14:paraId="207EA35D"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Naziv projekta</w:t>
            </w:r>
          </w:p>
        </w:tc>
        <w:tc>
          <w:tcPr>
            <w:tcW w:w="577" w:type="pct"/>
          </w:tcPr>
          <w:p w14:paraId="354DF11D"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Nosilec projekta</w:t>
            </w:r>
          </w:p>
        </w:tc>
        <w:tc>
          <w:tcPr>
            <w:tcW w:w="385" w:type="pct"/>
          </w:tcPr>
          <w:p w14:paraId="0A27C69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Tip projekta</w:t>
            </w:r>
          </w:p>
        </w:tc>
        <w:tc>
          <w:tcPr>
            <w:tcW w:w="565" w:type="pct"/>
          </w:tcPr>
          <w:p w14:paraId="32F98B2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Skupna vrednost projekta (v EUR z DDV)</w:t>
            </w:r>
          </w:p>
        </w:tc>
        <w:tc>
          <w:tcPr>
            <w:tcW w:w="564" w:type="pct"/>
          </w:tcPr>
          <w:p w14:paraId="2A5B64C1"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Skupna vrednost projekta (v EUR brez DDV)</w:t>
            </w:r>
          </w:p>
        </w:tc>
        <w:tc>
          <w:tcPr>
            <w:tcW w:w="603" w:type="pct"/>
          </w:tcPr>
          <w:p w14:paraId="0F350BF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EU (v EUR)</w:t>
            </w:r>
          </w:p>
        </w:tc>
        <w:tc>
          <w:tcPr>
            <w:tcW w:w="603" w:type="pct"/>
          </w:tcPr>
          <w:p w14:paraId="0117EF80"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 Proračun RS (v EUR)</w:t>
            </w:r>
          </w:p>
        </w:tc>
        <w:tc>
          <w:tcPr>
            <w:tcW w:w="603" w:type="pct"/>
          </w:tcPr>
          <w:p w14:paraId="0E4BB7E7"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 proračun občina (v EUR)</w:t>
            </w:r>
          </w:p>
        </w:tc>
        <w:tc>
          <w:tcPr>
            <w:tcW w:w="298" w:type="pct"/>
          </w:tcPr>
          <w:p w14:paraId="09DAC774"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Drugi viri (v EUR)</w:t>
            </w:r>
          </w:p>
        </w:tc>
      </w:tr>
      <w:tr w:rsidR="006359EF" w:rsidRPr="006359EF" w14:paraId="210CD08C" w14:textId="77777777" w:rsidTr="00A7445A">
        <w:tc>
          <w:tcPr>
            <w:tcW w:w="243" w:type="pct"/>
          </w:tcPr>
          <w:p w14:paraId="2772888B" w14:textId="77777777" w:rsidR="00DD05C0" w:rsidRPr="006359EF" w:rsidRDefault="00DD05C0" w:rsidP="00DD05C0">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559" w:type="pct"/>
          </w:tcPr>
          <w:p w14:paraId="6FECF268" w14:textId="160496EE" w:rsidR="00DD05C0" w:rsidRPr="006359EF" w:rsidRDefault="00DD05C0" w:rsidP="00DD05C0">
            <w:pPr>
              <w:spacing w:before="240" w:afterLines="60" w:after="144" w:line="240" w:lineRule="auto"/>
              <w:rPr>
                <w:rFonts w:ascii="Arial" w:hAnsi="Arial" w:cs="Arial"/>
                <w:bCs/>
                <w:color w:val="000000" w:themeColor="text1"/>
                <w:sz w:val="16"/>
                <w:szCs w:val="16"/>
                <w:lang w:eastAsia="sl-SI"/>
              </w:rPr>
            </w:pPr>
            <w:r w:rsidRPr="006359EF">
              <w:rPr>
                <w:rFonts w:ascii="Arial" w:hAnsi="Arial" w:cs="Arial"/>
                <w:color w:val="000000" w:themeColor="text1"/>
                <w:sz w:val="16"/>
                <w:szCs w:val="16"/>
                <w:lang w:eastAsia="sl-SI"/>
              </w:rPr>
              <w:t>Podjetno nad izzive v Posavski regiji</w:t>
            </w:r>
            <w:r w:rsidRPr="006359EF">
              <w:rPr>
                <w:rFonts w:ascii="Arial" w:hAnsi="Arial" w:cs="Arial"/>
                <w:color w:val="000000" w:themeColor="text1"/>
                <w:sz w:val="16"/>
                <w:szCs w:val="16"/>
              </w:rPr>
              <w:t xml:space="preserve"> *</w:t>
            </w:r>
          </w:p>
        </w:tc>
        <w:tc>
          <w:tcPr>
            <w:tcW w:w="577" w:type="pct"/>
          </w:tcPr>
          <w:p w14:paraId="701C60EC" w14:textId="1BA47DC6" w:rsidR="00DD05C0" w:rsidRPr="006359EF" w:rsidRDefault="00DD05C0" w:rsidP="00DD05C0">
            <w:pPr>
              <w:spacing w:afterLines="60" w:after="144" w:line="240" w:lineRule="exact"/>
              <w:rPr>
                <w:rFonts w:ascii="Arial" w:hAnsi="Arial" w:cs="Arial"/>
                <w:bCs/>
                <w:color w:val="000000" w:themeColor="text1"/>
                <w:sz w:val="16"/>
                <w:szCs w:val="16"/>
                <w:lang w:eastAsia="sl-SI"/>
              </w:rPr>
            </w:pPr>
            <w:r w:rsidRPr="006359EF">
              <w:rPr>
                <w:rFonts w:ascii="Arial" w:hAnsi="Arial" w:cs="Arial"/>
                <w:color w:val="000000" w:themeColor="text1"/>
                <w:sz w:val="16"/>
                <w:szCs w:val="16"/>
                <w:lang w:eastAsia="sl-SI"/>
              </w:rPr>
              <w:t>Regionalna razvojna agencija Posavje, Cesta krških žrtev 2, 8270 Krško</w:t>
            </w:r>
          </w:p>
        </w:tc>
        <w:tc>
          <w:tcPr>
            <w:tcW w:w="385" w:type="pct"/>
          </w:tcPr>
          <w:p w14:paraId="0BBF3DF1"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2B7F1EF"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Regijski</w:t>
            </w:r>
          </w:p>
        </w:tc>
        <w:tc>
          <w:tcPr>
            <w:tcW w:w="565" w:type="pct"/>
          </w:tcPr>
          <w:p w14:paraId="25C93E2F"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4635B2E" w14:textId="4B956EA9"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1.538.851,82</w:t>
            </w:r>
          </w:p>
        </w:tc>
        <w:tc>
          <w:tcPr>
            <w:tcW w:w="564" w:type="pct"/>
          </w:tcPr>
          <w:p w14:paraId="62ADBFD6"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EA5639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1.538.851,82</w:t>
            </w:r>
          </w:p>
        </w:tc>
        <w:tc>
          <w:tcPr>
            <w:tcW w:w="603" w:type="pct"/>
          </w:tcPr>
          <w:p w14:paraId="6F10DEC5"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7D21240" w14:textId="5C15BB32"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1.308.024,05</w:t>
            </w:r>
          </w:p>
        </w:tc>
        <w:tc>
          <w:tcPr>
            <w:tcW w:w="603" w:type="pct"/>
          </w:tcPr>
          <w:p w14:paraId="1112E54A"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1CF2F8AA" w14:textId="70C0324C"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230.827,77</w:t>
            </w:r>
          </w:p>
        </w:tc>
        <w:tc>
          <w:tcPr>
            <w:tcW w:w="603" w:type="pct"/>
          </w:tcPr>
          <w:p w14:paraId="303A4EC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7EBF00B"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c>
          <w:tcPr>
            <w:tcW w:w="298" w:type="pct"/>
          </w:tcPr>
          <w:p w14:paraId="4164BD1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50B73F86"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r>
      <w:tr w:rsidR="006359EF" w:rsidRPr="006359EF" w14:paraId="654279D9" w14:textId="77777777" w:rsidTr="00305BE2">
        <w:tc>
          <w:tcPr>
            <w:tcW w:w="243" w:type="pct"/>
          </w:tcPr>
          <w:p w14:paraId="03A94EAC" w14:textId="77777777" w:rsidR="00DD05C0" w:rsidRPr="006359EF" w:rsidRDefault="00DD05C0" w:rsidP="00DD05C0">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559" w:type="pct"/>
          </w:tcPr>
          <w:p w14:paraId="113BDEB9" w14:textId="4B4A1401" w:rsidR="00DD05C0" w:rsidRPr="006359EF" w:rsidRDefault="00DD05C0" w:rsidP="00DD05C0">
            <w:pPr>
              <w:spacing w:afterLines="60" w:after="144" w:line="240" w:lineRule="exact"/>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Izgradnja proizvodnih prostorov za podjetniški inkubator</w:t>
            </w:r>
            <w:r w:rsidRPr="006359EF">
              <w:rPr>
                <w:rFonts w:ascii="Arial" w:hAnsi="Arial" w:cs="Arial"/>
                <w:bCs/>
                <w:color w:val="000000" w:themeColor="text1"/>
                <w:sz w:val="16"/>
                <w:szCs w:val="16"/>
                <w:lang w:eastAsia="sl-SI"/>
              </w:rPr>
              <w:t xml:space="preserve"> **</w:t>
            </w:r>
          </w:p>
        </w:tc>
        <w:tc>
          <w:tcPr>
            <w:tcW w:w="577" w:type="pct"/>
          </w:tcPr>
          <w:p w14:paraId="40DC2890" w14:textId="469F7C4D"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Mestna občina Krško</w:t>
            </w:r>
          </w:p>
        </w:tc>
        <w:tc>
          <w:tcPr>
            <w:tcW w:w="385" w:type="pct"/>
          </w:tcPr>
          <w:p w14:paraId="590CEF7B"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04C335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Regijski</w:t>
            </w:r>
          </w:p>
        </w:tc>
        <w:tc>
          <w:tcPr>
            <w:tcW w:w="565" w:type="pct"/>
          </w:tcPr>
          <w:p w14:paraId="665ACC3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459A051" w14:textId="07C2A31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4.743.476,61</w:t>
            </w:r>
          </w:p>
        </w:tc>
        <w:tc>
          <w:tcPr>
            <w:tcW w:w="564" w:type="pct"/>
          </w:tcPr>
          <w:p w14:paraId="3D6815B3"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5D15386F" w14:textId="160D22BB"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3.888.095,58</w:t>
            </w:r>
          </w:p>
        </w:tc>
        <w:tc>
          <w:tcPr>
            <w:tcW w:w="603" w:type="pct"/>
          </w:tcPr>
          <w:p w14:paraId="1222F45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2034972" w14:textId="3A3BC85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3.258.913,67</w:t>
            </w:r>
          </w:p>
        </w:tc>
        <w:tc>
          <w:tcPr>
            <w:tcW w:w="603" w:type="pct"/>
          </w:tcPr>
          <w:p w14:paraId="332596F2"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41C9768" w14:textId="0AB80E7D"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575.102,41</w:t>
            </w:r>
          </w:p>
        </w:tc>
        <w:tc>
          <w:tcPr>
            <w:tcW w:w="603" w:type="pct"/>
          </w:tcPr>
          <w:p w14:paraId="17E9544A"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D5356C0" w14:textId="0F2FC45E"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909.460,53</w:t>
            </w:r>
          </w:p>
        </w:tc>
        <w:tc>
          <w:tcPr>
            <w:tcW w:w="298" w:type="pct"/>
          </w:tcPr>
          <w:p w14:paraId="3133E29C"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2E895304"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r>
    </w:tbl>
    <w:p w14:paraId="424958EB" w14:textId="22FFB9E6"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*projekt </w:t>
      </w:r>
      <w:r w:rsidR="00BB0917" w:rsidRPr="006359EF">
        <w:rPr>
          <w:rFonts w:ascii="Arial" w:hAnsi="Arial" w:cs="Arial"/>
          <w:color w:val="000000" w:themeColor="text1"/>
          <w:sz w:val="16"/>
          <w:szCs w:val="16"/>
          <w:lang w:eastAsia="sl-SI"/>
        </w:rPr>
        <w:t>Podjetno nad izzive v Posavski regiji</w:t>
      </w:r>
      <w:r w:rsidR="00BB0917" w:rsidRPr="006359EF">
        <w:rPr>
          <w:rFonts w:ascii="Arial" w:hAnsi="Arial" w:cs="Arial"/>
          <w:color w:val="000000" w:themeColor="text1"/>
          <w:sz w:val="16"/>
          <w:szCs w:val="16"/>
        </w:rPr>
        <w:t xml:space="preserve"> </w:t>
      </w:r>
      <w:r w:rsidRPr="006359EF">
        <w:rPr>
          <w:rFonts w:ascii="Arial" w:hAnsi="Arial" w:cs="Arial"/>
          <w:bCs/>
          <w:color w:val="000000" w:themeColor="text1"/>
          <w:sz w:val="16"/>
          <w:szCs w:val="16"/>
        </w:rPr>
        <w:t xml:space="preserve">je bil uvrščen v dogovor za razvoj </w:t>
      </w:r>
      <w:r w:rsidR="00BB0917" w:rsidRPr="006359EF">
        <w:rPr>
          <w:rFonts w:ascii="Arial" w:hAnsi="Arial" w:cs="Arial"/>
          <w:bCs/>
          <w:color w:val="000000" w:themeColor="text1"/>
          <w:sz w:val="16"/>
          <w:szCs w:val="16"/>
        </w:rPr>
        <w:t xml:space="preserve">Posavske </w:t>
      </w:r>
      <w:r w:rsidRPr="006359EF">
        <w:rPr>
          <w:rFonts w:ascii="Arial" w:hAnsi="Arial" w:cs="Arial"/>
          <w:bCs/>
          <w:color w:val="000000" w:themeColor="text1"/>
          <w:sz w:val="16"/>
          <w:szCs w:val="16"/>
        </w:rPr>
        <w:t xml:space="preserve">razvojne regije sklenjen dne </w:t>
      </w:r>
      <w:r w:rsidR="00BB0917" w:rsidRPr="006359EF">
        <w:rPr>
          <w:rFonts w:ascii="Arial" w:hAnsi="Arial" w:cs="Arial"/>
          <w:bCs/>
          <w:color w:val="000000" w:themeColor="text1"/>
          <w:sz w:val="16"/>
          <w:szCs w:val="16"/>
        </w:rPr>
        <w:t>13</w:t>
      </w:r>
      <w:r w:rsidRPr="006359EF">
        <w:rPr>
          <w:rFonts w:ascii="Arial" w:hAnsi="Arial" w:cs="Arial"/>
          <w:bCs/>
          <w:color w:val="000000" w:themeColor="text1"/>
          <w:sz w:val="16"/>
          <w:szCs w:val="16"/>
        </w:rPr>
        <w:t>. 12. 2023</w:t>
      </w:r>
    </w:p>
    <w:p w14:paraId="4E4A2534" w14:textId="541EC6F1"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BB0917" w:rsidRPr="006359EF">
        <w:rPr>
          <w:rFonts w:ascii="Arial" w:hAnsi="Arial" w:cs="Arial"/>
          <w:bCs/>
          <w:color w:val="000000" w:themeColor="text1"/>
          <w:sz w:val="16"/>
          <w:szCs w:val="16"/>
        </w:rPr>
        <w:t xml:space="preserve">Posavske </w:t>
      </w:r>
      <w:r w:rsidRPr="006359EF">
        <w:rPr>
          <w:rFonts w:ascii="Arial" w:hAnsi="Arial" w:cs="Arial"/>
          <w:bCs/>
          <w:color w:val="000000" w:themeColor="text1"/>
          <w:sz w:val="16"/>
          <w:szCs w:val="16"/>
        </w:rPr>
        <w:t>razvojne regije z dodatkom št. 1. z dne 10. 4. 2025</w:t>
      </w:r>
      <w:bookmarkStart w:id="7" w:name="_Hlk184818607"/>
    </w:p>
    <w:bookmarkEnd w:id="7"/>
    <w:p w14:paraId="7378A536" w14:textId="77777777" w:rsidR="00BB0917" w:rsidRPr="006359EF" w:rsidRDefault="00BB0917" w:rsidP="00BB0917">
      <w:pPr>
        <w:spacing w:afterLines="60" w:after="144" w:line="240" w:lineRule="exact"/>
        <w:jc w:val="both"/>
        <w:rPr>
          <w:rFonts w:ascii="Arial" w:hAnsi="Arial" w:cs="Arial"/>
          <w:bCs/>
          <w:color w:val="000000" w:themeColor="text1"/>
          <w:sz w:val="20"/>
          <w:szCs w:val="20"/>
          <w:lang w:eastAsia="sl-SI"/>
        </w:rPr>
      </w:pPr>
      <w:r w:rsidRPr="006359EF">
        <w:rPr>
          <w:rFonts w:ascii="Arial" w:hAnsi="Arial" w:cs="Arial"/>
          <w:bCs/>
          <w:color w:val="000000" w:themeColor="text1"/>
          <w:sz w:val="20"/>
          <w:szCs w:val="20"/>
          <w:lang w:eastAsia="sl-SI"/>
        </w:rPr>
        <w:lastRenderedPageBreak/>
        <w:t xml:space="preserve">Tabela št. 2: Projekti Cilj politike 2: Bolj zelena, </w:t>
      </w:r>
      <w:proofErr w:type="spellStart"/>
      <w:r w:rsidRPr="006359EF">
        <w:rPr>
          <w:rFonts w:ascii="Arial" w:hAnsi="Arial" w:cs="Arial"/>
          <w:bCs/>
          <w:color w:val="000000" w:themeColor="text1"/>
          <w:sz w:val="20"/>
          <w:szCs w:val="20"/>
          <w:lang w:eastAsia="sl-SI"/>
        </w:rPr>
        <w:t>nizkoogljična</w:t>
      </w:r>
      <w:proofErr w:type="spellEnd"/>
      <w:r w:rsidRPr="006359EF">
        <w:rPr>
          <w:rFonts w:ascii="Arial" w:hAnsi="Arial" w:cs="Arial"/>
          <w:bCs/>
          <w:color w:val="000000" w:themeColor="text1"/>
          <w:sz w:val="20"/>
          <w:szCs w:val="20"/>
          <w:lang w:eastAsia="sl-SI"/>
        </w:rPr>
        <w:t xml:space="preserve"> Evropa, Prednostna naloga 3: Zelena preobrazba za podnebno nevtralnost, Specifični cilj: RSO 2.5 Spodbujanje dostopa do vode in trajnostnega gospodarjenja z vodnimi viri (KS) – Ukrep </w:t>
      </w:r>
      <w:r w:rsidRPr="006359EF">
        <w:rPr>
          <w:rFonts w:ascii="Arial" w:hAnsi="Arial" w:cs="Arial"/>
          <w:color w:val="000000" w:themeColor="text1"/>
          <w:sz w:val="20"/>
          <w:szCs w:val="20"/>
        </w:rPr>
        <w:t>spodbujanja trajnostnega gospodarjenja z vodnimi viri z urejanjem vodovodnih sistemov nad 10.000 prebivalcev</w:t>
      </w:r>
      <w:r w:rsidRPr="006359EF">
        <w:rPr>
          <w:rFonts w:ascii="Arial" w:hAnsi="Arial" w:cs="Arial"/>
          <w:bCs/>
          <w:color w:val="000000" w:themeColor="text1"/>
          <w:sz w:val="20"/>
          <w:szCs w:val="20"/>
          <w:lang w:eastAsia="sl-SI"/>
        </w:rPr>
        <w:t>, ki se uvrščajo v dogovor za razvoj Posavske razvojne regije:</w:t>
      </w:r>
    </w:p>
    <w:tbl>
      <w:tblPr>
        <w:tblStyle w:val="Tabelamrea"/>
        <w:tblW w:w="5706" w:type="pct"/>
        <w:jc w:val="center"/>
        <w:tblLayout w:type="fixed"/>
        <w:tblLook w:val="04A0" w:firstRow="1" w:lastRow="0" w:firstColumn="1" w:lastColumn="0" w:noHBand="0" w:noVBand="1"/>
      </w:tblPr>
      <w:tblGrid>
        <w:gridCol w:w="563"/>
        <w:gridCol w:w="1276"/>
        <w:gridCol w:w="852"/>
        <w:gridCol w:w="1133"/>
        <w:gridCol w:w="1133"/>
        <w:gridCol w:w="1136"/>
        <w:gridCol w:w="1133"/>
        <w:gridCol w:w="1136"/>
        <w:gridCol w:w="1047"/>
        <w:gridCol w:w="933"/>
      </w:tblGrid>
      <w:tr w:rsidR="006359EF" w:rsidRPr="006359EF" w14:paraId="713304F9" w14:textId="77777777" w:rsidTr="00BB0917">
        <w:trPr>
          <w:trHeight w:val="210"/>
          <w:jc w:val="center"/>
        </w:trPr>
        <w:tc>
          <w:tcPr>
            <w:tcW w:w="4043" w:type="pct"/>
            <w:gridSpan w:val="8"/>
          </w:tcPr>
          <w:p w14:paraId="76670EE3" w14:textId="77777777" w:rsidR="00BB0917" w:rsidRPr="006359EF" w:rsidRDefault="00BB0917" w:rsidP="00DC7A64">
            <w:pPr>
              <w:spacing w:afterLines="60" w:after="144" w:line="240" w:lineRule="exact"/>
              <w:jc w:val="both"/>
              <w:rPr>
                <w:rFonts w:ascii="Arial" w:hAnsi="Arial" w:cs="Arial"/>
                <w:bCs/>
                <w:color w:val="000000" w:themeColor="text1"/>
                <w:sz w:val="16"/>
                <w:szCs w:val="16"/>
                <w:lang w:eastAsia="sl-SI"/>
              </w:rPr>
            </w:pPr>
          </w:p>
        </w:tc>
        <w:tc>
          <w:tcPr>
            <w:tcW w:w="957" w:type="pct"/>
            <w:gridSpan w:val="2"/>
          </w:tcPr>
          <w:p w14:paraId="6AB3077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6"/>
                <w:szCs w:val="16"/>
                <w:lang w:eastAsia="sl-SI"/>
              </w:rPr>
              <w:t>Kohezijski sklad</w:t>
            </w:r>
          </w:p>
        </w:tc>
      </w:tr>
      <w:tr w:rsidR="006359EF" w:rsidRPr="006359EF" w14:paraId="3E78B77C" w14:textId="77777777" w:rsidTr="00BB0917">
        <w:trPr>
          <w:trHeight w:val="923"/>
          <w:jc w:val="center"/>
        </w:trPr>
        <w:tc>
          <w:tcPr>
            <w:tcW w:w="272" w:type="pct"/>
          </w:tcPr>
          <w:p w14:paraId="4D52B7F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617" w:type="pct"/>
          </w:tcPr>
          <w:p w14:paraId="79698F1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Naziv projekta</w:t>
            </w:r>
          </w:p>
        </w:tc>
        <w:tc>
          <w:tcPr>
            <w:tcW w:w="412" w:type="pct"/>
          </w:tcPr>
          <w:p w14:paraId="61A292C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Nosilec projekta</w:t>
            </w:r>
          </w:p>
        </w:tc>
        <w:tc>
          <w:tcPr>
            <w:tcW w:w="548" w:type="pct"/>
          </w:tcPr>
          <w:p w14:paraId="34E5FC9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(EUR z DDV)</w:t>
            </w:r>
          </w:p>
        </w:tc>
        <w:tc>
          <w:tcPr>
            <w:tcW w:w="548" w:type="pct"/>
          </w:tcPr>
          <w:p w14:paraId="76170E7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(EUR brez DDV)</w:t>
            </w:r>
          </w:p>
        </w:tc>
        <w:tc>
          <w:tcPr>
            <w:tcW w:w="549" w:type="pct"/>
          </w:tcPr>
          <w:p w14:paraId="6D9278C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Upravičeni stroški projekta (EUR)</w:t>
            </w:r>
          </w:p>
        </w:tc>
        <w:tc>
          <w:tcPr>
            <w:tcW w:w="548" w:type="pct"/>
          </w:tcPr>
          <w:p w14:paraId="2730D8F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EU+SLO (EUR)</w:t>
            </w:r>
          </w:p>
        </w:tc>
        <w:tc>
          <w:tcPr>
            <w:tcW w:w="549" w:type="pct"/>
          </w:tcPr>
          <w:p w14:paraId="17FF5D4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(EUR)</w:t>
            </w:r>
          </w:p>
        </w:tc>
        <w:tc>
          <w:tcPr>
            <w:tcW w:w="506" w:type="pct"/>
          </w:tcPr>
          <w:p w14:paraId="3AA9804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Prispevek EU (EUR)</w:t>
            </w:r>
          </w:p>
        </w:tc>
        <w:tc>
          <w:tcPr>
            <w:tcW w:w="451" w:type="pct"/>
          </w:tcPr>
          <w:p w14:paraId="13ABBCD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Slovenska udeležba (EUR)</w:t>
            </w:r>
          </w:p>
        </w:tc>
      </w:tr>
      <w:tr w:rsidR="006359EF" w:rsidRPr="006359EF" w14:paraId="2C867356" w14:textId="77777777" w:rsidTr="00BB0917">
        <w:trPr>
          <w:trHeight w:val="813"/>
          <w:jc w:val="center"/>
        </w:trPr>
        <w:tc>
          <w:tcPr>
            <w:tcW w:w="272" w:type="pct"/>
          </w:tcPr>
          <w:p w14:paraId="3823E40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617" w:type="pct"/>
          </w:tcPr>
          <w:p w14:paraId="53F04539" w14:textId="3241F34D"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Optimizacija vodovodnega sistema Brežice (Nadgradnja vodovodnega sistema Brežice)**</w:t>
            </w:r>
          </w:p>
        </w:tc>
        <w:tc>
          <w:tcPr>
            <w:tcW w:w="412" w:type="pct"/>
          </w:tcPr>
          <w:p w14:paraId="439C83A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Brežice</w:t>
            </w:r>
          </w:p>
        </w:tc>
        <w:tc>
          <w:tcPr>
            <w:tcW w:w="548" w:type="pct"/>
          </w:tcPr>
          <w:p w14:paraId="6672B53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7.067.300,77</w:t>
            </w:r>
          </w:p>
        </w:tc>
        <w:tc>
          <w:tcPr>
            <w:tcW w:w="548" w:type="pct"/>
          </w:tcPr>
          <w:p w14:paraId="599EF73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7.067.300,77</w:t>
            </w:r>
          </w:p>
        </w:tc>
        <w:tc>
          <w:tcPr>
            <w:tcW w:w="549" w:type="pct"/>
          </w:tcPr>
          <w:p w14:paraId="427FCD7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6.698.548,18</w:t>
            </w:r>
          </w:p>
        </w:tc>
        <w:tc>
          <w:tcPr>
            <w:tcW w:w="548" w:type="pct"/>
          </w:tcPr>
          <w:p w14:paraId="3BF9C35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5.023.911,14</w:t>
            </w:r>
          </w:p>
        </w:tc>
        <w:tc>
          <w:tcPr>
            <w:tcW w:w="549" w:type="pct"/>
          </w:tcPr>
          <w:p w14:paraId="77C8BA06"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2.043.389,63</w:t>
            </w:r>
          </w:p>
        </w:tc>
        <w:tc>
          <w:tcPr>
            <w:tcW w:w="506" w:type="pct"/>
          </w:tcPr>
          <w:p w14:paraId="6A955FF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4.270.324,47</w:t>
            </w:r>
          </w:p>
        </w:tc>
        <w:tc>
          <w:tcPr>
            <w:tcW w:w="451" w:type="pct"/>
          </w:tcPr>
          <w:p w14:paraId="7F8F038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753.586,67</w:t>
            </w:r>
          </w:p>
        </w:tc>
      </w:tr>
      <w:tr w:rsidR="006359EF" w:rsidRPr="006359EF" w14:paraId="56363BA4" w14:textId="77777777" w:rsidTr="00BB0917">
        <w:trPr>
          <w:trHeight w:val="608"/>
          <w:jc w:val="center"/>
        </w:trPr>
        <w:tc>
          <w:tcPr>
            <w:tcW w:w="272" w:type="pct"/>
          </w:tcPr>
          <w:p w14:paraId="3D036D4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617" w:type="pct"/>
          </w:tcPr>
          <w:p w14:paraId="4785129E" w14:textId="00EF2D05"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Optimizacija vodovodnega sistema Sevnica (Nadgradnja vodovodnega sistema Sevnica)**</w:t>
            </w:r>
          </w:p>
        </w:tc>
        <w:tc>
          <w:tcPr>
            <w:tcW w:w="412" w:type="pct"/>
          </w:tcPr>
          <w:p w14:paraId="5728039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Sevnica</w:t>
            </w:r>
          </w:p>
        </w:tc>
        <w:tc>
          <w:tcPr>
            <w:tcW w:w="548" w:type="pct"/>
          </w:tcPr>
          <w:p w14:paraId="351EFA5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3.116.839,68</w:t>
            </w:r>
          </w:p>
        </w:tc>
        <w:tc>
          <w:tcPr>
            <w:tcW w:w="548" w:type="pct"/>
          </w:tcPr>
          <w:p w14:paraId="0077D6A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3.116.839,68</w:t>
            </w:r>
          </w:p>
        </w:tc>
        <w:tc>
          <w:tcPr>
            <w:tcW w:w="549" w:type="pct"/>
          </w:tcPr>
          <w:p w14:paraId="107334E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3.001.070,68</w:t>
            </w:r>
          </w:p>
        </w:tc>
        <w:tc>
          <w:tcPr>
            <w:tcW w:w="548" w:type="pct"/>
          </w:tcPr>
          <w:p w14:paraId="2EC0CF5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2.250.803.01</w:t>
            </w:r>
          </w:p>
        </w:tc>
        <w:tc>
          <w:tcPr>
            <w:tcW w:w="549" w:type="pct"/>
          </w:tcPr>
          <w:p w14:paraId="35DF310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866.036,67</w:t>
            </w:r>
          </w:p>
        </w:tc>
        <w:tc>
          <w:tcPr>
            <w:tcW w:w="506" w:type="pct"/>
          </w:tcPr>
          <w:p w14:paraId="4E67E73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1.913.182,56</w:t>
            </w:r>
          </w:p>
        </w:tc>
        <w:tc>
          <w:tcPr>
            <w:tcW w:w="451" w:type="pct"/>
          </w:tcPr>
          <w:p w14:paraId="031EF8A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337.620,45</w:t>
            </w:r>
          </w:p>
        </w:tc>
      </w:tr>
    </w:tbl>
    <w:p w14:paraId="66B54B83" w14:textId="7CED40C2" w:rsidR="00BB0917" w:rsidRPr="006359EF" w:rsidRDefault="00BB0917" w:rsidP="00BB091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E20E9B" w:rsidRPr="006359EF">
        <w:rPr>
          <w:rFonts w:ascii="Arial" w:hAnsi="Arial" w:cs="Arial"/>
          <w:bCs/>
          <w:color w:val="000000" w:themeColor="text1"/>
          <w:sz w:val="16"/>
          <w:szCs w:val="16"/>
        </w:rPr>
        <w:t>Posavske razvojne regije z dodatkom št. 1. z dne 10. 4. 2025</w:t>
      </w:r>
    </w:p>
    <w:p w14:paraId="73DF219C" w14:textId="77777777" w:rsidR="00BB0917" w:rsidRPr="006359EF" w:rsidRDefault="00BB0917" w:rsidP="00BB0917">
      <w:pPr>
        <w:spacing w:afterLines="60" w:after="144" w:line="240" w:lineRule="exact"/>
        <w:jc w:val="both"/>
        <w:rPr>
          <w:rFonts w:ascii="Arial" w:hAnsi="Arial" w:cs="Arial"/>
          <w:bCs/>
          <w:color w:val="000000" w:themeColor="text1"/>
          <w:sz w:val="20"/>
          <w:szCs w:val="20"/>
          <w:lang w:eastAsia="sl-SI"/>
        </w:rPr>
      </w:pPr>
    </w:p>
    <w:p w14:paraId="2911D41E" w14:textId="3F9936FB" w:rsidR="00BB0917" w:rsidRPr="006359EF" w:rsidRDefault="00BB0917" w:rsidP="00BB0917">
      <w:pPr>
        <w:spacing w:afterLines="60" w:after="144" w:line="240" w:lineRule="exact"/>
        <w:jc w:val="both"/>
        <w:rPr>
          <w:rFonts w:ascii="Arial" w:hAnsi="Arial" w:cs="Arial"/>
          <w:bCs/>
          <w:color w:val="000000" w:themeColor="text1"/>
          <w:sz w:val="20"/>
          <w:szCs w:val="20"/>
          <w:lang w:eastAsia="sl-SI"/>
        </w:rPr>
      </w:pPr>
      <w:r w:rsidRPr="006359EF">
        <w:rPr>
          <w:rFonts w:ascii="Arial" w:hAnsi="Arial" w:cs="Arial"/>
          <w:bCs/>
          <w:color w:val="000000" w:themeColor="text1"/>
          <w:sz w:val="20"/>
          <w:szCs w:val="20"/>
          <w:lang w:eastAsia="sl-SI"/>
        </w:rPr>
        <w:t xml:space="preserve">Tabela št. 3: Seznam projektov Cilj politike 3: Bolj povezana Evropa, Prednostna naloga 5: Trajnostna (čez)regionalna mobilnost in povezljivost, Specifični cilj: RSO3.2 Razvoj in krepitev trajnostne, pametne in </w:t>
      </w:r>
      <w:proofErr w:type="spellStart"/>
      <w:r w:rsidRPr="006359EF">
        <w:rPr>
          <w:rFonts w:ascii="Arial" w:hAnsi="Arial" w:cs="Arial"/>
          <w:bCs/>
          <w:color w:val="000000" w:themeColor="text1"/>
          <w:sz w:val="20"/>
          <w:szCs w:val="20"/>
          <w:lang w:eastAsia="sl-SI"/>
        </w:rPr>
        <w:t>intermodalne</w:t>
      </w:r>
      <w:proofErr w:type="spellEnd"/>
      <w:r w:rsidRPr="006359EF">
        <w:rPr>
          <w:rFonts w:ascii="Arial" w:hAnsi="Arial" w:cs="Arial"/>
          <w:bCs/>
          <w:color w:val="000000" w:themeColor="text1"/>
          <w:sz w:val="20"/>
          <w:szCs w:val="20"/>
          <w:lang w:eastAsia="sl-SI"/>
        </w:rPr>
        <w:t xml:space="preserve"> nacionalne, regionalne in lokalne mobilnosti, odporne proti podnebnim spremembam, vključno z boljšim dostopom do omrežja TEN-T in čezmejno mobilnostjo (Kohezijski sklad), ki se uvrščajo v dogovor za razvoj Posavske razvojne regije:</w:t>
      </w:r>
    </w:p>
    <w:tbl>
      <w:tblPr>
        <w:tblStyle w:val="Tabelamrea"/>
        <w:tblW w:w="5709" w:type="pct"/>
        <w:jc w:val="center"/>
        <w:tblLook w:val="04A0" w:firstRow="1" w:lastRow="0" w:firstColumn="1" w:lastColumn="0" w:noHBand="0" w:noVBand="1"/>
      </w:tblPr>
      <w:tblGrid>
        <w:gridCol w:w="500"/>
        <w:gridCol w:w="1197"/>
        <w:gridCol w:w="1132"/>
        <w:gridCol w:w="715"/>
        <w:gridCol w:w="989"/>
        <w:gridCol w:w="1420"/>
        <w:gridCol w:w="1134"/>
        <w:gridCol w:w="1277"/>
        <w:gridCol w:w="1132"/>
        <w:gridCol w:w="851"/>
      </w:tblGrid>
      <w:tr w:rsidR="006359EF" w:rsidRPr="006359EF" w14:paraId="1216B07C" w14:textId="77777777" w:rsidTr="00DC7A64">
        <w:trPr>
          <w:jc w:val="center"/>
        </w:trPr>
        <w:tc>
          <w:tcPr>
            <w:tcW w:w="242" w:type="pct"/>
          </w:tcPr>
          <w:p w14:paraId="2C0345E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579" w:type="pct"/>
          </w:tcPr>
          <w:p w14:paraId="149CD7C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Naziv projekta</w:t>
            </w:r>
          </w:p>
        </w:tc>
        <w:tc>
          <w:tcPr>
            <w:tcW w:w="547" w:type="pct"/>
          </w:tcPr>
          <w:p w14:paraId="600EBD9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Nosilec projekta</w:t>
            </w:r>
          </w:p>
        </w:tc>
        <w:tc>
          <w:tcPr>
            <w:tcW w:w="345" w:type="pct"/>
          </w:tcPr>
          <w:p w14:paraId="308D257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Tip projekta</w:t>
            </w:r>
          </w:p>
        </w:tc>
        <w:tc>
          <w:tcPr>
            <w:tcW w:w="478" w:type="pct"/>
          </w:tcPr>
          <w:p w14:paraId="31E27875"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(v EUR z DDV)</w:t>
            </w:r>
          </w:p>
        </w:tc>
        <w:tc>
          <w:tcPr>
            <w:tcW w:w="686" w:type="pct"/>
          </w:tcPr>
          <w:p w14:paraId="5833E58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upravičenih stroškov projekta (v EUR)</w:t>
            </w:r>
          </w:p>
        </w:tc>
        <w:tc>
          <w:tcPr>
            <w:tcW w:w="548" w:type="pct"/>
          </w:tcPr>
          <w:p w14:paraId="59F8B79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EU (v EUR)</w:t>
            </w:r>
          </w:p>
        </w:tc>
        <w:tc>
          <w:tcPr>
            <w:tcW w:w="617" w:type="pct"/>
          </w:tcPr>
          <w:p w14:paraId="35A8165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 Proračun RS (v EUR)</w:t>
            </w:r>
          </w:p>
        </w:tc>
        <w:tc>
          <w:tcPr>
            <w:tcW w:w="547" w:type="pct"/>
          </w:tcPr>
          <w:p w14:paraId="0C6EC6F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 proračun občina (v EUR)</w:t>
            </w:r>
          </w:p>
        </w:tc>
        <w:tc>
          <w:tcPr>
            <w:tcW w:w="411" w:type="pct"/>
          </w:tcPr>
          <w:p w14:paraId="10D337F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Drugi viri (v EUR)</w:t>
            </w:r>
          </w:p>
        </w:tc>
      </w:tr>
      <w:tr w:rsidR="006359EF" w:rsidRPr="006359EF" w14:paraId="0FCB25B8" w14:textId="77777777" w:rsidTr="00DC7A64">
        <w:trPr>
          <w:jc w:val="center"/>
        </w:trPr>
        <w:tc>
          <w:tcPr>
            <w:tcW w:w="242" w:type="pct"/>
          </w:tcPr>
          <w:p w14:paraId="0B7D4FE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579" w:type="pct"/>
          </w:tcPr>
          <w:p w14:paraId="616F1600" w14:textId="5083BB89"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 center mobilnosti Posavje**</w:t>
            </w:r>
          </w:p>
        </w:tc>
        <w:tc>
          <w:tcPr>
            <w:tcW w:w="547" w:type="pct"/>
          </w:tcPr>
          <w:p w14:paraId="7DABE9F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razvojna agencija Posavje</w:t>
            </w:r>
          </w:p>
        </w:tc>
        <w:tc>
          <w:tcPr>
            <w:tcW w:w="345" w:type="pct"/>
          </w:tcPr>
          <w:p w14:paraId="473BC57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w:t>
            </w:r>
          </w:p>
        </w:tc>
        <w:tc>
          <w:tcPr>
            <w:tcW w:w="478" w:type="pct"/>
          </w:tcPr>
          <w:p w14:paraId="5B13D93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226.221,01</w:t>
            </w:r>
          </w:p>
        </w:tc>
        <w:tc>
          <w:tcPr>
            <w:tcW w:w="686" w:type="pct"/>
          </w:tcPr>
          <w:p w14:paraId="23813BD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226.221,01</w:t>
            </w:r>
          </w:p>
        </w:tc>
        <w:tc>
          <w:tcPr>
            <w:tcW w:w="548" w:type="pct"/>
          </w:tcPr>
          <w:p w14:paraId="2FE29D86"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192.287,85</w:t>
            </w:r>
          </w:p>
        </w:tc>
        <w:tc>
          <w:tcPr>
            <w:tcW w:w="617" w:type="pct"/>
          </w:tcPr>
          <w:p w14:paraId="23C1EA6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33.933,16</w:t>
            </w:r>
          </w:p>
        </w:tc>
        <w:tc>
          <w:tcPr>
            <w:tcW w:w="547" w:type="pct"/>
          </w:tcPr>
          <w:p w14:paraId="614A719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c>
          <w:tcPr>
            <w:tcW w:w="411" w:type="pct"/>
          </w:tcPr>
          <w:p w14:paraId="7FF5B26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r>
      <w:tr w:rsidR="006359EF" w:rsidRPr="006359EF" w14:paraId="338F7373" w14:textId="77777777" w:rsidTr="00DC7A64">
        <w:trPr>
          <w:jc w:val="center"/>
        </w:trPr>
        <w:tc>
          <w:tcPr>
            <w:tcW w:w="242" w:type="pct"/>
          </w:tcPr>
          <w:p w14:paraId="7F72ABC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579" w:type="pct"/>
          </w:tcPr>
          <w:p w14:paraId="6D34EA60" w14:textId="1FB07BA2"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celostna prometna strategija Posavje**</w:t>
            </w:r>
          </w:p>
        </w:tc>
        <w:tc>
          <w:tcPr>
            <w:tcW w:w="547" w:type="pct"/>
          </w:tcPr>
          <w:p w14:paraId="2210531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razvojna agencija Posavje</w:t>
            </w:r>
          </w:p>
        </w:tc>
        <w:tc>
          <w:tcPr>
            <w:tcW w:w="345" w:type="pct"/>
          </w:tcPr>
          <w:p w14:paraId="6750A10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w:t>
            </w:r>
          </w:p>
        </w:tc>
        <w:tc>
          <w:tcPr>
            <w:tcW w:w="478" w:type="pct"/>
          </w:tcPr>
          <w:p w14:paraId="1B3F47B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100.000,00</w:t>
            </w:r>
          </w:p>
        </w:tc>
        <w:tc>
          <w:tcPr>
            <w:tcW w:w="686" w:type="pct"/>
          </w:tcPr>
          <w:p w14:paraId="65AE0E3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100.000,00</w:t>
            </w:r>
          </w:p>
        </w:tc>
        <w:tc>
          <w:tcPr>
            <w:tcW w:w="548" w:type="pct"/>
          </w:tcPr>
          <w:p w14:paraId="616447A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68.000,00</w:t>
            </w:r>
          </w:p>
        </w:tc>
        <w:tc>
          <w:tcPr>
            <w:tcW w:w="617" w:type="pct"/>
          </w:tcPr>
          <w:p w14:paraId="5F1E565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12.000,00</w:t>
            </w:r>
          </w:p>
        </w:tc>
        <w:tc>
          <w:tcPr>
            <w:tcW w:w="547" w:type="pct"/>
          </w:tcPr>
          <w:p w14:paraId="29E3450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20.000,00</w:t>
            </w:r>
          </w:p>
        </w:tc>
        <w:tc>
          <w:tcPr>
            <w:tcW w:w="411" w:type="pct"/>
          </w:tcPr>
          <w:p w14:paraId="0EDC46A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r>
    </w:tbl>
    <w:p w14:paraId="49BB3055" w14:textId="369CEF38"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E20E9B" w:rsidRPr="006359EF">
        <w:rPr>
          <w:rFonts w:ascii="Arial" w:hAnsi="Arial" w:cs="Arial"/>
          <w:bCs/>
          <w:color w:val="000000" w:themeColor="text1"/>
          <w:sz w:val="16"/>
          <w:szCs w:val="16"/>
        </w:rPr>
        <w:t>Posavske razvojne regije z dodatkom št. 1. z dne 10. 4. 2025</w:t>
      </w:r>
    </w:p>
    <w:p w14:paraId="05347D65" w14:textId="77777777" w:rsidR="00134577" w:rsidRPr="006359EF" w:rsidRDefault="00134577" w:rsidP="00134577">
      <w:pPr>
        <w:spacing w:afterLines="60" w:after="144" w:line="240" w:lineRule="exact"/>
        <w:jc w:val="both"/>
        <w:rPr>
          <w:rFonts w:ascii="Arial" w:hAnsi="Arial" w:cs="Arial"/>
          <w:bCs/>
          <w:color w:val="000000" w:themeColor="text1"/>
          <w:sz w:val="20"/>
          <w:szCs w:val="20"/>
          <w:lang w:eastAsia="sl-SI"/>
        </w:rPr>
      </w:pPr>
    </w:p>
    <w:bookmarkEnd w:id="6"/>
    <w:p w14:paraId="2074C7B7" w14:textId="77777777" w:rsidR="00DB3650" w:rsidRPr="006359EF" w:rsidRDefault="00DB3650" w:rsidP="000409F1">
      <w:pPr>
        <w:spacing w:afterLines="60" w:after="144" w:line="240" w:lineRule="exact"/>
        <w:jc w:val="both"/>
        <w:rPr>
          <w:rFonts w:ascii="Arial" w:hAnsi="Arial" w:cs="Arial"/>
          <w:bCs/>
          <w:color w:val="000000" w:themeColor="text1"/>
          <w:lang w:eastAsia="sl-SI"/>
        </w:rPr>
      </w:pPr>
    </w:p>
    <w:p w14:paraId="60DB45B6" w14:textId="61924559" w:rsidR="00A04DDC" w:rsidRPr="006359EF" w:rsidRDefault="00A04DDC" w:rsidP="00DB3650">
      <w:pPr>
        <w:pStyle w:val="Odstavekseznama"/>
        <w:numPr>
          <w:ilvl w:val="0"/>
          <w:numId w:val="1"/>
        </w:numPr>
        <w:spacing w:afterLines="60" w:after="144" w:line="240" w:lineRule="exact"/>
        <w:jc w:val="both"/>
        <w:rPr>
          <w:rFonts w:ascii="Arial" w:hAnsi="Arial" w:cs="Arial"/>
          <w:bCs/>
          <w:color w:val="000000" w:themeColor="text1"/>
        </w:rPr>
      </w:pPr>
    </w:p>
    <w:p w14:paraId="29DD8848" w14:textId="79FBCD41" w:rsidR="000D4D61" w:rsidRPr="006359EF" w:rsidRDefault="000D4D61"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Sestavni del tega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ogovora so tudi predstavitve posameznih projektov v Prilogi </w:t>
      </w:r>
      <w:r w:rsidR="005A5BD0" w:rsidRPr="006359EF">
        <w:rPr>
          <w:rFonts w:ascii="Arial" w:hAnsi="Arial" w:cs="Arial"/>
          <w:bCs/>
          <w:color w:val="000000" w:themeColor="text1"/>
          <w:lang w:eastAsia="sl-SI"/>
        </w:rPr>
        <w:t>2</w:t>
      </w:r>
      <w:r w:rsidRPr="006359EF">
        <w:rPr>
          <w:rFonts w:ascii="Arial" w:hAnsi="Arial" w:cs="Arial"/>
          <w:bCs/>
          <w:color w:val="000000" w:themeColor="text1"/>
          <w:lang w:eastAsia="sl-SI"/>
        </w:rPr>
        <w:t xml:space="preserve">. </w:t>
      </w:r>
    </w:p>
    <w:p w14:paraId="18699B07" w14:textId="037DBF2F" w:rsidR="00BC049C" w:rsidRPr="006359EF" w:rsidRDefault="0099417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ogovor umeščeni projekti so bili izbrani na podlagi pogojev in meril določenih v ZSRR-2, Uredb</w:t>
      </w:r>
      <w:r w:rsidR="00FE7864"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in javn</w:t>
      </w:r>
      <w:r w:rsidR="00FE7864" w:rsidRPr="006359EF">
        <w:rPr>
          <w:rFonts w:ascii="Arial" w:hAnsi="Arial" w:cs="Arial"/>
          <w:bCs/>
          <w:color w:val="000000" w:themeColor="text1"/>
          <w:lang w:eastAsia="sl-SI"/>
        </w:rPr>
        <w:t>em</w:t>
      </w:r>
      <w:r w:rsidRPr="006359EF">
        <w:rPr>
          <w:rFonts w:ascii="Arial" w:hAnsi="Arial" w:cs="Arial"/>
          <w:bCs/>
          <w:color w:val="000000" w:themeColor="text1"/>
          <w:lang w:eastAsia="sl-SI"/>
        </w:rPr>
        <w:t xml:space="preserve"> povabil</w:t>
      </w:r>
      <w:r w:rsidR="00FE7864" w:rsidRPr="006359EF">
        <w:rPr>
          <w:rFonts w:ascii="Arial" w:hAnsi="Arial" w:cs="Arial"/>
          <w:bCs/>
          <w:color w:val="000000" w:themeColor="text1"/>
          <w:lang w:eastAsia="sl-SI"/>
        </w:rPr>
        <w:t>u</w:t>
      </w:r>
      <w:r w:rsidRPr="006359EF">
        <w:rPr>
          <w:rFonts w:ascii="Arial" w:hAnsi="Arial" w:cs="Arial"/>
          <w:bCs/>
          <w:color w:val="000000" w:themeColor="text1"/>
          <w:lang w:eastAsia="sl-SI"/>
        </w:rPr>
        <w:t xml:space="preserve">. </w:t>
      </w:r>
      <w:r w:rsidR="00BC049C" w:rsidRPr="006359EF">
        <w:rPr>
          <w:rFonts w:ascii="Arial" w:hAnsi="Arial" w:cs="Arial"/>
          <w:bCs/>
          <w:color w:val="000000" w:themeColor="text1"/>
          <w:lang w:eastAsia="sl-SI"/>
        </w:rPr>
        <w:t xml:space="preserve">Opis meril za izbor in postopka izbora projektov je Priloga </w:t>
      </w:r>
      <w:r w:rsidR="005A5BD0" w:rsidRPr="006359EF">
        <w:rPr>
          <w:rFonts w:ascii="Arial" w:hAnsi="Arial" w:cs="Arial"/>
          <w:bCs/>
          <w:color w:val="000000" w:themeColor="text1"/>
          <w:lang w:eastAsia="sl-SI"/>
        </w:rPr>
        <w:t>3</w:t>
      </w:r>
      <w:r w:rsidR="00524EC4" w:rsidRPr="006359EF">
        <w:rPr>
          <w:rFonts w:ascii="Arial" w:hAnsi="Arial" w:cs="Arial"/>
          <w:bCs/>
          <w:color w:val="000000" w:themeColor="text1"/>
          <w:lang w:eastAsia="sl-SI"/>
        </w:rPr>
        <w:t xml:space="preserve"> </w:t>
      </w:r>
      <w:r w:rsidR="00BC049C" w:rsidRPr="006359EF">
        <w:rPr>
          <w:rFonts w:ascii="Arial" w:hAnsi="Arial" w:cs="Arial"/>
          <w:bCs/>
          <w:color w:val="000000" w:themeColor="text1"/>
          <w:lang w:eastAsia="sl-SI"/>
        </w:rPr>
        <w:t xml:space="preserve">k temu </w:t>
      </w:r>
      <w:r w:rsidR="00574D7C" w:rsidRPr="006359EF">
        <w:rPr>
          <w:rFonts w:ascii="Arial" w:hAnsi="Arial" w:cs="Arial"/>
          <w:bCs/>
          <w:color w:val="000000" w:themeColor="text1"/>
          <w:lang w:eastAsia="sl-SI"/>
        </w:rPr>
        <w:t>D</w:t>
      </w:r>
      <w:r w:rsidR="00BC049C" w:rsidRPr="006359EF">
        <w:rPr>
          <w:rFonts w:ascii="Arial" w:hAnsi="Arial" w:cs="Arial"/>
          <w:bCs/>
          <w:color w:val="000000" w:themeColor="text1"/>
          <w:lang w:eastAsia="sl-SI"/>
        </w:rPr>
        <w:t xml:space="preserve">ogovoru in njegov sestavni del. </w:t>
      </w:r>
    </w:p>
    <w:p w14:paraId="034878FD" w14:textId="4FD86CD5" w:rsidR="00994172" w:rsidRPr="006359EF" w:rsidRDefault="0099417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Vključeni </w:t>
      </w:r>
      <w:r w:rsidR="007A0D78" w:rsidRPr="006359EF">
        <w:rPr>
          <w:rFonts w:ascii="Arial" w:hAnsi="Arial" w:cs="Arial"/>
          <w:bCs/>
          <w:color w:val="000000" w:themeColor="text1"/>
          <w:lang w:eastAsia="sl-SI"/>
        </w:rPr>
        <w:t xml:space="preserve">regijski </w:t>
      </w:r>
      <w:r w:rsidRPr="006359EF">
        <w:rPr>
          <w:rFonts w:ascii="Arial" w:hAnsi="Arial" w:cs="Arial"/>
          <w:bCs/>
          <w:color w:val="000000" w:themeColor="text1"/>
          <w:lang w:eastAsia="sl-SI"/>
        </w:rPr>
        <w:t>projekti temeljijo</w:t>
      </w:r>
      <w:r w:rsidRPr="006359EF">
        <w:rPr>
          <w:rFonts w:ascii="Arial" w:hAnsi="Arial" w:cs="Arial"/>
          <w:color w:val="000000" w:themeColor="text1"/>
          <w:shd w:val="clear" w:color="auto" w:fill="FFFFFF"/>
          <w:lang w:val="x-none"/>
        </w:rPr>
        <w:t xml:space="preserve"> na </w:t>
      </w:r>
      <w:r w:rsidR="009C3834" w:rsidRPr="006359EF">
        <w:rPr>
          <w:rFonts w:ascii="Arial" w:hAnsi="Arial" w:cs="Arial"/>
          <w:color w:val="000000" w:themeColor="text1"/>
          <w:shd w:val="clear" w:color="auto" w:fill="FFFFFF"/>
        </w:rPr>
        <w:t>R</w:t>
      </w:r>
      <w:r w:rsidR="00BC1096" w:rsidRPr="006359EF">
        <w:rPr>
          <w:rFonts w:ascii="Arial" w:hAnsi="Arial" w:cs="Arial"/>
          <w:color w:val="000000" w:themeColor="text1"/>
          <w:shd w:val="clear" w:color="auto" w:fill="FFFFFF"/>
        </w:rPr>
        <w:t>RP</w:t>
      </w:r>
      <w:r w:rsidRPr="006359EF">
        <w:rPr>
          <w:rFonts w:ascii="Arial" w:hAnsi="Arial" w:cs="Arial"/>
          <w:color w:val="000000" w:themeColor="text1"/>
          <w:shd w:val="clear" w:color="auto" w:fill="FFFFFF"/>
          <w:lang w:val="x-none"/>
        </w:rPr>
        <w:t>, uresničuje</w:t>
      </w:r>
      <w:r w:rsidR="007A0D78" w:rsidRPr="006359EF">
        <w:rPr>
          <w:rFonts w:ascii="Arial" w:hAnsi="Arial" w:cs="Arial"/>
          <w:color w:val="000000" w:themeColor="text1"/>
          <w:shd w:val="clear" w:color="auto" w:fill="FFFFFF"/>
        </w:rPr>
        <w:t>jo</w:t>
      </w:r>
      <w:r w:rsidRPr="006359EF">
        <w:rPr>
          <w:rFonts w:ascii="Arial" w:hAnsi="Arial" w:cs="Arial"/>
          <w:color w:val="000000" w:themeColor="text1"/>
          <w:shd w:val="clear" w:color="auto" w:fill="FFFFFF"/>
          <w:lang w:val="x-none"/>
        </w:rPr>
        <w:t xml:space="preserve"> razvojne prioritete razvojne regije in izkorišča</w:t>
      </w:r>
      <w:r w:rsidR="007A0D78" w:rsidRPr="006359EF">
        <w:rPr>
          <w:rFonts w:ascii="Arial" w:hAnsi="Arial" w:cs="Arial"/>
          <w:color w:val="000000" w:themeColor="text1"/>
          <w:shd w:val="clear" w:color="auto" w:fill="FFFFFF"/>
        </w:rPr>
        <w:t>jo</w:t>
      </w:r>
      <w:r w:rsidRPr="006359EF">
        <w:rPr>
          <w:rFonts w:ascii="Arial" w:hAnsi="Arial" w:cs="Arial"/>
          <w:color w:val="000000" w:themeColor="text1"/>
          <w:shd w:val="clear" w:color="auto" w:fill="FFFFFF"/>
          <w:lang w:val="x-none"/>
        </w:rPr>
        <w:t xml:space="preserve"> njene razvojne potenciale; od lokalnega projekta se regijski razlikuje po celovitem reševanju določene problematike v okviru razvojne regije </w:t>
      </w:r>
      <w:r w:rsidRPr="006359EF">
        <w:rPr>
          <w:rFonts w:ascii="Arial" w:hAnsi="Arial" w:cs="Arial"/>
          <w:color w:val="000000" w:themeColor="text1"/>
          <w:shd w:val="clear" w:color="auto" w:fill="FFFFFF"/>
        </w:rPr>
        <w:t>oziroma</w:t>
      </w:r>
      <w:r w:rsidRPr="006359EF">
        <w:rPr>
          <w:rFonts w:ascii="Arial" w:hAnsi="Arial" w:cs="Arial"/>
          <w:color w:val="000000" w:themeColor="text1"/>
          <w:shd w:val="clear" w:color="auto" w:fill="FFFFFF"/>
          <w:lang w:val="x-none"/>
        </w:rPr>
        <w:t> širšem razvojnem vplivu na razvojno regijo in izven nje</w:t>
      </w:r>
      <w:r w:rsidR="007A0D78" w:rsidRPr="006359EF">
        <w:rPr>
          <w:rFonts w:ascii="Arial" w:hAnsi="Arial" w:cs="Arial"/>
          <w:color w:val="000000" w:themeColor="text1"/>
          <w:shd w:val="clear" w:color="auto" w:fill="FFFFFF"/>
        </w:rPr>
        <w:t>.</w:t>
      </w:r>
    </w:p>
    <w:p w14:paraId="1A5A346C" w14:textId="5FBB3817" w:rsidR="00A70077" w:rsidRPr="006359EF" w:rsidRDefault="00BC049C"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Vključen</w:t>
      </w:r>
      <w:r w:rsidR="001258ED"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sektorsk</w:t>
      </w:r>
      <w:r w:rsidR="001258ED"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projekt</w:t>
      </w:r>
      <w:r w:rsidR="002E7839" w:rsidRPr="006359EF">
        <w:rPr>
          <w:rFonts w:ascii="Arial" w:hAnsi="Arial" w:cs="Arial"/>
          <w:bCs/>
          <w:color w:val="000000" w:themeColor="text1"/>
          <w:lang w:eastAsia="sl-SI"/>
        </w:rPr>
        <w:t>i</w:t>
      </w:r>
      <w:r w:rsidR="001258ED" w:rsidRPr="006359EF">
        <w:rPr>
          <w:rFonts w:ascii="Arial" w:hAnsi="Arial" w:cs="Arial"/>
          <w:bCs/>
          <w:color w:val="000000" w:themeColor="text1"/>
          <w:lang w:eastAsia="sl-SI"/>
        </w:rPr>
        <w:t xml:space="preserve"> uresničuje</w:t>
      </w:r>
      <w:r w:rsidR="002E7839" w:rsidRPr="006359EF">
        <w:rPr>
          <w:rFonts w:ascii="Arial" w:hAnsi="Arial" w:cs="Arial"/>
          <w:bCs/>
          <w:color w:val="000000" w:themeColor="text1"/>
          <w:lang w:eastAsia="sl-SI"/>
        </w:rPr>
        <w:t>jo</w:t>
      </w:r>
      <w:r w:rsidRPr="006359EF">
        <w:rPr>
          <w:rFonts w:ascii="Arial" w:hAnsi="Arial" w:cs="Arial"/>
          <w:bCs/>
          <w:color w:val="000000" w:themeColor="text1"/>
          <w:lang w:eastAsia="sl-SI"/>
        </w:rPr>
        <w:t xml:space="preserve"> program pristojn</w:t>
      </w:r>
      <w:r w:rsidR="00A510A4" w:rsidRPr="006359EF">
        <w:rPr>
          <w:rFonts w:ascii="Arial" w:hAnsi="Arial" w:cs="Arial"/>
          <w:bCs/>
          <w:color w:val="000000" w:themeColor="text1"/>
          <w:lang w:eastAsia="sl-SI"/>
        </w:rPr>
        <w:t>ega ministrstva</w:t>
      </w:r>
      <w:r w:rsidRPr="006359EF">
        <w:rPr>
          <w:rFonts w:ascii="Arial" w:hAnsi="Arial" w:cs="Arial"/>
          <w:bCs/>
          <w:color w:val="000000" w:themeColor="text1"/>
          <w:lang w:eastAsia="sl-SI"/>
        </w:rPr>
        <w:t xml:space="preserve"> za doseganje ciljev na </w:t>
      </w:r>
      <w:r w:rsidR="00A510A4" w:rsidRPr="006359EF">
        <w:rPr>
          <w:rFonts w:ascii="Arial" w:hAnsi="Arial" w:cs="Arial"/>
          <w:bCs/>
          <w:color w:val="000000" w:themeColor="text1"/>
          <w:lang w:eastAsia="sl-SI"/>
        </w:rPr>
        <w:t xml:space="preserve">svojem </w:t>
      </w:r>
      <w:r w:rsidRPr="006359EF">
        <w:rPr>
          <w:rFonts w:ascii="Arial" w:hAnsi="Arial" w:cs="Arial"/>
          <w:bCs/>
          <w:color w:val="000000" w:themeColor="text1"/>
          <w:lang w:eastAsia="sl-SI"/>
        </w:rPr>
        <w:t xml:space="preserve">delovnem področju in tudi pomembno </w:t>
      </w:r>
      <w:r w:rsidR="007A0D78" w:rsidRPr="006359EF">
        <w:rPr>
          <w:rFonts w:ascii="Arial" w:hAnsi="Arial" w:cs="Arial"/>
          <w:bCs/>
          <w:color w:val="000000" w:themeColor="text1"/>
          <w:lang w:eastAsia="sl-SI"/>
        </w:rPr>
        <w:t xml:space="preserve">vplivajo </w:t>
      </w:r>
      <w:r w:rsidRPr="006359EF">
        <w:rPr>
          <w:rFonts w:ascii="Arial" w:hAnsi="Arial" w:cs="Arial"/>
          <w:bCs/>
          <w:color w:val="000000" w:themeColor="text1"/>
          <w:lang w:eastAsia="sl-SI"/>
        </w:rPr>
        <w:t xml:space="preserve">na </w:t>
      </w:r>
      <w:r w:rsidR="001264E2" w:rsidRPr="006359EF">
        <w:rPr>
          <w:rFonts w:ascii="Arial" w:hAnsi="Arial" w:cs="Arial"/>
          <w:bCs/>
          <w:color w:val="000000" w:themeColor="text1"/>
          <w:lang w:eastAsia="sl-SI"/>
        </w:rPr>
        <w:t>uresničevanje razvojnih prioritet v regiji.</w:t>
      </w:r>
    </w:p>
    <w:p w14:paraId="69D4FAEF" w14:textId="77777777" w:rsidR="005A5BD0" w:rsidRPr="006359EF" w:rsidRDefault="005A5BD0" w:rsidP="000730DB">
      <w:pPr>
        <w:spacing w:afterLines="60" w:after="144" w:line="240" w:lineRule="exact"/>
        <w:jc w:val="both"/>
        <w:rPr>
          <w:rFonts w:ascii="Arial" w:hAnsi="Arial" w:cs="Arial"/>
          <w:bCs/>
          <w:color w:val="000000" w:themeColor="text1"/>
          <w:lang w:eastAsia="sl-SI"/>
        </w:rPr>
      </w:pPr>
    </w:p>
    <w:p w14:paraId="42A9833D" w14:textId="2D0D8AA4" w:rsidR="0030374A" w:rsidRPr="006359EF" w:rsidRDefault="0030374A" w:rsidP="000730DB">
      <w:pPr>
        <w:pStyle w:val="Odstavekseznama"/>
        <w:numPr>
          <w:ilvl w:val="0"/>
          <w:numId w:val="1"/>
        </w:numPr>
        <w:spacing w:afterLines="60" w:after="144" w:line="240" w:lineRule="exact"/>
        <w:ind w:left="0" w:firstLine="0"/>
        <w:jc w:val="center"/>
        <w:rPr>
          <w:rFonts w:ascii="Arial" w:hAnsi="Arial" w:cs="Arial"/>
          <w:b/>
          <w:color w:val="000000" w:themeColor="text1"/>
          <w:sz w:val="22"/>
          <w:szCs w:val="22"/>
        </w:rPr>
      </w:pPr>
    </w:p>
    <w:p w14:paraId="65C3B245" w14:textId="61A43A56" w:rsidR="001D5922" w:rsidRPr="006359EF" w:rsidRDefault="001D592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Za izvedo projektov, umeščenih v dogovore, se sklenejo neposredne pogodbe, če so za to zagotovljena proračunska sredstva. Sredstva za sofinanciranje regijskih projektov v skladu s tem </w:t>
      </w:r>
      <w:r w:rsidR="00587745" w:rsidRPr="006359EF">
        <w:rPr>
          <w:rFonts w:ascii="Arial" w:hAnsi="Arial" w:cs="Arial"/>
          <w:bCs/>
          <w:color w:val="000000" w:themeColor="text1"/>
          <w:lang w:eastAsia="sl-SI"/>
        </w:rPr>
        <w:t>D</w:t>
      </w:r>
      <w:r w:rsidRPr="006359EF">
        <w:rPr>
          <w:rFonts w:ascii="Arial" w:hAnsi="Arial" w:cs="Arial"/>
          <w:bCs/>
          <w:color w:val="000000" w:themeColor="text1"/>
          <w:lang w:eastAsia="sl-SI"/>
        </w:rPr>
        <w:t>ogovorom se zagotavljajo z državnim proračunom v skladu z javno finančnimi zmožnostmi in dogovorjenimi prioritetami v finančnih načrtih pristojnih ministrstev.</w:t>
      </w:r>
    </w:p>
    <w:p w14:paraId="23C57499" w14:textId="285EB2F4" w:rsidR="001D5922" w:rsidRPr="006359EF" w:rsidRDefault="001D5922" w:rsidP="000730DB">
      <w:pPr>
        <w:spacing w:afterLines="60" w:after="144" w:line="240" w:lineRule="exact"/>
        <w:jc w:val="both"/>
        <w:rPr>
          <w:rFonts w:ascii="Arial" w:hAnsi="Arial" w:cs="Arial"/>
          <w:b/>
          <w:color w:val="000000" w:themeColor="text1"/>
        </w:rPr>
      </w:pPr>
      <w:r w:rsidRPr="006359EF">
        <w:rPr>
          <w:rFonts w:ascii="Arial" w:hAnsi="Arial" w:cs="Arial"/>
          <w:color w:val="000000" w:themeColor="text1"/>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6359EF">
        <w:rPr>
          <w:rFonts w:ascii="Arial" w:hAnsi="Arial" w:cs="Arial"/>
          <w:color w:val="000000" w:themeColor="text1"/>
          <w:lang w:eastAsia="sl-SI"/>
        </w:rPr>
        <w:t>Euratom</w:t>
      </w:r>
      <w:proofErr w:type="spellEnd"/>
      <w:r w:rsidRPr="006359EF">
        <w:rPr>
          <w:rFonts w:ascii="Arial" w:hAnsi="Arial" w:cs="Arial"/>
          <w:color w:val="000000" w:themeColor="text1"/>
          <w:lang w:eastAsia="sl-SI"/>
        </w:rPr>
        <w:t>) na področju izvajanja evropske kohezijske politike v obdobju 2021–2027 za cilj naložbe za rast in delovna mesta (Uradni list RS, št. 21/23)</w:t>
      </w:r>
      <w:r w:rsidR="00A70077" w:rsidRPr="006359EF">
        <w:rPr>
          <w:rFonts w:ascii="Arial" w:hAnsi="Arial" w:cs="Arial"/>
          <w:color w:val="000000" w:themeColor="text1"/>
          <w:lang w:eastAsia="sl-SI"/>
        </w:rPr>
        <w:t>.</w:t>
      </w:r>
    </w:p>
    <w:p w14:paraId="03CA3971" w14:textId="622F5543" w:rsidR="00015AB5" w:rsidRPr="006359EF" w:rsidRDefault="00015AB5" w:rsidP="00015AB5">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Nosilci projektov iz Tabel št. 1, 2</w:t>
      </w:r>
      <w:r w:rsidR="00BB0917" w:rsidRPr="006359EF">
        <w:rPr>
          <w:rFonts w:ascii="Arial" w:hAnsi="Arial" w:cs="Arial"/>
          <w:bCs/>
          <w:color w:val="000000" w:themeColor="text1"/>
          <w:lang w:eastAsia="sl-SI"/>
        </w:rPr>
        <w:t xml:space="preserve"> in </w:t>
      </w:r>
      <w:r w:rsidRPr="006359EF">
        <w:rPr>
          <w:rFonts w:ascii="Arial" w:hAnsi="Arial" w:cs="Arial"/>
          <w:bCs/>
          <w:color w:val="000000" w:themeColor="text1"/>
          <w:lang w:eastAsia="sl-SI"/>
        </w:rPr>
        <w:t>3 iz III. točke morajo na posredniško telo po podpisu Dodatka št. 1 k dogovoru za razvoj Severne Primorske (Goriške)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 ne bo oddana vloga za NPO, se šteje, da nosilec projekta od oddaje vloge za NPO odstopa, že dano soglasje na predlog projekta pa zapade.</w:t>
      </w:r>
    </w:p>
    <w:p w14:paraId="000A4865" w14:textId="1FA29B0A" w:rsidR="00015AB5" w:rsidRPr="006359EF" w:rsidRDefault="00015AB5" w:rsidP="00015AB5">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29D142BA" w14:textId="377AA4E5" w:rsidR="001D5922" w:rsidRPr="006359EF" w:rsidRDefault="001D5922" w:rsidP="001D5922">
      <w:pPr>
        <w:spacing w:afterLines="60" w:after="144" w:line="240" w:lineRule="exact"/>
        <w:rPr>
          <w:rFonts w:ascii="Arial" w:hAnsi="Arial" w:cs="Arial"/>
          <w:b/>
          <w:color w:val="000000" w:themeColor="text1"/>
        </w:rPr>
      </w:pPr>
    </w:p>
    <w:p w14:paraId="63A514E4" w14:textId="77777777" w:rsidR="0053459E" w:rsidRPr="006359EF" w:rsidRDefault="0053459E" w:rsidP="000409F1">
      <w:pPr>
        <w:pStyle w:val="Odstavekseznama"/>
        <w:numPr>
          <w:ilvl w:val="0"/>
          <w:numId w:val="1"/>
        </w:numPr>
        <w:spacing w:afterLines="60" w:after="144" w:line="240" w:lineRule="exact"/>
        <w:ind w:left="0"/>
        <w:jc w:val="center"/>
        <w:rPr>
          <w:rFonts w:ascii="Arial" w:hAnsi="Arial" w:cs="Arial"/>
          <w:b/>
          <w:bCs/>
          <w:color w:val="000000" w:themeColor="text1"/>
          <w:sz w:val="22"/>
          <w:szCs w:val="22"/>
        </w:rPr>
      </w:pPr>
    </w:p>
    <w:p w14:paraId="55F0B093" w14:textId="717FC692" w:rsidR="003754F1" w:rsidRPr="006359EF" w:rsidRDefault="00EA256A" w:rsidP="003754F1">
      <w:pPr>
        <w:spacing w:afterLines="60" w:after="144" w:line="240" w:lineRule="exact"/>
        <w:jc w:val="both"/>
        <w:rPr>
          <w:rFonts w:ascii="Arial" w:hAnsi="Arial" w:cs="Arial"/>
          <w:color w:val="000000" w:themeColor="text1"/>
          <w:lang w:eastAsia="sl-SI"/>
        </w:rPr>
      </w:pPr>
      <w:r w:rsidRPr="006359EF">
        <w:rPr>
          <w:rFonts w:ascii="Arial" w:hAnsi="Arial" w:cs="Arial"/>
          <w:bCs/>
          <w:color w:val="000000" w:themeColor="text1"/>
          <w:lang w:eastAsia="sl-SI"/>
        </w:rPr>
        <w:t xml:space="preserve">Za spremljanje izvajanja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ogovora s strani regije </w:t>
      </w:r>
      <w:r w:rsidR="003754F1" w:rsidRPr="006359EF">
        <w:rPr>
          <w:rFonts w:ascii="Arial" w:hAnsi="Arial" w:cs="Arial"/>
          <w:bCs/>
          <w:color w:val="000000" w:themeColor="text1"/>
          <w:lang w:eastAsia="sl-SI"/>
        </w:rPr>
        <w:t xml:space="preserve">je </w:t>
      </w:r>
      <w:r w:rsidR="003754F1" w:rsidRPr="006359EF">
        <w:rPr>
          <w:rFonts w:ascii="Arial" w:hAnsi="Arial" w:cs="Arial"/>
          <w:color w:val="000000" w:themeColor="text1"/>
          <w:shd w:val="clear" w:color="auto" w:fill="FFFFFF"/>
        </w:rPr>
        <w:t xml:space="preserve">odgovorna RRA, ki poroča </w:t>
      </w:r>
      <w:r w:rsidR="00574D7C" w:rsidRPr="006359EF">
        <w:rPr>
          <w:rFonts w:ascii="Arial" w:hAnsi="Arial" w:cs="Arial"/>
          <w:color w:val="000000" w:themeColor="text1"/>
          <w:shd w:val="clear" w:color="auto" w:fill="FFFFFF"/>
        </w:rPr>
        <w:t>R</w:t>
      </w:r>
      <w:r w:rsidR="003754F1" w:rsidRPr="006359EF">
        <w:rPr>
          <w:rFonts w:ascii="Arial" w:hAnsi="Arial" w:cs="Arial"/>
          <w:color w:val="000000" w:themeColor="text1"/>
          <w:shd w:val="clear" w:color="auto" w:fill="FFFFFF"/>
        </w:rPr>
        <w:t xml:space="preserve">azvojnemu svetu regije in svetu regije najmanj enkrat letno. </w:t>
      </w:r>
    </w:p>
    <w:p w14:paraId="7BDCBD9F" w14:textId="52D9810F" w:rsidR="001D5922" w:rsidRPr="006359EF" w:rsidRDefault="00EA256A" w:rsidP="000409F1">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S strani </w:t>
      </w:r>
      <w:r w:rsidR="00574D7C" w:rsidRPr="006359EF">
        <w:rPr>
          <w:rFonts w:ascii="Arial" w:hAnsi="Arial" w:cs="Arial"/>
          <w:bCs/>
          <w:color w:val="000000" w:themeColor="text1"/>
          <w:lang w:eastAsia="sl-SI"/>
        </w:rPr>
        <w:t>M</w:t>
      </w:r>
      <w:r w:rsidRPr="006359EF">
        <w:rPr>
          <w:rFonts w:ascii="Arial" w:hAnsi="Arial" w:cs="Arial"/>
          <w:bCs/>
          <w:color w:val="000000" w:themeColor="text1"/>
          <w:lang w:eastAsia="sl-SI"/>
        </w:rPr>
        <w:t xml:space="preserve">inistrstva izvajanje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ogovora spremlja skrbnik regije.</w:t>
      </w:r>
      <w:r w:rsidR="00AF3579" w:rsidRPr="006359EF">
        <w:rPr>
          <w:rFonts w:ascii="Arial" w:hAnsi="Arial" w:cs="Arial"/>
          <w:bCs/>
          <w:color w:val="000000" w:themeColor="text1"/>
          <w:lang w:eastAsia="sl-SI"/>
        </w:rPr>
        <w:t xml:space="preserve"> </w:t>
      </w:r>
    </w:p>
    <w:p w14:paraId="272E8A4F" w14:textId="77777777" w:rsidR="00A70077" w:rsidRPr="006359EF" w:rsidRDefault="00A70077" w:rsidP="000409F1">
      <w:pPr>
        <w:spacing w:afterLines="60" w:after="144" w:line="240" w:lineRule="exact"/>
        <w:jc w:val="both"/>
        <w:rPr>
          <w:rFonts w:ascii="Arial" w:hAnsi="Arial" w:cs="Arial"/>
          <w:bCs/>
          <w:color w:val="000000" w:themeColor="text1"/>
          <w:lang w:eastAsia="sl-SI"/>
        </w:rPr>
      </w:pPr>
    </w:p>
    <w:p w14:paraId="2D9271DF" w14:textId="77777777" w:rsidR="00EF2012" w:rsidRPr="006359EF" w:rsidRDefault="00EF2012"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69FC1CCF" w14:textId="4ADABE6C" w:rsidR="00EF2012" w:rsidRPr="006359EF" w:rsidRDefault="00DA647B" w:rsidP="000409F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exact"/>
        <w:jc w:val="both"/>
        <w:rPr>
          <w:rFonts w:ascii="Arial" w:hAnsi="Arial" w:cs="Arial"/>
          <w:color w:val="000000" w:themeColor="text1"/>
        </w:rPr>
      </w:pPr>
      <w:r w:rsidRPr="006359EF">
        <w:rPr>
          <w:rFonts w:ascii="Arial" w:hAnsi="Arial" w:cs="Arial"/>
          <w:bCs/>
          <w:color w:val="000000" w:themeColor="text1"/>
          <w:lang w:eastAsia="sl-SI"/>
        </w:rPr>
        <w:t>Stranki dogovora bosta</w:t>
      </w:r>
      <w:r w:rsidR="00EF2012" w:rsidRPr="006359EF">
        <w:rPr>
          <w:rFonts w:ascii="Arial" w:hAnsi="Arial" w:cs="Arial"/>
          <w:bCs/>
          <w:color w:val="000000" w:themeColor="text1"/>
        </w:rPr>
        <w:t xml:space="preserve"> v</w:t>
      </w:r>
      <w:r w:rsidRPr="006359EF">
        <w:rPr>
          <w:rFonts w:ascii="Arial" w:hAnsi="Arial" w:cs="Arial"/>
          <w:bCs/>
          <w:color w:val="000000" w:themeColor="text1"/>
        </w:rPr>
        <w:t xml:space="preserve">se morebitne spore, ki bi izvirali iz tega </w:t>
      </w:r>
      <w:r w:rsidR="00DB3650" w:rsidRPr="006359EF">
        <w:rPr>
          <w:rFonts w:ascii="Arial" w:hAnsi="Arial" w:cs="Arial"/>
          <w:bCs/>
          <w:color w:val="000000" w:themeColor="text1"/>
        </w:rPr>
        <w:t>D</w:t>
      </w:r>
      <w:r w:rsidRPr="006359EF">
        <w:rPr>
          <w:rFonts w:ascii="Arial" w:hAnsi="Arial" w:cs="Arial"/>
          <w:bCs/>
          <w:color w:val="000000" w:themeColor="text1"/>
        </w:rPr>
        <w:t>ogovora, reševali sporazumno</w:t>
      </w:r>
      <w:r w:rsidR="00EF2012" w:rsidRPr="006359EF">
        <w:rPr>
          <w:rFonts w:ascii="Arial" w:hAnsi="Arial" w:cs="Arial"/>
          <w:bCs/>
          <w:color w:val="000000" w:themeColor="text1"/>
        </w:rPr>
        <w:t xml:space="preserve">. </w:t>
      </w:r>
      <w:r w:rsidR="00EF2012" w:rsidRPr="006359EF">
        <w:rPr>
          <w:rFonts w:ascii="Arial" w:hAnsi="Arial" w:cs="Arial"/>
          <w:color w:val="000000" w:themeColor="text1"/>
        </w:rPr>
        <w:t>Če sporazumna rešitev ni dosežena, o sporu odloči stvarno pristojno sodišče v Ljubljani.</w:t>
      </w:r>
    </w:p>
    <w:p w14:paraId="15EDAF29" w14:textId="0D6CE523" w:rsidR="001D5922" w:rsidRPr="006359EF" w:rsidRDefault="001D5922" w:rsidP="001D5922">
      <w:pPr>
        <w:spacing w:afterLines="60" w:after="144" w:line="240" w:lineRule="exact"/>
        <w:jc w:val="both"/>
        <w:rPr>
          <w:rFonts w:ascii="Arial" w:hAnsi="Arial" w:cs="Arial"/>
          <w:bCs/>
          <w:color w:val="000000" w:themeColor="text1"/>
          <w:lang w:eastAsia="sl-SI"/>
        </w:rPr>
      </w:pPr>
      <w:r w:rsidRPr="006359EF">
        <w:rPr>
          <w:rFonts w:ascii="Arial" w:hAnsi="Arial" w:cs="Arial"/>
          <w:color w:val="000000" w:themeColor="text1"/>
        </w:rPr>
        <w:t xml:space="preserve">Morebitne spremembe in dopolnitve </w:t>
      </w:r>
      <w:r w:rsidR="00574D7C" w:rsidRPr="006359EF">
        <w:rPr>
          <w:rFonts w:ascii="Arial" w:hAnsi="Arial" w:cs="Arial"/>
          <w:color w:val="000000" w:themeColor="text1"/>
        </w:rPr>
        <w:t>D</w:t>
      </w:r>
      <w:r w:rsidRPr="006359EF">
        <w:rPr>
          <w:rFonts w:ascii="Arial" w:hAnsi="Arial" w:cs="Arial"/>
          <w:color w:val="000000" w:themeColor="text1"/>
        </w:rPr>
        <w:t xml:space="preserve">ogovora se sklenejo z dodatkom k </w:t>
      </w:r>
      <w:r w:rsidR="00DB3650" w:rsidRPr="006359EF">
        <w:rPr>
          <w:rFonts w:ascii="Arial" w:hAnsi="Arial" w:cs="Arial"/>
          <w:color w:val="000000" w:themeColor="text1"/>
        </w:rPr>
        <w:t>D</w:t>
      </w:r>
      <w:r w:rsidRPr="006359EF">
        <w:rPr>
          <w:rFonts w:ascii="Arial" w:hAnsi="Arial" w:cs="Arial"/>
          <w:color w:val="000000" w:themeColor="text1"/>
        </w:rPr>
        <w:t>ogovoru</w:t>
      </w:r>
      <w:r w:rsidR="00A70077" w:rsidRPr="006359EF">
        <w:rPr>
          <w:rFonts w:ascii="Arial" w:hAnsi="Arial" w:cs="Arial"/>
          <w:color w:val="000000" w:themeColor="text1"/>
        </w:rPr>
        <w:t>.</w:t>
      </w:r>
      <w:r w:rsidRPr="006359EF">
        <w:rPr>
          <w:rFonts w:ascii="Arial" w:hAnsi="Arial" w:cs="Arial"/>
          <w:bCs/>
          <w:color w:val="000000" w:themeColor="text1"/>
          <w:lang w:eastAsia="sl-SI"/>
        </w:rPr>
        <w:t xml:space="preserve"> </w:t>
      </w:r>
    </w:p>
    <w:p w14:paraId="6C2C1867" w14:textId="220D0CF2" w:rsidR="00EF2012" w:rsidRPr="006359EF" w:rsidRDefault="00EF2012" w:rsidP="000409F1">
      <w:pPr>
        <w:pStyle w:val="Odstavekseznama"/>
        <w:spacing w:line="240" w:lineRule="exact"/>
        <w:ind w:left="0"/>
        <w:rPr>
          <w:rFonts w:ascii="Arial" w:hAnsi="Arial" w:cs="Arial"/>
          <w:color w:val="000000" w:themeColor="text1"/>
          <w:sz w:val="22"/>
          <w:szCs w:val="22"/>
        </w:rPr>
      </w:pPr>
    </w:p>
    <w:p w14:paraId="69B66346" w14:textId="77777777" w:rsidR="000C3D05" w:rsidRPr="006359EF" w:rsidRDefault="000C3D05" w:rsidP="000409F1">
      <w:pPr>
        <w:pStyle w:val="Odstavekseznama"/>
        <w:spacing w:line="240" w:lineRule="exact"/>
        <w:ind w:left="0"/>
        <w:rPr>
          <w:rFonts w:ascii="Arial" w:hAnsi="Arial" w:cs="Arial"/>
          <w:color w:val="000000" w:themeColor="text1"/>
          <w:sz w:val="22"/>
          <w:szCs w:val="22"/>
        </w:rPr>
      </w:pPr>
    </w:p>
    <w:p w14:paraId="60F6F81E" w14:textId="77777777" w:rsidR="00B2550A" w:rsidRPr="006359EF" w:rsidRDefault="00B2550A" w:rsidP="00A70077">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6BB7E8BD" w14:textId="4461BDCF" w:rsidR="001D5922" w:rsidRPr="006359EF" w:rsidRDefault="001D5922" w:rsidP="001D5922">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Ta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 začne veljati z dnem podpisa obeh strank. </w:t>
      </w:r>
    </w:p>
    <w:p w14:paraId="7AB36891" w14:textId="77777777" w:rsidR="001D5922" w:rsidRPr="006359EF" w:rsidDel="001D5922" w:rsidRDefault="001D5922" w:rsidP="000409F1">
      <w:pPr>
        <w:spacing w:afterLines="60" w:after="144" w:line="240" w:lineRule="exact"/>
        <w:jc w:val="both"/>
        <w:rPr>
          <w:rFonts w:ascii="Arial" w:hAnsi="Arial" w:cs="Arial"/>
          <w:bCs/>
          <w:color w:val="000000" w:themeColor="text1"/>
          <w:lang w:eastAsia="sl-SI"/>
        </w:rPr>
      </w:pPr>
    </w:p>
    <w:p w14:paraId="141EA322" w14:textId="77777777" w:rsidR="00EF2012" w:rsidRPr="006359EF" w:rsidRDefault="00EF2012"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75747BEC" w14:textId="0AA83013" w:rsidR="00B2550A" w:rsidRPr="006359EF" w:rsidRDefault="00B2550A" w:rsidP="000409F1">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Dogovor je</w:t>
      </w:r>
      <w:r w:rsidR="00677F63" w:rsidRPr="006359EF">
        <w:rPr>
          <w:rFonts w:ascii="Arial" w:hAnsi="Arial" w:cs="Arial"/>
          <w:bCs/>
          <w:color w:val="000000" w:themeColor="text1"/>
          <w:lang w:eastAsia="sl-SI"/>
        </w:rPr>
        <w:t xml:space="preserve"> sklenjen v</w:t>
      </w:r>
      <w:r w:rsidR="00F646DF" w:rsidRPr="006359EF">
        <w:rPr>
          <w:rFonts w:ascii="Arial" w:hAnsi="Arial" w:cs="Arial"/>
          <w:bCs/>
          <w:color w:val="000000" w:themeColor="text1"/>
          <w:lang w:eastAsia="sl-SI"/>
        </w:rPr>
        <w:t xml:space="preserve"> dveh (2)</w:t>
      </w:r>
      <w:r w:rsidR="00677F63" w:rsidRPr="006359EF">
        <w:rPr>
          <w:rFonts w:ascii="Arial" w:hAnsi="Arial" w:cs="Arial"/>
          <w:bCs/>
          <w:color w:val="000000" w:themeColor="text1"/>
          <w:lang w:eastAsia="sl-SI"/>
        </w:rPr>
        <w:t xml:space="preserve"> izvodih, od katerih prejme</w:t>
      </w:r>
      <w:r w:rsidR="00F646DF" w:rsidRPr="006359EF">
        <w:rPr>
          <w:rFonts w:ascii="Arial" w:hAnsi="Arial" w:cs="Arial"/>
          <w:bCs/>
          <w:color w:val="000000" w:themeColor="text1"/>
          <w:lang w:eastAsia="sl-SI"/>
        </w:rPr>
        <w:t>ta</w:t>
      </w:r>
      <w:r w:rsidR="00677F63" w:rsidRPr="006359EF">
        <w:rPr>
          <w:rFonts w:ascii="Arial" w:hAnsi="Arial" w:cs="Arial"/>
          <w:bCs/>
          <w:color w:val="000000" w:themeColor="text1"/>
          <w:lang w:eastAsia="sl-SI"/>
        </w:rPr>
        <w:t xml:space="preserve"> </w:t>
      </w:r>
      <w:r w:rsidR="00EF2012" w:rsidRPr="006359EF">
        <w:rPr>
          <w:rFonts w:ascii="Arial" w:hAnsi="Arial" w:cs="Arial"/>
          <w:bCs/>
          <w:color w:val="000000" w:themeColor="text1"/>
          <w:lang w:eastAsia="sl-SI"/>
        </w:rPr>
        <w:t xml:space="preserve">vsaka stranka </w:t>
      </w:r>
      <w:r w:rsidR="00F646DF" w:rsidRPr="006359EF">
        <w:rPr>
          <w:rFonts w:ascii="Arial" w:hAnsi="Arial" w:cs="Arial"/>
          <w:bCs/>
          <w:color w:val="000000" w:themeColor="text1"/>
          <w:lang w:eastAsia="sl-SI"/>
        </w:rPr>
        <w:t>en</w:t>
      </w:r>
      <w:r w:rsidR="00EF2012"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1</w:t>
      </w:r>
      <w:r w:rsidR="00EF2012" w:rsidRPr="006359EF">
        <w:rPr>
          <w:rFonts w:ascii="Arial" w:hAnsi="Arial" w:cs="Arial"/>
          <w:bCs/>
          <w:color w:val="000000" w:themeColor="text1"/>
          <w:lang w:eastAsia="sl-SI"/>
        </w:rPr>
        <w:t>) izvod</w:t>
      </w:r>
      <w:r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Izvod r</w:t>
      </w:r>
      <w:r w:rsidR="006760A4" w:rsidRPr="006359EF">
        <w:rPr>
          <w:rFonts w:ascii="Arial" w:hAnsi="Arial" w:cs="Arial"/>
          <w:bCs/>
          <w:color w:val="000000" w:themeColor="text1"/>
          <w:lang w:eastAsia="sl-SI"/>
        </w:rPr>
        <w:t>azvojn</w:t>
      </w:r>
      <w:r w:rsidR="00F646DF" w:rsidRPr="006359EF">
        <w:rPr>
          <w:rFonts w:ascii="Arial" w:hAnsi="Arial" w:cs="Arial"/>
          <w:bCs/>
          <w:color w:val="000000" w:themeColor="text1"/>
          <w:lang w:eastAsia="sl-SI"/>
        </w:rPr>
        <w:t>ega</w:t>
      </w:r>
      <w:r w:rsidR="006760A4" w:rsidRPr="006359EF">
        <w:rPr>
          <w:rFonts w:ascii="Arial" w:hAnsi="Arial" w:cs="Arial"/>
          <w:bCs/>
          <w:color w:val="000000" w:themeColor="text1"/>
          <w:lang w:eastAsia="sl-SI"/>
        </w:rPr>
        <w:t xml:space="preserve"> svet</w:t>
      </w:r>
      <w:r w:rsidR="00F646DF" w:rsidRPr="006359EF">
        <w:rPr>
          <w:rFonts w:ascii="Arial" w:hAnsi="Arial" w:cs="Arial"/>
          <w:bCs/>
          <w:color w:val="000000" w:themeColor="text1"/>
          <w:lang w:eastAsia="sl-SI"/>
        </w:rPr>
        <w:t>a</w:t>
      </w:r>
      <w:r w:rsidR="006760A4" w:rsidRPr="006359EF">
        <w:rPr>
          <w:rFonts w:ascii="Arial" w:hAnsi="Arial" w:cs="Arial"/>
          <w:bCs/>
          <w:color w:val="000000" w:themeColor="text1"/>
          <w:lang w:eastAsia="sl-SI"/>
        </w:rPr>
        <w:t xml:space="preserve"> regije</w:t>
      </w:r>
      <w:r w:rsidR="00EF2012"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hrani</w:t>
      </w:r>
      <w:r w:rsidR="00EF2012" w:rsidRPr="006359EF">
        <w:rPr>
          <w:rFonts w:ascii="Arial" w:hAnsi="Arial" w:cs="Arial"/>
          <w:bCs/>
          <w:color w:val="000000" w:themeColor="text1"/>
          <w:lang w:eastAsia="sl-SI"/>
        </w:rPr>
        <w:t xml:space="preserve"> RRA.</w:t>
      </w:r>
      <w:r w:rsidR="00235479" w:rsidRPr="006359EF">
        <w:rPr>
          <w:rFonts w:ascii="Arial" w:hAnsi="Arial" w:cs="Arial"/>
          <w:bCs/>
          <w:color w:val="000000" w:themeColor="text1"/>
          <w:lang w:eastAsia="sl-SI"/>
        </w:rPr>
        <w:t xml:space="preserve"> Ministrstva, pristojna za izvedbo projektov </w:t>
      </w:r>
      <w:r w:rsidR="00DB3650" w:rsidRPr="006359EF">
        <w:rPr>
          <w:rFonts w:ascii="Arial" w:hAnsi="Arial" w:cs="Arial"/>
          <w:bCs/>
          <w:color w:val="000000" w:themeColor="text1"/>
          <w:lang w:eastAsia="sl-SI"/>
        </w:rPr>
        <w:t>D</w:t>
      </w:r>
      <w:r w:rsidR="00235479" w:rsidRPr="006359EF">
        <w:rPr>
          <w:rFonts w:ascii="Arial" w:hAnsi="Arial" w:cs="Arial"/>
          <w:bCs/>
          <w:color w:val="000000" w:themeColor="text1"/>
          <w:lang w:eastAsia="sl-SI"/>
        </w:rPr>
        <w:t xml:space="preserve">ogovora, prejmejo elektronski izvod </w:t>
      </w:r>
      <w:r w:rsidR="000C3D05" w:rsidRPr="006359EF">
        <w:rPr>
          <w:rFonts w:ascii="Arial" w:hAnsi="Arial" w:cs="Arial"/>
          <w:bCs/>
          <w:color w:val="000000" w:themeColor="text1"/>
          <w:lang w:eastAsia="sl-SI"/>
        </w:rPr>
        <w:t xml:space="preserve">podpisanega </w:t>
      </w:r>
      <w:r w:rsidR="00DB3650" w:rsidRPr="006359EF">
        <w:rPr>
          <w:rFonts w:ascii="Arial" w:hAnsi="Arial" w:cs="Arial"/>
          <w:bCs/>
          <w:color w:val="000000" w:themeColor="text1"/>
          <w:lang w:eastAsia="sl-SI"/>
        </w:rPr>
        <w:t>D</w:t>
      </w:r>
      <w:r w:rsidR="00235479" w:rsidRPr="006359EF">
        <w:rPr>
          <w:rFonts w:ascii="Arial" w:hAnsi="Arial" w:cs="Arial"/>
          <w:bCs/>
          <w:color w:val="000000" w:themeColor="text1"/>
          <w:lang w:eastAsia="sl-SI"/>
        </w:rPr>
        <w:t xml:space="preserve">ogovora.   </w:t>
      </w:r>
    </w:p>
    <w:p w14:paraId="7F5F434F" w14:textId="129F707E" w:rsidR="00B2550A" w:rsidRPr="006359EF" w:rsidRDefault="00B2550A" w:rsidP="000409F1">
      <w:pPr>
        <w:spacing w:afterLines="60" w:after="144" w:line="240" w:lineRule="exact"/>
        <w:jc w:val="both"/>
        <w:rPr>
          <w:rFonts w:ascii="Arial" w:hAnsi="Arial" w:cs="Arial"/>
          <w:bCs/>
          <w:color w:val="000000" w:themeColor="text1"/>
          <w:lang w:eastAsia="sl-SI"/>
        </w:rPr>
      </w:pPr>
    </w:p>
    <w:p w14:paraId="74ACE753" w14:textId="77777777" w:rsidR="00013649" w:rsidRPr="006359EF" w:rsidRDefault="00013649" w:rsidP="000409F1">
      <w:pPr>
        <w:spacing w:afterLines="60" w:after="144" w:line="240" w:lineRule="exact"/>
        <w:jc w:val="both"/>
        <w:rPr>
          <w:rFonts w:ascii="Arial" w:hAnsi="Arial" w:cs="Arial"/>
          <w:bCs/>
          <w:color w:val="000000" w:themeColor="text1"/>
          <w:lang w:eastAsia="sl-SI"/>
        </w:rPr>
      </w:pPr>
    </w:p>
    <w:p w14:paraId="50F4B577" w14:textId="77777777" w:rsidR="00013649" w:rsidRPr="006359EF" w:rsidRDefault="00013649" w:rsidP="000409F1">
      <w:pPr>
        <w:spacing w:afterLines="60" w:after="144" w:line="240" w:lineRule="exact"/>
        <w:jc w:val="both"/>
        <w:rPr>
          <w:rFonts w:ascii="Arial" w:hAnsi="Arial" w:cs="Arial"/>
          <w:bCs/>
          <w:color w:val="000000" w:themeColor="text1"/>
          <w:lang w:eastAsia="sl-SI"/>
        </w:rPr>
      </w:pPr>
    </w:p>
    <w:p w14:paraId="56B447A6" w14:textId="77777777" w:rsidR="006359EF" w:rsidRDefault="006359EF" w:rsidP="00015AB5">
      <w:pPr>
        <w:spacing w:afterLines="60" w:after="144" w:line="240" w:lineRule="exact"/>
        <w:jc w:val="both"/>
        <w:rPr>
          <w:rFonts w:ascii="Arial" w:hAnsi="Arial" w:cs="Arial"/>
          <w:bCs/>
          <w:color w:val="000000" w:themeColor="text1"/>
          <w:lang w:eastAsia="sl-SI"/>
        </w:rPr>
      </w:pPr>
    </w:p>
    <w:p w14:paraId="3528FBD3" w14:textId="77777777" w:rsidR="006359EF" w:rsidRDefault="006359EF" w:rsidP="00015AB5">
      <w:pPr>
        <w:spacing w:afterLines="60" w:after="144" w:line="240" w:lineRule="exact"/>
        <w:jc w:val="both"/>
        <w:rPr>
          <w:rFonts w:ascii="Arial" w:hAnsi="Arial" w:cs="Arial"/>
          <w:bCs/>
          <w:color w:val="000000" w:themeColor="text1"/>
          <w:lang w:eastAsia="sl-SI"/>
        </w:rPr>
      </w:pPr>
    </w:p>
    <w:p w14:paraId="53FB87D4" w14:textId="77777777" w:rsidR="006359EF" w:rsidRDefault="006359EF" w:rsidP="00015AB5">
      <w:pPr>
        <w:spacing w:afterLines="60" w:after="144" w:line="240" w:lineRule="exact"/>
        <w:jc w:val="both"/>
        <w:rPr>
          <w:rFonts w:ascii="Arial" w:hAnsi="Arial" w:cs="Arial"/>
          <w:bCs/>
          <w:color w:val="000000" w:themeColor="text1"/>
          <w:lang w:eastAsia="sl-SI"/>
        </w:rPr>
      </w:pPr>
    </w:p>
    <w:p w14:paraId="7815BE8F" w14:textId="77777777" w:rsidR="006359EF" w:rsidRDefault="006359EF" w:rsidP="00015AB5">
      <w:pPr>
        <w:spacing w:afterLines="60" w:after="144" w:line="240" w:lineRule="exact"/>
        <w:jc w:val="both"/>
        <w:rPr>
          <w:rFonts w:ascii="Arial" w:hAnsi="Arial" w:cs="Arial"/>
          <w:bCs/>
          <w:color w:val="000000" w:themeColor="text1"/>
          <w:lang w:eastAsia="sl-SI"/>
        </w:rPr>
      </w:pPr>
    </w:p>
    <w:p w14:paraId="17F02970" w14:textId="7396B7CA" w:rsidR="00015AB5" w:rsidRPr="006359EF" w:rsidRDefault="00015AB5" w:rsidP="00015AB5">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PRILOGE:</w:t>
      </w:r>
    </w:p>
    <w:p w14:paraId="4CF770AE" w14:textId="77777777" w:rsidR="00BB0917" w:rsidRPr="006359EF" w:rsidRDefault="00BB0917" w:rsidP="00BB0917">
      <w:pPr>
        <w:spacing w:afterLines="60" w:after="144" w:line="240" w:lineRule="exact"/>
        <w:ind w:left="993" w:hanging="993"/>
        <w:jc w:val="both"/>
        <w:rPr>
          <w:rFonts w:ascii="Arial" w:hAnsi="Arial" w:cs="Arial"/>
          <w:bCs/>
          <w:color w:val="000000" w:themeColor="text1"/>
          <w:lang w:eastAsia="sl-SI"/>
        </w:rPr>
      </w:pPr>
      <w:r w:rsidRPr="006359EF">
        <w:rPr>
          <w:rFonts w:ascii="Arial" w:hAnsi="Arial" w:cs="Arial"/>
          <w:bCs/>
          <w:color w:val="000000" w:themeColor="text1"/>
          <w:lang w:eastAsia="sl-SI"/>
        </w:rPr>
        <w:t>Priloga 1: Povzetek RRP s predstavitvijo razvojnih specializacij regije, strateških razvojnih ciljev regije ter prioritet in ukrepov v programskem obdobju, opis meril za izbor in postopek izbora projektov (v elektronski obliki),</w:t>
      </w:r>
    </w:p>
    <w:p w14:paraId="4BAA97BB" w14:textId="77777777" w:rsidR="00BB0917" w:rsidRPr="006359EF" w:rsidRDefault="00BB0917" w:rsidP="00BB0917">
      <w:pPr>
        <w:spacing w:afterLines="60" w:after="144" w:line="240" w:lineRule="exact"/>
        <w:jc w:val="both"/>
        <w:rPr>
          <w:rFonts w:ascii="Arial" w:hAnsi="Arial" w:cs="Arial"/>
          <w:bCs/>
          <w:color w:val="000000" w:themeColor="text1"/>
          <w:lang w:eastAsia="sl-SI"/>
        </w:rPr>
      </w:pPr>
    </w:p>
    <w:p w14:paraId="6A8BB693" w14:textId="77777777" w:rsidR="00BB0917" w:rsidRPr="006359EF" w:rsidRDefault="00BB0917" w:rsidP="00BB0917">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Priloga 2: Predstavitev projektov (Obrazci 2 iz Povabila –v elektronski obliki):</w:t>
      </w:r>
    </w:p>
    <w:p w14:paraId="084C80C2" w14:textId="6CB1438C"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2-1 - </w:t>
      </w:r>
      <w:r w:rsidR="00CF4FCB" w:rsidRPr="006359EF">
        <w:rPr>
          <w:rFonts w:ascii="Arial" w:hAnsi="Arial" w:cs="Arial"/>
          <w:color w:val="000000" w:themeColor="text1"/>
          <w:lang w:eastAsia="sl-SI"/>
        </w:rPr>
        <w:t>Podjetno nad izzive v Posavski regiji</w:t>
      </w:r>
    </w:p>
    <w:p w14:paraId="0CE816D9" w14:textId="72E02560"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2</w:t>
      </w:r>
      <w:r w:rsidRPr="006359EF">
        <w:rPr>
          <w:rFonts w:ascii="Arial" w:hAnsi="Arial" w:cs="Arial"/>
          <w:bCs/>
          <w:color w:val="000000" w:themeColor="text1"/>
          <w:lang w:eastAsia="sl-SI"/>
        </w:rPr>
        <w:t xml:space="preserve"> - Izgradnja proizvodnih prostorov za podjetniški inkubator</w:t>
      </w:r>
    </w:p>
    <w:p w14:paraId="3EC13675" w14:textId="4E2807D2"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3</w:t>
      </w:r>
      <w:r w:rsidRPr="006359EF">
        <w:rPr>
          <w:rFonts w:ascii="Arial" w:hAnsi="Arial" w:cs="Arial"/>
          <w:bCs/>
          <w:color w:val="000000" w:themeColor="text1"/>
          <w:lang w:eastAsia="sl-SI"/>
        </w:rPr>
        <w:t xml:space="preserve"> - Optimizacija (Nadgradnja) vodovodnega sistema Brežice</w:t>
      </w:r>
    </w:p>
    <w:p w14:paraId="1553061E" w14:textId="33295E91"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4</w:t>
      </w:r>
      <w:r w:rsidRPr="006359EF">
        <w:rPr>
          <w:rFonts w:ascii="Arial" w:hAnsi="Arial" w:cs="Arial"/>
          <w:bCs/>
          <w:color w:val="000000" w:themeColor="text1"/>
          <w:lang w:eastAsia="sl-SI"/>
        </w:rPr>
        <w:t xml:space="preserve"> - Optimizacija (Nadgradnja) vodovodnega sistema Sevnica</w:t>
      </w:r>
    </w:p>
    <w:p w14:paraId="2D1E57AF" w14:textId="6C675B37"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5</w:t>
      </w:r>
      <w:r w:rsidRPr="006359EF">
        <w:rPr>
          <w:rFonts w:ascii="Arial" w:hAnsi="Arial" w:cs="Arial"/>
          <w:bCs/>
          <w:color w:val="000000" w:themeColor="text1"/>
          <w:lang w:eastAsia="sl-SI"/>
        </w:rPr>
        <w:t xml:space="preserve"> - Regijski center mobilnosti Posavje</w:t>
      </w:r>
    </w:p>
    <w:p w14:paraId="0016A38E" w14:textId="6691B5A2"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6</w:t>
      </w:r>
      <w:r w:rsidRPr="006359EF">
        <w:rPr>
          <w:rFonts w:ascii="Arial" w:hAnsi="Arial" w:cs="Arial"/>
          <w:bCs/>
          <w:color w:val="000000" w:themeColor="text1"/>
          <w:lang w:eastAsia="sl-SI"/>
        </w:rPr>
        <w:t xml:space="preserve"> - Regionalna celostna prometna strategija Posavje</w:t>
      </w:r>
    </w:p>
    <w:p w14:paraId="49EABA3C" w14:textId="77777777" w:rsidR="00BB0917" w:rsidRPr="006359EF" w:rsidRDefault="00BB0917" w:rsidP="00015AB5">
      <w:pPr>
        <w:spacing w:afterLines="60" w:after="144" w:line="240" w:lineRule="exact"/>
        <w:jc w:val="both"/>
        <w:rPr>
          <w:rFonts w:ascii="Arial" w:hAnsi="Arial" w:cs="Arial"/>
          <w:bCs/>
          <w:color w:val="000000" w:themeColor="text1"/>
          <w:lang w:eastAsia="sl-SI"/>
        </w:rPr>
      </w:pPr>
    </w:p>
    <w:p w14:paraId="307DEA87" w14:textId="77777777" w:rsidR="00EA256A" w:rsidRPr="006359EF" w:rsidRDefault="00EA256A" w:rsidP="00015AB5">
      <w:pPr>
        <w:spacing w:afterLines="60" w:after="144" w:line="240" w:lineRule="exact"/>
        <w:jc w:val="both"/>
        <w:rPr>
          <w:rFonts w:ascii="Arial" w:hAnsi="Arial" w:cs="Arial"/>
          <w:bCs/>
          <w:color w:val="000000" w:themeColor="text1"/>
          <w:lang w:eastAsia="sl-SI"/>
        </w:rPr>
      </w:pPr>
    </w:p>
    <w:sectPr w:rsidR="00EA256A" w:rsidRPr="006359EF"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898" w14:textId="77777777" w:rsidR="00164347" w:rsidRDefault="00164347" w:rsidP="00251FAB">
      <w:pPr>
        <w:spacing w:after="0" w:line="240" w:lineRule="auto"/>
      </w:pPr>
      <w:r>
        <w:separator/>
      </w:r>
    </w:p>
    <w:p w14:paraId="60D986B4" w14:textId="77777777" w:rsidR="00164347" w:rsidRDefault="00164347"/>
  </w:endnote>
  <w:endnote w:type="continuationSeparator" w:id="0">
    <w:p w14:paraId="02C20D22" w14:textId="77777777" w:rsidR="00164347" w:rsidRDefault="00164347" w:rsidP="00251FAB">
      <w:pPr>
        <w:spacing w:after="0" w:line="240" w:lineRule="auto"/>
      </w:pPr>
      <w:r>
        <w:continuationSeparator/>
      </w:r>
    </w:p>
    <w:p w14:paraId="697E80EE" w14:textId="77777777" w:rsidR="00164347" w:rsidRDefault="0016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7B91" w14:textId="77777777" w:rsidR="00164347" w:rsidRDefault="00164347" w:rsidP="00251FAB">
      <w:pPr>
        <w:spacing w:after="0" w:line="240" w:lineRule="auto"/>
      </w:pPr>
      <w:r>
        <w:separator/>
      </w:r>
    </w:p>
    <w:p w14:paraId="49D14E74" w14:textId="77777777" w:rsidR="00164347" w:rsidRDefault="00164347"/>
  </w:footnote>
  <w:footnote w:type="continuationSeparator" w:id="0">
    <w:p w14:paraId="219F678E" w14:textId="77777777" w:rsidR="00164347" w:rsidRDefault="00164347" w:rsidP="00251FAB">
      <w:pPr>
        <w:spacing w:after="0" w:line="240" w:lineRule="auto"/>
      </w:pPr>
      <w:r>
        <w:continuationSeparator/>
      </w:r>
    </w:p>
    <w:p w14:paraId="7B546ADB" w14:textId="77777777" w:rsidR="00164347" w:rsidRDefault="00164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116669"/>
    <w:multiLevelType w:val="hybridMultilevel"/>
    <w:tmpl w:val="B624FEC0"/>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E59B3"/>
    <w:multiLevelType w:val="hybridMultilevel"/>
    <w:tmpl w:val="808015D4"/>
    <w:lvl w:ilvl="0" w:tplc="7D0A7DE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1"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10"/>
  </w:num>
  <w:num w:numId="2" w16cid:durableId="283121267">
    <w:abstractNumId w:val="21"/>
  </w:num>
  <w:num w:numId="3" w16cid:durableId="933246881">
    <w:abstractNumId w:val="17"/>
  </w:num>
  <w:num w:numId="4" w16cid:durableId="1186405280">
    <w:abstractNumId w:val="11"/>
  </w:num>
  <w:num w:numId="5" w16cid:durableId="1078945346">
    <w:abstractNumId w:val="5"/>
  </w:num>
  <w:num w:numId="6" w16cid:durableId="1385522792">
    <w:abstractNumId w:val="7"/>
  </w:num>
  <w:num w:numId="7" w16cid:durableId="1900969504">
    <w:abstractNumId w:val="20"/>
  </w:num>
  <w:num w:numId="8" w16cid:durableId="1632206345">
    <w:abstractNumId w:val="14"/>
  </w:num>
  <w:num w:numId="9" w16cid:durableId="189270382">
    <w:abstractNumId w:val="19"/>
  </w:num>
  <w:num w:numId="10" w16cid:durableId="2137599794">
    <w:abstractNumId w:val="9"/>
  </w:num>
  <w:num w:numId="11" w16cid:durableId="1954364082">
    <w:abstractNumId w:val="8"/>
  </w:num>
  <w:num w:numId="12" w16cid:durableId="508905999">
    <w:abstractNumId w:val="12"/>
  </w:num>
  <w:num w:numId="13" w16cid:durableId="940114518">
    <w:abstractNumId w:val="6"/>
  </w:num>
  <w:num w:numId="14" w16cid:durableId="999693823">
    <w:abstractNumId w:val="4"/>
  </w:num>
  <w:num w:numId="15" w16cid:durableId="100342675">
    <w:abstractNumId w:val="18"/>
  </w:num>
  <w:num w:numId="16" w16cid:durableId="1556815111">
    <w:abstractNumId w:val="15"/>
  </w:num>
  <w:num w:numId="17" w16cid:durableId="1550070866">
    <w:abstractNumId w:val="24"/>
  </w:num>
  <w:num w:numId="18" w16cid:durableId="1409226091">
    <w:abstractNumId w:val="22"/>
  </w:num>
  <w:num w:numId="19" w16cid:durableId="1234971650">
    <w:abstractNumId w:val="13"/>
  </w:num>
  <w:num w:numId="20" w16cid:durableId="861165741">
    <w:abstractNumId w:val="26"/>
  </w:num>
  <w:num w:numId="21" w16cid:durableId="346636760">
    <w:abstractNumId w:val="0"/>
  </w:num>
  <w:num w:numId="22" w16cid:durableId="1433627910">
    <w:abstractNumId w:val="1"/>
  </w:num>
  <w:num w:numId="23" w16cid:durableId="884953061">
    <w:abstractNumId w:val="25"/>
  </w:num>
  <w:num w:numId="24" w16cid:durableId="864098250">
    <w:abstractNumId w:val="16"/>
  </w:num>
  <w:num w:numId="25" w16cid:durableId="903180322">
    <w:abstractNumId w:val="23"/>
  </w:num>
  <w:num w:numId="26" w16cid:durableId="668143120">
    <w:abstractNumId w:val="3"/>
  </w:num>
  <w:num w:numId="27" w16cid:durableId="46342329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6D09"/>
    <w:rsid w:val="00006D14"/>
    <w:rsid w:val="000135E2"/>
    <w:rsid w:val="00013649"/>
    <w:rsid w:val="00015AB5"/>
    <w:rsid w:val="00016D0B"/>
    <w:rsid w:val="00016DCB"/>
    <w:rsid w:val="00021C6A"/>
    <w:rsid w:val="000318A5"/>
    <w:rsid w:val="00031D6B"/>
    <w:rsid w:val="00033645"/>
    <w:rsid w:val="00036AA2"/>
    <w:rsid w:val="000370D1"/>
    <w:rsid w:val="000409F1"/>
    <w:rsid w:val="000409F8"/>
    <w:rsid w:val="00043920"/>
    <w:rsid w:val="00044200"/>
    <w:rsid w:val="0004635C"/>
    <w:rsid w:val="00047C80"/>
    <w:rsid w:val="00052056"/>
    <w:rsid w:val="00052531"/>
    <w:rsid w:val="000567DE"/>
    <w:rsid w:val="00057090"/>
    <w:rsid w:val="00057DA8"/>
    <w:rsid w:val="000604A3"/>
    <w:rsid w:val="000611EF"/>
    <w:rsid w:val="0006219E"/>
    <w:rsid w:val="00062A26"/>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577"/>
    <w:rsid w:val="00134F86"/>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347"/>
    <w:rsid w:val="00164C23"/>
    <w:rsid w:val="001653B4"/>
    <w:rsid w:val="001657DA"/>
    <w:rsid w:val="00165D42"/>
    <w:rsid w:val="00170E6C"/>
    <w:rsid w:val="00171921"/>
    <w:rsid w:val="001733A2"/>
    <w:rsid w:val="001742FE"/>
    <w:rsid w:val="00184F32"/>
    <w:rsid w:val="0018521D"/>
    <w:rsid w:val="00186070"/>
    <w:rsid w:val="0019224C"/>
    <w:rsid w:val="0019301F"/>
    <w:rsid w:val="0019508B"/>
    <w:rsid w:val="001A1EE8"/>
    <w:rsid w:val="001A1FB0"/>
    <w:rsid w:val="001A2BA7"/>
    <w:rsid w:val="001A43B0"/>
    <w:rsid w:val="001A5F07"/>
    <w:rsid w:val="001B1D84"/>
    <w:rsid w:val="001B269E"/>
    <w:rsid w:val="001B290B"/>
    <w:rsid w:val="001B5A52"/>
    <w:rsid w:val="001C249C"/>
    <w:rsid w:val="001C25EF"/>
    <w:rsid w:val="001C2A9C"/>
    <w:rsid w:val="001C2DC4"/>
    <w:rsid w:val="001C53AC"/>
    <w:rsid w:val="001C658D"/>
    <w:rsid w:val="001C6B0A"/>
    <w:rsid w:val="001D086B"/>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3A6C"/>
    <w:rsid w:val="002546E6"/>
    <w:rsid w:val="0025541F"/>
    <w:rsid w:val="0025623F"/>
    <w:rsid w:val="00256FCB"/>
    <w:rsid w:val="00263569"/>
    <w:rsid w:val="0026369F"/>
    <w:rsid w:val="00265198"/>
    <w:rsid w:val="00267037"/>
    <w:rsid w:val="0027058D"/>
    <w:rsid w:val="00273E03"/>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C073A"/>
    <w:rsid w:val="002C1ACD"/>
    <w:rsid w:val="002C284F"/>
    <w:rsid w:val="002C3751"/>
    <w:rsid w:val="002C3B21"/>
    <w:rsid w:val="002C53D2"/>
    <w:rsid w:val="002C5E45"/>
    <w:rsid w:val="002D17AE"/>
    <w:rsid w:val="002D29FD"/>
    <w:rsid w:val="002D56C3"/>
    <w:rsid w:val="002D5A19"/>
    <w:rsid w:val="002D7A42"/>
    <w:rsid w:val="002E0655"/>
    <w:rsid w:val="002E2AA3"/>
    <w:rsid w:val="002E2D37"/>
    <w:rsid w:val="002E352A"/>
    <w:rsid w:val="002E3B40"/>
    <w:rsid w:val="002E408E"/>
    <w:rsid w:val="002E68B9"/>
    <w:rsid w:val="002E69E2"/>
    <w:rsid w:val="002E7839"/>
    <w:rsid w:val="002F14D0"/>
    <w:rsid w:val="002F290B"/>
    <w:rsid w:val="002F2C72"/>
    <w:rsid w:val="002F421B"/>
    <w:rsid w:val="002F4578"/>
    <w:rsid w:val="002F69F9"/>
    <w:rsid w:val="0030018F"/>
    <w:rsid w:val="00301F0A"/>
    <w:rsid w:val="00302FF5"/>
    <w:rsid w:val="003034D9"/>
    <w:rsid w:val="0030369E"/>
    <w:rsid w:val="0030374A"/>
    <w:rsid w:val="00304D13"/>
    <w:rsid w:val="00304E5F"/>
    <w:rsid w:val="003059CF"/>
    <w:rsid w:val="00305BE2"/>
    <w:rsid w:val="00307402"/>
    <w:rsid w:val="00320B07"/>
    <w:rsid w:val="00321163"/>
    <w:rsid w:val="00322139"/>
    <w:rsid w:val="00323141"/>
    <w:rsid w:val="0032389B"/>
    <w:rsid w:val="0032547B"/>
    <w:rsid w:val="00326651"/>
    <w:rsid w:val="00327B41"/>
    <w:rsid w:val="00327C1C"/>
    <w:rsid w:val="003301E2"/>
    <w:rsid w:val="00330408"/>
    <w:rsid w:val="003307BE"/>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804C3"/>
    <w:rsid w:val="00381436"/>
    <w:rsid w:val="003826C2"/>
    <w:rsid w:val="00385BB7"/>
    <w:rsid w:val="00386F6B"/>
    <w:rsid w:val="00387783"/>
    <w:rsid w:val="00390353"/>
    <w:rsid w:val="0039042F"/>
    <w:rsid w:val="0039342C"/>
    <w:rsid w:val="00393D56"/>
    <w:rsid w:val="00394599"/>
    <w:rsid w:val="00394A70"/>
    <w:rsid w:val="00395A91"/>
    <w:rsid w:val="00396EFC"/>
    <w:rsid w:val="003A1419"/>
    <w:rsid w:val="003A1989"/>
    <w:rsid w:val="003A1E6F"/>
    <w:rsid w:val="003A278B"/>
    <w:rsid w:val="003A44EB"/>
    <w:rsid w:val="003A66B1"/>
    <w:rsid w:val="003A6CE2"/>
    <w:rsid w:val="003A72D3"/>
    <w:rsid w:val="003B09BC"/>
    <w:rsid w:val="003B3475"/>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5356"/>
    <w:rsid w:val="003E6463"/>
    <w:rsid w:val="003E6886"/>
    <w:rsid w:val="003E7E9B"/>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FD8"/>
    <w:rsid w:val="0042469B"/>
    <w:rsid w:val="004266DB"/>
    <w:rsid w:val="004306FC"/>
    <w:rsid w:val="00430BEC"/>
    <w:rsid w:val="00431B72"/>
    <w:rsid w:val="00432010"/>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430B"/>
    <w:rsid w:val="00485DA4"/>
    <w:rsid w:val="0048748E"/>
    <w:rsid w:val="0049251B"/>
    <w:rsid w:val="0049281E"/>
    <w:rsid w:val="00492CF2"/>
    <w:rsid w:val="00494C24"/>
    <w:rsid w:val="00494D96"/>
    <w:rsid w:val="004950F7"/>
    <w:rsid w:val="00495F9D"/>
    <w:rsid w:val="004A795D"/>
    <w:rsid w:val="004A7C6A"/>
    <w:rsid w:val="004B1D49"/>
    <w:rsid w:val="004B519F"/>
    <w:rsid w:val="004B5E19"/>
    <w:rsid w:val="004B608B"/>
    <w:rsid w:val="004B6395"/>
    <w:rsid w:val="004B79F4"/>
    <w:rsid w:val="004C2D55"/>
    <w:rsid w:val="004C53E8"/>
    <w:rsid w:val="004C5C02"/>
    <w:rsid w:val="004D26EE"/>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3894"/>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B46"/>
    <w:rsid w:val="00531BBD"/>
    <w:rsid w:val="00532D53"/>
    <w:rsid w:val="00533F64"/>
    <w:rsid w:val="0053459E"/>
    <w:rsid w:val="00534D58"/>
    <w:rsid w:val="005354CE"/>
    <w:rsid w:val="00535A0E"/>
    <w:rsid w:val="00535D62"/>
    <w:rsid w:val="00537F83"/>
    <w:rsid w:val="00540B6A"/>
    <w:rsid w:val="0054386C"/>
    <w:rsid w:val="005454AA"/>
    <w:rsid w:val="00545C60"/>
    <w:rsid w:val="00546A2A"/>
    <w:rsid w:val="00553B18"/>
    <w:rsid w:val="005563F0"/>
    <w:rsid w:val="00556750"/>
    <w:rsid w:val="00560A39"/>
    <w:rsid w:val="005610FE"/>
    <w:rsid w:val="00562835"/>
    <w:rsid w:val="00563751"/>
    <w:rsid w:val="00564EFE"/>
    <w:rsid w:val="00564F79"/>
    <w:rsid w:val="00566EF8"/>
    <w:rsid w:val="00566F5B"/>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71ED"/>
    <w:rsid w:val="005C3053"/>
    <w:rsid w:val="005D062F"/>
    <w:rsid w:val="005D68CB"/>
    <w:rsid w:val="005D6D02"/>
    <w:rsid w:val="005E1ECD"/>
    <w:rsid w:val="005E1FCC"/>
    <w:rsid w:val="005E3D62"/>
    <w:rsid w:val="005E3EFE"/>
    <w:rsid w:val="005E48CD"/>
    <w:rsid w:val="005E52F4"/>
    <w:rsid w:val="005F14B9"/>
    <w:rsid w:val="005F2AF6"/>
    <w:rsid w:val="005F377D"/>
    <w:rsid w:val="005F3B7C"/>
    <w:rsid w:val="005F466E"/>
    <w:rsid w:val="005F5281"/>
    <w:rsid w:val="005F59ED"/>
    <w:rsid w:val="005F67E7"/>
    <w:rsid w:val="00600A33"/>
    <w:rsid w:val="0060202B"/>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595"/>
    <w:rsid w:val="00630F25"/>
    <w:rsid w:val="006316D5"/>
    <w:rsid w:val="0063236F"/>
    <w:rsid w:val="0063277E"/>
    <w:rsid w:val="00632A77"/>
    <w:rsid w:val="00633BAB"/>
    <w:rsid w:val="00634DFA"/>
    <w:rsid w:val="006359EF"/>
    <w:rsid w:val="00636B2E"/>
    <w:rsid w:val="006420E2"/>
    <w:rsid w:val="006424EB"/>
    <w:rsid w:val="0064387C"/>
    <w:rsid w:val="00645BFA"/>
    <w:rsid w:val="00650F69"/>
    <w:rsid w:val="0065105B"/>
    <w:rsid w:val="006534FF"/>
    <w:rsid w:val="0065399A"/>
    <w:rsid w:val="006558C4"/>
    <w:rsid w:val="00656663"/>
    <w:rsid w:val="0065777E"/>
    <w:rsid w:val="00661807"/>
    <w:rsid w:val="00662783"/>
    <w:rsid w:val="00663705"/>
    <w:rsid w:val="006645F7"/>
    <w:rsid w:val="00667327"/>
    <w:rsid w:val="00667FC9"/>
    <w:rsid w:val="00670A08"/>
    <w:rsid w:val="00671BA3"/>
    <w:rsid w:val="00672C9B"/>
    <w:rsid w:val="006747FA"/>
    <w:rsid w:val="006760A4"/>
    <w:rsid w:val="00676769"/>
    <w:rsid w:val="00677F63"/>
    <w:rsid w:val="00680E53"/>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5253"/>
    <w:rsid w:val="006B0F19"/>
    <w:rsid w:val="006B4DF0"/>
    <w:rsid w:val="006B5F5E"/>
    <w:rsid w:val="006B6457"/>
    <w:rsid w:val="006C102A"/>
    <w:rsid w:val="006C1CF5"/>
    <w:rsid w:val="006C2505"/>
    <w:rsid w:val="006C4CE1"/>
    <w:rsid w:val="006C65A8"/>
    <w:rsid w:val="006C6766"/>
    <w:rsid w:val="006C6988"/>
    <w:rsid w:val="006D0F6D"/>
    <w:rsid w:val="006D24DF"/>
    <w:rsid w:val="006D3DB3"/>
    <w:rsid w:val="006D66E9"/>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B3D"/>
    <w:rsid w:val="007C0B97"/>
    <w:rsid w:val="007C0E13"/>
    <w:rsid w:val="007C1145"/>
    <w:rsid w:val="007C1DE9"/>
    <w:rsid w:val="007C203A"/>
    <w:rsid w:val="007C5B8A"/>
    <w:rsid w:val="007D0051"/>
    <w:rsid w:val="007D16D1"/>
    <w:rsid w:val="007D20E7"/>
    <w:rsid w:val="007D2862"/>
    <w:rsid w:val="007D2906"/>
    <w:rsid w:val="007D4D63"/>
    <w:rsid w:val="007E080B"/>
    <w:rsid w:val="007E45C7"/>
    <w:rsid w:val="007E6507"/>
    <w:rsid w:val="007E6E3F"/>
    <w:rsid w:val="007E7CB3"/>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5013"/>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27B8"/>
    <w:rsid w:val="00883F5E"/>
    <w:rsid w:val="00884CB7"/>
    <w:rsid w:val="008855FE"/>
    <w:rsid w:val="00886EA9"/>
    <w:rsid w:val="008915C2"/>
    <w:rsid w:val="00892E25"/>
    <w:rsid w:val="00894EFC"/>
    <w:rsid w:val="008956CC"/>
    <w:rsid w:val="00896810"/>
    <w:rsid w:val="008976F8"/>
    <w:rsid w:val="008A165B"/>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424C"/>
    <w:rsid w:val="00985FC8"/>
    <w:rsid w:val="00986C45"/>
    <w:rsid w:val="009913A0"/>
    <w:rsid w:val="00992DEF"/>
    <w:rsid w:val="0099379A"/>
    <w:rsid w:val="00994172"/>
    <w:rsid w:val="00995153"/>
    <w:rsid w:val="009A03AA"/>
    <w:rsid w:val="009A6DC5"/>
    <w:rsid w:val="009A6F35"/>
    <w:rsid w:val="009A789A"/>
    <w:rsid w:val="009B4252"/>
    <w:rsid w:val="009B583B"/>
    <w:rsid w:val="009C058B"/>
    <w:rsid w:val="009C1DB8"/>
    <w:rsid w:val="009C2A6F"/>
    <w:rsid w:val="009C3834"/>
    <w:rsid w:val="009C4AAE"/>
    <w:rsid w:val="009C7ACC"/>
    <w:rsid w:val="009D08E2"/>
    <w:rsid w:val="009D3D1D"/>
    <w:rsid w:val="009D4027"/>
    <w:rsid w:val="009D6B66"/>
    <w:rsid w:val="009D6E82"/>
    <w:rsid w:val="009D7326"/>
    <w:rsid w:val="009D7E42"/>
    <w:rsid w:val="009E2D9D"/>
    <w:rsid w:val="009E60D0"/>
    <w:rsid w:val="009F05B3"/>
    <w:rsid w:val="009F07A9"/>
    <w:rsid w:val="009F15D4"/>
    <w:rsid w:val="009F33EF"/>
    <w:rsid w:val="009F50E2"/>
    <w:rsid w:val="009F6D2B"/>
    <w:rsid w:val="009F7701"/>
    <w:rsid w:val="00A02319"/>
    <w:rsid w:val="00A030E2"/>
    <w:rsid w:val="00A04DDC"/>
    <w:rsid w:val="00A0722F"/>
    <w:rsid w:val="00A1184B"/>
    <w:rsid w:val="00A130DB"/>
    <w:rsid w:val="00A15E87"/>
    <w:rsid w:val="00A16A7B"/>
    <w:rsid w:val="00A16E38"/>
    <w:rsid w:val="00A215CA"/>
    <w:rsid w:val="00A24054"/>
    <w:rsid w:val="00A2410E"/>
    <w:rsid w:val="00A2456E"/>
    <w:rsid w:val="00A255B3"/>
    <w:rsid w:val="00A2781B"/>
    <w:rsid w:val="00A27BC3"/>
    <w:rsid w:val="00A30454"/>
    <w:rsid w:val="00A30455"/>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15E6"/>
    <w:rsid w:val="00A62F12"/>
    <w:rsid w:val="00A6412B"/>
    <w:rsid w:val="00A661C4"/>
    <w:rsid w:val="00A66D5A"/>
    <w:rsid w:val="00A70077"/>
    <w:rsid w:val="00A710E4"/>
    <w:rsid w:val="00A7164F"/>
    <w:rsid w:val="00A71730"/>
    <w:rsid w:val="00A73BC9"/>
    <w:rsid w:val="00A7605D"/>
    <w:rsid w:val="00A818C5"/>
    <w:rsid w:val="00A845C7"/>
    <w:rsid w:val="00A854B0"/>
    <w:rsid w:val="00A861C9"/>
    <w:rsid w:val="00A86AA5"/>
    <w:rsid w:val="00A86B81"/>
    <w:rsid w:val="00A91090"/>
    <w:rsid w:val="00A92066"/>
    <w:rsid w:val="00A9270C"/>
    <w:rsid w:val="00A931C9"/>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3130"/>
    <w:rsid w:val="00AE317F"/>
    <w:rsid w:val="00AE3882"/>
    <w:rsid w:val="00AE3CEB"/>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D73"/>
    <w:rsid w:val="00B11E6A"/>
    <w:rsid w:val="00B13469"/>
    <w:rsid w:val="00B1563D"/>
    <w:rsid w:val="00B160B7"/>
    <w:rsid w:val="00B20786"/>
    <w:rsid w:val="00B2550A"/>
    <w:rsid w:val="00B27BED"/>
    <w:rsid w:val="00B332E7"/>
    <w:rsid w:val="00B33846"/>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B005A"/>
    <w:rsid w:val="00BB0917"/>
    <w:rsid w:val="00BB1874"/>
    <w:rsid w:val="00BB31FC"/>
    <w:rsid w:val="00BB35B9"/>
    <w:rsid w:val="00BB3E54"/>
    <w:rsid w:val="00BB52A8"/>
    <w:rsid w:val="00BB7932"/>
    <w:rsid w:val="00BC049C"/>
    <w:rsid w:val="00BC0CF5"/>
    <w:rsid w:val="00BC1096"/>
    <w:rsid w:val="00BC158C"/>
    <w:rsid w:val="00BC2C46"/>
    <w:rsid w:val="00BC349C"/>
    <w:rsid w:val="00BC6367"/>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10DA4"/>
    <w:rsid w:val="00C12195"/>
    <w:rsid w:val="00C14301"/>
    <w:rsid w:val="00C167EB"/>
    <w:rsid w:val="00C2191F"/>
    <w:rsid w:val="00C22B85"/>
    <w:rsid w:val="00C22FB0"/>
    <w:rsid w:val="00C25474"/>
    <w:rsid w:val="00C26111"/>
    <w:rsid w:val="00C3174F"/>
    <w:rsid w:val="00C32170"/>
    <w:rsid w:val="00C3477E"/>
    <w:rsid w:val="00C36E00"/>
    <w:rsid w:val="00C37B78"/>
    <w:rsid w:val="00C4008E"/>
    <w:rsid w:val="00C45292"/>
    <w:rsid w:val="00C45623"/>
    <w:rsid w:val="00C5009D"/>
    <w:rsid w:val="00C52C01"/>
    <w:rsid w:val="00C53465"/>
    <w:rsid w:val="00C54875"/>
    <w:rsid w:val="00C55A8A"/>
    <w:rsid w:val="00C569D1"/>
    <w:rsid w:val="00C57B1E"/>
    <w:rsid w:val="00C57F8E"/>
    <w:rsid w:val="00C6187E"/>
    <w:rsid w:val="00C61F78"/>
    <w:rsid w:val="00C62DC0"/>
    <w:rsid w:val="00C65203"/>
    <w:rsid w:val="00C7246B"/>
    <w:rsid w:val="00C74517"/>
    <w:rsid w:val="00C778F5"/>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5EA9"/>
    <w:rsid w:val="00CB63DA"/>
    <w:rsid w:val="00CB6B7E"/>
    <w:rsid w:val="00CB6F54"/>
    <w:rsid w:val="00CB76C0"/>
    <w:rsid w:val="00CC0070"/>
    <w:rsid w:val="00CC0E70"/>
    <w:rsid w:val="00CC15D6"/>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B8A"/>
    <w:rsid w:val="00CF2466"/>
    <w:rsid w:val="00CF2617"/>
    <w:rsid w:val="00CF305B"/>
    <w:rsid w:val="00CF4FCB"/>
    <w:rsid w:val="00CF58A3"/>
    <w:rsid w:val="00CF7EBD"/>
    <w:rsid w:val="00D017F6"/>
    <w:rsid w:val="00D01936"/>
    <w:rsid w:val="00D04499"/>
    <w:rsid w:val="00D04E00"/>
    <w:rsid w:val="00D12040"/>
    <w:rsid w:val="00D126A4"/>
    <w:rsid w:val="00D12919"/>
    <w:rsid w:val="00D17CBD"/>
    <w:rsid w:val="00D200B0"/>
    <w:rsid w:val="00D20925"/>
    <w:rsid w:val="00D23061"/>
    <w:rsid w:val="00D265FE"/>
    <w:rsid w:val="00D3334F"/>
    <w:rsid w:val="00D33DC1"/>
    <w:rsid w:val="00D34E4B"/>
    <w:rsid w:val="00D35D06"/>
    <w:rsid w:val="00D416A5"/>
    <w:rsid w:val="00D43076"/>
    <w:rsid w:val="00D442FA"/>
    <w:rsid w:val="00D44580"/>
    <w:rsid w:val="00D45F79"/>
    <w:rsid w:val="00D46DD1"/>
    <w:rsid w:val="00D47C3F"/>
    <w:rsid w:val="00D528BB"/>
    <w:rsid w:val="00D5340F"/>
    <w:rsid w:val="00D53BDB"/>
    <w:rsid w:val="00D54BB3"/>
    <w:rsid w:val="00D55091"/>
    <w:rsid w:val="00D55E92"/>
    <w:rsid w:val="00D57FDB"/>
    <w:rsid w:val="00D63EB4"/>
    <w:rsid w:val="00D63F60"/>
    <w:rsid w:val="00D6579C"/>
    <w:rsid w:val="00D73DA9"/>
    <w:rsid w:val="00D8174E"/>
    <w:rsid w:val="00D83172"/>
    <w:rsid w:val="00D93C54"/>
    <w:rsid w:val="00D945F5"/>
    <w:rsid w:val="00D94EC9"/>
    <w:rsid w:val="00D9549C"/>
    <w:rsid w:val="00D968A5"/>
    <w:rsid w:val="00D978C9"/>
    <w:rsid w:val="00D97C0D"/>
    <w:rsid w:val="00DA4866"/>
    <w:rsid w:val="00DA58FB"/>
    <w:rsid w:val="00DA647B"/>
    <w:rsid w:val="00DA7470"/>
    <w:rsid w:val="00DB09CC"/>
    <w:rsid w:val="00DB3650"/>
    <w:rsid w:val="00DB5FE9"/>
    <w:rsid w:val="00DB67C0"/>
    <w:rsid w:val="00DB7289"/>
    <w:rsid w:val="00DC0F0E"/>
    <w:rsid w:val="00DC10EC"/>
    <w:rsid w:val="00DC120B"/>
    <w:rsid w:val="00DC1B9A"/>
    <w:rsid w:val="00DD05C0"/>
    <w:rsid w:val="00DD1E74"/>
    <w:rsid w:val="00DD288C"/>
    <w:rsid w:val="00DD2F18"/>
    <w:rsid w:val="00DD2F57"/>
    <w:rsid w:val="00DE376B"/>
    <w:rsid w:val="00DE3A7E"/>
    <w:rsid w:val="00DE4BCD"/>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0E9B"/>
    <w:rsid w:val="00E23944"/>
    <w:rsid w:val="00E25796"/>
    <w:rsid w:val="00E25912"/>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6DEB"/>
    <w:rsid w:val="00E77623"/>
    <w:rsid w:val="00E80E32"/>
    <w:rsid w:val="00E819EF"/>
    <w:rsid w:val="00E82668"/>
    <w:rsid w:val="00E83A16"/>
    <w:rsid w:val="00E83C7E"/>
    <w:rsid w:val="00E86D09"/>
    <w:rsid w:val="00E9134F"/>
    <w:rsid w:val="00E91DBC"/>
    <w:rsid w:val="00E91E99"/>
    <w:rsid w:val="00E92F59"/>
    <w:rsid w:val="00E963E7"/>
    <w:rsid w:val="00E97202"/>
    <w:rsid w:val="00E97F9C"/>
    <w:rsid w:val="00EA0C44"/>
    <w:rsid w:val="00EA256A"/>
    <w:rsid w:val="00EA25D1"/>
    <w:rsid w:val="00EA29A0"/>
    <w:rsid w:val="00EA68EA"/>
    <w:rsid w:val="00EB0F08"/>
    <w:rsid w:val="00EB23A9"/>
    <w:rsid w:val="00EB5D1A"/>
    <w:rsid w:val="00EB5FFB"/>
    <w:rsid w:val="00EB619C"/>
    <w:rsid w:val="00EB6D98"/>
    <w:rsid w:val="00EB77A4"/>
    <w:rsid w:val="00EC0CC4"/>
    <w:rsid w:val="00EC41E2"/>
    <w:rsid w:val="00EC4ADB"/>
    <w:rsid w:val="00EC5625"/>
    <w:rsid w:val="00EC7C49"/>
    <w:rsid w:val="00ED0FFA"/>
    <w:rsid w:val="00ED3C5A"/>
    <w:rsid w:val="00ED3DAA"/>
    <w:rsid w:val="00ED3EE6"/>
    <w:rsid w:val="00ED4E3D"/>
    <w:rsid w:val="00ED51DE"/>
    <w:rsid w:val="00ED5472"/>
    <w:rsid w:val="00ED57D3"/>
    <w:rsid w:val="00ED5FC8"/>
    <w:rsid w:val="00ED70F2"/>
    <w:rsid w:val="00ED7E8C"/>
    <w:rsid w:val="00EE088B"/>
    <w:rsid w:val="00EE0FB2"/>
    <w:rsid w:val="00EE443A"/>
    <w:rsid w:val="00EF2012"/>
    <w:rsid w:val="00EF27C8"/>
    <w:rsid w:val="00EF5B82"/>
    <w:rsid w:val="00EF64C1"/>
    <w:rsid w:val="00F00395"/>
    <w:rsid w:val="00F015FB"/>
    <w:rsid w:val="00F02340"/>
    <w:rsid w:val="00F06C1D"/>
    <w:rsid w:val="00F10772"/>
    <w:rsid w:val="00F11770"/>
    <w:rsid w:val="00F13B12"/>
    <w:rsid w:val="00F142F2"/>
    <w:rsid w:val="00F14ED9"/>
    <w:rsid w:val="00F16220"/>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A98"/>
    <w:rsid w:val="00F5403E"/>
    <w:rsid w:val="00F5478B"/>
    <w:rsid w:val="00F5774B"/>
    <w:rsid w:val="00F600CC"/>
    <w:rsid w:val="00F6093B"/>
    <w:rsid w:val="00F62F0F"/>
    <w:rsid w:val="00F646DF"/>
    <w:rsid w:val="00F652C0"/>
    <w:rsid w:val="00F66AB6"/>
    <w:rsid w:val="00F708C1"/>
    <w:rsid w:val="00F741E1"/>
    <w:rsid w:val="00F75168"/>
    <w:rsid w:val="00F76B4B"/>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77E2"/>
    <w:rsid w:val="00FD1B32"/>
    <w:rsid w:val="00FD1FCC"/>
    <w:rsid w:val="00FD22FD"/>
    <w:rsid w:val="00FD433B"/>
    <w:rsid w:val="00FD6BB9"/>
    <w:rsid w:val="00FE0693"/>
    <w:rsid w:val="00FE1C62"/>
    <w:rsid w:val="00FE2AC5"/>
    <w:rsid w:val="00FE39D4"/>
    <w:rsid w:val="00FE447A"/>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2176</Words>
  <Characters>12408</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Gabrijela Jerič Jevšenak</cp:lastModifiedBy>
  <cp:revision>3</cp:revision>
  <cp:lastPrinted>2023-11-17T14:47:00Z</cp:lastPrinted>
  <dcterms:created xsi:type="dcterms:W3CDTF">2025-05-05T09:25:00Z</dcterms:created>
  <dcterms:modified xsi:type="dcterms:W3CDTF">2025-05-05T12:13:00Z</dcterms:modified>
</cp:coreProperties>
</file>