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5C006" w14:textId="77777777" w:rsidR="00F76924" w:rsidRPr="00A47DD4" w:rsidRDefault="00F76924" w:rsidP="00F76924">
      <w:pPr>
        <w:jc w:val="both"/>
        <w:rPr>
          <w:rFonts w:ascii="Arial" w:hAnsi="Arial" w:cs="Arial"/>
          <w:b/>
          <w:sz w:val="20"/>
          <w:szCs w:val="20"/>
        </w:rPr>
      </w:pPr>
      <w:bookmarkStart w:id="0" w:name="_GoBack"/>
      <w:bookmarkEnd w:id="0"/>
    </w:p>
    <w:p w14:paraId="65345F0C" w14:textId="77777777" w:rsidR="00F45612" w:rsidRPr="00A47DD4" w:rsidRDefault="00F45612" w:rsidP="00152959">
      <w:pPr>
        <w:jc w:val="both"/>
        <w:rPr>
          <w:rFonts w:ascii="Arial" w:hAnsi="Arial" w:cs="Arial"/>
          <w:b/>
          <w:sz w:val="20"/>
          <w:szCs w:val="20"/>
        </w:rPr>
      </w:pPr>
    </w:p>
    <w:p w14:paraId="253F0D36" w14:textId="77777777" w:rsidR="00956704" w:rsidRDefault="00956704" w:rsidP="00152959">
      <w:pPr>
        <w:jc w:val="both"/>
        <w:rPr>
          <w:rFonts w:ascii="Arial" w:hAnsi="Arial" w:cs="Arial"/>
          <w:b/>
          <w:sz w:val="20"/>
          <w:szCs w:val="20"/>
        </w:rPr>
      </w:pPr>
    </w:p>
    <w:p w14:paraId="252F4A65" w14:textId="5BD466EB" w:rsidR="00152959" w:rsidRPr="00A47DD4" w:rsidRDefault="00152959" w:rsidP="00152959">
      <w:pPr>
        <w:jc w:val="both"/>
        <w:rPr>
          <w:rFonts w:ascii="Arial" w:hAnsi="Arial" w:cs="Arial"/>
          <w:color w:val="000000"/>
          <w:sz w:val="20"/>
          <w:szCs w:val="20"/>
        </w:rPr>
      </w:pPr>
      <w:r w:rsidRPr="00A47DD4">
        <w:rPr>
          <w:rFonts w:ascii="Arial" w:hAnsi="Arial" w:cs="Arial"/>
          <w:b/>
          <w:sz w:val="20"/>
          <w:szCs w:val="20"/>
        </w:rPr>
        <w:t xml:space="preserve">Republika Slovenija, Ministrstvo za gospodarski razvoj in tehnologijo, </w:t>
      </w:r>
      <w:r w:rsidRPr="003B486C">
        <w:rPr>
          <w:rFonts w:ascii="Arial" w:hAnsi="Arial" w:cs="Arial"/>
          <w:sz w:val="20"/>
          <w:szCs w:val="20"/>
        </w:rPr>
        <w:t>Kotnikova 5, Ljubljana</w:t>
      </w:r>
      <w:r w:rsidRPr="00A47DD4">
        <w:rPr>
          <w:rFonts w:ascii="Arial" w:hAnsi="Arial" w:cs="Arial"/>
          <w:b/>
          <w:sz w:val="20"/>
          <w:szCs w:val="20"/>
        </w:rPr>
        <w:t xml:space="preserve">, </w:t>
      </w:r>
      <w:r w:rsidRPr="00A47DD4">
        <w:rPr>
          <w:rFonts w:ascii="Arial" w:hAnsi="Arial" w:cs="Arial"/>
          <w:b/>
          <w:color w:val="000000"/>
          <w:sz w:val="20"/>
          <w:szCs w:val="20"/>
        </w:rPr>
        <w:t xml:space="preserve">kot posredniški organ, </w:t>
      </w:r>
      <w:r w:rsidRPr="00A47DD4">
        <w:rPr>
          <w:rFonts w:ascii="Arial" w:hAnsi="Arial" w:cs="Arial"/>
          <w:color w:val="000000"/>
          <w:sz w:val="20"/>
          <w:szCs w:val="20"/>
        </w:rPr>
        <w:t xml:space="preserve">ki ga zastopa </w:t>
      </w:r>
      <w:r w:rsidR="003B486C">
        <w:rPr>
          <w:rFonts w:ascii="Arial" w:hAnsi="Arial" w:cs="Arial"/>
          <w:color w:val="000000"/>
          <w:sz w:val="20"/>
          <w:szCs w:val="20"/>
        </w:rPr>
        <w:t xml:space="preserve">minister </w:t>
      </w:r>
      <w:r w:rsidRPr="00A47DD4">
        <w:rPr>
          <w:rFonts w:ascii="Arial" w:hAnsi="Arial" w:cs="Arial"/>
          <w:b/>
          <w:color w:val="000000"/>
          <w:sz w:val="20"/>
          <w:szCs w:val="20"/>
        </w:rPr>
        <w:t xml:space="preserve">Zdravko Počivalšek </w:t>
      </w:r>
      <w:r w:rsidRPr="00A47DD4">
        <w:rPr>
          <w:rFonts w:ascii="Arial" w:hAnsi="Arial" w:cs="Arial"/>
          <w:color w:val="000000"/>
          <w:sz w:val="20"/>
          <w:szCs w:val="20"/>
        </w:rPr>
        <w:t>(</w:t>
      </w:r>
      <w:r w:rsidR="005A20B5">
        <w:rPr>
          <w:rFonts w:ascii="Arial" w:hAnsi="Arial" w:cs="Arial"/>
          <w:sz w:val="20"/>
          <w:szCs w:val="20"/>
        </w:rPr>
        <w:t>v nadaljnjem besedilu</w:t>
      </w:r>
      <w:r w:rsidRPr="00A47DD4">
        <w:rPr>
          <w:rFonts w:ascii="Arial" w:hAnsi="Arial" w:cs="Arial"/>
          <w:color w:val="000000"/>
          <w:sz w:val="20"/>
          <w:szCs w:val="20"/>
        </w:rPr>
        <w:t xml:space="preserve">: </w:t>
      </w:r>
      <w:r w:rsidRPr="00A47DD4">
        <w:rPr>
          <w:rFonts w:ascii="Arial" w:hAnsi="Arial" w:cs="Arial"/>
          <w:b/>
          <w:color w:val="000000"/>
          <w:sz w:val="20"/>
          <w:szCs w:val="20"/>
        </w:rPr>
        <w:t>ministrstvo</w:t>
      </w:r>
      <w:r w:rsidRPr="00A47DD4">
        <w:rPr>
          <w:rFonts w:ascii="Arial" w:hAnsi="Arial" w:cs="Arial"/>
          <w:color w:val="000000"/>
          <w:sz w:val="20"/>
          <w:szCs w:val="20"/>
        </w:rPr>
        <w:t>)</w:t>
      </w:r>
    </w:p>
    <w:p w14:paraId="2245C1E9" w14:textId="243B4466" w:rsidR="00152959" w:rsidRPr="00A47DD4" w:rsidRDefault="00152959" w:rsidP="00152959">
      <w:pPr>
        <w:jc w:val="both"/>
        <w:rPr>
          <w:rFonts w:ascii="Arial" w:hAnsi="Arial" w:cs="Arial"/>
          <w:color w:val="000000"/>
          <w:sz w:val="20"/>
          <w:szCs w:val="20"/>
        </w:rPr>
      </w:pPr>
      <w:r w:rsidRPr="00A47DD4">
        <w:rPr>
          <w:rFonts w:ascii="Arial" w:hAnsi="Arial" w:cs="Arial"/>
          <w:color w:val="000000"/>
          <w:sz w:val="20"/>
          <w:szCs w:val="20"/>
        </w:rPr>
        <w:t>Davčna številka: 43159290</w:t>
      </w:r>
    </w:p>
    <w:p w14:paraId="7660AB6B" w14:textId="160ACB6B" w:rsidR="00F76924" w:rsidRPr="00CD4D63" w:rsidRDefault="00152959" w:rsidP="00F76924">
      <w:pPr>
        <w:jc w:val="both"/>
        <w:rPr>
          <w:rFonts w:ascii="Arial" w:hAnsi="Arial" w:cs="Arial"/>
          <w:color w:val="000000"/>
          <w:sz w:val="20"/>
          <w:szCs w:val="20"/>
        </w:rPr>
      </w:pPr>
      <w:r w:rsidRPr="00A47DD4">
        <w:rPr>
          <w:rFonts w:ascii="Arial" w:hAnsi="Arial" w:cs="Arial"/>
          <w:color w:val="000000"/>
          <w:sz w:val="20"/>
          <w:szCs w:val="20"/>
        </w:rPr>
        <w:t>Matična številka: 2399245000</w:t>
      </w:r>
      <w:r w:rsidR="00F76924" w:rsidRPr="00A47DD4">
        <w:rPr>
          <w:rFonts w:ascii="Arial" w:hAnsi="Arial" w:cs="Arial"/>
          <w:sz w:val="20"/>
          <w:szCs w:val="20"/>
        </w:rPr>
        <w:tab/>
      </w:r>
    </w:p>
    <w:p w14:paraId="759D26CC" w14:textId="77777777" w:rsidR="00F76924" w:rsidRPr="00A47DD4" w:rsidRDefault="00F76924" w:rsidP="00CD4D63">
      <w:pPr>
        <w:rPr>
          <w:rFonts w:ascii="Arial" w:hAnsi="Arial" w:cs="Arial"/>
          <w:sz w:val="20"/>
          <w:szCs w:val="20"/>
        </w:rPr>
      </w:pPr>
    </w:p>
    <w:p w14:paraId="28E654ED" w14:textId="164C8610" w:rsidR="00F76924" w:rsidRPr="00A47DD4" w:rsidRDefault="00F76924" w:rsidP="001A3DF7">
      <w:pPr>
        <w:tabs>
          <w:tab w:val="right" w:pos="9072"/>
        </w:tabs>
        <w:jc w:val="both"/>
        <w:rPr>
          <w:rFonts w:ascii="Arial" w:hAnsi="Arial" w:cs="Arial"/>
          <w:sz w:val="20"/>
          <w:szCs w:val="20"/>
        </w:rPr>
      </w:pPr>
      <w:r w:rsidRPr="00A47DD4">
        <w:rPr>
          <w:rFonts w:ascii="Arial" w:hAnsi="Arial" w:cs="Arial"/>
          <w:sz w:val="20"/>
          <w:szCs w:val="20"/>
        </w:rPr>
        <w:t>in</w:t>
      </w:r>
      <w:r w:rsidR="001A3DF7">
        <w:rPr>
          <w:rFonts w:ascii="Arial" w:hAnsi="Arial" w:cs="Arial"/>
          <w:sz w:val="20"/>
          <w:szCs w:val="20"/>
        </w:rPr>
        <w:tab/>
      </w:r>
    </w:p>
    <w:p w14:paraId="2754C278" w14:textId="77777777" w:rsidR="00F76924" w:rsidRPr="00A47DD4" w:rsidRDefault="00F76924" w:rsidP="00F76924">
      <w:pPr>
        <w:jc w:val="both"/>
        <w:rPr>
          <w:rFonts w:ascii="Arial" w:hAnsi="Arial" w:cs="Arial"/>
          <w:sz w:val="20"/>
          <w:szCs w:val="20"/>
        </w:rPr>
      </w:pPr>
    </w:p>
    <w:p w14:paraId="684EB108" w14:textId="3FEC3E91" w:rsidR="00A47DD4" w:rsidRPr="00A47DD4" w:rsidRDefault="00A47DD4" w:rsidP="00A47DD4">
      <w:pPr>
        <w:rPr>
          <w:rFonts w:ascii="Arial" w:eastAsia="Calibri" w:hAnsi="Arial" w:cs="Arial"/>
          <w:color w:val="000000"/>
          <w:sz w:val="20"/>
          <w:szCs w:val="20"/>
        </w:rPr>
      </w:pPr>
      <w:r w:rsidRPr="007D50D6">
        <w:rPr>
          <w:rFonts w:ascii="Arial" w:eastAsia="Calibri" w:hAnsi="Arial" w:cs="Arial"/>
          <w:b/>
          <w:color w:val="000000"/>
          <w:sz w:val="20"/>
          <w:szCs w:val="20"/>
        </w:rPr>
        <w:t xml:space="preserve">Naziv, </w:t>
      </w:r>
      <w:r w:rsidRPr="007D50D6">
        <w:rPr>
          <w:rFonts w:ascii="Arial" w:eastAsia="Calibri" w:hAnsi="Arial" w:cs="Arial"/>
          <w:color w:val="000000"/>
          <w:sz w:val="20"/>
          <w:szCs w:val="20"/>
        </w:rPr>
        <w:t>naslov</w:t>
      </w:r>
      <w:r w:rsidR="000F1C18" w:rsidRPr="007D50D6">
        <w:rPr>
          <w:rFonts w:ascii="Arial" w:eastAsia="Calibri" w:hAnsi="Arial" w:cs="Arial"/>
          <w:color w:val="000000"/>
          <w:sz w:val="20"/>
          <w:szCs w:val="20"/>
        </w:rPr>
        <w:t xml:space="preserve"> </w:t>
      </w:r>
      <w:r w:rsidR="007D50D6">
        <w:rPr>
          <w:rFonts w:ascii="Arial" w:eastAsia="Calibri" w:hAnsi="Arial" w:cs="Arial"/>
          <w:color w:val="000000"/>
          <w:sz w:val="20"/>
          <w:szCs w:val="20"/>
        </w:rPr>
        <w:t>upravičenca/</w:t>
      </w:r>
      <w:r w:rsidR="000F1C18" w:rsidRPr="007D50D6">
        <w:rPr>
          <w:rFonts w:ascii="Arial" w:eastAsia="Calibri" w:hAnsi="Arial" w:cs="Arial"/>
          <w:color w:val="000000"/>
          <w:sz w:val="20"/>
          <w:szCs w:val="20"/>
        </w:rPr>
        <w:t>vodilnega partnerja</w:t>
      </w:r>
      <w:r w:rsidRPr="007D50D6">
        <w:rPr>
          <w:rFonts w:ascii="Arial" w:eastAsia="Calibri" w:hAnsi="Arial" w:cs="Arial"/>
          <w:b/>
          <w:color w:val="000000"/>
          <w:sz w:val="20"/>
          <w:szCs w:val="20"/>
        </w:rPr>
        <w:t>, kot upravičenec/</w:t>
      </w:r>
      <w:r w:rsidR="00B62FFB" w:rsidRPr="007D50D6">
        <w:rPr>
          <w:rFonts w:ascii="Arial" w:eastAsia="Calibri" w:hAnsi="Arial" w:cs="Arial"/>
          <w:color w:val="000000"/>
          <w:sz w:val="20"/>
          <w:szCs w:val="20"/>
        </w:rPr>
        <w:t xml:space="preserve"> v primeru prijave konzorcija</w:t>
      </w:r>
      <w:r w:rsidR="00B62FFB" w:rsidRPr="007D50D6">
        <w:rPr>
          <w:rFonts w:ascii="Arial" w:eastAsia="Calibri" w:hAnsi="Arial" w:cs="Arial"/>
          <w:b/>
          <w:color w:val="000000"/>
          <w:sz w:val="20"/>
          <w:szCs w:val="20"/>
        </w:rPr>
        <w:t xml:space="preserve">: </w:t>
      </w:r>
      <w:r w:rsidRPr="007D50D6">
        <w:rPr>
          <w:rFonts w:ascii="Arial" w:eastAsia="Calibri" w:hAnsi="Arial" w:cs="Arial"/>
          <w:b/>
          <w:color w:val="000000"/>
          <w:sz w:val="20"/>
          <w:szCs w:val="20"/>
        </w:rPr>
        <w:t xml:space="preserve">upravičenec v zastopstvu vseh partnerjev konzorcija, </w:t>
      </w:r>
      <w:r w:rsidRPr="007D50D6">
        <w:rPr>
          <w:rFonts w:ascii="Arial" w:eastAsia="Calibri" w:hAnsi="Arial" w:cs="Arial"/>
          <w:color w:val="000000"/>
          <w:sz w:val="20"/>
          <w:szCs w:val="20"/>
        </w:rPr>
        <w:t xml:space="preserve">ki ga zastopa </w:t>
      </w:r>
      <w:r w:rsidR="007B5F14" w:rsidRPr="007D50D6">
        <w:rPr>
          <w:rFonts w:ascii="Arial" w:eastAsia="Calibri" w:hAnsi="Arial" w:cs="Arial"/>
          <w:color w:val="000000"/>
          <w:sz w:val="20"/>
          <w:szCs w:val="20"/>
        </w:rPr>
        <w:t>direktor/župan/(</w:t>
      </w:r>
      <w:r w:rsidR="002D52B5" w:rsidRPr="007D50D6">
        <w:rPr>
          <w:rFonts w:ascii="Arial" w:eastAsia="Calibri" w:hAnsi="Arial" w:cs="Arial"/>
          <w:color w:val="000000"/>
          <w:sz w:val="20"/>
          <w:szCs w:val="20"/>
        </w:rPr>
        <w:t>zakoniti zastopnik</w:t>
      </w:r>
      <w:r w:rsidR="007B5F14" w:rsidRPr="007D50D6">
        <w:rPr>
          <w:rFonts w:ascii="Arial" w:eastAsia="Calibri" w:hAnsi="Arial" w:cs="Arial"/>
          <w:color w:val="000000"/>
          <w:sz w:val="20"/>
          <w:szCs w:val="20"/>
        </w:rPr>
        <w:t xml:space="preserve">) </w:t>
      </w:r>
      <w:r w:rsidR="002D52B5" w:rsidRPr="007D50D6">
        <w:rPr>
          <w:rFonts w:ascii="Arial" w:eastAsia="Calibri" w:hAnsi="Arial" w:cs="Arial"/>
          <w:color w:val="000000"/>
          <w:sz w:val="20"/>
          <w:szCs w:val="20"/>
        </w:rPr>
        <w:t xml:space="preserve"> </w:t>
      </w:r>
      <w:r w:rsidRPr="007D50D6">
        <w:rPr>
          <w:rFonts w:ascii="Arial" w:eastAsia="Calibri" w:hAnsi="Arial" w:cs="Arial"/>
          <w:b/>
          <w:color w:val="000000"/>
          <w:sz w:val="20"/>
          <w:szCs w:val="20"/>
        </w:rPr>
        <w:t>_____________</w:t>
      </w:r>
      <w:r w:rsidRPr="007D50D6">
        <w:rPr>
          <w:rFonts w:ascii="Arial" w:eastAsia="Calibri" w:hAnsi="Arial" w:cs="Arial"/>
          <w:color w:val="000000"/>
          <w:sz w:val="20"/>
          <w:szCs w:val="20"/>
        </w:rPr>
        <w:t xml:space="preserve">     (</w:t>
      </w:r>
      <w:r w:rsidR="005A20B5" w:rsidRPr="007D50D6">
        <w:rPr>
          <w:rFonts w:ascii="Arial" w:hAnsi="Arial" w:cs="Arial"/>
          <w:sz w:val="20"/>
          <w:szCs w:val="20"/>
        </w:rPr>
        <w:t>v nadaljnjem besedilu</w:t>
      </w:r>
      <w:r w:rsidRPr="007D50D6">
        <w:rPr>
          <w:rFonts w:ascii="Arial" w:eastAsia="Calibri" w:hAnsi="Arial" w:cs="Arial"/>
          <w:color w:val="000000"/>
          <w:sz w:val="20"/>
          <w:szCs w:val="20"/>
        </w:rPr>
        <w:t xml:space="preserve">: </w:t>
      </w:r>
      <w:r w:rsidRPr="007D50D6">
        <w:rPr>
          <w:rFonts w:ascii="Arial" w:eastAsia="Calibri" w:hAnsi="Arial" w:cs="Arial"/>
          <w:b/>
          <w:color w:val="000000"/>
          <w:sz w:val="20"/>
          <w:szCs w:val="20"/>
        </w:rPr>
        <w:t>upravičenec</w:t>
      </w:r>
      <w:r w:rsidRPr="007D50D6">
        <w:rPr>
          <w:rFonts w:ascii="Arial" w:eastAsia="Calibri" w:hAnsi="Arial" w:cs="Arial"/>
          <w:color w:val="000000"/>
          <w:sz w:val="20"/>
          <w:szCs w:val="20"/>
        </w:rPr>
        <w:t>)</w:t>
      </w:r>
      <w:r w:rsidRPr="00A47DD4">
        <w:rPr>
          <w:rFonts w:ascii="Arial" w:eastAsia="Calibri" w:hAnsi="Arial" w:cs="Arial"/>
          <w:color w:val="000000"/>
          <w:sz w:val="20"/>
          <w:szCs w:val="20"/>
        </w:rPr>
        <w:t xml:space="preserve"> </w:t>
      </w:r>
    </w:p>
    <w:p w14:paraId="38D2683C" w14:textId="1EDE8D98" w:rsidR="00F76924" w:rsidRPr="00A47DD4" w:rsidRDefault="00F76924" w:rsidP="00F76924">
      <w:pPr>
        <w:jc w:val="both"/>
        <w:rPr>
          <w:rFonts w:ascii="Arial" w:hAnsi="Arial" w:cs="Arial"/>
          <w:sz w:val="20"/>
          <w:szCs w:val="20"/>
        </w:rPr>
      </w:pPr>
      <w:r w:rsidRPr="00A47DD4">
        <w:rPr>
          <w:rFonts w:ascii="Arial" w:hAnsi="Arial" w:cs="Arial"/>
          <w:sz w:val="20"/>
          <w:szCs w:val="20"/>
        </w:rPr>
        <w:t>Davčna številka</w:t>
      </w:r>
      <w:r w:rsidR="00B62FFB">
        <w:rPr>
          <w:rFonts w:ascii="Arial" w:hAnsi="Arial" w:cs="Arial"/>
          <w:sz w:val="20"/>
          <w:szCs w:val="20"/>
        </w:rPr>
        <w:t xml:space="preserve"> oziroma ID za DDV</w:t>
      </w:r>
      <w:r w:rsidRPr="00A47DD4">
        <w:rPr>
          <w:rFonts w:ascii="Arial" w:hAnsi="Arial" w:cs="Arial"/>
          <w:sz w:val="20"/>
          <w:szCs w:val="20"/>
        </w:rPr>
        <w:t xml:space="preserve">: </w:t>
      </w:r>
    </w:p>
    <w:p w14:paraId="7AF59033"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Matična številka: </w:t>
      </w:r>
    </w:p>
    <w:p w14:paraId="39A9DC87" w14:textId="16B54E9A" w:rsidR="00F76924" w:rsidRPr="00A47DD4" w:rsidRDefault="00F76924" w:rsidP="00F76924">
      <w:pPr>
        <w:jc w:val="both"/>
        <w:rPr>
          <w:rFonts w:ascii="Arial" w:hAnsi="Arial" w:cs="Arial"/>
          <w:sz w:val="20"/>
          <w:szCs w:val="20"/>
        </w:rPr>
      </w:pPr>
      <w:r w:rsidRPr="00A47DD4">
        <w:rPr>
          <w:rFonts w:ascii="Arial" w:hAnsi="Arial" w:cs="Arial"/>
          <w:sz w:val="20"/>
          <w:szCs w:val="20"/>
        </w:rPr>
        <w:t>Transakcijski račun: __________________, odprt pri</w:t>
      </w:r>
      <w:r w:rsidR="00633083" w:rsidRPr="00A47DD4">
        <w:rPr>
          <w:rFonts w:ascii="Arial" w:hAnsi="Arial" w:cs="Arial"/>
          <w:sz w:val="20"/>
          <w:szCs w:val="20"/>
        </w:rPr>
        <w:t> </w:t>
      </w:r>
      <w:r w:rsidR="00253C7E">
        <w:rPr>
          <w:rFonts w:ascii="Arial" w:hAnsi="Arial" w:cs="Arial"/>
          <w:sz w:val="20"/>
          <w:szCs w:val="20"/>
        </w:rPr>
        <w:t>_____________,</w:t>
      </w:r>
    </w:p>
    <w:p w14:paraId="447E0561" w14:textId="77777777" w:rsidR="00F76924" w:rsidRPr="00A47DD4" w:rsidRDefault="00F76924" w:rsidP="00F76924">
      <w:pPr>
        <w:jc w:val="both"/>
        <w:rPr>
          <w:rFonts w:ascii="Arial" w:hAnsi="Arial" w:cs="Arial"/>
          <w:sz w:val="20"/>
          <w:szCs w:val="20"/>
        </w:rPr>
      </w:pPr>
    </w:p>
    <w:p w14:paraId="31A12804" w14:textId="77777777" w:rsidR="00F76924" w:rsidRPr="00A47DD4" w:rsidRDefault="00F76924" w:rsidP="00F76924">
      <w:pPr>
        <w:jc w:val="both"/>
        <w:rPr>
          <w:rFonts w:ascii="Arial" w:hAnsi="Arial" w:cs="Arial"/>
          <w:sz w:val="20"/>
          <w:szCs w:val="20"/>
        </w:rPr>
      </w:pPr>
    </w:p>
    <w:p w14:paraId="0E88E9C3"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sklepata</w:t>
      </w:r>
    </w:p>
    <w:p w14:paraId="357C9C2E" w14:textId="77777777" w:rsidR="00F76924" w:rsidRPr="00A47DD4" w:rsidRDefault="00F76924" w:rsidP="00F76924">
      <w:pPr>
        <w:jc w:val="both"/>
        <w:rPr>
          <w:rFonts w:ascii="Arial" w:hAnsi="Arial" w:cs="Arial"/>
          <w:sz w:val="20"/>
          <w:szCs w:val="20"/>
        </w:rPr>
      </w:pPr>
    </w:p>
    <w:p w14:paraId="08806F59" w14:textId="77777777" w:rsidR="00F76924" w:rsidRPr="00D34BA5" w:rsidRDefault="00152959" w:rsidP="00F76924">
      <w:pPr>
        <w:jc w:val="center"/>
        <w:rPr>
          <w:rFonts w:ascii="Arial" w:hAnsi="Arial" w:cs="Arial"/>
          <w:b/>
        </w:rPr>
      </w:pPr>
      <w:r w:rsidRPr="00D34BA5">
        <w:rPr>
          <w:rFonts w:ascii="Arial" w:hAnsi="Arial" w:cs="Arial"/>
          <w:b/>
        </w:rPr>
        <w:t>POGODBO št. ________________</w:t>
      </w:r>
    </w:p>
    <w:p w14:paraId="423C6C9E" w14:textId="77777777" w:rsidR="00F76924" w:rsidRPr="00D34BA5" w:rsidRDefault="00F76924" w:rsidP="00F76924">
      <w:pPr>
        <w:jc w:val="center"/>
        <w:rPr>
          <w:rFonts w:ascii="Arial" w:hAnsi="Arial" w:cs="Arial"/>
        </w:rPr>
      </w:pPr>
      <w:r w:rsidRPr="00D34BA5">
        <w:rPr>
          <w:rFonts w:ascii="Arial" w:hAnsi="Arial" w:cs="Arial"/>
        </w:rPr>
        <w:t>o sofinanciranju operacije ______________</w:t>
      </w:r>
    </w:p>
    <w:p w14:paraId="231FC796" w14:textId="77777777" w:rsidR="00F76924" w:rsidRPr="00D34BA5" w:rsidRDefault="00F76924" w:rsidP="00F76924">
      <w:pPr>
        <w:jc w:val="both"/>
        <w:rPr>
          <w:rFonts w:ascii="Arial" w:hAnsi="Arial" w:cs="Arial"/>
        </w:rPr>
      </w:pPr>
    </w:p>
    <w:p w14:paraId="15388556" w14:textId="77777777" w:rsidR="00F76924" w:rsidRPr="00A47DD4" w:rsidRDefault="00F76924" w:rsidP="00F76924">
      <w:pPr>
        <w:jc w:val="both"/>
        <w:rPr>
          <w:rFonts w:ascii="Arial" w:hAnsi="Arial" w:cs="Arial"/>
          <w:sz w:val="20"/>
          <w:szCs w:val="20"/>
        </w:rPr>
      </w:pPr>
    </w:p>
    <w:p w14:paraId="345FDE6E" w14:textId="77777777" w:rsidR="00F76924" w:rsidRPr="00D34BA5" w:rsidRDefault="00F76924" w:rsidP="00F76924">
      <w:pPr>
        <w:jc w:val="both"/>
        <w:rPr>
          <w:rFonts w:ascii="Arial" w:hAnsi="Arial" w:cs="Arial"/>
        </w:rPr>
      </w:pPr>
    </w:p>
    <w:p w14:paraId="5CE4DF8D" w14:textId="77777777" w:rsidR="00F76924" w:rsidRPr="00D34BA5" w:rsidRDefault="00F76924" w:rsidP="00F50727">
      <w:pPr>
        <w:numPr>
          <w:ilvl w:val="0"/>
          <w:numId w:val="36"/>
        </w:numPr>
        <w:jc w:val="both"/>
        <w:rPr>
          <w:rFonts w:ascii="Arial" w:hAnsi="Arial" w:cs="Arial"/>
          <w:b/>
        </w:rPr>
      </w:pPr>
      <w:r w:rsidRPr="00D34BA5">
        <w:rPr>
          <w:rFonts w:ascii="Arial" w:hAnsi="Arial" w:cs="Arial"/>
          <w:b/>
        </w:rPr>
        <w:t>UVODNE DOLOČBE</w:t>
      </w:r>
    </w:p>
    <w:p w14:paraId="536109E6" w14:textId="77777777" w:rsidR="00F76924" w:rsidRPr="00D34BA5" w:rsidRDefault="00F76924" w:rsidP="00F76924">
      <w:pPr>
        <w:jc w:val="both"/>
        <w:rPr>
          <w:rFonts w:ascii="Arial" w:hAnsi="Arial" w:cs="Arial"/>
        </w:rPr>
      </w:pPr>
    </w:p>
    <w:p w14:paraId="4CC5A90D" w14:textId="77777777" w:rsidR="00F76924" w:rsidRPr="000C2A93" w:rsidRDefault="00F76924" w:rsidP="00F50727">
      <w:pPr>
        <w:numPr>
          <w:ilvl w:val="0"/>
          <w:numId w:val="35"/>
        </w:numPr>
        <w:jc w:val="center"/>
        <w:rPr>
          <w:rFonts w:ascii="Arial" w:hAnsi="Arial" w:cs="Arial"/>
          <w:sz w:val="20"/>
          <w:szCs w:val="20"/>
        </w:rPr>
      </w:pPr>
      <w:r w:rsidRPr="000C2A93">
        <w:rPr>
          <w:rFonts w:ascii="Arial" w:hAnsi="Arial" w:cs="Arial"/>
          <w:sz w:val="20"/>
          <w:szCs w:val="20"/>
        </w:rPr>
        <w:t>člen</w:t>
      </w:r>
    </w:p>
    <w:p w14:paraId="55F33229" w14:textId="77777777" w:rsidR="00F76924" w:rsidRPr="00A47DD4" w:rsidRDefault="00F76924" w:rsidP="00F76924">
      <w:pPr>
        <w:jc w:val="center"/>
        <w:rPr>
          <w:rFonts w:ascii="Arial" w:hAnsi="Arial" w:cs="Arial"/>
          <w:sz w:val="20"/>
          <w:szCs w:val="20"/>
        </w:rPr>
      </w:pPr>
    </w:p>
    <w:p w14:paraId="6DD831F2" w14:textId="32475600" w:rsidR="00F76924" w:rsidRPr="00A47DD4" w:rsidRDefault="00F76924" w:rsidP="00F76924">
      <w:pPr>
        <w:jc w:val="both"/>
        <w:rPr>
          <w:rFonts w:ascii="Arial" w:hAnsi="Arial" w:cs="Arial"/>
          <w:sz w:val="20"/>
          <w:szCs w:val="20"/>
        </w:rPr>
      </w:pPr>
      <w:r w:rsidRPr="00A47DD4">
        <w:rPr>
          <w:rFonts w:ascii="Arial" w:hAnsi="Arial" w:cs="Arial"/>
          <w:sz w:val="20"/>
          <w:szCs w:val="20"/>
        </w:rPr>
        <w:t>Pogodbeni stranki uvodoma ugotavljata:</w:t>
      </w:r>
    </w:p>
    <w:p w14:paraId="53DA5015" w14:textId="719EB107" w:rsidR="00A0030E" w:rsidRDefault="00A0030E" w:rsidP="00F76924">
      <w:pPr>
        <w:jc w:val="both"/>
        <w:rPr>
          <w:rFonts w:ascii="Arial" w:hAnsi="Arial" w:cs="Arial"/>
          <w:sz w:val="20"/>
          <w:szCs w:val="20"/>
        </w:rPr>
      </w:pPr>
    </w:p>
    <w:p w14:paraId="6FFA4F07" w14:textId="4F5689B0" w:rsidR="00C34DA6" w:rsidRDefault="00C34DA6" w:rsidP="00F76924">
      <w:pPr>
        <w:jc w:val="both"/>
        <w:rPr>
          <w:rFonts w:ascii="Arial" w:hAnsi="Arial" w:cs="Arial"/>
          <w:sz w:val="20"/>
          <w:szCs w:val="20"/>
        </w:rPr>
      </w:pPr>
      <w:r w:rsidRPr="007D50D6">
        <w:rPr>
          <w:rFonts w:ascii="Arial" w:hAnsi="Arial" w:cs="Arial"/>
          <w:sz w:val="20"/>
          <w:szCs w:val="20"/>
        </w:rPr>
        <w:t>- da je ministrstvo (posredniški organ) oseba javnega prava, ki je na podlagi Uredbe o porabi sredstev evropske kohezijske politike v Republiki Sloveniji v programskem obdobju 2014–2020 za cilj »naložbe za rast in delovna mesta« (Uradni list RS, št. 29/15</w:t>
      </w:r>
      <w:r w:rsidR="005A20B5" w:rsidRPr="007D50D6">
        <w:rPr>
          <w:rFonts w:ascii="Arial" w:hAnsi="Arial" w:cs="Arial"/>
          <w:sz w:val="20"/>
          <w:szCs w:val="20"/>
        </w:rPr>
        <w:t>,</w:t>
      </w:r>
      <w:r w:rsidRPr="007D50D6">
        <w:rPr>
          <w:rFonts w:ascii="Arial" w:hAnsi="Arial" w:cs="Arial"/>
          <w:sz w:val="20"/>
          <w:szCs w:val="20"/>
        </w:rPr>
        <w:t xml:space="preserve"> 36/16, 58/16, 69/16 – </w:t>
      </w:r>
      <w:proofErr w:type="spellStart"/>
      <w:r w:rsidRPr="007D50D6">
        <w:rPr>
          <w:rFonts w:ascii="Arial" w:hAnsi="Arial" w:cs="Arial"/>
          <w:sz w:val="20"/>
          <w:szCs w:val="20"/>
        </w:rPr>
        <w:t>popr</w:t>
      </w:r>
      <w:proofErr w:type="spellEnd"/>
      <w:r w:rsidRPr="007D50D6">
        <w:rPr>
          <w:rFonts w:ascii="Arial" w:hAnsi="Arial" w:cs="Arial"/>
          <w:sz w:val="20"/>
          <w:szCs w:val="20"/>
        </w:rPr>
        <w:t xml:space="preserve">. in 15/17) </w:t>
      </w:r>
      <w:r w:rsidR="00210863" w:rsidRPr="007D50D6">
        <w:rPr>
          <w:rFonts w:ascii="Arial" w:hAnsi="Arial" w:cs="Arial"/>
          <w:sz w:val="20"/>
          <w:szCs w:val="20"/>
        </w:rPr>
        <w:t>ter ob upoštevanju Uredbe o izvajanju lokalnega razvoja, ki ga vodi skupnost, v programskem obdobju 2014–2020 (Uradni list RS</w:t>
      </w:r>
      <w:r w:rsidR="005A20B5" w:rsidRPr="007D50D6">
        <w:rPr>
          <w:rFonts w:ascii="Arial" w:hAnsi="Arial" w:cs="Arial"/>
          <w:sz w:val="20"/>
          <w:szCs w:val="20"/>
        </w:rPr>
        <w:t>,</w:t>
      </w:r>
      <w:r w:rsidR="00210863" w:rsidRPr="007D50D6">
        <w:rPr>
          <w:rFonts w:ascii="Arial" w:hAnsi="Arial" w:cs="Arial"/>
          <w:sz w:val="20"/>
          <w:szCs w:val="20"/>
        </w:rPr>
        <w:t xml:space="preserve"> št. 42/15, 28/16 in 73/16</w:t>
      </w:r>
      <w:r w:rsidR="005A20B5" w:rsidRPr="007D50D6">
        <w:rPr>
          <w:rFonts w:ascii="Arial" w:hAnsi="Arial" w:cs="Arial"/>
          <w:sz w:val="20"/>
          <w:szCs w:val="20"/>
        </w:rPr>
        <w:t>; v nadaljnjem besedilu: Uredba CLLD</w:t>
      </w:r>
      <w:r w:rsidR="00210863" w:rsidRPr="007D50D6">
        <w:rPr>
          <w:rFonts w:ascii="Arial" w:hAnsi="Arial" w:cs="Arial"/>
          <w:sz w:val="20"/>
          <w:szCs w:val="20"/>
        </w:rPr>
        <w:t xml:space="preserve">) </w:t>
      </w:r>
      <w:r w:rsidRPr="007D50D6">
        <w:rPr>
          <w:rFonts w:ascii="Arial" w:hAnsi="Arial" w:cs="Arial"/>
          <w:sz w:val="20"/>
          <w:szCs w:val="20"/>
        </w:rPr>
        <w:t>dolžno opravljati predpisane naloge v okviru načrtovanja evropske kohezijske politike in načina izbora operacij in izvajanja operacij,</w:t>
      </w:r>
    </w:p>
    <w:p w14:paraId="5308D135" w14:textId="77777777" w:rsidR="00C34DA6" w:rsidRPr="00A47DD4" w:rsidRDefault="00C34DA6" w:rsidP="00F76924">
      <w:pPr>
        <w:jc w:val="both"/>
        <w:rPr>
          <w:rFonts w:ascii="Arial" w:hAnsi="Arial" w:cs="Arial"/>
          <w:sz w:val="20"/>
          <w:szCs w:val="20"/>
        </w:rPr>
      </w:pPr>
    </w:p>
    <w:p w14:paraId="793F1875" w14:textId="6A8F2AD6" w:rsidR="001831DB" w:rsidRDefault="00F76924" w:rsidP="00F76924">
      <w:pPr>
        <w:jc w:val="both"/>
        <w:rPr>
          <w:rFonts w:ascii="Arial" w:hAnsi="Arial" w:cs="Arial"/>
          <w:sz w:val="20"/>
          <w:szCs w:val="20"/>
        </w:rPr>
      </w:pPr>
      <w:r w:rsidRPr="00A47DD4">
        <w:rPr>
          <w:rFonts w:ascii="Arial" w:hAnsi="Arial" w:cs="Arial"/>
          <w:sz w:val="20"/>
          <w:szCs w:val="20"/>
        </w:rPr>
        <w:t xml:space="preserve">- da je </w:t>
      </w:r>
      <w:r w:rsidR="00466A1D" w:rsidRPr="00A47DD4">
        <w:rPr>
          <w:rFonts w:ascii="Arial" w:hAnsi="Arial" w:cs="Arial"/>
          <w:sz w:val="20"/>
          <w:szCs w:val="20"/>
        </w:rPr>
        <w:t xml:space="preserve">Lokalna akcijska skupina </w:t>
      </w:r>
      <w:r w:rsidR="008D3E25">
        <w:rPr>
          <w:rFonts w:ascii="Arial" w:hAnsi="Arial" w:cs="Arial"/>
          <w:sz w:val="20"/>
          <w:szCs w:val="20"/>
        </w:rPr>
        <w:t>_____________________</w:t>
      </w:r>
      <w:r w:rsidR="00466A1D" w:rsidRPr="00A47DD4">
        <w:rPr>
          <w:rFonts w:ascii="Arial" w:hAnsi="Arial" w:cs="Arial"/>
          <w:sz w:val="20"/>
          <w:szCs w:val="20"/>
        </w:rPr>
        <w:t>(</w:t>
      </w:r>
      <w:r w:rsidR="005A20B5">
        <w:rPr>
          <w:rFonts w:ascii="Arial" w:hAnsi="Arial" w:cs="Arial"/>
          <w:sz w:val="20"/>
          <w:szCs w:val="20"/>
        </w:rPr>
        <w:t>v nadaljnjem besedilu</w:t>
      </w:r>
      <w:r w:rsidR="00F55E07">
        <w:rPr>
          <w:rFonts w:ascii="Arial" w:hAnsi="Arial" w:cs="Arial"/>
          <w:sz w:val="20"/>
          <w:szCs w:val="20"/>
        </w:rPr>
        <w:t>:</w:t>
      </w:r>
      <w:r w:rsidR="00466A1D" w:rsidRPr="00A47DD4">
        <w:rPr>
          <w:rFonts w:ascii="Arial" w:hAnsi="Arial" w:cs="Arial"/>
          <w:sz w:val="20"/>
          <w:szCs w:val="20"/>
        </w:rPr>
        <w:t xml:space="preserve"> LAS)</w:t>
      </w:r>
      <w:r w:rsidR="000F5CCE">
        <w:rPr>
          <w:rFonts w:ascii="Arial" w:hAnsi="Arial" w:cs="Arial"/>
          <w:sz w:val="20"/>
          <w:szCs w:val="20"/>
        </w:rPr>
        <w:t xml:space="preserve"> v skladu s šestim odstavkom 32. člena Uredbe </w:t>
      </w:r>
      <w:r w:rsidR="005A20B5">
        <w:rPr>
          <w:rFonts w:ascii="Arial" w:hAnsi="Arial" w:cs="Arial"/>
          <w:sz w:val="20"/>
          <w:szCs w:val="20"/>
        </w:rPr>
        <w:t>CLLD</w:t>
      </w:r>
      <w:r w:rsidR="000F5CCE">
        <w:rPr>
          <w:rFonts w:ascii="Arial" w:hAnsi="Arial" w:cs="Arial"/>
          <w:sz w:val="20"/>
          <w:szCs w:val="20"/>
        </w:rPr>
        <w:t xml:space="preserve"> dne _____na ministrstvo </w:t>
      </w:r>
      <w:r w:rsidR="00062C9F">
        <w:rPr>
          <w:rFonts w:ascii="Arial" w:hAnsi="Arial" w:cs="Arial"/>
          <w:sz w:val="20"/>
          <w:szCs w:val="20"/>
        </w:rPr>
        <w:t xml:space="preserve">v potrditev predložila </w:t>
      </w:r>
      <w:r w:rsidR="000F5CCE">
        <w:rPr>
          <w:rFonts w:ascii="Arial" w:hAnsi="Arial" w:cs="Arial"/>
          <w:sz w:val="20"/>
          <w:szCs w:val="20"/>
        </w:rPr>
        <w:t xml:space="preserve">vlogo za izbrano operacijo _____________ </w:t>
      </w:r>
      <w:r w:rsidR="00DB2533">
        <w:rPr>
          <w:rFonts w:ascii="Arial" w:hAnsi="Arial" w:cs="Arial"/>
          <w:sz w:val="20"/>
          <w:szCs w:val="20"/>
        </w:rPr>
        <w:t>(v nadaljnjem besedilu: operacija)</w:t>
      </w:r>
      <w:r w:rsidR="001831DB" w:rsidRPr="00A47DD4">
        <w:rPr>
          <w:rFonts w:ascii="Arial" w:hAnsi="Arial" w:cs="Arial"/>
          <w:sz w:val="20"/>
          <w:szCs w:val="20"/>
        </w:rPr>
        <w:t xml:space="preserve">, </w:t>
      </w:r>
    </w:p>
    <w:p w14:paraId="155D56A8" w14:textId="77777777" w:rsidR="00A646B7" w:rsidRDefault="00A646B7" w:rsidP="00F76924">
      <w:pPr>
        <w:jc w:val="both"/>
        <w:rPr>
          <w:rFonts w:ascii="Arial" w:hAnsi="Arial" w:cs="Arial"/>
          <w:sz w:val="20"/>
          <w:szCs w:val="20"/>
        </w:rPr>
      </w:pPr>
    </w:p>
    <w:p w14:paraId="38D22494" w14:textId="4603DEA6" w:rsidR="00A646B7" w:rsidRPr="00A47DD4" w:rsidRDefault="00A646B7" w:rsidP="00F76924">
      <w:pPr>
        <w:jc w:val="both"/>
        <w:rPr>
          <w:rFonts w:ascii="Arial" w:hAnsi="Arial" w:cs="Arial"/>
          <w:sz w:val="20"/>
          <w:szCs w:val="20"/>
        </w:rPr>
      </w:pPr>
      <w:r>
        <w:rPr>
          <w:rFonts w:ascii="Arial" w:hAnsi="Arial" w:cs="Arial"/>
          <w:sz w:val="20"/>
          <w:szCs w:val="20"/>
        </w:rPr>
        <w:t xml:space="preserve">- da pomenijo izpolnitvena ravnanja LAS po tej pogodbi izvajanje </w:t>
      </w:r>
      <w:r w:rsidR="00071222">
        <w:rPr>
          <w:rFonts w:ascii="Arial" w:hAnsi="Arial" w:cs="Arial"/>
          <w:sz w:val="20"/>
          <w:szCs w:val="20"/>
        </w:rPr>
        <w:t xml:space="preserve">dolžnostnih ravnanj </w:t>
      </w:r>
      <w:r w:rsidR="00094603">
        <w:rPr>
          <w:rFonts w:ascii="Arial" w:hAnsi="Arial" w:cs="Arial"/>
          <w:sz w:val="20"/>
          <w:szCs w:val="20"/>
        </w:rPr>
        <w:t xml:space="preserve">LAS </w:t>
      </w:r>
      <w:r w:rsidR="00071222">
        <w:rPr>
          <w:rFonts w:ascii="Arial" w:hAnsi="Arial" w:cs="Arial"/>
          <w:sz w:val="20"/>
          <w:szCs w:val="20"/>
        </w:rPr>
        <w:t xml:space="preserve">v obsegu in na način, ki je za LAS določen v Uredbi </w:t>
      </w:r>
      <w:r>
        <w:rPr>
          <w:rFonts w:ascii="Arial" w:hAnsi="Arial" w:cs="Arial"/>
          <w:sz w:val="20"/>
          <w:szCs w:val="20"/>
        </w:rPr>
        <w:t>CLLD</w:t>
      </w:r>
      <w:r w:rsidR="00094603">
        <w:rPr>
          <w:rFonts w:ascii="Arial" w:hAnsi="Arial" w:cs="Arial"/>
          <w:sz w:val="20"/>
          <w:szCs w:val="20"/>
        </w:rPr>
        <w:t>,</w:t>
      </w:r>
    </w:p>
    <w:p w14:paraId="049A30C0" w14:textId="77777777" w:rsidR="001831DB" w:rsidRPr="00A47DD4" w:rsidRDefault="001831DB" w:rsidP="00F76924">
      <w:pPr>
        <w:jc w:val="both"/>
        <w:rPr>
          <w:rFonts w:ascii="Arial" w:hAnsi="Arial" w:cs="Arial"/>
          <w:sz w:val="20"/>
          <w:szCs w:val="20"/>
        </w:rPr>
      </w:pPr>
    </w:p>
    <w:p w14:paraId="5BEE766E" w14:textId="7E07A97A" w:rsidR="007D50D6" w:rsidRDefault="00E91154" w:rsidP="00F76924">
      <w:pPr>
        <w:jc w:val="both"/>
        <w:rPr>
          <w:rFonts w:ascii="Arial" w:hAnsi="Arial" w:cs="Arial"/>
          <w:sz w:val="20"/>
          <w:szCs w:val="20"/>
          <w:highlight w:val="red"/>
        </w:rPr>
      </w:pPr>
      <w:r w:rsidRPr="00A47DD4">
        <w:rPr>
          <w:rFonts w:ascii="Arial" w:hAnsi="Arial" w:cs="Arial"/>
          <w:sz w:val="20"/>
          <w:szCs w:val="20"/>
        </w:rPr>
        <w:t xml:space="preserve">- </w:t>
      </w:r>
      <w:r w:rsidR="00A0030E" w:rsidRPr="00A47DD4">
        <w:rPr>
          <w:rFonts w:ascii="Arial" w:hAnsi="Arial" w:cs="Arial"/>
          <w:sz w:val="20"/>
          <w:szCs w:val="20"/>
        </w:rPr>
        <w:t>da je m</w:t>
      </w:r>
      <w:r w:rsidR="00466A1D" w:rsidRPr="00A47DD4">
        <w:rPr>
          <w:rFonts w:ascii="Arial" w:hAnsi="Arial" w:cs="Arial"/>
          <w:sz w:val="20"/>
          <w:szCs w:val="20"/>
        </w:rPr>
        <w:t xml:space="preserve">inistrstvo </w:t>
      </w:r>
      <w:r w:rsidR="000F5CCE">
        <w:rPr>
          <w:rFonts w:ascii="Arial" w:hAnsi="Arial" w:cs="Arial"/>
          <w:sz w:val="20"/>
          <w:szCs w:val="20"/>
        </w:rPr>
        <w:t xml:space="preserve">na podlagi osmega odstavka 32. člena Uredbe CLLD </w:t>
      </w:r>
      <w:r w:rsidR="00437D1A">
        <w:rPr>
          <w:rFonts w:ascii="Arial" w:hAnsi="Arial" w:cs="Arial"/>
          <w:sz w:val="20"/>
          <w:szCs w:val="20"/>
        </w:rPr>
        <w:t xml:space="preserve">dne </w:t>
      </w:r>
      <w:r w:rsidR="007B5F14">
        <w:rPr>
          <w:rFonts w:ascii="Arial" w:hAnsi="Arial" w:cs="Arial"/>
          <w:sz w:val="20"/>
          <w:szCs w:val="20"/>
        </w:rPr>
        <w:t xml:space="preserve">_________   </w:t>
      </w:r>
      <w:r w:rsidR="007D50D6">
        <w:rPr>
          <w:rFonts w:ascii="Arial" w:hAnsi="Arial" w:cs="Arial"/>
          <w:sz w:val="20"/>
          <w:szCs w:val="20"/>
        </w:rPr>
        <w:t xml:space="preserve">odobrilo </w:t>
      </w:r>
      <w:r w:rsidR="00494C70" w:rsidRPr="007D50D6">
        <w:rPr>
          <w:rFonts w:ascii="Arial" w:hAnsi="Arial" w:cs="Arial"/>
          <w:sz w:val="20"/>
          <w:szCs w:val="20"/>
        </w:rPr>
        <w:t>operaci</w:t>
      </w:r>
      <w:r w:rsidR="00494C70">
        <w:rPr>
          <w:rFonts w:ascii="Arial" w:hAnsi="Arial" w:cs="Arial"/>
          <w:sz w:val="20"/>
          <w:szCs w:val="20"/>
        </w:rPr>
        <w:t xml:space="preserve">jo </w:t>
      </w:r>
      <w:r w:rsidR="007D50D6">
        <w:rPr>
          <w:rFonts w:ascii="Arial" w:hAnsi="Arial" w:cs="Arial"/>
          <w:sz w:val="20"/>
          <w:szCs w:val="20"/>
        </w:rPr>
        <w:t>in poslalo obvestilo LAS</w:t>
      </w:r>
      <w:r w:rsidR="00494C70">
        <w:rPr>
          <w:rFonts w:ascii="Arial" w:hAnsi="Arial" w:cs="Arial"/>
          <w:sz w:val="20"/>
          <w:szCs w:val="20"/>
        </w:rPr>
        <w:t xml:space="preserve"> dne _________  ,</w:t>
      </w:r>
    </w:p>
    <w:p w14:paraId="47306898" w14:textId="77777777" w:rsidR="007D50D6" w:rsidRPr="00494C70" w:rsidRDefault="007D50D6" w:rsidP="00F76924">
      <w:pPr>
        <w:jc w:val="both"/>
        <w:rPr>
          <w:rFonts w:ascii="Arial" w:hAnsi="Arial" w:cs="Arial"/>
          <w:sz w:val="20"/>
          <w:szCs w:val="20"/>
        </w:rPr>
      </w:pPr>
    </w:p>
    <w:p w14:paraId="3467553E" w14:textId="3462A3BD" w:rsidR="00F76924" w:rsidRPr="00A47DD4" w:rsidRDefault="000F5CCE" w:rsidP="00F76924">
      <w:pPr>
        <w:jc w:val="both"/>
        <w:rPr>
          <w:rFonts w:ascii="Arial" w:hAnsi="Arial" w:cs="Arial"/>
          <w:sz w:val="20"/>
          <w:szCs w:val="20"/>
        </w:rPr>
      </w:pPr>
      <w:r w:rsidRPr="00624B68">
        <w:rPr>
          <w:rFonts w:ascii="Arial" w:hAnsi="Arial" w:cs="Arial"/>
          <w:sz w:val="20"/>
          <w:szCs w:val="20"/>
        </w:rPr>
        <w:t xml:space="preserve"> </w:t>
      </w:r>
      <w:r w:rsidR="00F76924" w:rsidRPr="00624B68">
        <w:rPr>
          <w:rFonts w:ascii="Arial" w:hAnsi="Arial" w:cs="Arial"/>
          <w:sz w:val="20"/>
          <w:szCs w:val="20"/>
        </w:rPr>
        <w:t>- d</w:t>
      </w:r>
      <w:r w:rsidR="00F76924" w:rsidRPr="007D50D6">
        <w:rPr>
          <w:rFonts w:ascii="Arial" w:hAnsi="Arial" w:cs="Arial"/>
          <w:sz w:val="20"/>
          <w:szCs w:val="20"/>
        </w:rPr>
        <w:t>a predstavljajo</w:t>
      </w:r>
      <w:r w:rsidR="00F76924" w:rsidRPr="00A47DD4">
        <w:rPr>
          <w:rFonts w:ascii="Arial" w:hAnsi="Arial" w:cs="Arial"/>
          <w:sz w:val="20"/>
          <w:szCs w:val="20"/>
        </w:rPr>
        <w:t xml:space="preserve"> sredstva, dodeljena upravičencu v skladu s to pogodbo, sredstva evropske kohezijske politike, ki se upravičencu na podlagi te pogodbe izplačajo kot sredstva iz proračuna Evropske unije in proračuna Republike Slovenije (slovenska udeležba),</w:t>
      </w:r>
    </w:p>
    <w:p w14:paraId="7B3DEF41" w14:textId="77777777" w:rsidR="00A0030E" w:rsidRPr="00A47DD4" w:rsidRDefault="00A0030E" w:rsidP="00F76924">
      <w:pPr>
        <w:jc w:val="both"/>
        <w:rPr>
          <w:rFonts w:ascii="Arial" w:hAnsi="Arial" w:cs="Arial"/>
          <w:sz w:val="20"/>
          <w:szCs w:val="20"/>
        </w:rPr>
      </w:pPr>
    </w:p>
    <w:p w14:paraId="1210989C" w14:textId="469967A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 da področje izvajanja evropske kohezijske politike sodi na področje javnih financ </w:t>
      </w:r>
      <w:r w:rsidR="00F77E64" w:rsidRPr="00A47DD4">
        <w:rPr>
          <w:rFonts w:ascii="Arial" w:hAnsi="Arial" w:cs="Arial"/>
          <w:sz w:val="20"/>
          <w:szCs w:val="20"/>
        </w:rPr>
        <w:t xml:space="preserve">ter </w:t>
      </w:r>
      <w:r w:rsidRPr="00A47DD4">
        <w:rPr>
          <w:rFonts w:ascii="Arial" w:hAnsi="Arial" w:cs="Arial"/>
          <w:sz w:val="20"/>
          <w:szCs w:val="20"/>
        </w:rPr>
        <w:t xml:space="preserve">je v celoti urejeno </w:t>
      </w:r>
      <w:r w:rsidR="006A3966">
        <w:rPr>
          <w:rFonts w:ascii="Arial" w:hAnsi="Arial" w:cs="Arial"/>
          <w:sz w:val="20"/>
          <w:szCs w:val="20"/>
        </w:rPr>
        <w:t xml:space="preserve">z zakonodajo EU in RS, ki je za </w:t>
      </w:r>
      <w:r w:rsidR="006867F7">
        <w:rPr>
          <w:rFonts w:ascii="Arial" w:hAnsi="Arial" w:cs="Arial"/>
          <w:sz w:val="20"/>
          <w:szCs w:val="20"/>
        </w:rPr>
        <w:t xml:space="preserve">pogodbeni </w:t>
      </w:r>
      <w:r w:rsidR="006A3966">
        <w:rPr>
          <w:rFonts w:ascii="Arial" w:hAnsi="Arial" w:cs="Arial"/>
          <w:sz w:val="20"/>
          <w:szCs w:val="20"/>
        </w:rPr>
        <w:t>stranki zavezujoča</w:t>
      </w:r>
      <w:r w:rsidRPr="00A47DD4">
        <w:rPr>
          <w:rFonts w:ascii="Arial" w:hAnsi="Arial" w:cs="Arial"/>
          <w:sz w:val="20"/>
          <w:szCs w:val="20"/>
        </w:rPr>
        <w:t>,</w:t>
      </w:r>
    </w:p>
    <w:p w14:paraId="21BB663A" w14:textId="77777777" w:rsidR="00A0030E" w:rsidRPr="00A47DD4" w:rsidRDefault="00A0030E" w:rsidP="00F76924">
      <w:pPr>
        <w:jc w:val="both"/>
        <w:rPr>
          <w:rFonts w:ascii="Arial" w:hAnsi="Arial" w:cs="Arial"/>
          <w:sz w:val="20"/>
          <w:szCs w:val="20"/>
        </w:rPr>
      </w:pPr>
    </w:p>
    <w:p w14:paraId="0F2D56AA" w14:textId="372A8636" w:rsidR="00A0030E" w:rsidRDefault="00F76924" w:rsidP="00F76924">
      <w:pPr>
        <w:jc w:val="both"/>
        <w:rPr>
          <w:rFonts w:ascii="Arial" w:hAnsi="Arial" w:cs="Arial"/>
          <w:sz w:val="20"/>
          <w:szCs w:val="20"/>
        </w:rPr>
      </w:pPr>
      <w:r w:rsidRPr="00A47DD4">
        <w:rPr>
          <w:rFonts w:ascii="Arial" w:hAnsi="Arial" w:cs="Arial"/>
          <w:sz w:val="20"/>
          <w:szCs w:val="20"/>
        </w:rPr>
        <w:lastRenderedPageBreak/>
        <w:t>- da je namen sofinanciranja operacij iz sredstev evropske kohezijske politike izključno sofinanciranje tistih upravičenih stroškov in izdatkov izbranih operacij ali njihovih delov, ki niso obremenjene s kršitvami veljavnih predpisov ali te pogodbe,</w:t>
      </w:r>
    </w:p>
    <w:p w14:paraId="756BA440" w14:textId="77777777" w:rsidR="00CD4D63" w:rsidRPr="00A47DD4" w:rsidRDefault="00CD4D63" w:rsidP="00F76924">
      <w:pPr>
        <w:jc w:val="both"/>
        <w:rPr>
          <w:rFonts w:ascii="Arial" w:hAnsi="Arial" w:cs="Arial"/>
          <w:sz w:val="20"/>
          <w:szCs w:val="20"/>
        </w:rPr>
      </w:pPr>
    </w:p>
    <w:p w14:paraId="59626EE7"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da je upravičenec seznanjen, da gre za pogodbo, ki je v določenem delu pod javnopravnim režimom, torej pod ureditvijo, drugačn</w:t>
      </w:r>
      <w:r w:rsidR="00F77E64" w:rsidRPr="00A47DD4">
        <w:rPr>
          <w:rFonts w:ascii="Arial" w:hAnsi="Arial" w:cs="Arial"/>
          <w:sz w:val="20"/>
          <w:szCs w:val="20"/>
        </w:rPr>
        <w:t>o</w:t>
      </w:r>
      <w:r w:rsidRPr="00A47DD4">
        <w:rPr>
          <w:rFonts w:ascii="Arial" w:hAnsi="Arial" w:cs="Arial"/>
          <w:sz w:val="20"/>
          <w:szCs w:val="20"/>
        </w:rPr>
        <w:t xml:space="preserve"> od splošnih pravil pogodbenega prava,</w:t>
      </w:r>
    </w:p>
    <w:p w14:paraId="30458822" w14:textId="77777777" w:rsidR="00A0030E" w:rsidRPr="00A47DD4" w:rsidRDefault="00A0030E" w:rsidP="00F76924">
      <w:pPr>
        <w:jc w:val="both"/>
        <w:rPr>
          <w:rFonts w:ascii="Arial" w:hAnsi="Arial" w:cs="Arial"/>
          <w:sz w:val="20"/>
          <w:szCs w:val="20"/>
        </w:rPr>
      </w:pPr>
    </w:p>
    <w:p w14:paraId="76844F9F" w14:textId="14F07AF5" w:rsidR="00F76924" w:rsidRPr="00A47DD4" w:rsidRDefault="00F76924" w:rsidP="00F76924">
      <w:pPr>
        <w:jc w:val="both"/>
        <w:rPr>
          <w:rFonts w:ascii="Arial" w:hAnsi="Arial" w:cs="Arial"/>
          <w:sz w:val="20"/>
          <w:szCs w:val="20"/>
        </w:rPr>
      </w:pPr>
      <w:r w:rsidRPr="002D52B5">
        <w:rPr>
          <w:rFonts w:ascii="Arial" w:hAnsi="Arial" w:cs="Arial"/>
          <w:sz w:val="20"/>
          <w:szCs w:val="20"/>
        </w:rPr>
        <w:t>- 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w:t>
      </w:r>
      <w:r w:rsidR="00BF7893">
        <w:rPr>
          <w:rFonts w:ascii="Arial" w:hAnsi="Arial" w:cs="Arial"/>
          <w:sz w:val="20"/>
          <w:szCs w:val="20"/>
        </w:rPr>
        <w:t>; p</w:t>
      </w:r>
      <w:r w:rsidR="006867F7" w:rsidRPr="006867F7">
        <w:rPr>
          <w:rFonts w:ascii="Arial" w:hAnsi="Arial" w:cs="Arial"/>
          <w:sz w:val="20"/>
          <w:szCs w:val="20"/>
        </w:rPr>
        <w:t>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4CEF8DB5" w14:textId="77777777" w:rsidR="00A0030E" w:rsidRPr="00A47DD4" w:rsidRDefault="00A0030E" w:rsidP="00F76924">
      <w:pPr>
        <w:jc w:val="both"/>
        <w:rPr>
          <w:rFonts w:ascii="Arial" w:hAnsi="Arial" w:cs="Arial"/>
          <w:sz w:val="20"/>
          <w:szCs w:val="20"/>
        </w:rPr>
      </w:pPr>
    </w:p>
    <w:p w14:paraId="1D1C37D7"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w:t>
      </w:r>
      <w:r w:rsidR="00F77E64" w:rsidRPr="00A47DD4">
        <w:rPr>
          <w:rFonts w:ascii="Arial" w:hAnsi="Arial" w:cs="Arial"/>
          <w:sz w:val="20"/>
          <w:szCs w:val="20"/>
        </w:rPr>
        <w:t xml:space="preserve">ter </w:t>
      </w:r>
      <w:r w:rsidRPr="00A47DD4">
        <w:rPr>
          <w:rFonts w:ascii="Arial" w:hAnsi="Arial" w:cs="Arial"/>
          <w:sz w:val="20"/>
          <w:szCs w:val="20"/>
        </w:rPr>
        <w:t>da Komisija in RS uporabljata načelo dobrega finančnega poslovanja v skladu s 30.</w:t>
      </w:r>
      <w:r w:rsidR="00F77E64" w:rsidRPr="00A47DD4">
        <w:rPr>
          <w:rFonts w:ascii="Arial" w:hAnsi="Arial" w:cs="Arial"/>
          <w:sz w:val="20"/>
          <w:szCs w:val="20"/>
        </w:rPr>
        <w:t> </w:t>
      </w:r>
      <w:r w:rsidRPr="00A47DD4">
        <w:rPr>
          <w:rFonts w:ascii="Arial" w:hAnsi="Arial" w:cs="Arial"/>
          <w:sz w:val="20"/>
          <w:szCs w:val="20"/>
        </w:rPr>
        <w:t xml:space="preserve">členom Uredbe (EU) </w:t>
      </w:r>
      <w:r w:rsidR="00146BF2" w:rsidRPr="00A47DD4">
        <w:rPr>
          <w:rFonts w:ascii="Arial" w:hAnsi="Arial" w:cs="Arial"/>
          <w:sz w:val="20"/>
          <w:szCs w:val="20"/>
        </w:rPr>
        <w:t>št. </w:t>
      </w:r>
      <w:r w:rsidRPr="00A47DD4">
        <w:rPr>
          <w:rFonts w:ascii="Arial" w:hAnsi="Arial" w:cs="Arial"/>
          <w:sz w:val="20"/>
          <w:szCs w:val="20"/>
        </w:rPr>
        <w:t>966/2012, ki se uporablja za evropski proračun,</w:t>
      </w:r>
    </w:p>
    <w:p w14:paraId="5E96F9D6" w14:textId="77777777" w:rsidR="00A0030E" w:rsidRPr="00A47DD4" w:rsidRDefault="00A0030E" w:rsidP="00F76924">
      <w:pPr>
        <w:jc w:val="both"/>
        <w:rPr>
          <w:rFonts w:ascii="Arial" w:hAnsi="Arial" w:cs="Arial"/>
          <w:sz w:val="20"/>
          <w:szCs w:val="20"/>
        </w:rPr>
      </w:pPr>
    </w:p>
    <w:p w14:paraId="60FB7290"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2966E6C4" w14:textId="77777777" w:rsidR="00A0030E" w:rsidRPr="00A47DD4" w:rsidRDefault="00A0030E" w:rsidP="00F76924">
      <w:pPr>
        <w:jc w:val="both"/>
        <w:rPr>
          <w:rFonts w:ascii="Arial" w:hAnsi="Arial" w:cs="Arial"/>
          <w:sz w:val="20"/>
          <w:szCs w:val="20"/>
        </w:rPr>
      </w:pPr>
    </w:p>
    <w:p w14:paraId="6BAFA89E" w14:textId="28F6E825" w:rsidR="00F76924" w:rsidRPr="00A47DD4" w:rsidRDefault="00F76924" w:rsidP="00F76924">
      <w:pPr>
        <w:jc w:val="both"/>
        <w:rPr>
          <w:rFonts w:ascii="Arial" w:hAnsi="Arial" w:cs="Arial"/>
          <w:sz w:val="20"/>
          <w:szCs w:val="20"/>
        </w:rPr>
      </w:pPr>
      <w:r w:rsidRPr="00A47DD4">
        <w:rPr>
          <w:rFonts w:ascii="Arial" w:hAnsi="Arial" w:cs="Arial"/>
          <w:sz w:val="20"/>
          <w:szCs w:val="20"/>
        </w:rPr>
        <w:t>- da je upravičenec seznanjen, da neizvršitev finančnega popravka za RS pomeni neupravičeno obremenitev državnega proračuna, kot to določa 85.</w:t>
      </w:r>
      <w:r w:rsidR="00F77E64" w:rsidRPr="00A47DD4">
        <w:rPr>
          <w:rFonts w:ascii="Arial" w:hAnsi="Arial" w:cs="Arial"/>
          <w:sz w:val="20"/>
          <w:szCs w:val="20"/>
        </w:rPr>
        <w:t> </w:t>
      </w:r>
      <w:r w:rsidRPr="00A47DD4">
        <w:rPr>
          <w:rFonts w:ascii="Arial" w:hAnsi="Arial" w:cs="Arial"/>
          <w:sz w:val="20"/>
          <w:szCs w:val="20"/>
        </w:rPr>
        <w:t xml:space="preserve">člen </w:t>
      </w:r>
      <w:r w:rsidR="005064B2">
        <w:rPr>
          <w:rFonts w:ascii="Arial" w:hAnsi="Arial" w:cs="Arial"/>
          <w:sz w:val="20"/>
          <w:szCs w:val="20"/>
        </w:rPr>
        <w:t>Uredbe</w:t>
      </w:r>
      <w:r w:rsidR="005064B2" w:rsidRPr="00FC4BC8">
        <w:rPr>
          <w:rFonts w:ascii="Arial" w:hAnsi="Arial" w:cs="Arial"/>
          <w:sz w:val="20"/>
          <w:szCs w:val="20"/>
        </w:rPr>
        <w:t xml:space="preserve"> 1303/2013</w:t>
      </w:r>
      <w:r w:rsidR="005064B2">
        <w:rPr>
          <w:rFonts w:ascii="Arial" w:hAnsi="Arial" w:cs="Arial"/>
          <w:sz w:val="20"/>
          <w:szCs w:val="20"/>
        </w:rPr>
        <w:t>/EU</w:t>
      </w:r>
      <w:r w:rsidRPr="00A47DD4">
        <w:rPr>
          <w:rFonts w:ascii="Arial" w:hAnsi="Arial" w:cs="Arial"/>
          <w:sz w:val="20"/>
          <w:szCs w:val="20"/>
        </w:rPr>
        <w:t xml:space="preserve">. Upravičenec ima pravico </w:t>
      </w:r>
      <w:r w:rsidR="00F66F73">
        <w:rPr>
          <w:rFonts w:ascii="Arial" w:hAnsi="Arial" w:cs="Arial"/>
          <w:sz w:val="20"/>
          <w:szCs w:val="20"/>
        </w:rPr>
        <w:t xml:space="preserve">do ugovora </w:t>
      </w:r>
      <w:r w:rsidRPr="00A47DD4">
        <w:rPr>
          <w:rFonts w:ascii="Arial" w:hAnsi="Arial" w:cs="Arial"/>
          <w:sz w:val="20"/>
          <w:szCs w:val="20"/>
        </w:rPr>
        <w:t xml:space="preserve">zoper vmesna poročila ministrstva, organa upravljanja, revizijskega organa in drugih nadzornih organov, vključenih v izvajanje, upravljanje, nadzor ali revizijo operacije Operativnega programa za izvajanje kohezijske politike v programskem obdobju 2014–2020, s katerimi izpodbija ugotovitve iz vmesnih poročil, </w:t>
      </w:r>
      <w:r w:rsidR="00F77E64" w:rsidRPr="00A47DD4">
        <w:rPr>
          <w:rFonts w:ascii="Arial" w:hAnsi="Arial" w:cs="Arial"/>
          <w:sz w:val="20"/>
          <w:szCs w:val="20"/>
        </w:rPr>
        <w:t xml:space="preserve">ter </w:t>
      </w:r>
      <w:r w:rsidRPr="00A47DD4">
        <w:rPr>
          <w:rFonts w:ascii="Arial" w:hAnsi="Arial" w:cs="Arial"/>
          <w:sz w:val="20"/>
          <w:szCs w:val="20"/>
        </w:rPr>
        <w:t>dolžnost navajanja vseh dejstev in dokazov, ki bi lahko vplivali na pravilnost ugotovitev v navedenih vmesnih poročilih,</w:t>
      </w:r>
    </w:p>
    <w:p w14:paraId="4CE4B72C" w14:textId="77777777" w:rsidR="00A0030E" w:rsidRPr="00A47DD4" w:rsidRDefault="00A0030E" w:rsidP="00F76924">
      <w:pPr>
        <w:jc w:val="both"/>
        <w:rPr>
          <w:rFonts w:ascii="Arial" w:hAnsi="Arial" w:cs="Arial"/>
          <w:sz w:val="20"/>
          <w:szCs w:val="20"/>
        </w:rPr>
      </w:pPr>
    </w:p>
    <w:p w14:paraId="7D5403E6" w14:textId="77777777" w:rsidR="00F76924" w:rsidRPr="00A47DD4" w:rsidRDefault="00F76924" w:rsidP="00F76924">
      <w:pPr>
        <w:jc w:val="both"/>
        <w:rPr>
          <w:rFonts w:ascii="Arial" w:hAnsi="Arial" w:cs="Arial"/>
          <w:sz w:val="20"/>
          <w:szCs w:val="20"/>
        </w:rPr>
      </w:pPr>
      <w:r w:rsidRPr="00CC2BB5">
        <w:rPr>
          <w:rFonts w:ascii="Arial" w:hAnsi="Arial" w:cs="Arial"/>
          <w:sz w:val="20"/>
          <w:szCs w:val="20"/>
        </w:rPr>
        <w:t>- da zadržanje izplačil sredstev, finančni popravki in vračilo že izplačanih sredstev za upravičenca ne pomenijo nastanka težko nadomestljive škode,</w:t>
      </w:r>
    </w:p>
    <w:p w14:paraId="1B26847F" w14:textId="77777777" w:rsidR="00A0030E" w:rsidRPr="00A47DD4" w:rsidRDefault="00A0030E" w:rsidP="00F76924">
      <w:pPr>
        <w:jc w:val="both"/>
        <w:rPr>
          <w:rFonts w:ascii="Arial" w:hAnsi="Arial" w:cs="Arial"/>
          <w:sz w:val="20"/>
          <w:szCs w:val="20"/>
        </w:rPr>
      </w:pPr>
    </w:p>
    <w:p w14:paraId="7238D231" w14:textId="0D47B1FE" w:rsidR="003528FF" w:rsidRDefault="008B6679" w:rsidP="008B6679">
      <w:pPr>
        <w:pStyle w:val="Glava"/>
        <w:spacing w:after="0" w:line="240" w:lineRule="auto"/>
        <w:jc w:val="both"/>
        <w:rPr>
          <w:rFonts w:ascii="Arial" w:hAnsi="Arial" w:cs="Arial"/>
          <w:sz w:val="20"/>
          <w:szCs w:val="20"/>
        </w:rPr>
      </w:pPr>
      <w:r w:rsidRPr="00A47DD4">
        <w:rPr>
          <w:rFonts w:ascii="Arial" w:hAnsi="Arial" w:cs="Arial"/>
          <w:sz w:val="20"/>
          <w:szCs w:val="20"/>
        </w:rPr>
        <w:t xml:space="preserve">- </w:t>
      </w:r>
      <w:r w:rsidR="003528FF" w:rsidRPr="00624B68">
        <w:rPr>
          <w:rFonts w:ascii="Arial" w:hAnsi="Arial" w:cs="Arial"/>
          <w:sz w:val="20"/>
          <w:szCs w:val="20"/>
        </w:rPr>
        <w:t>da upravičenec pri izvajanju pogodbe nastopa samostojno</w:t>
      </w:r>
      <w:r w:rsidR="0099659A" w:rsidRPr="00624B68">
        <w:rPr>
          <w:rFonts w:ascii="Arial" w:hAnsi="Arial" w:cs="Arial"/>
          <w:sz w:val="20"/>
          <w:szCs w:val="20"/>
        </w:rPr>
        <w:t>,</w:t>
      </w:r>
      <w:r w:rsidR="003528FF" w:rsidRPr="00624B68">
        <w:rPr>
          <w:rFonts w:ascii="Arial" w:hAnsi="Arial" w:cs="Arial"/>
          <w:sz w:val="20"/>
          <w:szCs w:val="20"/>
        </w:rPr>
        <w:t xml:space="preserve"> brez partnerjev pri operaciji, ki se sofinancira s to pogodbo, / v primeru konzorcija: da upravičenec pri izvajanju pogodbe zastopa vse partnerje v konzorciju, ki sodelujejo pri operaciji,  ki se sofinancira s to pogodbo,</w:t>
      </w:r>
    </w:p>
    <w:p w14:paraId="05B5802F" w14:textId="77777777" w:rsidR="008B6679" w:rsidRPr="00A47DD4" w:rsidRDefault="008B6679" w:rsidP="008B6679">
      <w:pPr>
        <w:pStyle w:val="Glava"/>
        <w:spacing w:after="0" w:line="240" w:lineRule="auto"/>
        <w:jc w:val="both"/>
        <w:rPr>
          <w:rFonts w:ascii="Arial" w:hAnsi="Arial" w:cs="Arial"/>
          <w:sz w:val="20"/>
          <w:szCs w:val="20"/>
        </w:rPr>
      </w:pPr>
    </w:p>
    <w:p w14:paraId="550B86BD" w14:textId="48058FC1" w:rsidR="00FF596E" w:rsidRDefault="008B6679" w:rsidP="00281324">
      <w:pPr>
        <w:jc w:val="both"/>
        <w:rPr>
          <w:rFonts w:ascii="Arial" w:hAnsi="Arial" w:cs="Arial"/>
          <w:sz w:val="20"/>
          <w:szCs w:val="20"/>
        </w:rPr>
      </w:pPr>
      <w:r w:rsidRPr="00624B68">
        <w:rPr>
          <w:rFonts w:ascii="Arial" w:hAnsi="Arial" w:cs="Arial"/>
          <w:sz w:val="20"/>
          <w:szCs w:val="20"/>
        </w:rPr>
        <w:t>- d</w:t>
      </w:r>
      <w:r w:rsidR="003528FF" w:rsidRPr="00624B68">
        <w:rPr>
          <w:rFonts w:ascii="Arial" w:hAnsi="Arial" w:cs="Arial"/>
          <w:sz w:val="20"/>
          <w:szCs w:val="20"/>
        </w:rPr>
        <w:t>a je v primeru nastopa s partnerji priloga</w:t>
      </w:r>
      <w:r w:rsidR="00F040BD" w:rsidRPr="00624B68">
        <w:rPr>
          <w:rFonts w:ascii="Arial" w:hAnsi="Arial" w:cs="Arial"/>
          <w:sz w:val="20"/>
          <w:szCs w:val="20"/>
        </w:rPr>
        <w:t xml:space="preserve"> </w:t>
      </w:r>
      <w:r w:rsidR="003528FF" w:rsidRPr="00624B68">
        <w:rPr>
          <w:rFonts w:ascii="Arial" w:hAnsi="Arial" w:cs="Arial"/>
          <w:sz w:val="20"/>
          <w:szCs w:val="20"/>
        </w:rPr>
        <w:t xml:space="preserve">in sestavni del te pogodbe tudi </w:t>
      </w:r>
      <w:proofErr w:type="spellStart"/>
      <w:r w:rsidR="003528FF" w:rsidRPr="00624B68">
        <w:rPr>
          <w:rFonts w:ascii="Arial" w:hAnsi="Arial" w:cs="Arial"/>
          <w:sz w:val="20"/>
          <w:szCs w:val="20"/>
        </w:rPr>
        <w:t>konzorcijska</w:t>
      </w:r>
      <w:proofErr w:type="spellEnd"/>
      <w:r w:rsidR="003528FF" w:rsidRPr="00624B68">
        <w:rPr>
          <w:rFonts w:ascii="Arial" w:hAnsi="Arial" w:cs="Arial"/>
          <w:sz w:val="20"/>
          <w:szCs w:val="20"/>
        </w:rPr>
        <w:t xml:space="preserve"> pogodba, </w:t>
      </w:r>
    </w:p>
    <w:p w14:paraId="1868ABEB" w14:textId="77777777" w:rsidR="00624B68" w:rsidRPr="00624B68" w:rsidRDefault="00624B68" w:rsidP="00281324">
      <w:pPr>
        <w:jc w:val="both"/>
        <w:rPr>
          <w:rFonts w:ascii="Arial" w:hAnsi="Arial" w:cs="Arial"/>
          <w:bCs/>
          <w:sz w:val="20"/>
          <w:szCs w:val="20"/>
        </w:rPr>
      </w:pPr>
    </w:p>
    <w:p w14:paraId="13474DD7" w14:textId="4D2B1ADF" w:rsidR="004A1396" w:rsidRDefault="00FF596E" w:rsidP="00281324">
      <w:pPr>
        <w:jc w:val="both"/>
        <w:rPr>
          <w:rFonts w:ascii="Arial" w:hAnsi="Arial" w:cs="Arial"/>
          <w:bCs/>
          <w:sz w:val="20"/>
          <w:szCs w:val="20"/>
        </w:rPr>
      </w:pPr>
      <w:r w:rsidRPr="00624B68">
        <w:rPr>
          <w:rFonts w:ascii="Arial" w:hAnsi="Arial" w:cs="Arial"/>
          <w:bCs/>
          <w:sz w:val="20"/>
          <w:szCs w:val="20"/>
        </w:rPr>
        <w:t>- da je upravičenec v vlogi določil pravno osebo javnega prava ____________________, ki po zaključku operacije postane lastnik naložbe</w:t>
      </w:r>
      <w:r w:rsidR="00624B68">
        <w:rPr>
          <w:rFonts w:ascii="Arial" w:hAnsi="Arial" w:cs="Arial"/>
          <w:bCs/>
          <w:sz w:val="20"/>
          <w:szCs w:val="20"/>
        </w:rPr>
        <w:t>.</w:t>
      </w:r>
    </w:p>
    <w:p w14:paraId="30AE35AF" w14:textId="77777777" w:rsidR="00760074" w:rsidRDefault="00760074" w:rsidP="00281324">
      <w:pPr>
        <w:jc w:val="both"/>
        <w:rPr>
          <w:rFonts w:ascii="Arial" w:hAnsi="Arial" w:cs="Arial"/>
          <w:sz w:val="20"/>
          <w:szCs w:val="20"/>
        </w:rPr>
      </w:pPr>
    </w:p>
    <w:p w14:paraId="25371AD9" w14:textId="4A74A167" w:rsidR="00CD4D63" w:rsidRPr="00D34BA5" w:rsidRDefault="00CD4D63" w:rsidP="00F76924">
      <w:pPr>
        <w:jc w:val="both"/>
        <w:rPr>
          <w:rFonts w:ascii="Arial" w:hAnsi="Arial" w:cs="Arial"/>
        </w:rPr>
      </w:pPr>
    </w:p>
    <w:p w14:paraId="1C1049D8" w14:textId="77777777" w:rsidR="00F76924" w:rsidRPr="000C2A93" w:rsidRDefault="00F76924" w:rsidP="00F50727">
      <w:pPr>
        <w:numPr>
          <w:ilvl w:val="0"/>
          <w:numId w:val="35"/>
        </w:numPr>
        <w:jc w:val="center"/>
        <w:rPr>
          <w:rFonts w:ascii="Arial" w:hAnsi="Arial" w:cs="Arial"/>
          <w:sz w:val="20"/>
          <w:szCs w:val="20"/>
        </w:rPr>
      </w:pPr>
      <w:r w:rsidRPr="000C2A93">
        <w:rPr>
          <w:rFonts w:ascii="Arial" w:hAnsi="Arial" w:cs="Arial"/>
          <w:sz w:val="20"/>
          <w:szCs w:val="20"/>
        </w:rPr>
        <w:t xml:space="preserve">člen </w:t>
      </w:r>
    </w:p>
    <w:p w14:paraId="37EDB72A" w14:textId="77777777" w:rsidR="00F76924" w:rsidRPr="00A47DD4" w:rsidRDefault="00F76924" w:rsidP="00F76924">
      <w:pPr>
        <w:jc w:val="center"/>
        <w:rPr>
          <w:rFonts w:ascii="Arial" w:hAnsi="Arial" w:cs="Arial"/>
          <w:sz w:val="20"/>
          <w:szCs w:val="20"/>
        </w:rPr>
      </w:pPr>
    </w:p>
    <w:p w14:paraId="2D40284C" w14:textId="69AC150E" w:rsidR="00F76924" w:rsidRDefault="00F76924" w:rsidP="00F76924">
      <w:pPr>
        <w:jc w:val="both"/>
        <w:rPr>
          <w:rFonts w:ascii="Arial" w:hAnsi="Arial" w:cs="Arial"/>
          <w:bCs/>
          <w:sz w:val="20"/>
          <w:szCs w:val="20"/>
        </w:rPr>
      </w:pPr>
      <w:r w:rsidRPr="00281324">
        <w:rPr>
          <w:rFonts w:ascii="Arial" w:hAnsi="Arial" w:cs="Arial"/>
          <w:sz w:val="20"/>
          <w:szCs w:val="20"/>
        </w:rPr>
        <w:t>Pogodbeni stranki sta sporazumni, da se ta pogodba sklepa zarad</w:t>
      </w:r>
      <w:r w:rsidRPr="005966AE">
        <w:rPr>
          <w:rFonts w:ascii="Arial" w:hAnsi="Arial" w:cs="Arial"/>
          <w:sz w:val="20"/>
          <w:szCs w:val="20"/>
        </w:rPr>
        <w:t>i dodelitve sredstev evropske kohezijske politike upravičencu, katerega operacija je bila odobrena, in ki se izplačajo kot sredstva iz proračuna Evropske unije s slovensko udeležbo za operacije ali njih</w:t>
      </w:r>
      <w:r w:rsidRPr="00281324">
        <w:rPr>
          <w:rFonts w:ascii="Arial" w:hAnsi="Arial" w:cs="Arial"/>
          <w:sz w:val="20"/>
          <w:szCs w:val="20"/>
        </w:rPr>
        <w:t xml:space="preserve">ove dele, ki niso obremenjeni s kršitvami veljavnih predpisov ali te pogodbe. Pogodbeno razmerje je urejeno z evropskimi in slovenskimi javnofinančnimi predpisi </w:t>
      </w:r>
      <w:r w:rsidR="00F77E64" w:rsidRPr="00281324">
        <w:rPr>
          <w:rFonts w:ascii="Arial" w:hAnsi="Arial" w:cs="Arial"/>
          <w:sz w:val="20"/>
          <w:szCs w:val="20"/>
        </w:rPr>
        <w:t xml:space="preserve">ter </w:t>
      </w:r>
      <w:r w:rsidRPr="00281324">
        <w:rPr>
          <w:rFonts w:ascii="Arial" w:hAnsi="Arial" w:cs="Arial"/>
          <w:sz w:val="20"/>
          <w:szCs w:val="20"/>
        </w:rPr>
        <w:t>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r w:rsidR="00967665">
        <w:rPr>
          <w:rFonts w:ascii="Arial" w:hAnsi="Arial" w:cs="Arial"/>
          <w:sz w:val="20"/>
          <w:szCs w:val="20"/>
        </w:rPr>
        <w:t xml:space="preserve"> </w:t>
      </w:r>
      <w:r w:rsidRPr="006A3966">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r w:rsidR="009078DB">
        <w:rPr>
          <w:rFonts w:ascii="Arial" w:hAnsi="Arial" w:cs="Arial"/>
          <w:sz w:val="20"/>
          <w:szCs w:val="20"/>
        </w:rPr>
        <w:t xml:space="preserve"> </w:t>
      </w:r>
      <w:r w:rsidR="009078DB" w:rsidRPr="00624B68">
        <w:rPr>
          <w:rFonts w:ascii="Arial" w:hAnsi="Arial" w:cs="Arial"/>
          <w:sz w:val="20"/>
          <w:szCs w:val="20"/>
        </w:rPr>
        <w:lastRenderedPageBreak/>
        <w:t>Upravičenec je dolžan ukrepati skladno s priporočili iz končnih poročil nadzornih organov in redno obveščati ministrstvo o izvedenih ukrepih.</w:t>
      </w:r>
    </w:p>
    <w:p w14:paraId="45FEDFB0" w14:textId="77777777" w:rsidR="00F76924" w:rsidRDefault="00F76924" w:rsidP="00CD4D63">
      <w:pPr>
        <w:rPr>
          <w:rFonts w:ascii="Arial" w:hAnsi="Arial" w:cs="Arial"/>
          <w:bCs/>
          <w:sz w:val="20"/>
          <w:szCs w:val="20"/>
        </w:rPr>
      </w:pPr>
    </w:p>
    <w:p w14:paraId="1EA0C2E2" w14:textId="1DE8E5D8" w:rsidR="005966AE" w:rsidRDefault="005966AE" w:rsidP="005966AE">
      <w:pPr>
        <w:spacing w:after="200"/>
        <w:jc w:val="both"/>
        <w:rPr>
          <w:rFonts w:ascii="Arial" w:eastAsia="Calibri" w:hAnsi="Arial" w:cs="Arial"/>
          <w:color w:val="000000"/>
          <w:sz w:val="20"/>
          <w:szCs w:val="20"/>
        </w:rPr>
      </w:pPr>
      <w:r w:rsidRPr="00D34BA5">
        <w:rPr>
          <w:rFonts w:ascii="Arial" w:eastAsia="Calibri" w:hAnsi="Arial" w:cs="Arial"/>
          <w:color w:val="000000"/>
          <w:sz w:val="20"/>
          <w:szCs w:val="20"/>
        </w:rPr>
        <w:t xml:space="preserve">Vsi upravičeni stroški morajo biti v skladu s shemo državne pomoči </w:t>
      </w:r>
      <w:r w:rsidRPr="00D34BA5">
        <w:rPr>
          <w:rFonts w:ascii="Arial" w:hAnsi="Arial" w:cs="Arial"/>
          <w:sz w:val="20"/>
          <w:szCs w:val="20"/>
        </w:rPr>
        <w:t>»Program izvajanja finančnih spodbud MGRT-</w:t>
      </w:r>
      <w:r>
        <w:rPr>
          <w:rFonts w:ascii="Arial" w:hAnsi="Arial" w:cs="Arial"/>
          <w:sz w:val="20"/>
          <w:szCs w:val="20"/>
        </w:rPr>
        <w:t xml:space="preserve"> </w:t>
      </w:r>
      <w:r w:rsidRPr="00D34BA5">
        <w:rPr>
          <w:rFonts w:ascii="Arial" w:hAnsi="Arial" w:cs="Arial"/>
          <w:sz w:val="20"/>
          <w:szCs w:val="20"/>
        </w:rPr>
        <w:t xml:space="preserve">de </w:t>
      </w:r>
      <w:proofErr w:type="spellStart"/>
      <w:r w:rsidRPr="00D34BA5">
        <w:rPr>
          <w:rFonts w:ascii="Arial" w:hAnsi="Arial" w:cs="Arial"/>
          <w:sz w:val="20"/>
          <w:szCs w:val="20"/>
        </w:rPr>
        <w:t>minimis</w:t>
      </w:r>
      <w:proofErr w:type="spellEnd"/>
      <w:r w:rsidRPr="00D34BA5">
        <w:rPr>
          <w:rFonts w:ascii="Arial" w:hAnsi="Arial" w:cs="Arial"/>
          <w:sz w:val="20"/>
          <w:szCs w:val="20"/>
        </w:rPr>
        <w:t xml:space="preserve">«, (št. sheme: M001-2399245-2015) </w:t>
      </w:r>
      <w:r w:rsidRPr="00D34BA5">
        <w:rPr>
          <w:rFonts w:ascii="Arial" w:eastAsia="Calibri" w:hAnsi="Arial" w:cs="Arial"/>
          <w:color w:val="000000"/>
          <w:sz w:val="20"/>
          <w:szCs w:val="20"/>
        </w:rPr>
        <w:t>in Uredbo Komisije (EU) št. 651/2014 z dne 17. junija 2014 o razglasitvi nekaterih vrst pomoči za združljive z notranjim trgom pri uporabi členov 107 in 108 Pogodbe ter neposredno povezani z operacijo.</w:t>
      </w:r>
    </w:p>
    <w:p w14:paraId="1F19995B" w14:textId="778F3BE3" w:rsidR="0027285A" w:rsidRPr="0027285A" w:rsidRDefault="0027285A" w:rsidP="0027285A">
      <w:pPr>
        <w:spacing w:after="200"/>
        <w:jc w:val="both"/>
        <w:rPr>
          <w:rFonts w:ascii="Arial" w:eastAsia="Calibri" w:hAnsi="Arial" w:cs="Arial"/>
          <w:color w:val="000000"/>
          <w:sz w:val="20"/>
          <w:szCs w:val="20"/>
        </w:rPr>
      </w:pPr>
      <w:r w:rsidRPr="00806F7A">
        <w:rPr>
          <w:rFonts w:ascii="Arial" w:eastAsia="Calibri" w:hAnsi="Arial" w:cs="Arial"/>
          <w:bCs/>
          <w:color w:val="000000"/>
          <w:sz w:val="20"/>
          <w:szCs w:val="20"/>
        </w:rPr>
        <w:t>Pomen izrazov, uporabljenih v tej pogodbi, je enak pomenu izrazov, kot jih določa Uredba o porabi sredstev evropske kohezijske politike v Republiki Sloveniji v programskem obdobju 2014–2020 za cilj »naložbe za rast in delovna mesta«</w:t>
      </w:r>
      <w:r w:rsidR="00F93BAB" w:rsidRPr="00806F7A">
        <w:rPr>
          <w:rFonts w:ascii="Arial" w:eastAsia="Calibri" w:hAnsi="Arial" w:cs="Arial"/>
          <w:bCs/>
          <w:color w:val="000000"/>
          <w:sz w:val="20"/>
          <w:szCs w:val="20"/>
        </w:rPr>
        <w:t xml:space="preserve"> in </w:t>
      </w:r>
      <w:r w:rsidR="00F93BAB" w:rsidRPr="00806F7A">
        <w:rPr>
          <w:rFonts w:ascii="Arial" w:hAnsi="Arial" w:cs="Arial"/>
          <w:sz w:val="20"/>
          <w:szCs w:val="20"/>
        </w:rPr>
        <w:t xml:space="preserve">Uredba </w:t>
      </w:r>
      <w:r w:rsidR="00BF7893" w:rsidRPr="00806F7A">
        <w:rPr>
          <w:rFonts w:ascii="Arial" w:hAnsi="Arial" w:cs="Arial"/>
          <w:sz w:val="20"/>
          <w:szCs w:val="20"/>
        </w:rPr>
        <w:t>CLLD</w:t>
      </w:r>
      <w:r w:rsidR="00F93BAB" w:rsidRPr="00806F7A">
        <w:rPr>
          <w:rFonts w:ascii="Arial" w:hAnsi="Arial" w:cs="Arial"/>
          <w:sz w:val="20"/>
          <w:szCs w:val="20"/>
        </w:rPr>
        <w:t>)</w:t>
      </w:r>
      <w:r w:rsidRPr="00806F7A">
        <w:rPr>
          <w:rFonts w:ascii="Arial" w:eastAsia="Calibri" w:hAnsi="Arial" w:cs="Arial"/>
          <w:bCs/>
          <w:color w:val="000000"/>
          <w:sz w:val="20"/>
          <w:szCs w:val="20"/>
        </w:rPr>
        <w:t>, razen če ta pogodba izrecno določa drugačen pomen posameznega izraza.</w:t>
      </w:r>
    </w:p>
    <w:p w14:paraId="7F2B74C5" w14:textId="77777777" w:rsidR="00CD4D63" w:rsidRPr="00A47DD4" w:rsidRDefault="00CD4D63" w:rsidP="00CD4D63">
      <w:pPr>
        <w:rPr>
          <w:rFonts w:ascii="Arial" w:hAnsi="Arial" w:cs="Arial"/>
          <w:sz w:val="20"/>
          <w:szCs w:val="20"/>
        </w:rPr>
      </w:pPr>
    </w:p>
    <w:p w14:paraId="5DD82D44" w14:textId="497A2AC3" w:rsidR="00F76924" w:rsidRPr="00806F7A" w:rsidRDefault="00F76924" w:rsidP="00F50727">
      <w:pPr>
        <w:numPr>
          <w:ilvl w:val="0"/>
          <w:numId w:val="35"/>
        </w:numPr>
        <w:jc w:val="center"/>
        <w:rPr>
          <w:rFonts w:ascii="Arial" w:hAnsi="Arial" w:cs="Arial"/>
          <w:sz w:val="20"/>
          <w:szCs w:val="20"/>
        </w:rPr>
      </w:pPr>
      <w:r w:rsidRPr="00806F7A">
        <w:rPr>
          <w:rFonts w:ascii="Arial" w:hAnsi="Arial" w:cs="Arial"/>
          <w:sz w:val="20"/>
          <w:szCs w:val="20"/>
        </w:rPr>
        <w:t xml:space="preserve">člen </w:t>
      </w:r>
      <w:r w:rsidR="0047531F" w:rsidRPr="00806F7A">
        <w:rPr>
          <w:rFonts w:ascii="Arial" w:hAnsi="Arial" w:cs="Arial"/>
          <w:sz w:val="20"/>
          <w:szCs w:val="20"/>
        </w:rPr>
        <w:t>(Velja v primeru konzorcija)</w:t>
      </w:r>
    </w:p>
    <w:p w14:paraId="0E756A42" w14:textId="77777777" w:rsidR="0047531F" w:rsidRPr="00806F7A" w:rsidRDefault="0047531F" w:rsidP="00FF0E5F">
      <w:pPr>
        <w:jc w:val="center"/>
        <w:rPr>
          <w:rFonts w:ascii="Arial" w:hAnsi="Arial" w:cs="Arial"/>
          <w:sz w:val="20"/>
          <w:szCs w:val="20"/>
        </w:rPr>
      </w:pPr>
    </w:p>
    <w:p w14:paraId="666FC320" w14:textId="2D35713E" w:rsidR="0047531F" w:rsidRPr="00806F7A" w:rsidRDefault="0047531F" w:rsidP="0047531F">
      <w:pPr>
        <w:jc w:val="both"/>
        <w:rPr>
          <w:rFonts w:ascii="Arial" w:hAnsi="Arial" w:cs="Arial"/>
          <w:sz w:val="20"/>
          <w:szCs w:val="20"/>
          <w:lang w:val="de-DE"/>
        </w:rPr>
      </w:pPr>
      <w:r w:rsidRPr="00806F7A">
        <w:rPr>
          <w:rFonts w:ascii="Arial" w:hAnsi="Arial" w:cs="Arial"/>
          <w:sz w:val="20"/>
          <w:szCs w:val="20"/>
          <w:lang w:val="de-DE"/>
        </w:rPr>
        <w:t xml:space="preserve">Operacijo po tej pogodbi bo izvajal </w:t>
      </w:r>
      <w:r w:rsidR="007B6F79" w:rsidRPr="00806F7A">
        <w:rPr>
          <w:rFonts w:ascii="Arial" w:hAnsi="Arial" w:cs="Arial"/>
          <w:sz w:val="20"/>
          <w:szCs w:val="20"/>
          <w:lang w:val="de-DE"/>
        </w:rPr>
        <w:t>upravičenec</w:t>
      </w:r>
      <w:r w:rsidRPr="00806F7A">
        <w:rPr>
          <w:rFonts w:ascii="Arial" w:hAnsi="Arial" w:cs="Arial"/>
          <w:sz w:val="20"/>
          <w:szCs w:val="20"/>
          <w:lang w:val="de-DE"/>
        </w:rPr>
        <w:t xml:space="preserve">, ki </w:t>
      </w:r>
      <w:r w:rsidR="007B6F79" w:rsidRPr="00806F7A">
        <w:rPr>
          <w:rFonts w:ascii="Arial" w:hAnsi="Arial" w:cs="Arial"/>
          <w:sz w:val="20"/>
          <w:szCs w:val="20"/>
          <w:lang w:val="de-DE"/>
        </w:rPr>
        <w:t xml:space="preserve">je s partnerji </w:t>
      </w:r>
      <w:r w:rsidRPr="00806F7A">
        <w:rPr>
          <w:rFonts w:ascii="Arial" w:hAnsi="Arial" w:cs="Arial"/>
          <w:sz w:val="20"/>
          <w:szCs w:val="20"/>
          <w:lang w:val="de-DE"/>
        </w:rPr>
        <w:t>sklenil konzorcijsko pogodbo</w:t>
      </w:r>
      <w:r w:rsidR="00942332">
        <w:rPr>
          <w:rStyle w:val="Sprotnaopomba-sklic"/>
          <w:rFonts w:ascii="Arial" w:hAnsi="Arial" w:cs="Arial"/>
          <w:sz w:val="20"/>
          <w:szCs w:val="20"/>
          <w:lang w:val="de-DE"/>
        </w:rPr>
        <w:footnoteReference w:id="1"/>
      </w:r>
      <w:r w:rsidRPr="00806F7A">
        <w:rPr>
          <w:rFonts w:ascii="Arial" w:hAnsi="Arial" w:cs="Arial"/>
          <w:sz w:val="20"/>
          <w:szCs w:val="20"/>
          <w:lang w:val="de-DE"/>
        </w:rPr>
        <w:t xml:space="preserve"> o izvedbi operacije št.</w:t>
      </w:r>
      <w:r w:rsidR="000C2A93" w:rsidRPr="00806F7A">
        <w:rPr>
          <w:rFonts w:ascii="Arial" w:hAnsi="Arial" w:cs="Arial"/>
          <w:sz w:val="20"/>
          <w:szCs w:val="20"/>
          <w:lang w:val="de-DE"/>
        </w:rPr>
        <w:t xml:space="preserve"> </w:t>
      </w:r>
      <w:r w:rsidRPr="00806F7A">
        <w:rPr>
          <w:rFonts w:ascii="Arial" w:hAnsi="Arial" w:cs="Arial"/>
          <w:sz w:val="20"/>
          <w:szCs w:val="20"/>
          <w:lang w:val="de-DE"/>
        </w:rPr>
        <w:t>_______ z dne</w:t>
      </w:r>
      <w:r w:rsidR="000C2A93" w:rsidRPr="00806F7A">
        <w:rPr>
          <w:rFonts w:ascii="Arial" w:hAnsi="Arial" w:cs="Arial"/>
          <w:sz w:val="20"/>
          <w:szCs w:val="20"/>
          <w:lang w:val="de-DE"/>
        </w:rPr>
        <w:t xml:space="preserve"> </w:t>
      </w:r>
      <w:r w:rsidRPr="00806F7A">
        <w:rPr>
          <w:rFonts w:ascii="Arial" w:hAnsi="Arial" w:cs="Arial"/>
          <w:sz w:val="20"/>
          <w:szCs w:val="20"/>
          <w:lang w:val="de-DE"/>
        </w:rPr>
        <w:t>________</w:t>
      </w:r>
      <w:r w:rsidR="009027C1" w:rsidRPr="00806F7A">
        <w:rPr>
          <w:rFonts w:ascii="Arial" w:hAnsi="Arial" w:cs="Arial"/>
          <w:sz w:val="20"/>
          <w:szCs w:val="20"/>
          <w:lang w:val="de-DE"/>
        </w:rPr>
        <w:t>, ki je priloga št. 2 in sestavni del te pogodbe.</w:t>
      </w:r>
      <w:r w:rsidRPr="00806F7A">
        <w:rPr>
          <w:rFonts w:ascii="Arial" w:hAnsi="Arial" w:cs="Arial"/>
          <w:sz w:val="20"/>
          <w:szCs w:val="20"/>
          <w:lang w:val="de-DE"/>
        </w:rPr>
        <w:t xml:space="preserve"> </w:t>
      </w:r>
    </w:p>
    <w:p w14:paraId="689D86BA" w14:textId="77777777" w:rsidR="0047531F" w:rsidRPr="00806F7A" w:rsidRDefault="0047531F" w:rsidP="0047531F">
      <w:pPr>
        <w:jc w:val="both"/>
        <w:rPr>
          <w:rFonts w:ascii="Arial" w:hAnsi="Arial" w:cs="Arial"/>
          <w:sz w:val="20"/>
          <w:szCs w:val="20"/>
          <w:highlight w:val="green"/>
          <w:lang w:val="de-DE"/>
        </w:rPr>
      </w:pPr>
    </w:p>
    <w:p w14:paraId="7E46812E" w14:textId="6C7A5494" w:rsidR="0047531F" w:rsidRPr="00806F7A" w:rsidRDefault="00494C70" w:rsidP="0047531F">
      <w:pPr>
        <w:jc w:val="both"/>
        <w:rPr>
          <w:rFonts w:ascii="Arial" w:hAnsi="Arial" w:cs="Arial"/>
          <w:sz w:val="20"/>
          <w:szCs w:val="20"/>
          <w:lang w:val="de-DE"/>
        </w:rPr>
      </w:pPr>
      <w:r>
        <w:rPr>
          <w:rFonts w:ascii="Arial" w:hAnsi="Arial" w:cs="Arial"/>
          <w:sz w:val="20"/>
          <w:szCs w:val="20"/>
          <w:lang w:val="de-DE"/>
        </w:rPr>
        <w:t>V k</w:t>
      </w:r>
      <w:r w:rsidRPr="00806F7A">
        <w:rPr>
          <w:rFonts w:ascii="Arial" w:hAnsi="Arial" w:cs="Arial"/>
          <w:sz w:val="20"/>
          <w:szCs w:val="20"/>
          <w:lang w:val="de-DE"/>
        </w:rPr>
        <w:t>onzorcijsk</w:t>
      </w:r>
      <w:r>
        <w:rPr>
          <w:rFonts w:ascii="Arial" w:hAnsi="Arial" w:cs="Arial"/>
          <w:sz w:val="20"/>
          <w:szCs w:val="20"/>
          <w:lang w:val="de-DE"/>
        </w:rPr>
        <w:t>i</w:t>
      </w:r>
      <w:r w:rsidRPr="00806F7A">
        <w:rPr>
          <w:rFonts w:ascii="Arial" w:hAnsi="Arial" w:cs="Arial"/>
          <w:sz w:val="20"/>
          <w:szCs w:val="20"/>
          <w:lang w:val="de-DE"/>
        </w:rPr>
        <w:t xml:space="preserve"> </w:t>
      </w:r>
      <w:r w:rsidR="0047531F" w:rsidRPr="00806F7A">
        <w:rPr>
          <w:rFonts w:ascii="Arial" w:hAnsi="Arial" w:cs="Arial"/>
          <w:sz w:val="20"/>
          <w:szCs w:val="20"/>
          <w:lang w:val="de-DE"/>
        </w:rPr>
        <w:t>pogodb</w:t>
      </w:r>
      <w:r>
        <w:rPr>
          <w:rFonts w:ascii="Arial" w:hAnsi="Arial" w:cs="Arial"/>
          <w:sz w:val="20"/>
          <w:szCs w:val="20"/>
          <w:lang w:val="de-DE"/>
        </w:rPr>
        <w:t>i</w:t>
      </w:r>
      <w:r w:rsidR="0047531F" w:rsidRPr="00806F7A">
        <w:rPr>
          <w:rFonts w:ascii="Arial" w:hAnsi="Arial" w:cs="Arial"/>
          <w:sz w:val="20"/>
          <w:szCs w:val="20"/>
          <w:lang w:val="de-DE"/>
        </w:rPr>
        <w:t xml:space="preserve"> so partnerji </w:t>
      </w:r>
      <w:r w:rsidR="009027C1" w:rsidRPr="00806F7A">
        <w:rPr>
          <w:rFonts w:ascii="Arial" w:hAnsi="Arial" w:cs="Arial"/>
          <w:sz w:val="20"/>
          <w:szCs w:val="20"/>
          <w:lang w:val="de-DE"/>
        </w:rPr>
        <w:t xml:space="preserve">potrdili, da upravičenec pri izvajanju pogodbe zastopa vse partnerje konzorcija, ki sodelujejo pri operaciji in določili </w:t>
      </w:r>
      <w:r w:rsidR="0047531F" w:rsidRPr="00806F7A">
        <w:rPr>
          <w:rFonts w:ascii="Arial" w:hAnsi="Arial" w:cs="Arial"/>
          <w:sz w:val="20"/>
          <w:szCs w:val="20"/>
          <w:lang w:val="de-DE"/>
        </w:rPr>
        <w:t xml:space="preserve">načrt operacije s posameznimi finančnimi deleži partnerjev, medsebojne pravice, obveznosti </w:t>
      </w:r>
      <w:r w:rsidR="009027C1" w:rsidRPr="00806F7A">
        <w:rPr>
          <w:rFonts w:ascii="Arial" w:hAnsi="Arial" w:cs="Arial"/>
          <w:sz w:val="20"/>
          <w:szCs w:val="20"/>
          <w:lang w:val="de-DE"/>
        </w:rPr>
        <w:t xml:space="preserve">ter </w:t>
      </w:r>
      <w:r w:rsidR="0047531F" w:rsidRPr="00806F7A">
        <w:rPr>
          <w:rFonts w:ascii="Arial" w:hAnsi="Arial" w:cs="Arial"/>
          <w:sz w:val="20"/>
          <w:szCs w:val="20"/>
          <w:lang w:val="de-DE"/>
        </w:rPr>
        <w:t xml:space="preserve"> odgovornosti </w:t>
      </w:r>
      <w:r w:rsidR="009027C1" w:rsidRPr="00806F7A">
        <w:rPr>
          <w:rFonts w:ascii="Arial" w:hAnsi="Arial" w:cs="Arial"/>
          <w:sz w:val="20"/>
          <w:szCs w:val="20"/>
          <w:lang w:val="de-DE"/>
        </w:rPr>
        <w:t>upravičenca in ostalih partnerjev, ki sodelujejo  pri operaciji.</w:t>
      </w:r>
    </w:p>
    <w:p w14:paraId="71D6CC53" w14:textId="77777777" w:rsidR="0047531F" w:rsidRPr="00806F7A" w:rsidRDefault="0047531F" w:rsidP="0047531F">
      <w:pPr>
        <w:jc w:val="both"/>
        <w:rPr>
          <w:rFonts w:ascii="Arial" w:hAnsi="Arial" w:cs="Arial"/>
          <w:sz w:val="20"/>
          <w:szCs w:val="20"/>
          <w:highlight w:val="green"/>
          <w:lang w:val="de-DE"/>
        </w:rPr>
      </w:pPr>
    </w:p>
    <w:p w14:paraId="58698DDA" w14:textId="45662950" w:rsidR="0047531F" w:rsidRPr="0018531B" w:rsidRDefault="0047531F" w:rsidP="0047531F">
      <w:pPr>
        <w:jc w:val="both"/>
        <w:rPr>
          <w:rFonts w:ascii="Arial" w:hAnsi="Arial" w:cs="Arial"/>
          <w:i/>
          <w:sz w:val="20"/>
          <w:szCs w:val="20"/>
          <w:lang w:val="de-DE"/>
        </w:rPr>
      </w:pPr>
      <w:r w:rsidRPr="0018531B">
        <w:rPr>
          <w:rFonts w:ascii="Arial" w:hAnsi="Arial" w:cs="Arial"/>
          <w:sz w:val="20"/>
          <w:szCs w:val="20"/>
          <w:lang w:val="de-DE"/>
        </w:rPr>
        <w:t xml:space="preserve">V </w:t>
      </w:r>
      <w:r w:rsidR="00EF62A7" w:rsidRPr="0018531B">
        <w:rPr>
          <w:rFonts w:ascii="Arial" w:hAnsi="Arial" w:cs="Arial"/>
          <w:sz w:val="20"/>
          <w:szCs w:val="20"/>
          <w:lang w:val="de-DE"/>
        </w:rPr>
        <w:t xml:space="preserve">konzorcijski </w:t>
      </w:r>
      <w:r w:rsidRPr="0018531B">
        <w:rPr>
          <w:rFonts w:ascii="Arial" w:hAnsi="Arial" w:cs="Arial"/>
          <w:sz w:val="20"/>
          <w:szCs w:val="20"/>
          <w:lang w:val="de-DE"/>
        </w:rPr>
        <w:t xml:space="preserve">pogodbi so vsi partnerji konzorcija pooblastili </w:t>
      </w:r>
      <w:r w:rsidR="009027C1" w:rsidRPr="0018531B">
        <w:rPr>
          <w:rFonts w:ascii="Arial" w:hAnsi="Arial" w:cs="Arial"/>
          <w:sz w:val="20"/>
          <w:szCs w:val="20"/>
          <w:lang w:val="de-DE"/>
        </w:rPr>
        <w:t>upravičenca</w:t>
      </w:r>
      <w:r w:rsidRPr="0018531B">
        <w:rPr>
          <w:rFonts w:ascii="Arial" w:hAnsi="Arial" w:cs="Arial"/>
          <w:sz w:val="20"/>
          <w:szCs w:val="20"/>
          <w:lang w:val="de-DE"/>
        </w:rPr>
        <w:t xml:space="preserve">, da v njihovem zastopstvu podpiše to pogodbo in da se bo vsa komunikacija po pogodbi med ministrstvom in partnerji konzorcija opravljala preko </w:t>
      </w:r>
      <w:r w:rsidR="009027C1" w:rsidRPr="0018531B">
        <w:rPr>
          <w:rFonts w:ascii="Arial" w:hAnsi="Arial" w:cs="Arial"/>
          <w:sz w:val="20"/>
          <w:szCs w:val="20"/>
          <w:lang w:val="de-DE"/>
        </w:rPr>
        <w:t xml:space="preserve">upravičenca. </w:t>
      </w:r>
    </w:p>
    <w:p w14:paraId="2921BF53" w14:textId="77777777" w:rsidR="0047531F" w:rsidRPr="0018531B" w:rsidRDefault="0047531F" w:rsidP="0047531F">
      <w:pPr>
        <w:jc w:val="both"/>
        <w:rPr>
          <w:rFonts w:ascii="Arial" w:hAnsi="Arial" w:cs="Arial"/>
          <w:sz w:val="20"/>
          <w:szCs w:val="20"/>
          <w:lang w:val="de-DE"/>
        </w:rPr>
      </w:pPr>
    </w:p>
    <w:p w14:paraId="0EB5A594" w14:textId="5B0915C2" w:rsidR="0047531F" w:rsidRPr="00A47DD4" w:rsidRDefault="0047531F" w:rsidP="0047531F">
      <w:pPr>
        <w:jc w:val="both"/>
        <w:rPr>
          <w:rFonts w:ascii="Arial" w:hAnsi="Arial" w:cs="Arial"/>
          <w:sz w:val="20"/>
          <w:szCs w:val="20"/>
          <w:lang w:val="de-DE"/>
        </w:rPr>
      </w:pPr>
      <w:r w:rsidRPr="0018531B">
        <w:rPr>
          <w:rFonts w:ascii="Arial" w:hAnsi="Arial" w:cs="Arial"/>
          <w:sz w:val="20"/>
          <w:szCs w:val="20"/>
          <w:lang w:val="de-DE"/>
        </w:rPr>
        <w:t>Partnerji konzorcija so:</w:t>
      </w:r>
    </w:p>
    <w:p w14:paraId="6EC74AF0" w14:textId="77777777" w:rsidR="0047531F" w:rsidRPr="00A47DD4" w:rsidRDefault="0047531F" w:rsidP="00FF0E5F">
      <w:pPr>
        <w:jc w:val="cente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258"/>
        <w:gridCol w:w="4253"/>
      </w:tblGrid>
      <w:tr w:rsidR="00D44C37" w:rsidRPr="00A47DD4" w14:paraId="6544B926" w14:textId="77777777" w:rsidTr="00D44C37">
        <w:tc>
          <w:tcPr>
            <w:tcW w:w="528" w:type="dxa"/>
            <w:shd w:val="clear" w:color="auto" w:fill="auto"/>
          </w:tcPr>
          <w:p w14:paraId="55AD69C1" w14:textId="77777777" w:rsidR="00D44C37" w:rsidRPr="00A47DD4" w:rsidRDefault="00D44C37" w:rsidP="0047531F">
            <w:pPr>
              <w:rPr>
                <w:rFonts w:ascii="Arial" w:hAnsi="Arial" w:cs="Arial"/>
                <w:sz w:val="20"/>
                <w:szCs w:val="20"/>
                <w:lang w:val="de-DE"/>
              </w:rPr>
            </w:pPr>
          </w:p>
        </w:tc>
        <w:tc>
          <w:tcPr>
            <w:tcW w:w="4258" w:type="dxa"/>
            <w:shd w:val="clear" w:color="auto" w:fill="auto"/>
          </w:tcPr>
          <w:p w14:paraId="78BEF36B" w14:textId="77777777" w:rsidR="00D44C37" w:rsidRPr="00A47DD4" w:rsidRDefault="00D44C37" w:rsidP="0047531F">
            <w:pPr>
              <w:rPr>
                <w:rFonts w:ascii="Arial" w:hAnsi="Arial" w:cs="Arial"/>
                <w:sz w:val="20"/>
                <w:szCs w:val="20"/>
              </w:rPr>
            </w:pPr>
            <w:r w:rsidRPr="00A47DD4">
              <w:rPr>
                <w:rFonts w:ascii="Arial" w:hAnsi="Arial" w:cs="Arial"/>
                <w:sz w:val="20"/>
                <w:szCs w:val="20"/>
              </w:rPr>
              <w:t>IME</w:t>
            </w:r>
          </w:p>
        </w:tc>
        <w:tc>
          <w:tcPr>
            <w:tcW w:w="4253" w:type="dxa"/>
            <w:shd w:val="clear" w:color="auto" w:fill="auto"/>
          </w:tcPr>
          <w:p w14:paraId="508D35B3" w14:textId="77777777" w:rsidR="00D44C37" w:rsidRPr="00A47DD4" w:rsidRDefault="00D44C37" w:rsidP="0047531F">
            <w:pPr>
              <w:rPr>
                <w:rFonts w:ascii="Arial" w:hAnsi="Arial" w:cs="Arial"/>
                <w:sz w:val="20"/>
                <w:szCs w:val="20"/>
              </w:rPr>
            </w:pPr>
            <w:r w:rsidRPr="00A47DD4">
              <w:rPr>
                <w:rFonts w:ascii="Arial" w:hAnsi="Arial" w:cs="Arial"/>
                <w:sz w:val="20"/>
                <w:szCs w:val="20"/>
              </w:rPr>
              <w:t>NASLOV</w:t>
            </w:r>
          </w:p>
        </w:tc>
      </w:tr>
      <w:tr w:rsidR="00D44C37" w:rsidRPr="00A47DD4" w14:paraId="6B477721" w14:textId="77777777" w:rsidTr="00D44C37">
        <w:tc>
          <w:tcPr>
            <w:tcW w:w="528" w:type="dxa"/>
            <w:shd w:val="clear" w:color="auto" w:fill="auto"/>
          </w:tcPr>
          <w:p w14:paraId="187FC67E" w14:textId="77777777" w:rsidR="00D44C37" w:rsidRPr="00A47DD4" w:rsidRDefault="00D44C37" w:rsidP="0047531F">
            <w:pPr>
              <w:rPr>
                <w:rFonts w:ascii="Arial" w:hAnsi="Arial" w:cs="Arial"/>
                <w:sz w:val="20"/>
                <w:szCs w:val="20"/>
              </w:rPr>
            </w:pPr>
            <w:r w:rsidRPr="00A47DD4">
              <w:rPr>
                <w:rFonts w:ascii="Arial" w:hAnsi="Arial" w:cs="Arial"/>
                <w:sz w:val="20"/>
                <w:szCs w:val="20"/>
              </w:rPr>
              <w:t>1</w:t>
            </w:r>
          </w:p>
        </w:tc>
        <w:tc>
          <w:tcPr>
            <w:tcW w:w="4258" w:type="dxa"/>
            <w:shd w:val="clear" w:color="auto" w:fill="auto"/>
          </w:tcPr>
          <w:p w14:paraId="78EE8186" w14:textId="77777777" w:rsidR="00D44C37" w:rsidRPr="00A47DD4" w:rsidRDefault="00D44C37" w:rsidP="0047531F">
            <w:pPr>
              <w:rPr>
                <w:rFonts w:ascii="Arial" w:hAnsi="Arial" w:cs="Arial"/>
                <w:sz w:val="20"/>
                <w:szCs w:val="20"/>
              </w:rPr>
            </w:pPr>
          </w:p>
        </w:tc>
        <w:tc>
          <w:tcPr>
            <w:tcW w:w="4253" w:type="dxa"/>
            <w:shd w:val="clear" w:color="auto" w:fill="auto"/>
          </w:tcPr>
          <w:p w14:paraId="70EBE2E5" w14:textId="77777777" w:rsidR="00D44C37" w:rsidRPr="00A47DD4" w:rsidRDefault="00D44C37" w:rsidP="0047531F">
            <w:pPr>
              <w:rPr>
                <w:rFonts w:ascii="Arial" w:hAnsi="Arial" w:cs="Arial"/>
                <w:sz w:val="20"/>
                <w:szCs w:val="20"/>
              </w:rPr>
            </w:pPr>
          </w:p>
        </w:tc>
      </w:tr>
      <w:tr w:rsidR="00D44C37" w:rsidRPr="00A47DD4" w14:paraId="35C44DDE" w14:textId="77777777" w:rsidTr="00D44C37">
        <w:tc>
          <w:tcPr>
            <w:tcW w:w="528" w:type="dxa"/>
            <w:shd w:val="clear" w:color="auto" w:fill="auto"/>
          </w:tcPr>
          <w:p w14:paraId="2FB22639" w14:textId="77777777" w:rsidR="00D44C37" w:rsidRPr="00A47DD4" w:rsidRDefault="00D44C37" w:rsidP="0047531F">
            <w:pPr>
              <w:rPr>
                <w:rFonts w:ascii="Arial" w:hAnsi="Arial" w:cs="Arial"/>
                <w:sz w:val="20"/>
                <w:szCs w:val="20"/>
              </w:rPr>
            </w:pPr>
            <w:r w:rsidRPr="00A47DD4">
              <w:rPr>
                <w:rFonts w:ascii="Arial" w:hAnsi="Arial" w:cs="Arial"/>
                <w:sz w:val="20"/>
                <w:szCs w:val="20"/>
              </w:rPr>
              <w:t>2</w:t>
            </w:r>
          </w:p>
        </w:tc>
        <w:tc>
          <w:tcPr>
            <w:tcW w:w="4258" w:type="dxa"/>
            <w:shd w:val="clear" w:color="auto" w:fill="auto"/>
          </w:tcPr>
          <w:p w14:paraId="60712EA6" w14:textId="77777777" w:rsidR="00D44C37" w:rsidRPr="00A47DD4" w:rsidRDefault="00D44C37" w:rsidP="0047531F">
            <w:pPr>
              <w:rPr>
                <w:rFonts w:ascii="Arial" w:hAnsi="Arial" w:cs="Arial"/>
                <w:sz w:val="20"/>
                <w:szCs w:val="20"/>
              </w:rPr>
            </w:pPr>
          </w:p>
        </w:tc>
        <w:tc>
          <w:tcPr>
            <w:tcW w:w="4253" w:type="dxa"/>
            <w:shd w:val="clear" w:color="auto" w:fill="auto"/>
          </w:tcPr>
          <w:p w14:paraId="71177D41" w14:textId="77777777" w:rsidR="00D44C37" w:rsidRPr="00A47DD4" w:rsidRDefault="00D44C37" w:rsidP="0047531F">
            <w:pPr>
              <w:rPr>
                <w:rFonts w:ascii="Arial" w:hAnsi="Arial" w:cs="Arial"/>
                <w:sz w:val="20"/>
                <w:szCs w:val="20"/>
              </w:rPr>
            </w:pPr>
          </w:p>
        </w:tc>
      </w:tr>
      <w:tr w:rsidR="00D44C37" w:rsidRPr="00A47DD4" w14:paraId="741543E3" w14:textId="77777777" w:rsidTr="00D44C37">
        <w:tc>
          <w:tcPr>
            <w:tcW w:w="528" w:type="dxa"/>
            <w:shd w:val="clear" w:color="auto" w:fill="auto"/>
          </w:tcPr>
          <w:p w14:paraId="46EC07AD" w14:textId="77777777" w:rsidR="00D44C37" w:rsidRPr="00A47DD4" w:rsidRDefault="00D44C37" w:rsidP="0047531F">
            <w:pPr>
              <w:rPr>
                <w:rFonts w:ascii="Arial" w:hAnsi="Arial" w:cs="Arial"/>
                <w:sz w:val="20"/>
                <w:szCs w:val="20"/>
              </w:rPr>
            </w:pPr>
            <w:r w:rsidRPr="00A47DD4">
              <w:rPr>
                <w:rFonts w:ascii="Arial" w:hAnsi="Arial" w:cs="Arial"/>
                <w:sz w:val="20"/>
                <w:szCs w:val="20"/>
              </w:rPr>
              <w:t>3…</w:t>
            </w:r>
          </w:p>
        </w:tc>
        <w:tc>
          <w:tcPr>
            <w:tcW w:w="4258" w:type="dxa"/>
            <w:shd w:val="clear" w:color="auto" w:fill="auto"/>
          </w:tcPr>
          <w:p w14:paraId="67EF635E" w14:textId="77777777" w:rsidR="00D44C37" w:rsidRPr="00A47DD4" w:rsidRDefault="00D44C37" w:rsidP="0047531F">
            <w:pPr>
              <w:rPr>
                <w:rFonts w:ascii="Arial" w:hAnsi="Arial" w:cs="Arial"/>
                <w:sz w:val="20"/>
                <w:szCs w:val="20"/>
              </w:rPr>
            </w:pPr>
            <w:r w:rsidRPr="00A47DD4">
              <w:rPr>
                <w:rFonts w:ascii="Arial" w:hAnsi="Arial" w:cs="Arial"/>
                <w:sz w:val="20"/>
                <w:szCs w:val="20"/>
              </w:rPr>
              <w:t>…</w:t>
            </w:r>
          </w:p>
        </w:tc>
        <w:tc>
          <w:tcPr>
            <w:tcW w:w="4253" w:type="dxa"/>
            <w:shd w:val="clear" w:color="auto" w:fill="auto"/>
          </w:tcPr>
          <w:p w14:paraId="65C40016" w14:textId="77777777" w:rsidR="00D44C37" w:rsidRPr="00A47DD4" w:rsidRDefault="00D44C37" w:rsidP="0047531F">
            <w:pPr>
              <w:rPr>
                <w:rFonts w:ascii="Arial" w:hAnsi="Arial" w:cs="Arial"/>
                <w:sz w:val="20"/>
                <w:szCs w:val="20"/>
              </w:rPr>
            </w:pPr>
            <w:r w:rsidRPr="00A47DD4">
              <w:rPr>
                <w:rFonts w:ascii="Arial" w:hAnsi="Arial" w:cs="Arial"/>
                <w:sz w:val="20"/>
                <w:szCs w:val="20"/>
              </w:rPr>
              <w:t>…</w:t>
            </w:r>
          </w:p>
        </w:tc>
      </w:tr>
    </w:tbl>
    <w:p w14:paraId="6E92B9B1" w14:textId="77777777" w:rsidR="0047531F" w:rsidRPr="00A47DD4" w:rsidRDefault="0047531F" w:rsidP="00FF0E5F">
      <w:pPr>
        <w:jc w:val="center"/>
        <w:rPr>
          <w:rFonts w:ascii="Arial" w:hAnsi="Arial" w:cs="Arial"/>
          <w:sz w:val="20"/>
          <w:szCs w:val="20"/>
        </w:rPr>
      </w:pPr>
    </w:p>
    <w:p w14:paraId="55E036A4" w14:textId="7903A589" w:rsidR="0047531F" w:rsidRPr="0018531B" w:rsidRDefault="00B77AAE" w:rsidP="0047531F">
      <w:pPr>
        <w:jc w:val="both"/>
        <w:rPr>
          <w:rFonts w:ascii="Arial" w:hAnsi="Arial" w:cs="Arial"/>
          <w:sz w:val="20"/>
          <w:szCs w:val="20"/>
        </w:rPr>
      </w:pPr>
      <w:r w:rsidRPr="0018531B">
        <w:rPr>
          <w:rFonts w:ascii="Arial" w:hAnsi="Arial" w:cs="Arial"/>
          <w:sz w:val="20"/>
          <w:szCs w:val="20"/>
        </w:rPr>
        <w:t>Upravičenec</w:t>
      </w:r>
      <w:r w:rsidR="0047531F" w:rsidRPr="0018531B">
        <w:rPr>
          <w:rFonts w:ascii="Arial" w:hAnsi="Arial" w:cs="Arial"/>
          <w:sz w:val="20"/>
          <w:szCs w:val="20"/>
        </w:rPr>
        <w:t xml:space="preserve"> se obvezuje, da bo vse </w:t>
      </w:r>
      <w:proofErr w:type="spellStart"/>
      <w:r w:rsidR="0047531F" w:rsidRPr="0018531B">
        <w:rPr>
          <w:rFonts w:ascii="Arial" w:hAnsi="Arial" w:cs="Arial"/>
          <w:sz w:val="20"/>
          <w:szCs w:val="20"/>
        </w:rPr>
        <w:t>konzorcijske</w:t>
      </w:r>
      <w:proofErr w:type="spellEnd"/>
      <w:r w:rsidR="0047531F" w:rsidRPr="0018531B">
        <w:rPr>
          <w:rFonts w:ascii="Arial" w:hAnsi="Arial" w:cs="Arial"/>
          <w:sz w:val="20"/>
          <w:szCs w:val="20"/>
        </w:rPr>
        <w:t xml:space="preserve"> partnerje seznanil s podpisano pogodbo, dodatki k pogodbi, jim posredoval vsa navodila, spremembe oziroma dopolnitve navodil in skrbel za koordinacijo med </w:t>
      </w:r>
      <w:proofErr w:type="spellStart"/>
      <w:r w:rsidR="0047531F" w:rsidRPr="0018531B">
        <w:rPr>
          <w:rFonts w:ascii="Arial" w:hAnsi="Arial" w:cs="Arial"/>
          <w:sz w:val="20"/>
          <w:szCs w:val="20"/>
        </w:rPr>
        <w:t>konzorcijskimi</w:t>
      </w:r>
      <w:proofErr w:type="spellEnd"/>
      <w:r w:rsidR="0047531F" w:rsidRPr="0018531B">
        <w:rPr>
          <w:rFonts w:ascii="Arial" w:hAnsi="Arial" w:cs="Arial"/>
          <w:sz w:val="20"/>
          <w:szCs w:val="20"/>
        </w:rPr>
        <w:t xml:space="preserve"> partnerji pri izvajanju operacije, katere sofinanciranje je predmet te pogodbe. </w:t>
      </w:r>
    </w:p>
    <w:p w14:paraId="159D1F20" w14:textId="77777777" w:rsidR="0047531F" w:rsidRPr="0018531B" w:rsidRDefault="0047531F" w:rsidP="0047531F">
      <w:pPr>
        <w:jc w:val="both"/>
        <w:rPr>
          <w:rFonts w:ascii="Arial" w:hAnsi="Arial" w:cs="Arial"/>
          <w:sz w:val="20"/>
          <w:szCs w:val="20"/>
        </w:rPr>
      </w:pPr>
    </w:p>
    <w:p w14:paraId="47BFD788" w14:textId="60D33432" w:rsidR="0047531F" w:rsidRPr="0018531B" w:rsidRDefault="00B77AAE" w:rsidP="0047531F">
      <w:pPr>
        <w:jc w:val="both"/>
        <w:rPr>
          <w:rFonts w:ascii="Arial" w:hAnsi="Arial" w:cs="Arial"/>
          <w:sz w:val="20"/>
          <w:szCs w:val="20"/>
        </w:rPr>
      </w:pPr>
      <w:r w:rsidRPr="0018531B">
        <w:rPr>
          <w:rFonts w:ascii="Arial" w:hAnsi="Arial" w:cs="Arial"/>
          <w:sz w:val="20"/>
          <w:szCs w:val="20"/>
        </w:rPr>
        <w:t>Upravičenec</w:t>
      </w:r>
      <w:r w:rsidR="0047531F" w:rsidRPr="0018531B">
        <w:rPr>
          <w:rFonts w:ascii="Arial" w:hAnsi="Arial" w:cs="Arial"/>
          <w:sz w:val="20"/>
          <w:szCs w:val="20"/>
        </w:rPr>
        <w:t xml:space="preserve"> odgovarja za pripravo in posredovanje zbirnih dokumentov, ki se nanašajo na partnerje konzorcija in jih je upravičenec dolžan skladno s to pogodbo posredovati </w:t>
      </w:r>
      <w:proofErr w:type="spellStart"/>
      <w:r w:rsidR="00D34BA5" w:rsidRPr="0018531B">
        <w:rPr>
          <w:rFonts w:ascii="Arial" w:hAnsi="Arial" w:cs="Arial"/>
          <w:sz w:val="20"/>
          <w:szCs w:val="20"/>
        </w:rPr>
        <w:t>ministrvu</w:t>
      </w:r>
      <w:proofErr w:type="spellEnd"/>
      <w:r w:rsidR="0047531F" w:rsidRPr="0018531B">
        <w:rPr>
          <w:rFonts w:ascii="Arial" w:hAnsi="Arial" w:cs="Arial"/>
          <w:sz w:val="20"/>
          <w:szCs w:val="20"/>
        </w:rPr>
        <w:t>.</w:t>
      </w:r>
    </w:p>
    <w:p w14:paraId="7403AA5E" w14:textId="77777777" w:rsidR="0047531F" w:rsidRPr="0018531B" w:rsidRDefault="0047531F" w:rsidP="00D34BA5">
      <w:pPr>
        <w:rPr>
          <w:rFonts w:ascii="Arial" w:hAnsi="Arial" w:cs="Arial"/>
          <w:sz w:val="20"/>
          <w:szCs w:val="20"/>
        </w:rPr>
      </w:pPr>
    </w:p>
    <w:p w14:paraId="06587E65" w14:textId="304F79E2" w:rsidR="0047531F" w:rsidRPr="00A47DD4" w:rsidRDefault="0047531F" w:rsidP="0047531F">
      <w:pPr>
        <w:jc w:val="both"/>
        <w:rPr>
          <w:rFonts w:ascii="Arial" w:hAnsi="Arial" w:cs="Arial"/>
          <w:sz w:val="20"/>
          <w:szCs w:val="20"/>
        </w:rPr>
      </w:pPr>
      <w:r w:rsidRPr="0018531B">
        <w:rPr>
          <w:rFonts w:ascii="Arial" w:hAnsi="Arial" w:cs="Arial"/>
          <w:sz w:val="20"/>
          <w:szCs w:val="20"/>
        </w:rPr>
        <w:t xml:space="preserve">V primeru ugotovljenih kršitev te pogodbe ali nepravilnosti pri izvajanju te pogodbe </w:t>
      </w:r>
      <w:r w:rsidR="00B77AAE" w:rsidRPr="0018531B">
        <w:rPr>
          <w:rFonts w:ascii="Arial" w:hAnsi="Arial" w:cs="Arial"/>
          <w:sz w:val="20"/>
          <w:szCs w:val="20"/>
        </w:rPr>
        <w:t xml:space="preserve"> je</w:t>
      </w:r>
      <w:r w:rsidRPr="0018531B">
        <w:rPr>
          <w:rFonts w:ascii="Arial" w:hAnsi="Arial" w:cs="Arial"/>
          <w:sz w:val="20"/>
          <w:szCs w:val="20"/>
        </w:rPr>
        <w:t xml:space="preserve"> </w:t>
      </w:r>
      <w:r w:rsidR="00D34BA5" w:rsidRPr="0018531B">
        <w:rPr>
          <w:rFonts w:ascii="Arial" w:hAnsi="Arial" w:cs="Arial"/>
          <w:sz w:val="20"/>
          <w:szCs w:val="20"/>
        </w:rPr>
        <w:t>ministrstvu</w:t>
      </w:r>
      <w:r w:rsidRPr="0018531B">
        <w:rPr>
          <w:rFonts w:ascii="Arial" w:hAnsi="Arial" w:cs="Arial"/>
          <w:sz w:val="20"/>
          <w:szCs w:val="20"/>
        </w:rPr>
        <w:t xml:space="preserve"> </w:t>
      </w:r>
      <w:r w:rsidR="00B77AAE" w:rsidRPr="0018531B">
        <w:rPr>
          <w:rFonts w:ascii="Arial" w:hAnsi="Arial" w:cs="Arial"/>
          <w:sz w:val="20"/>
          <w:szCs w:val="20"/>
        </w:rPr>
        <w:t xml:space="preserve">v celoti </w:t>
      </w:r>
      <w:r w:rsidRPr="0018531B">
        <w:rPr>
          <w:rFonts w:ascii="Arial" w:hAnsi="Arial" w:cs="Arial"/>
          <w:sz w:val="20"/>
          <w:szCs w:val="20"/>
        </w:rPr>
        <w:t>odgovor</w:t>
      </w:r>
      <w:r w:rsidR="00B77AAE" w:rsidRPr="0018531B">
        <w:rPr>
          <w:rFonts w:ascii="Arial" w:hAnsi="Arial" w:cs="Arial"/>
          <w:sz w:val="20"/>
          <w:szCs w:val="20"/>
        </w:rPr>
        <w:t>e</w:t>
      </w:r>
      <w:r w:rsidRPr="0018531B">
        <w:rPr>
          <w:rFonts w:ascii="Arial" w:hAnsi="Arial" w:cs="Arial"/>
          <w:sz w:val="20"/>
          <w:szCs w:val="20"/>
        </w:rPr>
        <w:t>n</w:t>
      </w:r>
      <w:r w:rsidR="00B77AAE" w:rsidRPr="0018531B">
        <w:rPr>
          <w:rFonts w:ascii="Arial" w:hAnsi="Arial" w:cs="Arial"/>
          <w:sz w:val="20"/>
          <w:szCs w:val="20"/>
        </w:rPr>
        <w:t xml:space="preserve"> upravičenec </w:t>
      </w:r>
    </w:p>
    <w:p w14:paraId="0BF5A8D6" w14:textId="77777777" w:rsidR="0047531F" w:rsidRPr="00A47DD4" w:rsidRDefault="0047531F" w:rsidP="0047531F">
      <w:pPr>
        <w:jc w:val="both"/>
        <w:rPr>
          <w:rFonts w:ascii="Arial" w:hAnsi="Arial" w:cs="Arial"/>
          <w:sz w:val="20"/>
          <w:szCs w:val="20"/>
        </w:rPr>
      </w:pPr>
    </w:p>
    <w:p w14:paraId="4BABDB6C" w14:textId="77777777" w:rsidR="0047531F" w:rsidRPr="00D34BA5" w:rsidRDefault="0047531F" w:rsidP="00CD4D63">
      <w:pPr>
        <w:rPr>
          <w:rFonts w:ascii="Arial" w:hAnsi="Arial" w:cs="Arial"/>
        </w:rPr>
      </w:pPr>
    </w:p>
    <w:p w14:paraId="1DE4EF5D" w14:textId="77777777" w:rsidR="0047531F" w:rsidRPr="00D34BA5" w:rsidRDefault="0047531F" w:rsidP="00705FA8">
      <w:pPr>
        <w:numPr>
          <w:ilvl w:val="0"/>
          <w:numId w:val="36"/>
        </w:numPr>
        <w:jc w:val="both"/>
        <w:rPr>
          <w:rFonts w:ascii="Arial" w:hAnsi="Arial" w:cs="Arial"/>
          <w:b/>
        </w:rPr>
      </w:pPr>
      <w:r w:rsidRPr="00D34BA5">
        <w:rPr>
          <w:rFonts w:ascii="Arial" w:hAnsi="Arial" w:cs="Arial"/>
          <w:b/>
        </w:rPr>
        <w:t>PREDMET POGODBE</w:t>
      </w:r>
    </w:p>
    <w:p w14:paraId="43AEA461" w14:textId="77777777" w:rsidR="0047531F" w:rsidRPr="00D34BA5" w:rsidRDefault="0047531F" w:rsidP="00FF0E5F">
      <w:pPr>
        <w:jc w:val="center"/>
        <w:rPr>
          <w:rFonts w:ascii="Arial" w:hAnsi="Arial" w:cs="Arial"/>
        </w:rPr>
      </w:pPr>
    </w:p>
    <w:p w14:paraId="746A629D" w14:textId="3056262F" w:rsidR="0047531F" w:rsidRPr="005B4A9B" w:rsidRDefault="0047531F" w:rsidP="00F50727">
      <w:pPr>
        <w:numPr>
          <w:ilvl w:val="0"/>
          <w:numId w:val="35"/>
        </w:numPr>
        <w:jc w:val="center"/>
        <w:rPr>
          <w:rFonts w:ascii="Arial" w:hAnsi="Arial" w:cs="Arial"/>
          <w:sz w:val="20"/>
          <w:szCs w:val="20"/>
        </w:rPr>
      </w:pPr>
      <w:r w:rsidRPr="005B4A9B">
        <w:rPr>
          <w:rFonts w:ascii="Arial" w:hAnsi="Arial" w:cs="Arial"/>
          <w:sz w:val="20"/>
          <w:szCs w:val="20"/>
        </w:rPr>
        <w:t>člen</w:t>
      </w:r>
    </w:p>
    <w:p w14:paraId="494D6ABC" w14:textId="77777777" w:rsidR="00F76924" w:rsidRPr="00A47DD4" w:rsidRDefault="00F76924" w:rsidP="00F76924">
      <w:pPr>
        <w:jc w:val="both"/>
        <w:rPr>
          <w:rFonts w:ascii="Arial" w:hAnsi="Arial" w:cs="Arial"/>
          <w:color w:val="BFBFBF"/>
          <w:sz w:val="20"/>
          <w:szCs w:val="20"/>
        </w:rPr>
      </w:pPr>
    </w:p>
    <w:p w14:paraId="3A0490C1" w14:textId="3C86BAF9" w:rsidR="00F76924" w:rsidRPr="00C52044" w:rsidRDefault="00F76924" w:rsidP="00F76924">
      <w:pPr>
        <w:jc w:val="both"/>
        <w:rPr>
          <w:rFonts w:ascii="Arial" w:hAnsi="Arial" w:cs="Arial"/>
          <w:sz w:val="20"/>
          <w:szCs w:val="20"/>
        </w:rPr>
      </w:pPr>
      <w:r w:rsidRPr="00C52044">
        <w:rPr>
          <w:rFonts w:ascii="Arial" w:hAnsi="Arial" w:cs="Arial"/>
          <w:sz w:val="20"/>
          <w:szCs w:val="20"/>
        </w:rPr>
        <w:t xml:space="preserve">Predmet te pogodbe </w:t>
      </w:r>
      <w:r w:rsidR="005966AE" w:rsidRPr="00D50036">
        <w:rPr>
          <w:rFonts w:ascii="Arial" w:hAnsi="Arial" w:cs="Arial"/>
          <w:sz w:val="20"/>
          <w:szCs w:val="20"/>
        </w:rPr>
        <w:t xml:space="preserve">je ureditev medsebojnih pravic in obveznosti pogodbenih strank v zvezi s </w:t>
      </w:r>
      <w:r w:rsidRPr="00C52044">
        <w:rPr>
          <w:rFonts w:ascii="Arial" w:hAnsi="Arial" w:cs="Arial"/>
          <w:sz w:val="20"/>
          <w:szCs w:val="20"/>
        </w:rPr>
        <w:t>sofinanciranje</w:t>
      </w:r>
      <w:r w:rsidR="005966AE" w:rsidRPr="00C52044">
        <w:rPr>
          <w:rFonts w:ascii="Arial" w:hAnsi="Arial" w:cs="Arial"/>
          <w:sz w:val="20"/>
          <w:szCs w:val="20"/>
        </w:rPr>
        <w:t>m in izvedbo</w:t>
      </w:r>
      <w:r w:rsidRPr="00C52044">
        <w:rPr>
          <w:rFonts w:ascii="Arial" w:hAnsi="Arial" w:cs="Arial"/>
          <w:sz w:val="20"/>
          <w:szCs w:val="20"/>
        </w:rPr>
        <w:t xml:space="preserve"> operacije »</w:t>
      </w:r>
      <w:r w:rsidR="00A0030E" w:rsidRPr="00C52044">
        <w:rPr>
          <w:rFonts w:ascii="Arial" w:hAnsi="Arial" w:cs="Arial"/>
          <w:sz w:val="20"/>
          <w:szCs w:val="20"/>
        </w:rPr>
        <w:t>__________</w:t>
      </w:r>
      <w:r w:rsidRPr="00C52044">
        <w:rPr>
          <w:rFonts w:ascii="Arial" w:hAnsi="Arial" w:cs="Arial"/>
          <w:sz w:val="20"/>
          <w:szCs w:val="20"/>
        </w:rPr>
        <w:t xml:space="preserve">« (v nadaljnjem besedilu: operacija). </w:t>
      </w:r>
      <w:r w:rsidR="005B4A9B" w:rsidRPr="00C52044">
        <w:rPr>
          <w:rFonts w:ascii="Arial" w:hAnsi="Arial" w:cs="Arial"/>
          <w:sz w:val="20"/>
          <w:szCs w:val="20"/>
        </w:rPr>
        <w:t xml:space="preserve">Podrobna vsebina predmeta te pogodbe </w:t>
      </w:r>
      <w:r w:rsidR="00674D59" w:rsidRPr="00C52044">
        <w:rPr>
          <w:rFonts w:ascii="Arial" w:hAnsi="Arial" w:cs="Arial"/>
          <w:sz w:val="20"/>
          <w:szCs w:val="20"/>
        </w:rPr>
        <w:t>je opredeljena v vlogi za operacijo, ki je sestavni del te pogodbe kot Priloga št. 1.</w:t>
      </w:r>
    </w:p>
    <w:p w14:paraId="6FE3149A" w14:textId="77777777" w:rsidR="00483DAD" w:rsidRPr="00A47DD4" w:rsidRDefault="00483DAD" w:rsidP="00F76924">
      <w:pPr>
        <w:jc w:val="both"/>
        <w:rPr>
          <w:rFonts w:ascii="Arial" w:hAnsi="Arial" w:cs="Arial"/>
          <w:color w:val="BFBFBF"/>
          <w:sz w:val="20"/>
          <w:szCs w:val="20"/>
        </w:rPr>
      </w:pPr>
    </w:p>
    <w:p w14:paraId="5C320983" w14:textId="703E6797" w:rsidR="00F76924" w:rsidRPr="00A47DD4" w:rsidRDefault="00E16DAC" w:rsidP="00E16DAC">
      <w:pPr>
        <w:tabs>
          <w:tab w:val="left" w:pos="2625"/>
        </w:tabs>
        <w:jc w:val="both"/>
        <w:rPr>
          <w:rFonts w:ascii="Arial" w:hAnsi="Arial" w:cs="Arial"/>
          <w:color w:val="BFBFBF"/>
          <w:sz w:val="20"/>
          <w:szCs w:val="20"/>
        </w:rPr>
      </w:pPr>
      <w:r w:rsidRPr="00A47DD4">
        <w:rPr>
          <w:rFonts w:ascii="Arial" w:hAnsi="Arial" w:cs="Arial"/>
          <w:color w:val="BFBFBF"/>
          <w:sz w:val="20"/>
          <w:szCs w:val="20"/>
        </w:rPr>
        <w:tab/>
      </w:r>
    </w:p>
    <w:p w14:paraId="56C0439A" w14:textId="77777777" w:rsidR="00C656D3" w:rsidRPr="00A47DD4" w:rsidRDefault="00C656D3" w:rsidP="00F76924">
      <w:pPr>
        <w:jc w:val="both"/>
        <w:rPr>
          <w:rFonts w:ascii="Arial" w:hAnsi="Arial" w:cs="Arial"/>
          <w:sz w:val="20"/>
          <w:szCs w:val="20"/>
        </w:rPr>
      </w:pPr>
    </w:p>
    <w:p w14:paraId="1F1D33C2" w14:textId="77777777" w:rsidR="00CD4D63" w:rsidRPr="00CD4D63" w:rsidRDefault="00CD4D63" w:rsidP="00CD4D63">
      <w:pPr>
        <w:spacing w:after="200"/>
        <w:jc w:val="both"/>
        <w:rPr>
          <w:rFonts w:ascii="Arial" w:hAnsi="Arial" w:cs="Arial"/>
          <w:sz w:val="20"/>
          <w:szCs w:val="20"/>
        </w:rPr>
      </w:pPr>
    </w:p>
    <w:p w14:paraId="6D62156C" w14:textId="77777777" w:rsidR="00F76924" w:rsidRPr="00D34BA5" w:rsidRDefault="00F76924" w:rsidP="00705FA8">
      <w:pPr>
        <w:numPr>
          <w:ilvl w:val="0"/>
          <w:numId w:val="36"/>
        </w:numPr>
        <w:jc w:val="both"/>
        <w:rPr>
          <w:rFonts w:ascii="Arial" w:hAnsi="Arial" w:cs="Arial"/>
          <w:b/>
        </w:rPr>
      </w:pPr>
      <w:r w:rsidRPr="00D34BA5">
        <w:rPr>
          <w:rFonts w:ascii="Arial" w:hAnsi="Arial" w:cs="Arial"/>
          <w:b/>
        </w:rPr>
        <w:t xml:space="preserve">PRAVNE PODLAGE IN NAVODILA </w:t>
      </w:r>
    </w:p>
    <w:p w14:paraId="66DCD36F" w14:textId="77777777" w:rsidR="00F76924" w:rsidRPr="00D34BA5" w:rsidRDefault="00F76924" w:rsidP="00083EB3">
      <w:pPr>
        <w:rPr>
          <w:rFonts w:ascii="Arial" w:hAnsi="Arial" w:cs="Arial"/>
        </w:rPr>
      </w:pPr>
    </w:p>
    <w:p w14:paraId="40A82543" w14:textId="77777777" w:rsidR="00F76924" w:rsidRPr="00571964" w:rsidRDefault="00F76924" w:rsidP="00F50727">
      <w:pPr>
        <w:numPr>
          <w:ilvl w:val="0"/>
          <w:numId w:val="35"/>
        </w:numPr>
        <w:jc w:val="center"/>
        <w:rPr>
          <w:rFonts w:ascii="Arial" w:hAnsi="Arial" w:cs="Arial"/>
          <w:sz w:val="20"/>
          <w:szCs w:val="20"/>
        </w:rPr>
      </w:pPr>
      <w:r w:rsidRPr="00571964">
        <w:rPr>
          <w:rFonts w:ascii="Arial" w:hAnsi="Arial" w:cs="Arial"/>
          <w:sz w:val="20"/>
          <w:szCs w:val="20"/>
        </w:rPr>
        <w:t xml:space="preserve">člen </w:t>
      </w:r>
    </w:p>
    <w:p w14:paraId="0DAA5050" w14:textId="77777777" w:rsidR="00F76924" w:rsidRPr="00A47DD4" w:rsidRDefault="00F76924" w:rsidP="00F76924">
      <w:pPr>
        <w:jc w:val="both"/>
        <w:rPr>
          <w:rFonts w:ascii="Arial" w:hAnsi="Arial" w:cs="Arial"/>
          <w:sz w:val="20"/>
          <w:szCs w:val="20"/>
        </w:rPr>
      </w:pPr>
    </w:p>
    <w:p w14:paraId="59D7BFCA" w14:textId="77777777" w:rsidR="00F76924" w:rsidRPr="00281324" w:rsidRDefault="00E80AD1" w:rsidP="00F76924">
      <w:pPr>
        <w:jc w:val="both"/>
        <w:rPr>
          <w:rFonts w:ascii="Arial" w:hAnsi="Arial" w:cs="Arial"/>
          <w:sz w:val="20"/>
          <w:szCs w:val="20"/>
        </w:rPr>
      </w:pPr>
      <w:r w:rsidRPr="00281324">
        <w:rPr>
          <w:rFonts w:ascii="Arial" w:hAnsi="Arial" w:cs="Arial"/>
          <w:sz w:val="20"/>
          <w:szCs w:val="20"/>
        </w:rPr>
        <w:t>Podlaga za sklenitev te pogodbe so</w:t>
      </w:r>
      <w:r w:rsidR="00F76924" w:rsidRPr="00281324">
        <w:rPr>
          <w:rFonts w:ascii="Arial" w:hAnsi="Arial" w:cs="Arial"/>
          <w:sz w:val="20"/>
          <w:szCs w:val="20"/>
        </w:rPr>
        <w:t xml:space="preserve">: </w:t>
      </w:r>
    </w:p>
    <w:p w14:paraId="44E58119" w14:textId="77777777" w:rsidR="00F76924" w:rsidRPr="005966AE" w:rsidRDefault="00F76924" w:rsidP="00F76924">
      <w:pPr>
        <w:jc w:val="both"/>
        <w:rPr>
          <w:rFonts w:ascii="Arial" w:hAnsi="Arial" w:cs="Arial"/>
          <w:sz w:val="20"/>
          <w:szCs w:val="20"/>
        </w:rPr>
      </w:pPr>
    </w:p>
    <w:p w14:paraId="33967852" w14:textId="2A19AF6D"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Zakon o javnih financah (Uradni list RS, </w:t>
      </w:r>
      <w:r w:rsidR="00146BF2" w:rsidRPr="002D52B5">
        <w:rPr>
          <w:rFonts w:ascii="Arial" w:hAnsi="Arial" w:cs="Arial"/>
          <w:sz w:val="20"/>
          <w:szCs w:val="20"/>
        </w:rPr>
        <w:t>št. </w:t>
      </w:r>
      <w:r w:rsidRPr="002D52B5">
        <w:rPr>
          <w:rFonts w:ascii="Arial" w:hAnsi="Arial" w:cs="Arial"/>
          <w:sz w:val="20"/>
          <w:szCs w:val="20"/>
        </w:rPr>
        <w:t xml:space="preserve">11/11 – </w:t>
      </w:r>
      <w:r w:rsidR="001E3886">
        <w:rPr>
          <w:rFonts w:ascii="Arial" w:hAnsi="Arial" w:cs="Arial"/>
          <w:sz w:val="20"/>
          <w:szCs w:val="20"/>
        </w:rPr>
        <w:t>uradno prečiščeno besedilo</w:t>
      </w:r>
      <w:r w:rsidRPr="002D52B5">
        <w:rPr>
          <w:rFonts w:ascii="Arial" w:hAnsi="Arial" w:cs="Arial"/>
          <w:sz w:val="20"/>
          <w:szCs w:val="20"/>
        </w:rPr>
        <w:t xml:space="preserve">, 14/13 – </w:t>
      </w:r>
      <w:proofErr w:type="spellStart"/>
      <w:r w:rsidRPr="002D52B5">
        <w:rPr>
          <w:rFonts w:ascii="Arial" w:hAnsi="Arial" w:cs="Arial"/>
          <w:sz w:val="20"/>
          <w:szCs w:val="20"/>
        </w:rPr>
        <w:t>popr</w:t>
      </w:r>
      <w:proofErr w:type="spellEnd"/>
      <w:r w:rsidRPr="002D52B5">
        <w:rPr>
          <w:rFonts w:ascii="Arial" w:hAnsi="Arial" w:cs="Arial"/>
          <w:sz w:val="20"/>
          <w:szCs w:val="20"/>
        </w:rPr>
        <w:t>., 101/13</w:t>
      </w:r>
      <w:r w:rsidR="00E80AD1" w:rsidRPr="002D52B5">
        <w:rPr>
          <w:rFonts w:ascii="Arial" w:hAnsi="Arial" w:cs="Arial"/>
          <w:sz w:val="20"/>
          <w:szCs w:val="20"/>
        </w:rPr>
        <w:t>,</w:t>
      </w:r>
      <w:r w:rsidRPr="002D52B5">
        <w:rPr>
          <w:rFonts w:ascii="Arial" w:hAnsi="Arial" w:cs="Arial"/>
          <w:sz w:val="20"/>
          <w:szCs w:val="20"/>
        </w:rPr>
        <w:t xml:space="preserve"> 55/15 – </w:t>
      </w:r>
      <w:proofErr w:type="spellStart"/>
      <w:r w:rsidRPr="002D52B5">
        <w:rPr>
          <w:rFonts w:ascii="Arial" w:hAnsi="Arial" w:cs="Arial"/>
          <w:sz w:val="20"/>
          <w:szCs w:val="20"/>
        </w:rPr>
        <w:t>ZFisP</w:t>
      </w:r>
      <w:proofErr w:type="spellEnd"/>
      <w:r w:rsidR="00E80AD1" w:rsidRPr="002D52B5">
        <w:rPr>
          <w:rFonts w:ascii="Arial" w:hAnsi="Arial" w:cs="Arial"/>
          <w:sz w:val="20"/>
          <w:szCs w:val="20"/>
        </w:rPr>
        <w:t xml:space="preserve"> in 96/15</w:t>
      </w:r>
      <w:r w:rsidR="001E3886">
        <w:rPr>
          <w:rFonts w:ascii="Arial" w:hAnsi="Arial" w:cs="Arial"/>
          <w:sz w:val="20"/>
          <w:szCs w:val="20"/>
        </w:rPr>
        <w:t xml:space="preserve"> </w:t>
      </w:r>
      <w:r w:rsidR="001E3886" w:rsidRPr="002D52B5">
        <w:rPr>
          <w:rFonts w:ascii="Arial" w:hAnsi="Arial" w:cs="Arial"/>
          <w:sz w:val="20"/>
          <w:szCs w:val="20"/>
        </w:rPr>
        <w:t xml:space="preserve">– </w:t>
      </w:r>
      <w:r w:rsidR="00E80AD1" w:rsidRPr="002D52B5">
        <w:rPr>
          <w:rFonts w:ascii="Arial" w:hAnsi="Arial" w:cs="Arial"/>
          <w:sz w:val="20"/>
          <w:szCs w:val="20"/>
        </w:rPr>
        <w:t>ZIPRS1617</w:t>
      </w:r>
      <w:r w:rsidRPr="002D52B5">
        <w:rPr>
          <w:rFonts w:ascii="Arial" w:hAnsi="Arial" w:cs="Arial"/>
          <w:sz w:val="20"/>
          <w:szCs w:val="20"/>
        </w:rPr>
        <w:t>)</w:t>
      </w:r>
      <w:r w:rsidR="00F77E64" w:rsidRPr="002D52B5">
        <w:rPr>
          <w:rFonts w:ascii="Arial" w:hAnsi="Arial" w:cs="Arial"/>
          <w:sz w:val="20"/>
          <w:szCs w:val="20"/>
        </w:rPr>
        <w:t>;</w:t>
      </w:r>
    </w:p>
    <w:p w14:paraId="2E92AC45" w14:textId="4FE625A3"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Zakon o izvrševanju proračunov Republike Slovenije za </w:t>
      </w:r>
      <w:r w:rsidR="00F77E64" w:rsidRPr="002D52B5">
        <w:rPr>
          <w:rFonts w:ascii="Arial" w:hAnsi="Arial" w:cs="Arial"/>
          <w:sz w:val="20"/>
          <w:szCs w:val="20"/>
        </w:rPr>
        <w:t>leti </w:t>
      </w:r>
      <w:r w:rsidR="002849C5" w:rsidRPr="002D52B5">
        <w:rPr>
          <w:rFonts w:ascii="Arial" w:hAnsi="Arial" w:cs="Arial"/>
          <w:sz w:val="20"/>
          <w:szCs w:val="20"/>
        </w:rPr>
        <w:t xml:space="preserve">2017 </w:t>
      </w:r>
      <w:r w:rsidRPr="002D52B5">
        <w:rPr>
          <w:rFonts w:ascii="Arial" w:hAnsi="Arial" w:cs="Arial"/>
          <w:sz w:val="20"/>
          <w:szCs w:val="20"/>
        </w:rPr>
        <w:t>in 201</w:t>
      </w:r>
      <w:r w:rsidR="002849C5" w:rsidRPr="002D52B5">
        <w:rPr>
          <w:rFonts w:ascii="Arial" w:hAnsi="Arial" w:cs="Arial"/>
          <w:sz w:val="20"/>
          <w:szCs w:val="20"/>
        </w:rPr>
        <w:t>8</w:t>
      </w:r>
      <w:r w:rsidRPr="002D52B5">
        <w:rPr>
          <w:rFonts w:ascii="Arial" w:hAnsi="Arial" w:cs="Arial"/>
          <w:sz w:val="20"/>
          <w:szCs w:val="20"/>
        </w:rPr>
        <w:t xml:space="preserve"> (ZIPRS1</w:t>
      </w:r>
      <w:r w:rsidR="002849C5" w:rsidRPr="002D52B5">
        <w:rPr>
          <w:rFonts w:ascii="Arial" w:hAnsi="Arial" w:cs="Arial"/>
          <w:sz w:val="20"/>
          <w:szCs w:val="20"/>
        </w:rPr>
        <w:t>7</w:t>
      </w:r>
      <w:r w:rsidRPr="002D52B5">
        <w:rPr>
          <w:rFonts w:ascii="Arial" w:hAnsi="Arial" w:cs="Arial"/>
          <w:sz w:val="20"/>
          <w:szCs w:val="20"/>
        </w:rPr>
        <w:t>1</w:t>
      </w:r>
      <w:r w:rsidR="002849C5" w:rsidRPr="002D52B5">
        <w:rPr>
          <w:rFonts w:ascii="Arial" w:hAnsi="Arial" w:cs="Arial"/>
          <w:sz w:val="20"/>
          <w:szCs w:val="20"/>
        </w:rPr>
        <w:t>8</w:t>
      </w:r>
      <w:r w:rsidRPr="002D52B5">
        <w:rPr>
          <w:rFonts w:ascii="Arial" w:hAnsi="Arial" w:cs="Arial"/>
          <w:sz w:val="20"/>
          <w:szCs w:val="20"/>
        </w:rPr>
        <w:t xml:space="preserve">), (Uradni list RS, </w:t>
      </w:r>
      <w:r w:rsidR="00146BF2" w:rsidRPr="002D52B5">
        <w:rPr>
          <w:rFonts w:ascii="Arial" w:hAnsi="Arial" w:cs="Arial"/>
          <w:sz w:val="20"/>
          <w:szCs w:val="20"/>
        </w:rPr>
        <w:t>št. </w:t>
      </w:r>
      <w:r w:rsidR="00484A43" w:rsidRPr="002D52B5">
        <w:rPr>
          <w:rFonts w:ascii="Arial" w:hAnsi="Arial" w:cs="Arial"/>
          <w:sz w:val="20"/>
          <w:szCs w:val="20"/>
        </w:rPr>
        <w:t>80/16</w:t>
      </w:r>
      <w:r w:rsidR="001E3886">
        <w:rPr>
          <w:rFonts w:ascii="Arial" w:hAnsi="Arial" w:cs="Arial"/>
          <w:sz w:val="20"/>
          <w:szCs w:val="20"/>
        </w:rPr>
        <w:t xml:space="preserve"> in 33/17</w:t>
      </w:r>
      <w:r w:rsidR="00484A43" w:rsidRPr="002D52B5">
        <w:rPr>
          <w:rFonts w:ascii="Arial" w:hAnsi="Arial" w:cs="Arial"/>
          <w:sz w:val="20"/>
          <w:szCs w:val="20"/>
        </w:rPr>
        <w:t>)</w:t>
      </w:r>
    </w:p>
    <w:p w14:paraId="1079A4F4" w14:textId="2E7FC818" w:rsidR="0042048D" w:rsidRPr="002D52B5" w:rsidRDefault="0042048D" w:rsidP="0042048D">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Proračun Republike Slovenije za leto 2017 (DP2017) (Uradni list RS, </w:t>
      </w:r>
      <w:hyperlink r:id="rId9" w:tgtFrame="_blank" w:tooltip="Proračun Republike Slovenije za leto 2017 (DP2017)" w:history="1">
        <w:r w:rsidR="00484A43" w:rsidRPr="002D52B5">
          <w:rPr>
            <w:rFonts w:ascii="Arial" w:hAnsi="Arial" w:cs="Arial"/>
            <w:sz w:val="20"/>
            <w:szCs w:val="20"/>
          </w:rPr>
          <w:t>96/15</w:t>
        </w:r>
      </w:hyperlink>
      <w:r w:rsidR="00484A43" w:rsidRPr="002D52B5">
        <w:rPr>
          <w:rFonts w:ascii="Arial" w:hAnsi="Arial" w:cs="Arial"/>
          <w:sz w:val="20"/>
          <w:szCs w:val="20"/>
        </w:rPr>
        <w:t xml:space="preserve"> in </w:t>
      </w:r>
      <w:hyperlink r:id="rId10" w:tgtFrame="_blank" w:tooltip="Spremembe proračuna Republike Slovenije za leto 2017 (DP2017-A)" w:history="1">
        <w:r w:rsidR="00484A43" w:rsidRPr="002D52B5">
          <w:rPr>
            <w:rFonts w:ascii="Arial" w:hAnsi="Arial" w:cs="Arial"/>
            <w:sz w:val="20"/>
            <w:szCs w:val="20"/>
          </w:rPr>
          <w:t>80/16</w:t>
        </w:r>
      </w:hyperlink>
      <w:r w:rsidR="00484A43" w:rsidRPr="002D52B5">
        <w:rPr>
          <w:rFonts w:ascii="Arial" w:hAnsi="Arial" w:cs="Arial"/>
          <w:sz w:val="20"/>
          <w:szCs w:val="20"/>
        </w:rPr>
        <w:t>)</w:t>
      </w:r>
    </w:p>
    <w:p w14:paraId="0F4BEFB4" w14:textId="772C0B6B"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Uredb</w:t>
      </w:r>
      <w:r w:rsidR="00E80AD1" w:rsidRPr="002D52B5">
        <w:rPr>
          <w:rFonts w:ascii="Arial" w:hAnsi="Arial" w:cs="Arial"/>
          <w:sz w:val="20"/>
          <w:szCs w:val="20"/>
        </w:rPr>
        <w:t>a</w:t>
      </w:r>
      <w:r w:rsidRPr="002D52B5">
        <w:rPr>
          <w:rFonts w:ascii="Arial" w:hAnsi="Arial" w:cs="Arial"/>
          <w:sz w:val="20"/>
          <w:szCs w:val="20"/>
        </w:rPr>
        <w:t xml:space="preserve"> o porabi sredstev evropske kohezijske politike v Republiki Sloveniji v programskem obdobju 2014–2020 za cilj </w:t>
      </w:r>
      <w:r w:rsidR="00F77E64" w:rsidRPr="002D52B5">
        <w:rPr>
          <w:rFonts w:ascii="Arial" w:hAnsi="Arial" w:cs="Arial"/>
          <w:sz w:val="20"/>
          <w:szCs w:val="20"/>
        </w:rPr>
        <w:t>»</w:t>
      </w:r>
      <w:r w:rsidRPr="002D52B5">
        <w:rPr>
          <w:rFonts w:ascii="Arial" w:hAnsi="Arial" w:cs="Arial"/>
          <w:sz w:val="20"/>
          <w:szCs w:val="20"/>
        </w:rPr>
        <w:t xml:space="preserve">naložbe za rast in delovna </w:t>
      </w:r>
      <w:r w:rsidR="00F77E64" w:rsidRPr="002D52B5">
        <w:rPr>
          <w:rFonts w:ascii="Arial" w:hAnsi="Arial" w:cs="Arial"/>
          <w:sz w:val="20"/>
          <w:szCs w:val="20"/>
        </w:rPr>
        <w:t xml:space="preserve">mesta« </w:t>
      </w:r>
      <w:r w:rsidRPr="002D52B5">
        <w:rPr>
          <w:rFonts w:ascii="Arial" w:hAnsi="Arial" w:cs="Arial"/>
          <w:sz w:val="20"/>
          <w:szCs w:val="20"/>
        </w:rPr>
        <w:t xml:space="preserve">(Uradni list RS, </w:t>
      </w:r>
      <w:r w:rsidR="00146BF2" w:rsidRPr="002D52B5">
        <w:rPr>
          <w:rFonts w:ascii="Arial" w:hAnsi="Arial" w:cs="Arial"/>
          <w:sz w:val="20"/>
          <w:szCs w:val="20"/>
        </w:rPr>
        <w:t>št. </w:t>
      </w:r>
      <w:hyperlink r:id="rId11" w:tgtFrame="_blank" w:tooltip="Uredba o porabi sredstev evropske kohezijske politike v Republiki Sloveniji v programskem obdobju 2014–2020 za cilj naložbe za rast in delovna mesta" w:history="1">
        <w:r w:rsidRPr="002D52B5">
          <w:rPr>
            <w:rFonts w:ascii="Arial" w:hAnsi="Arial" w:cs="Arial"/>
            <w:sz w:val="20"/>
            <w:szCs w:val="20"/>
          </w:rPr>
          <w:t>29/15</w:t>
        </w:r>
      </w:hyperlink>
      <w:r w:rsidR="00E80AD1" w:rsidRPr="002D52B5">
        <w:rPr>
          <w:rFonts w:ascii="Arial" w:hAnsi="Arial" w:cs="Arial"/>
          <w:sz w:val="20"/>
          <w:szCs w:val="20"/>
        </w:rPr>
        <w:t>,</w:t>
      </w:r>
      <w:r w:rsidRPr="002D52B5">
        <w:rPr>
          <w:rFonts w:ascii="Arial" w:hAnsi="Arial" w:cs="Arial"/>
          <w:sz w:val="20"/>
          <w:szCs w:val="20"/>
        </w:rPr>
        <w:t xml:space="preserve"> 36/16</w:t>
      </w:r>
      <w:r w:rsidR="00D34BA5" w:rsidRPr="002D52B5">
        <w:rPr>
          <w:rFonts w:ascii="Arial" w:hAnsi="Arial" w:cs="Arial"/>
          <w:sz w:val="20"/>
          <w:szCs w:val="20"/>
        </w:rPr>
        <w:t xml:space="preserve">, </w:t>
      </w:r>
      <w:r w:rsidR="00E80AD1" w:rsidRPr="002D52B5">
        <w:rPr>
          <w:rFonts w:ascii="Arial" w:hAnsi="Arial" w:cs="Arial"/>
          <w:sz w:val="20"/>
          <w:szCs w:val="20"/>
        </w:rPr>
        <w:t>58/16</w:t>
      </w:r>
      <w:r w:rsidR="00484A43" w:rsidRPr="002D52B5">
        <w:rPr>
          <w:rFonts w:ascii="Arial" w:hAnsi="Arial" w:cs="Arial"/>
          <w:sz w:val="20"/>
          <w:szCs w:val="20"/>
        </w:rPr>
        <w:t>,</w:t>
      </w:r>
      <w:r w:rsidR="00D34BA5" w:rsidRPr="002D52B5">
        <w:rPr>
          <w:rFonts w:ascii="Arial" w:hAnsi="Arial" w:cs="Arial"/>
          <w:sz w:val="20"/>
          <w:szCs w:val="20"/>
        </w:rPr>
        <w:t xml:space="preserve"> 69/16-popr.</w:t>
      </w:r>
      <w:r w:rsidR="00484A43" w:rsidRPr="002D52B5">
        <w:rPr>
          <w:rFonts w:ascii="Arial" w:hAnsi="Arial" w:cs="Arial"/>
          <w:sz w:val="20"/>
          <w:szCs w:val="20"/>
        </w:rPr>
        <w:t xml:space="preserve"> in 15/17</w:t>
      </w:r>
      <w:r w:rsidRPr="002D52B5">
        <w:rPr>
          <w:rFonts w:ascii="Arial" w:hAnsi="Arial" w:cs="Arial"/>
          <w:sz w:val="20"/>
          <w:szCs w:val="20"/>
        </w:rPr>
        <w:t>)</w:t>
      </w:r>
      <w:r w:rsidR="00F77E64" w:rsidRPr="002D52B5">
        <w:rPr>
          <w:rFonts w:ascii="Arial" w:hAnsi="Arial" w:cs="Arial"/>
          <w:sz w:val="20"/>
          <w:szCs w:val="20"/>
        </w:rPr>
        <w:t>;</w:t>
      </w:r>
    </w:p>
    <w:p w14:paraId="6F37742D" w14:textId="366BA0DF" w:rsidR="009B330A" w:rsidRPr="002D52B5" w:rsidRDefault="009B330A" w:rsidP="00F50727">
      <w:pPr>
        <w:numPr>
          <w:ilvl w:val="0"/>
          <w:numId w:val="34"/>
        </w:numPr>
        <w:jc w:val="both"/>
        <w:rPr>
          <w:rFonts w:ascii="Arial" w:hAnsi="Arial" w:cs="Arial"/>
          <w:color w:val="E36C0A" w:themeColor="accent6" w:themeShade="BF"/>
          <w:sz w:val="20"/>
          <w:szCs w:val="20"/>
        </w:rPr>
      </w:pPr>
      <w:r w:rsidRPr="002D52B5">
        <w:rPr>
          <w:rFonts w:ascii="Arial" w:hAnsi="Arial" w:cs="Arial"/>
          <w:sz w:val="20"/>
          <w:szCs w:val="20"/>
        </w:rPr>
        <w:t>Uredba o izvajanju lokalnega razvoja, ki ga vodi skupnost, v programskem obdobju 2014–2020</w:t>
      </w:r>
      <w:r w:rsidR="00E80AD1" w:rsidRPr="002D52B5">
        <w:rPr>
          <w:rFonts w:ascii="Arial" w:hAnsi="Arial" w:cs="Arial"/>
          <w:sz w:val="20"/>
          <w:szCs w:val="20"/>
        </w:rPr>
        <w:t xml:space="preserve"> (</w:t>
      </w:r>
      <w:r w:rsidRPr="002D52B5">
        <w:rPr>
          <w:rFonts w:ascii="Arial" w:hAnsi="Arial" w:cs="Arial"/>
          <w:sz w:val="20"/>
          <w:szCs w:val="20"/>
        </w:rPr>
        <w:t>Uradni list</w:t>
      </w:r>
      <w:r w:rsidR="00BA35E8" w:rsidRPr="002D52B5">
        <w:rPr>
          <w:rFonts w:ascii="Arial" w:hAnsi="Arial" w:cs="Arial"/>
          <w:sz w:val="20"/>
          <w:szCs w:val="20"/>
        </w:rPr>
        <w:t xml:space="preserve"> RS</w:t>
      </w:r>
      <w:r w:rsidR="001E3886">
        <w:rPr>
          <w:rFonts w:ascii="Arial" w:hAnsi="Arial" w:cs="Arial"/>
          <w:sz w:val="20"/>
          <w:szCs w:val="20"/>
        </w:rPr>
        <w:t>,</w:t>
      </w:r>
      <w:r w:rsidR="00BA35E8" w:rsidRPr="002D52B5">
        <w:rPr>
          <w:rFonts w:ascii="Arial" w:hAnsi="Arial" w:cs="Arial"/>
          <w:sz w:val="20"/>
          <w:szCs w:val="20"/>
        </w:rPr>
        <w:t xml:space="preserve"> št. 42/</w:t>
      </w:r>
      <w:r w:rsidR="005007DD" w:rsidRPr="002D52B5">
        <w:rPr>
          <w:rFonts w:ascii="Arial" w:hAnsi="Arial" w:cs="Arial"/>
          <w:sz w:val="20"/>
          <w:szCs w:val="20"/>
        </w:rPr>
        <w:t xml:space="preserve">15, </w:t>
      </w:r>
      <w:r w:rsidR="00CD3D40" w:rsidRPr="002D52B5">
        <w:rPr>
          <w:rFonts w:ascii="Arial" w:hAnsi="Arial" w:cs="Arial"/>
          <w:sz w:val="20"/>
          <w:szCs w:val="20"/>
        </w:rPr>
        <w:t>28</w:t>
      </w:r>
      <w:r w:rsidR="00E80AD1" w:rsidRPr="002D52B5">
        <w:rPr>
          <w:rFonts w:ascii="Arial" w:hAnsi="Arial" w:cs="Arial"/>
          <w:sz w:val="20"/>
          <w:szCs w:val="20"/>
        </w:rPr>
        <w:t>/</w:t>
      </w:r>
      <w:r w:rsidR="00CD3D40" w:rsidRPr="002D52B5">
        <w:rPr>
          <w:rFonts w:ascii="Arial" w:hAnsi="Arial" w:cs="Arial"/>
          <w:sz w:val="20"/>
          <w:szCs w:val="20"/>
        </w:rPr>
        <w:t>16</w:t>
      </w:r>
      <w:r w:rsidR="00E91154" w:rsidRPr="002D52B5">
        <w:rPr>
          <w:rFonts w:ascii="Arial" w:hAnsi="Arial" w:cs="Arial"/>
          <w:sz w:val="20"/>
          <w:szCs w:val="20"/>
        </w:rPr>
        <w:t xml:space="preserve"> in 73/16</w:t>
      </w:r>
      <w:r w:rsidR="00E80AD1" w:rsidRPr="002D52B5">
        <w:rPr>
          <w:rFonts w:ascii="Arial" w:hAnsi="Arial" w:cs="Arial"/>
          <w:sz w:val="20"/>
          <w:szCs w:val="20"/>
        </w:rPr>
        <w:t>)</w:t>
      </w:r>
      <w:r w:rsidR="00CD3D40" w:rsidRPr="002D52B5">
        <w:rPr>
          <w:rFonts w:ascii="Arial" w:hAnsi="Arial" w:cs="Arial"/>
          <w:sz w:val="20"/>
          <w:szCs w:val="20"/>
        </w:rPr>
        <w:t>;</w:t>
      </w:r>
    </w:p>
    <w:p w14:paraId="3D70CD7F" w14:textId="5A074E4C" w:rsidR="00E91154" w:rsidRPr="002D52B5" w:rsidRDefault="00B618DF" w:rsidP="00E91154">
      <w:pPr>
        <w:pStyle w:val="Odstavekseznama"/>
        <w:numPr>
          <w:ilvl w:val="0"/>
          <w:numId w:val="34"/>
        </w:numPr>
        <w:spacing w:after="0"/>
        <w:jc w:val="both"/>
        <w:rPr>
          <w:rFonts w:ascii="Arial" w:hAnsi="Arial" w:cs="Arial"/>
          <w:sz w:val="20"/>
          <w:szCs w:val="20"/>
        </w:rPr>
      </w:pPr>
      <w:r w:rsidRPr="002D52B5">
        <w:rPr>
          <w:rFonts w:ascii="Arial" w:hAnsi="Arial" w:cs="Arial"/>
          <w:sz w:val="20"/>
          <w:szCs w:val="20"/>
        </w:rPr>
        <w:t>Pravilnik o določitvi seznama dodatnih drugih urbanih območij za potrebe opredelitve območij lokalnih akcijskih skupin</w:t>
      </w:r>
      <w:r w:rsidR="002D52B5">
        <w:rPr>
          <w:rFonts w:ascii="Arial" w:hAnsi="Arial" w:cs="Arial"/>
          <w:sz w:val="20"/>
          <w:szCs w:val="20"/>
        </w:rPr>
        <w:t xml:space="preserve"> </w:t>
      </w:r>
      <w:r w:rsidR="00E80AD1" w:rsidRPr="002D52B5">
        <w:rPr>
          <w:rFonts w:ascii="Arial" w:hAnsi="Arial" w:cs="Arial"/>
          <w:sz w:val="20"/>
          <w:szCs w:val="20"/>
        </w:rPr>
        <w:t>(</w:t>
      </w:r>
      <w:r w:rsidRPr="002D52B5">
        <w:rPr>
          <w:rFonts w:ascii="Arial" w:hAnsi="Arial" w:cs="Arial"/>
          <w:sz w:val="20"/>
          <w:szCs w:val="20"/>
        </w:rPr>
        <w:t>Uradni list RS, št.12/16</w:t>
      </w:r>
      <w:r w:rsidR="001E3886">
        <w:rPr>
          <w:rFonts w:ascii="Arial" w:hAnsi="Arial" w:cs="Arial"/>
          <w:sz w:val="20"/>
          <w:szCs w:val="20"/>
        </w:rPr>
        <w:t xml:space="preserve"> in </w:t>
      </w:r>
      <w:r w:rsidRPr="002D52B5">
        <w:rPr>
          <w:rFonts w:ascii="Arial" w:hAnsi="Arial" w:cs="Arial"/>
          <w:sz w:val="20"/>
          <w:szCs w:val="20"/>
        </w:rPr>
        <w:t>35/16</w:t>
      </w:r>
      <w:r w:rsidR="00E80AD1" w:rsidRPr="002D52B5">
        <w:rPr>
          <w:rFonts w:ascii="Arial" w:hAnsi="Arial" w:cs="Arial"/>
          <w:sz w:val="20"/>
          <w:szCs w:val="20"/>
        </w:rPr>
        <w:t>);</w:t>
      </w:r>
    </w:p>
    <w:p w14:paraId="2B885163" w14:textId="6820DA5C" w:rsidR="004D0E47" w:rsidRPr="005966AE" w:rsidRDefault="004D0E47" w:rsidP="00E91154">
      <w:pPr>
        <w:pStyle w:val="Odstavekseznama"/>
        <w:numPr>
          <w:ilvl w:val="0"/>
          <w:numId w:val="34"/>
        </w:numPr>
        <w:spacing w:after="0"/>
        <w:jc w:val="both"/>
        <w:rPr>
          <w:rFonts w:ascii="Arial" w:hAnsi="Arial" w:cs="Arial"/>
          <w:sz w:val="20"/>
          <w:szCs w:val="20"/>
        </w:rPr>
      </w:pPr>
      <w:r w:rsidRPr="00281324">
        <w:rPr>
          <w:rFonts w:ascii="Arial" w:hAnsi="Arial" w:cs="Arial"/>
          <w:sz w:val="20"/>
          <w:szCs w:val="20"/>
        </w:rPr>
        <w:t xml:space="preserve">Strategija lokalnega razvoja za programsko </w:t>
      </w:r>
      <w:proofErr w:type="spellStart"/>
      <w:r w:rsidRPr="00281324">
        <w:rPr>
          <w:rFonts w:ascii="Arial" w:hAnsi="Arial" w:cs="Arial"/>
          <w:sz w:val="20"/>
          <w:szCs w:val="20"/>
        </w:rPr>
        <w:t>obdobe</w:t>
      </w:r>
      <w:proofErr w:type="spellEnd"/>
      <w:r w:rsidRPr="00281324">
        <w:rPr>
          <w:rFonts w:ascii="Arial" w:hAnsi="Arial" w:cs="Arial"/>
          <w:sz w:val="20"/>
          <w:szCs w:val="20"/>
        </w:rPr>
        <w:t xml:space="preserve"> 20</w:t>
      </w:r>
      <w:r w:rsidR="00E80AD1" w:rsidRPr="00281324">
        <w:rPr>
          <w:rFonts w:ascii="Arial" w:hAnsi="Arial" w:cs="Arial"/>
          <w:sz w:val="20"/>
          <w:szCs w:val="20"/>
        </w:rPr>
        <w:t>1</w:t>
      </w:r>
      <w:r w:rsidRPr="005966AE">
        <w:rPr>
          <w:rFonts w:ascii="Arial" w:hAnsi="Arial" w:cs="Arial"/>
          <w:sz w:val="20"/>
          <w:szCs w:val="20"/>
        </w:rPr>
        <w:t>4-2020</w:t>
      </w:r>
      <w:r w:rsidR="00483DAD" w:rsidRPr="005966AE">
        <w:rPr>
          <w:rFonts w:ascii="Arial" w:hAnsi="Arial" w:cs="Arial"/>
          <w:sz w:val="20"/>
          <w:szCs w:val="20"/>
        </w:rPr>
        <w:t xml:space="preserve"> – LAS -------------------------</w:t>
      </w:r>
      <w:r w:rsidRPr="005966AE">
        <w:rPr>
          <w:rFonts w:ascii="Arial" w:hAnsi="Arial" w:cs="Arial"/>
          <w:sz w:val="20"/>
          <w:szCs w:val="20"/>
        </w:rPr>
        <w:t>;</w:t>
      </w:r>
    </w:p>
    <w:p w14:paraId="27A70B0C" w14:textId="77777777" w:rsidR="00CA1115" w:rsidRPr="00281324" w:rsidRDefault="00F76924" w:rsidP="00E91154">
      <w:pPr>
        <w:pStyle w:val="Odstavekseznama"/>
        <w:numPr>
          <w:ilvl w:val="0"/>
          <w:numId w:val="34"/>
        </w:numPr>
        <w:spacing w:after="0"/>
        <w:jc w:val="both"/>
        <w:rPr>
          <w:rFonts w:ascii="Arial" w:hAnsi="Arial" w:cs="Arial"/>
          <w:sz w:val="20"/>
          <w:szCs w:val="20"/>
        </w:rPr>
      </w:pPr>
      <w:r w:rsidRPr="005966AE">
        <w:rPr>
          <w:rFonts w:ascii="Arial" w:hAnsi="Arial" w:cs="Arial"/>
          <w:sz w:val="20"/>
          <w:szCs w:val="20"/>
        </w:rPr>
        <w:t xml:space="preserve">Odločitev o podpori Službe </w:t>
      </w:r>
      <w:r w:rsidR="00F77E64" w:rsidRPr="005966AE">
        <w:rPr>
          <w:rFonts w:ascii="Arial" w:hAnsi="Arial" w:cs="Arial"/>
          <w:sz w:val="20"/>
          <w:szCs w:val="20"/>
        </w:rPr>
        <w:t xml:space="preserve">Vlade </w:t>
      </w:r>
      <w:r w:rsidRPr="005966AE">
        <w:rPr>
          <w:rFonts w:ascii="Arial" w:hAnsi="Arial" w:cs="Arial"/>
          <w:sz w:val="20"/>
          <w:szCs w:val="20"/>
        </w:rPr>
        <w:t xml:space="preserve">RS za razvoj in evropsko </w:t>
      </w:r>
      <w:r w:rsidR="00CA1115" w:rsidRPr="005966AE">
        <w:rPr>
          <w:rFonts w:ascii="Arial" w:hAnsi="Arial" w:cs="Arial"/>
          <w:sz w:val="20"/>
          <w:szCs w:val="20"/>
        </w:rPr>
        <w:t>kohezijsko politiko (v nadaljnjem besedilu: SVRK) v vlogi organa upravljanja za str</w:t>
      </w:r>
      <w:r w:rsidR="00CA1115" w:rsidRPr="00281324">
        <w:rPr>
          <w:rFonts w:ascii="Arial" w:hAnsi="Arial" w:cs="Arial"/>
          <w:sz w:val="20"/>
          <w:szCs w:val="20"/>
        </w:rPr>
        <w:t>ukturne sklade in kohezijski</w:t>
      </w:r>
      <w:r w:rsidR="007730EB" w:rsidRPr="00281324">
        <w:rPr>
          <w:rFonts w:ascii="Arial" w:hAnsi="Arial" w:cs="Arial"/>
          <w:sz w:val="20"/>
          <w:szCs w:val="20"/>
        </w:rPr>
        <w:t xml:space="preserve"> </w:t>
      </w:r>
      <w:r w:rsidR="00CA1115" w:rsidRPr="00281324">
        <w:rPr>
          <w:rFonts w:ascii="Arial" w:hAnsi="Arial" w:cs="Arial"/>
          <w:sz w:val="20"/>
          <w:szCs w:val="20"/>
        </w:rPr>
        <w:t>sklad št. _____________ z dne _________;</w:t>
      </w:r>
    </w:p>
    <w:p w14:paraId="4E5F9B28" w14:textId="77777777" w:rsidR="004D0E47" w:rsidRPr="00281324" w:rsidRDefault="004D0E47" w:rsidP="00F50727">
      <w:pPr>
        <w:numPr>
          <w:ilvl w:val="0"/>
          <w:numId w:val="34"/>
        </w:numPr>
        <w:jc w:val="both"/>
        <w:rPr>
          <w:rFonts w:ascii="Arial" w:hAnsi="Arial" w:cs="Arial"/>
          <w:sz w:val="20"/>
          <w:szCs w:val="20"/>
        </w:rPr>
      </w:pPr>
      <w:r w:rsidRPr="00281324">
        <w:rPr>
          <w:rFonts w:ascii="Arial" w:hAnsi="Arial" w:cs="Arial"/>
          <w:sz w:val="20"/>
          <w:szCs w:val="20"/>
        </w:rPr>
        <w:t xml:space="preserve">Odločba o potrditvi </w:t>
      </w:r>
      <w:r w:rsidR="004D6AA6" w:rsidRPr="00281324">
        <w:rPr>
          <w:rFonts w:ascii="Arial" w:hAnsi="Arial" w:cs="Arial"/>
          <w:sz w:val="20"/>
          <w:szCs w:val="20"/>
        </w:rPr>
        <w:t xml:space="preserve">Strategije lokalnega razvoja (v nadaljnjem besedilu: </w:t>
      </w:r>
      <w:r w:rsidRPr="00281324">
        <w:rPr>
          <w:rFonts w:ascii="Arial" w:hAnsi="Arial" w:cs="Arial"/>
          <w:sz w:val="20"/>
          <w:szCs w:val="20"/>
        </w:rPr>
        <w:t>SLR</w:t>
      </w:r>
      <w:r w:rsidR="004D6AA6" w:rsidRPr="00281324">
        <w:rPr>
          <w:rFonts w:ascii="Arial" w:hAnsi="Arial" w:cs="Arial"/>
          <w:sz w:val="20"/>
          <w:szCs w:val="20"/>
        </w:rPr>
        <w:t>)</w:t>
      </w:r>
      <w:r w:rsidRPr="00281324">
        <w:rPr>
          <w:rFonts w:ascii="Arial" w:hAnsi="Arial" w:cs="Arial"/>
          <w:sz w:val="20"/>
          <w:szCs w:val="20"/>
        </w:rPr>
        <w:t xml:space="preserve"> in LAS, št. ______________, z dne _____________</w:t>
      </w:r>
      <w:r w:rsidR="00E80AD1" w:rsidRPr="00281324">
        <w:rPr>
          <w:rFonts w:ascii="Arial" w:hAnsi="Arial" w:cs="Arial"/>
          <w:sz w:val="20"/>
          <w:szCs w:val="20"/>
        </w:rPr>
        <w:t>;</w:t>
      </w:r>
    </w:p>
    <w:p w14:paraId="44D03887" w14:textId="59EEC05D" w:rsidR="00CA1115" w:rsidRPr="00281324" w:rsidRDefault="00CA1115" w:rsidP="00C656D3">
      <w:pPr>
        <w:numPr>
          <w:ilvl w:val="0"/>
          <w:numId w:val="34"/>
        </w:numPr>
        <w:jc w:val="both"/>
        <w:rPr>
          <w:rFonts w:ascii="Arial" w:hAnsi="Arial" w:cs="Arial"/>
          <w:sz w:val="20"/>
          <w:szCs w:val="20"/>
        </w:rPr>
      </w:pPr>
      <w:r w:rsidRPr="00281324">
        <w:rPr>
          <w:rFonts w:ascii="Arial" w:hAnsi="Arial" w:cs="Arial"/>
          <w:sz w:val="20"/>
          <w:szCs w:val="20"/>
        </w:rPr>
        <w:t>Sklep</w:t>
      </w:r>
      <w:r w:rsidR="00C656D3" w:rsidRPr="00281324">
        <w:rPr>
          <w:rFonts w:ascii="Arial" w:hAnsi="Arial" w:cs="Arial"/>
          <w:sz w:val="20"/>
          <w:szCs w:val="20"/>
        </w:rPr>
        <w:t xml:space="preserve">/obvestilo o izbiri operacije LAS </w:t>
      </w:r>
      <w:r w:rsidRPr="00281324">
        <w:rPr>
          <w:rFonts w:ascii="Arial" w:hAnsi="Arial" w:cs="Arial"/>
          <w:sz w:val="20"/>
          <w:szCs w:val="20"/>
        </w:rPr>
        <w:t xml:space="preserve"> št.</w:t>
      </w:r>
      <w:r w:rsidR="00571964" w:rsidRPr="00281324">
        <w:rPr>
          <w:rFonts w:ascii="Arial" w:hAnsi="Arial" w:cs="Arial"/>
          <w:sz w:val="20"/>
          <w:szCs w:val="20"/>
        </w:rPr>
        <w:t xml:space="preserve"> </w:t>
      </w:r>
      <w:r w:rsidRPr="00281324">
        <w:rPr>
          <w:rFonts w:ascii="Arial" w:hAnsi="Arial" w:cs="Arial"/>
          <w:sz w:val="20"/>
          <w:szCs w:val="20"/>
        </w:rPr>
        <w:t>___________________ z dne</w:t>
      </w:r>
      <w:r w:rsidR="00571964" w:rsidRPr="00281324">
        <w:rPr>
          <w:rFonts w:ascii="Arial" w:hAnsi="Arial" w:cs="Arial"/>
          <w:sz w:val="20"/>
          <w:szCs w:val="20"/>
        </w:rPr>
        <w:t xml:space="preserve"> </w:t>
      </w:r>
      <w:r w:rsidRPr="00281324">
        <w:rPr>
          <w:rFonts w:ascii="Arial" w:hAnsi="Arial" w:cs="Arial"/>
          <w:sz w:val="20"/>
          <w:szCs w:val="20"/>
        </w:rPr>
        <w:t>_______________</w:t>
      </w:r>
      <w:r w:rsidR="00E80AD1" w:rsidRPr="00281324">
        <w:rPr>
          <w:rFonts w:ascii="Arial" w:hAnsi="Arial" w:cs="Arial"/>
          <w:sz w:val="20"/>
          <w:szCs w:val="20"/>
        </w:rPr>
        <w:t>;</w:t>
      </w:r>
    </w:p>
    <w:p w14:paraId="03157B92" w14:textId="77777777" w:rsidR="00C656D3" w:rsidRPr="00281324" w:rsidRDefault="00C656D3" w:rsidP="00C656D3">
      <w:pPr>
        <w:numPr>
          <w:ilvl w:val="0"/>
          <w:numId w:val="34"/>
        </w:numPr>
        <w:jc w:val="both"/>
        <w:rPr>
          <w:rFonts w:ascii="Arial" w:hAnsi="Arial" w:cs="Arial"/>
          <w:sz w:val="20"/>
          <w:szCs w:val="20"/>
        </w:rPr>
      </w:pPr>
      <w:r w:rsidRPr="00281324">
        <w:rPr>
          <w:rFonts w:ascii="Arial" w:hAnsi="Arial" w:cs="Arial"/>
          <w:sz w:val="20"/>
          <w:szCs w:val="20"/>
        </w:rPr>
        <w:t>O</w:t>
      </w:r>
      <w:r w:rsidR="007730EB" w:rsidRPr="00281324">
        <w:rPr>
          <w:rFonts w:ascii="Arial" w:hAnsi="Arial" w:cs="Arial"/>
          <w:sz w:val="20"/>
          <w:szCs w:val="20"/>
        </w:rPr>
        <w:t xml:space="preserve">dločitev o prejemnikih sredstev </w:t>
      </w:r>
      <w:r w:rsidRPr="00281324">
        <w:rPr>
          <w:rFonts w:ascii="Arial" w:hAnsi="Arial" w:cs="Arial"/>
          <w:sz w:val="20"/>
          <w:szCs w:val="20"/>
        </w:rPr>
        <w:t>ministrstva, št. __________ z dne __________ ,</w:t>
      </w:r>
    </w:p>
    <w:p w14:paraId="6A32526C" w14:textId="52F32CF3" w:rsidR="00C656D3" w:rsidRPr="00281324" w:rsidRDefault="00F76924" w:rsidP="00C656D3">
      <w:pPr>
        <w:numPr>
          <w:ilvl w:val="0"/>
          <w:numId w:val="34"/>
        </w:numPr>
        <w:jc w:val="both"/>
        <w:rPr>
          <w:rFonts w:ascii="Arial" w:hAnsi="Arial" w:cs="Arial"/>
          <w:sz w:val="20"/>
          <w:szCs w:val="20"/>
        </w:rPr>
      </w:pPr>
      <w:r w:rsidRPr="00281324">
        <w:rPr>
          <w:rFonts w:ascii="Arial" w:hAnsi="Arial" w:cs="Arial"/>
          <w:sz w:val="20"/>
          <w:szCs w:val="20"/>
        </w:rPr>
        <w:t xml:space="preserve">Javni </w:t>
      </w:r>
      <w:r w:rsidR="00B62DCA" w:rsidRPr="00281324">
        <w:rPr>
          <w:rFonts w:ascii="Arial" w:hAnsi="Arial" w:cs="Arial"/>
          <w:sz w:val="20"/>
          <w:szCs w:val="20"/>
        </w:rPr>
        <w:t>poziv, ki ga je izvedel</w:t>
      </w:r>
      <w:r w:rsidR="00571964" w:rsidRPr="00281324">
        <w:rPr>
          <w:rFonts w:ascii="Arial" w:hAnsi="Arial" w:cs="Arial"/>
          <w:sz w:val="20"/>
          <w:szCs w:val="20"/>
        </w:rPr>
        <w:t xml:space="preserve"> </w:t>
      </w:r>
      <w:r w:rsidR="00AF3C50" w:rsidRPr="00281324">
        <w:rPr>
          <w:rFonts w:ascii="Arial" w:hAnsi="Arial" w:cs="Arial"/>
          <w:sz w:val="20"/>
          <w:szCs w:val="20"/>
        </w:rPr>
        <w:t xml:space="preserve">______________, </w:t>
      </w:r>
      <w:r w:rsidR="00C656D3" w:rsidRPr="00281324">
        <w:rPr>
          <w:rFonts w:ascii="Arial" w:hAnsi="Arial" w:cs="Arial"/>
          <w:sz w:val="20"/>
          <w:szCs w:val="20"/>
        </w:rPr>
        <w:t>objavljen na spletni strani LAS</w:t>
      </w:r>
      <w:r w:rsidR="00571964" w:rsidRPr="00281324">
        <w:rPr>
          <w:rFonts w:ascii="Arial" w:hAnsi="Arial" w:cs="Arial"/>
          <w:sz w:val="20"/>
          <w:szCs w:val="20"/>
        </w:rPr>
        <w:t>,</w:t>
      </w:r>
      <w:r w:rsidR="00C656D3" w:rsidRPr="00281324">
        <w:rPr>
          <w:rFonts w:ascii="Arial" w:hAnsi="Arial" w:cs="Arial"/>
          <w:sz w:val="20"/>
          <w:szCs w:val="20"/>
        </w:rPr>
        <w:t xml:space="preserve"> št.</w:t>
      </w:r>
      <w:r w:rsidR="00571964" w:rsidRPr="00281324">
        <w:rPr>
          <w:rFonts w:ascii="Arial" w:hAnsi="Arial" w:cs="Arial"/>
          <w:sz w:val="20"/>
          <w:szCs w:val="20"/>
        </w:rPr>
        <w:t xml:space="preserve"> </w:t>
      </w:r>
      <w:r w:rsidR="00C656D3" w:rsidRPr="00281324">
        <w:rPr>
          <w:rFonts w:ascii="Arial" w:hAnsi="Arial" w:cs="Arial"/>
          <w:sz w:val="20"/>
          <w:szCs w:val="20"/>
        </w:rPr>
        <w:t>________</w:t>
      </w:r>
      <w:r w:rsidR="00146BF2" w:rsidRPr="00281324">
        <w:rPr>
          <w:rFonts w:ascii="Arial" w:hAnsi="Arial" w:cs="Arial"/>
          <w:sz w:val="20"/>
          <w:szCs w:val="20"/>
        </w:rPr>
        <w:t>. </w:t>
      </w:r>
      <w:r w:rsidR="00E91154" w:rsidRPr="00281324">
        <w:rPr>
          <w:rFonts w:ascii="Arial" w:hAnsi="Arial" w:cs="Arial"/>
          <w:sz w:val="20"/>
          <w:szCs w:val="20"/>
        </w:rPr>
        <w:t>z</w:t>
      </w:r>
      <w:r w:rsidR="00C656D3" w:rsidRPr="00281324">
        <w:rPr>
          <w:rFonts w:ascii="Arial" w:hAnsi="Arial" w:cs="Arial"/>
          <w:sz w:val="20"/>
          <w:szCs w:val="20"/>
        </w:rPr>
        <w:t xml:space="preserve"> dne</w:t>
      </w:r>
      <w:r w:rsidR="00571964" w:rsidRPr="00281324">
        <w:rPr>
          <w:rFonts w:ascii="Arial" w:hAnsi="Arial" w:cs="Arial"/>
          <w:sz w:val="20"/>
          <w:szCs w:val="20"/>
        </w:rPr>
        <w:t xml:space="preserve"> </w:t>
      </w:r>
      <w:r w:rsidRPr="00281324">
        <w:rPr>
          <w:rFonts w:ascii="Arial" w:hAnsi="Arial" w:cs="Arial"/>
          <w:sz w:val="20"/>
          <w:szCs w:val="20"/>
        </w:rPr>
        <w:t>___</w:t>
      </w:r>
      <w:r w:rsidR="00AF3C50" w:rsidRPr="00281324">
        <w:rPr>
          <w:rFonts w:ascii="Arial" w:hAnsi="Arial" w:cs="Arial"/>
          <w:sz w:val="20"/>
          <w:szCs w:val="20"/>
        </w:rPr>
        <w:t>____</w:t>
      </w:r>
      <w:r w:rsidR="00B62DCA" w:rsidRPr="00281324">
        <w:rPr>
          <w:rFonts w:ascii="Arial" w:hAnsi="Arial" w:cs="Arial"/>
          <w:sz w:val="20"/>
          <w:szCs w:val="20"/>
        </w:rPr>
        <w:t xml:space="preserve"> (v </w:t>
      </w:r>
      <w:r w:rsidR="005A20B5">
        <w:rPr>
          <w:rFonts w:ascii="Arial" w:hAnsi="Arial" w:cs="Arial"/>
          <w:sz w:val="20"/>
          <w:szCs w:val="20"/>
        </w:rPr>
        <w:t>nadaljnjem</w:t>
      </w:r>
      <w:r w:rsidR="005A20B5" w:rsidRPr="00281324">
        <w:rPr>
          <w:rFonts w:ascii="Arial" w:hAnsi="Arial" w:cs="Arial"/>
          <w:sz w:val="20"/>
          <w:szCs w:val="20"/>
        </w:rPr>
        <w:t xml:space="preserve"> besedil</w:t>
      </w:r>
      <w:r w:rsidR="005A20B5">
        <w:rPr>
          <w:rFonts w:ascii="Arial" w:hAnsi="Arial" w:cs="Arial"/>
          <w:sz w:val="20"/>
          <w:szCs w:val="20"/>
        </w:rPr>
        <w:t>u</w:t>
      </w:r>
      <w:r w:rsidR="00B62DCA" w:rsidRPr="00281324">
        <w:rPr>
          <w:rFonts w:ascii="Arial" w:hAnsi="Arial" w:cs="Arial"/>
          <w:sz w:val="20"/>
          <w:szCs w:val="20"/>
        </w:rPr>
        <w:t>: Javni poziv)</w:t>
      </w:r>
      <w:r w:rsidR="00E80AD1" w:rsidRPr="00281324">
        <w:rPr>
          <w:rFonts w:ascii="Arial" w:hAnsi="Arial" w:cs="Arial"/>
          <w:sz w:val="20"/>
          <w:szCs w:val="20"/>
        </w:rPr>
        <w:t>;</w:t>
      </w:r>
    </w:p>
    <w:p w14:paraId="2790F6E5" w14:textId="06911270" w:rsidR="00F76924" w:rsidRPr="00281324" w:rsidRDefault="00F76924" w:rsidP="00F50727">
      <w:pPr>
        <w:numPr>
          <w:ilvl w:val="0"/>
          <w:numId w:val="34"/>
        </w:numPr>
        <w:tabs>
          <w:tab w:val="left" w:pos="0"/>
        </w:tabs>
        <w:jc w:val="both"/>
        <w:rPr>
          <w:rFonts w:ascii="Arial" w:hAnsi="Arial" w:cs="Arial"/>
          <w:sz w:val="20"/>
          <w:szCs w:val="20"/>
        </w:rPr>
      </w:pPr>
      <w:r w:rsidRPr="00281324">
        <w:rPr>
          <w:rFonts w:ascii="Arial" w:hAnsi="Arial" w:cs="Arial"/>
          <w:sz w:val="20"/>
          <w:szCs w:val="20"/>
        </w:rPr>
        <w:t xml:space="preserve">Uredba (EU, </w:t>
      </w:r>
      <w:proofErr w:type="spellStart"/>
      <w:r w:rsidRPr="00281324">
        <w:rPr>
          <w:rFonts w:ascii="Arial" w:hAnsi="Arial" w:cs="Arial"/>
          <w:sz w:val="20"/>
          <w:szCs w:val="20"/>
        </w:rPr>
        <w:t>Euratom</w:t>
      </w:r>
      <w:proofErr w:type="spellEnd"/>
      <w:r w:rsidRPr="00281324">
        <w:rPr>
          <w:rFonts w:ascii="Arial" w:hAnsi="Arial" w:cs="Arial"/>
          <w:sz w:val="20"/>
          <w:szCs w:val="20"/>
        </w:rPr>
        <w:t xml:space="preserve">) </w:t>
      </w:r>
      <w:r w:rsidR="00146BF2" w:rsidRPr="00281324">
        <w:rPr>
          <w:rFonts w:ascii="Arial" w:hAnsi="Arial" w:cs="Arial"/>
          <w:sz w:val="20"/>
          <w:szCs w:val="20"/>
        </w:rPr>
        <w:t>št. </w:t>
      </w:r>
      <w:r w:rsidRPr="00281324">
        <w:rPr>
          <w:rFonts w:ascii="Arial" w:hAnsi="Arial" w:cs="Arial"/>
          <w:sz w:val="20"/>
          <w:szCs w:val="20"/>
        </w:rPr>
        <w:t>966/2012 Evropskega parlamenta in Sveta z dne 25.</w:t>
      </w:r>
      <w:r w:rsidR="00F77E64" w:rsidRPr="00281324">
        <w:rPr>
          <w:rFonts w:ascii="Arial" w:hAnsi="Arial" w:cs="Arial"/>
          <w:sz w:val="20"/>
          <w:szCs w:val="20"/>
        </w:rPr>
        <w:t> </w:t>
      </w:r>
      <w:r w:rsidRPr="00281324">
        <w:rPr>
          <w:rFonts w:ascii="Arial" w:hAnsi="Arial" w:cs="Arial"/>
          <w:sz w:val="20"/>
          <w:szCs w:val="20"/>
        </w:rPr>
        <w:t>oktobra</w:t>
      </w:r>
      <w:r w:rsidR="00F77E64" w:rsidRPr="00281324">
        <w:rPr>
          <w:rFonts w:ascii="Arial" w:hAnsi="Arial" w:cs="Arial"/>
          <w:sz w:val="20"/>
          <w:szCs w:val="20"/>
        </w:rPr>
        <w:t> </w:t>
      </w:r>
      <w:r w:rsidRPr="00281324">
        <w:rPr>
          <w:rFonts w:ascii="Arial" w:hAnsi="Arial" w:cs="Arial"/>
          <w:sz w:val="20"/>
          <w:szCs w:val="20"/>
        </w:rPr>
        <w:t xml:space="preserve">2012 o finančnih pravilih, ki se uporabljajo za splošni proračun Unije, in razveljavitvi Uredbe Sveta (ES, </w:t>
      </w:r>
      <w:proofErr w:type="spellStart"/>
      <w:r w:rsidRPr="00281324">
        <w:rPr>
          <w:rFonts w:ascii="Arial" w:hAnsi="Arial" w:cs="Arial"/>
          <w:sz w:val="20"/>
          <w:szCs w:val="20"/>
        </w:rPr>
        <w:t>Euratom</w:t>
      </w:r>
      <w:proofErr w:type="spellEnd"/>
      <w:r w:rsidRPr="00281324">
        <w:rPr>
          <w:rFonts w:ascii="Arial" w:hAnsi="Arial" w:cs="Arial"/>
          <w:sz w:val="20"/>
          <w:szCs w:val="20"/>
        </w:rPr>
        <w:t xml:space="preserve">) </w:t>
      </w:r>
      <w:r w:rsidR="00146BF2" w:rsidRPr="00281324">
        <w:rPr>
          <w:rFonts w:ascii="Arial" w:hAnsi="Arial" w:cs="Arial"/>
          <w:sz w:val="20"/>
          <w:szCs w:val="20"/>
        </w:rPr>
        <w:t>št. </w:t>
      </w:r>
      <w:r w:rsidRPr="00281324">
        <w:rPr>
          <w:rFonts w:ascii="Arial" w:hAnsi="Arial" w:cs="Arial"/>
          <w:sz w:val="20"/>
          <w:szCs w:val="20"/>
        </w:rPr>
        <w:t>1605/2002 (</w:t>
      </w:r>
      <w:r w:rsidR="002D52B5" w:rsidRPr="002D52B5">
        <w:rPr>
          <w:rFonts w:ascii="Arial" w:hAnsi="Arial" w:cs="Arial"/>
          <w:sz w:val="20"/>
          <w:szCs w:val="20"/>
        </w:rPr>
        <w:t>Uradni list RS, št.</w:t>
      </w:r>
      <w:r w:rsidRPr="00281324">
        <w:rPr>
          <w:rFonts w:ascii="Arial" w:hAnsi="Arial" w:cs="Arial"/>
          <w:sz w:val="20"/>
          <w:szCs w:val="20"/>
        </w:rPr>
        <w:t>298 z dne 26.</w:t>
      </w:r>
      <w:r w:rsidR="00F77E64" w:rsidRPr="00281324">
        <w:rPr>
          <w:rFonts w:ascii="Arial" w:hAnsi="Arial" w:cs="Arial"/>
          <w:sz w:val="20"/>
          <w:szCs w:val="20"/>
        </w:rPr>
        <w:t> </w:t>
      </w:r>
      <w:r w:rsidRPr="00281324">
        <w:rPr>
          <w:rFonts w:ascii="Arial" w:hAnsi="Arial" w:cs="Arial"/>
          <w:sz w:val="20"/>
          <w:szCs w:val="20"/>
        </w:rPr>
        <w:t>10.</w:t>
      </w:r>
      <w:r w:rsidR="00F77E64" w:rsidRPr="00281324">
        <w:rPr>
          <w:rFonts w:ascii="Arial" w:hAnsi="Arial" w:cs="Arial"/>
          <w:sz w:val="20"/>
          <w:szCs w:val="20"/>
        </w:rPr>
        <w:t> </w:t>
      </w:r>
      <w:r w:rsidRPr="00281324">
        <w:rPr>
          <w:rFonts w:ascii="Arial" w:hAnsi="Arial" w:cs="Arial"/>
          <w:sz w:val="20"/>
          <w:szCs w:val="20"/>
        </w:rPr>
        <w:t>2012, str.</w:t>
      </w:r>
      <w:r w:rsidR="00F77E64" w:rsidRPr="00281324">
        <w:rPr>
          <w:rFonts w:ascii="Arial" w:hAnsi="Arial" w:cs="Arial"/>
          <w:sz w:val="20"/>
          <w:szCs w:val="20"/>
        </w:rPr>
        <w:t> </w:t>
      </w:r>
      <w:r w:rsidRPr="00281324">
        <w:rPr>
          <w:rFonts w:ascii="Arial" w:hAnsi="Arial" w:cs="Arial"/>
          <w:sz w:val="20"/>
          <w:szCs w:val="20"/>
        </w:rPr>
        <w:t>1; v nadaljnjem besedilu: finančna uredba) in njena izvedbena uredba</w:t>
      </w:r>
      <w:r w:rsidR="00F77E64" w:rsidRPr="00281324">
        <w:rPr>
          <w:rFonts w:ascii="Arial" w:hAnsi="Arial" w:cs="Arial"/>
          <w:sz w:val="20"/>
          <w:szCs w:val="20"/>
        </w:rPr>
        <w:t>;</w:t>
      </w:r>
    </w:p>
    <w:p w14:paraId="7F5C6AC2" w14:textId="6C8517D2"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Uredba (EU) </w:t>
      </w:r>
      <w:r w:rsidR="00146BF2" w:rsidRPr="002D52B5">
        <w:rPr>
          <w:rFonts w:ascii="Arial" w:hAnsi="Arial" w:cs="Arial"/>
          <w:sz w:val="20"/>
          <w:szCs w:val="20"/>
        </w:rPr>
        <w:t>št. </w:t>
      </w:r>
      <w:r w:rsidRPr="002D52B5">
        <w:rPr>
          <w:rFonts w:ascii="Arial" w:hAnsi="Arial" w:cs="Arial"/>
          <w:sz w:val="20"/>
          <w:szCs w:val="20"/>
        </w:rPr>
        <w:t>1303/2013 Evropskega parlamenta in Sveta z dne 17.</w:t>
      </w:r>
      <w:r w:rsidR="004E306E" w:rsidRPr="002D52B5">
        <w:rPr>
          <w:rFonts w:ascii="Arial" w:hAnsi="Arial" w:cs="Arial"/>
          <w:sz w:val="20"/>
          <w:szCs w:val="20"/>
        </w:rPr>
        <w:t> </w:t>
      </w:r>
      <w:r w:rsidRPr="002D52B5">
        <w:rPr>
          <w:rFonts w:ascii="Arial" w:hAnsi="Arial" w:cs="Arial"/>
          <w:sz w:val="20"/>
          <w:szCs w:val="20"/>
        </w:rPr>
        <w:t xml:space="preserve">decembra </w:t>
      </w:r>
      <w:r w:rsidR="00F77E64" w:rsidRPr="002D52B5">
        <w:rPr>
          <w:rFonts w:ascii="Arial" w:hAnsi="Arial" w:cs="Arial"/>
          <w:sz w:val="20"/>
          <w:szCs w:val="20"/>
        </w:rPr>
        <w:t> </w:t>
      </w:r>
      <w:r w:rsidRPr="002D52B5">
        <w:rPr>
          <w:rFonts w:ascii="Arial" w:hAnsi="Arial" w:cs="Arial"/>
          <w:sz w:val="20"/>
          <w:szCs w:val="20"/>
        </w:rPr>
        <w:t xml:space="preserve">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w:t>
      </w:r>
      <w:r w:rsidR="00146BF2" w:rsidRPr="002D52B5">
        <w:rPr>
          <w:rFonts w:ascii="Arial" w:hAnsi="Arial" w:cs="Arial"/>
          <w:sz w:val="20"/>
          <w:szCs w:val="20"/>
        </w:rPr>
        <w:t>št. </w:t>
      </w:r>
      <w:r w:rsidRPr="002D52B5">
        <w:rPr>
          <w:rFonts w:ascii="Arial" w:hAnsi="Arial" w:cs="Arial"/>
          <w:sz w:val="20"/>
          <w:szCs w:val="20"/>
        </w:rPr>
        <w:t>1083/2006</w:t>
      </w:r>
      <w:r w:rsidR="000231C3">
        <w:rPr>
          <w:rFonts w:ascii="Arial" w:hAnsi="Arial" w:cs="Arial"/>
          <w:sz w:val="20"/>
          <w:szCs w:val="20"/>
        </w:rPr>
        <w:t xml:space="preserve"> (v nadaljnjem besedilu: </w:t>
      </w:r>
      <w:r w:rsidR="000231C3" w:rsidRPr="005064B2">
        <w:rPr>
          <w:rFonts w:ascii="Arial" w:hAnsi="Arial" w:cs="Arial"/>
          <w:sz w:val="20"/>
          <w:szCs w:val="20"/>
        </w:rPr>
        <w:t>Uredba 1303/2013</w:t>
      </w:r>
      <w:r w:rsidR="000231C3">
        <w:rPr>
          <w:rFonts w:ascii="Arial" w:hAnsi="Arial" w:cs="Arial"/>
          <w:sz w:val="20"/>
          <w:szCs w:val="20"/>
        </w:rPr>
        <w:t>/EU)</w:t>
      </w:r>
      <w:r w:rsidR="00F77E64" w:rsidRPr="002D52B5">
        <w:rPr>
          <w:rFonts w:ascii="Arial" w:hAnsi="Arial" w:cs="Arial"/>
          <w:sz w:val="20"/>
          <w:szCs w:val="20"/>
        </w:rPr>
        <w:t>;</w:t>
      </w:r>
    </w:p>
    <w:p w14:paraId="17787DD4"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Uredba (EU) </w:t>
      </w:r>
      <w:r w:rsidR="00146BF2" w:rsidRPr="002D52B5">
        <w:rPr>
          <w:rFonts w:ascii="Arial" w:hAnsi="Arial" w:cs="Arial"/>
          <w:sz w:val="20"/>
          <w:szCs w:val="20"/>
        </w:rPr>
        <w:t>št. </w:t>
      </w:r>
      <w:r w:rsidRPr="002D52B5">
        <w:rPr>
          <w:rFonts w:ascii="Arial" w:hAnsi="Arial" w:cs="Arial"/>
          <w:sz w:val="20"/>
          <w:szCs w:val="20"/>
        </w:rPr>
        <w:t>1301/2013 Evropskega parlamenta in Sveta z dne 17.</w:t>
      </w:r>
      <w:r w:rsidR="00F77E64" w:rsidRPr="002D52B5">
        <w:rPr>
          <w:rFonts w:ascii="Arial" w:hAnsi="Arial" w:cs="Arial"/>
          <w:sz w:val="20"/>
          <w:szCs w:val="20"/>
        </w:rPr>
        <w:t> </w:t>
      </w:r>
      <w:r w:rsidRPr="002D52B5">
        <w:rPr>
          <w:rFonts w:ascii="Arial" w:hAnsi="Arial" w:cs="Arial"/>
          <w:sz w:val="20"/>
          <w:szCs w:val="20"/>
        </w:rPr>
        <w:t>decembra</w:t>
      </w:r>
      <w:r w:rsidR="00F77E64" w:rsidRPr="002D52B5">
        <w:rPr>
          <w:rFonts w:ascii="Arial" w:hAnsi="Arial" w:cs="Arial"/>
          <w:sz w:val="20"/>
          <w:szCs w:val="20"/>
        </w:rPr>
        <w:t> </w:t>
      </w:r>
      <w:r w:rsidRPr="002D52B5">
        <w:rPr>
          <w:rFonts w:ascii="Arial" w:hAnsi="Arial" w:cs="Arial"/>
          <w:sz w:val="20"/>
          <w:szCs w:val="20"/>
        </w:rPr>
        <w:t>2013 o Evropskem skladu za regionalni razvoj in o posebnih določbah glede cilja</w:t>
      </w:r>
      <w:r w:rsidR="00F77E64" w:rsidRPr="002D52B5">
        <w:rPr>
          <w:rFonts w:ascii="Arial" w:hAnsi="Arial" w:cs="Arial"/>
          <w:sz w:val="20"/>
          <w:szCs w:val="20"/>
        </w:rPr>
        <w:t xml:space="preserve"> »</w:t>
      </w:r>
      <w:r w:rsidRPr="002D52B5">
        <w:rPr>
          <w:rFonts w:ascii="Arial" w:hAnsi="Arial" w:cs="Arial"/>
          <w:sz w:val="20"/>
          <w:szCs w:val="20"/>
        </w:rPr>
        <w:t>naložbe za rast in delovna mesta</w:t>
      </w:r>
      <w:r w:rsidR="00F77E64" w:rsidRPr="002D52B5">
        <w:rPr>
          <w:rFonts w:ascii="Arial" w:hAnsi="Arial" w:cs="Arial"/>
          <w:sz w:val="20"/>
          <w:szCs w:val="20"/>
        </w:rPr>
        <w:t xml:space="preserve">« </w:t>
      </w:r>
      <w:r w:rsidRPr="002D52B5">
        <w:rPr>
          <w:rFonts w:ascii="Arial" w:hAnsi="Arial" w:cs="Arial"/>
          <w:sz w:val="20"/>
          <w:szCs w:val="20"/>
        </w:rPr>
        <w:t xml:space="preserve">ter o razveljavitvi Uredbe (ES) </w:t>
      </w:r>
      <w:r w:rsidR="00146BF2" w:rsidRPr="002D52B5">
        <w:rPr>
          <w:rFonts w:ascii="Arial" w:hAnsi="Arial" w:cs="Arial"/>
          <w:sz w:val="20"/>
          <w:szCs w:val="20"/>
        </w:rPr>
        <w:t>št. </w:t>
      </w:r>
      <w:r w:rsidRPr="002D52B5">
        <w:rPr>
          <w:rFonts w:ascii="Arial" w:hAnsi="Arial" w:cs="Arial"/>
          <w:sz w:val="20"/>
          <w:szCs w:val="20"/>
        </w:rPr>
        <w:t>1080/2006</w:t>
      </w:r>
      <w:r w:rsidR="00F77E64" w:rsidRPr="002D52B5">
        <w:rPr>
          <w:rFonts w:ascii="Arial" w:hAnsi="Arial" w:cs="Arial"/>
          <w:sz w:val="20"/>
          <w:szCs w:val="20"/>
        </w:rPr>
        <w:t>;</w:t>
      </w:r>
    </w:p>
    <w:p w14:paraId="047FF07B" w14:textId="1D3AE835" w:rsidR="00544E08" w:rsidRPr="002D52B5" w:rsidRDefault="00544E08" w:rsidP="00F50727">
      <w:pPr>
        <w:numPr>
          <w:ilvl w:val="0"/>
          <w:numId w:val="34"/>
        </w:numPr>
        <w:jc w:val="both"/>
        <w:rPr>
          <w:rFonts w:ascii="Arial" w:hAnsi="Arial" w:cs="Arial"/>
          <w:sz w:val="20"/>
          <w:szCs w:val="20"/>
        </w:rPr>
      </w:pPr>
      <w:r w:rsidRPr="002D52B5">
        <w:rPr>
          <w:rFonts w:ascii="Arial" w:hAnsi="Arial" w:cs="Arial"/>
          <w:sz w:val="20"/>
          <w:szCs w:val="20"/>
        </w:rPr>
        <w:t>Uredb</w:t>
      </w:r>
      <w:r w:rsidR="009B330A" w:rsidRPr="002D52B5">
        <w:rPr>
          <w:rFonts w:ascii="Arial" w:hAnsi="Arial" w:cs="Arial"/>
          <w:sz w:val="20"/>
          <w:szCs w:val="20"/>
        </w:rPr>
        <w:t>a</w:t>
      </w:r>
      <w:r w:rsidRPr="002D52B5">
        <w:rPr>
          <w:rFonts w:ascii="Arial" w:hAnsi="Arial" w:cs="Arial"/>
          <w:sz w:val="20"/>
          <w:szCs w:val="20"/>
        </w:rPr>
        <w:t xml:space="preserve"> Komisije (EU) št. 1407/2013 z dne 18. decembra 2013 o uporabi členov 107 in 108 Pogodbe o delovanju Evropske unije pri pomoči de </w:t>
      </w:r>
      <w:proofErr w:type="spellStart"/>
      <w:r w:rsidRPr="002D52B5">
        <w:rPr>
          <w:rFonts w:ascii="Arial" w:hAnsi="Arial" w:cs="Arial"/>
          <w:sz w:val="20"/>
          <w:szCs w:val="20"/>
        </w:rPr>
        <w:t>minimis</w:t>
      </w:r>
      <w:proofErr w:type="spellEnd"/>
      <w:r w:rsidRPr="002D52B5">
        <w:rPr>
          <w:rFonts w:ascii="Arial" w:hAnsi="Arial" w:cs="Arial"/>
          <w:sz w:val="20"/>
          <w:szCs w:val="20"/>
        </w:rPr>
        <w:t xml:space="preserve"> (</w:t>
      </w:r>
      <w:r w:rsidR="002D52B5" w:rsidRPr="002D52B5">
        <w:rPr>
          <w:rFonts w:ascii="Arial" w:hAnsi="Arial" w:cs="Arial"/>
          <w:sz w:val="20"/>
          <w:szCs w:val="20"/>
        </w:rPr>
        <w:t>Uradni list RS, št.</w:t>
      </w:r>
      <w:r w:rsidRPr="002D52B5">
        <w:rPr>
          <w:rFonts w:ascii="Arial" w:hAnsi="Arial" w:cs="Arial"/>
          <w:sz w:val="20"/>
          <w:szCs w:val="20"/>
        </w:rPr>
        <w:t>352 z dne 24. 12. 2013, str. 1; v nadaljnjem besedilu: Uredba 1407/2013/EU)</w:t>
      </w:r>
      <w:r w:rsidR="00E80AD1" w:rsidRPr="002D52B5">
        <w:rPr>
          <w:rFonts w:ascii="Arial" w:hAnsi="Arial" w:cs="Arial"/>
          <w:sz w:val="20"/>
          <w:szCs w:val="20"/>
        </w:rPr>
        <w:t>;</w:t>
      </w:r>
    </w:p>
    <w:p w14:paraId="3B395695" w14:textId="2334ABDC" w:rsidR="00F76924" w:rsidRPr="002D52B5"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Izvedbena </w:t>
      </w:r>
      <w:r w:rsidR="00B4486B" w:rsidRPr="002D52B5">
        <w:rPr>
          <w:rFonts w:ascii="Arial" w:hAnsi="Arial" w:cs="Arial"/>
          <w:sz w:val="20"/>
          <w:szCs w:val="20"/>
        </w:rPr>
        <w:t>u</w:t>
      </w:r>
      <w:r w:rsidRPr="002D52B5">
        <w:rPr>
          <w:rFonts w:ascii="Arial" w:hAnsi="Arial" w:cs="Arial"/>
          <w:sz w:val="20"/>
          <w:szCs w:val="20"/>
        </w:rPr>
        <w:t xml:space="preserve">redba Komisije (EU) </w:t>
      </w:r>
      <w:r w:rsidR="00146BF2" w:rsidRPr="002D52B5">
        <w:rPr>
          <w:rFonts w:ascii="Arial" w:hAnsi="Arial" w:cs="Arial"/>
          <w:sz w:val="20"/>
          <w:szCs w:val="20"/>
        </w:rPr>
        <w:t>št. </w:t>
      </w:r>
      <w:r w:rsidRPr="002D52B5">
        <w:rPr>
          <w:rFonts w:ascii="Arial" w:hAnsi="Arial" w:cs="Arial"/>
          <w:sz w:val="20"/>
          <w:szCs w:val="20"/>
        </w:rPr>
        <w:t>1011/2014 z dne 22.</w:t>
      </w:r>
      <w:r w:rsidR="00F77E64" w:rsidRPr="002D52B5">
        <w:rPr>
          <w:rFonts w:ascii="Arial" w:hAnsi="Arial" w:cs="Arial"/>
          <w:sz w:val="20"/>
          <w:szCs w:val="20"/>
        </w:rPr>
        <w:t> </w:t>
      </w:r>
      <w:r w:rsidRPr="002D52B5">
        <w:rPr>
          <w:rFonts w:ascii="Arial" w:hAnsi="Arial" w:cs="Arial"/>
          <w:sz w:val="20"/>
          <w:szCs w:val="20"/>
        </w:rPr>
        <w:t>septembra</w:t>
      </w:r>
      <w:r w:rsidR="00F77E64" w:rsidRPr="002D52B5">
        <w:rPr>
          <w:rFonts w:ascii="Arial" w:hAnsi="Arial" w:cs="Arial"/>
          <w:sz w:val="20"/>
          <w:szCs w:val="20"/>
        </w:rPr>
        <w:t> </w:t>
      </w:r>
      <w:r w:rsidRPr="002D52B5">
        <w:rPr>
          <w:rFonts w:ascii="Arial" w:hAnsi="Arial" w:cs="Arial"/>
          <w:sz w:val="20"/>
          <w:szCs w:val="20"/>
        </w:rPr>
        <w:t xml:space="preserve">2014 o </w:t>
      </w:r>
      <w:r w:rsidR="004429C6" w:rsidRPr="002D52B5">
        <w:rPr>
          <w:rFonts w:ascii="Arial" w:hAnsi="Arial" w:cs="Arial"/>
          <w:sz w:val="20"/>
          <w:szCs w:val="20"/>
        </w:rPr>
        <w:t>podrobnih pravilih za izvajanje</w:t>
      </w:r>
      <w:r w:rsidR="00870735" w:rsidRPr="002D52B5">
        <w:rPr>
          <w:rFonts w:ascii="Arial" w:hAnsi="Arial" w:cs="Arial"/>
          <w:sz w:val="20"/>
          <w:szCs w:val="20"/>
        </w:rPr>
        <w:t xml:space="preserve">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 xml:space="preserve">/EU </w:t>
      </w:r>
      <w:r w:rsidRPr="002D52B5">
        <w:rPr>
          <w:rFonts w:ascii="Arial" w:hAnsi="Arial" w:cs="Arial"/>
          <w:sz w:val="20"/>
          <w:szCs w:val="20"/>
        </w:rPr>
        <w:t>Evropskega parlamenta in Sveta v zvezi z vzorci za predložitev nekaterih informacij Komisiji ter o podrobnih pravilih za izmenjavo informacij med upravičenci in organi upravljanja, organi za potrjevanje, revizijskimi organi in posredniškimi organi</w:t>
      </w:r>
      <w:r w:rsidR="00F77E64" w:rsidRPr="002D52B5">
        <w:rPr>
          <w:rFonts w:ascii="Arial" w:hAnsi="Arial" w:cs="Arial"/>
          <w:sz w:val="20"/>
          <w:szCs w:val="20"/>
        </w:rPr>
        <w:t>;</w:t>
      </w:r>
    </w:p>
    <w:p w14:paraId="21BB58F0" w14:textId="36B1D749" w:rsidR="00110CDF" w:rsidRPr="002D52B5" w:rsidRDefault="00110CDF" w:rsidP="00F50727">
      <w:pPr>
        <w:numPr>
          <w:ilvl w:val="0"/>
          <w:numId w:val="34"/>
        </w:numPr>
        <w:jc w:val="both"/>
        <w:rPr>
          <w:rFonts w:ascii="Arial" w:hAnsi="Arial" w:cs="Arial"/>
          <w:sz w:val="20"/>
          <w:szCs w:val="20"/>
        </w:rPr>
      </w:pPr>
      <w:r w:rsidRPr="002D52B5">
        <w:rPr>
          <w:rFonts w:ascii="Arial" w:hAnsi="Arial" w:cs="Arial"/>
          <w:sz w:val="20"/>
          <w:szCs w:val="20"/>
        </w:rPr>
        <w:t xml:space="preserve">Izvedbene uredbe Komisije (EU) št. 184/2014 z dne 25. februarja 2014 o določitvi pogojev za sistem elektronske izmenjave podatkov med državami članicami in Komisijo v skladu z </w:t>
      </w:r>
      <w:r w:rsidR="005064B2" w:rsidRPr="00FC4BC8">
        <w:rPr>
          <w:rFonts w:ascii="Arial" w:hAnsi="Arial" w:cs="Arial"/>
          <w:sz w:val="20"/>
          <w:szCs w:val="20"/>
        </w:rPr>
        <w:t>Uredb</w:t>
      </w:r>
      <w:r w:rsidR="005064B2">
        <w:rPr>
          <w:rFonts w:ascii="Arial" w:hAnsi="Arial" w:cs="Arial"/>
          <w:sz w:val="20"/>
          <w:szCs w:val="20"/>
        </w:rPr>
        <w:t>o</w:t>
      </w:r>
      <w:r w:rsidR="005064B2" w:rsidRPr="00FC4BC8">
        <w:rPr>
          <w:rFonts w:ascii="Arial" w:hAnsi="Arial" w:cs="Arial"/>
          <w:sz w:val="20"/>
          <w:szCs w:val="20"/>
        </w:rPr>
        <w:t xml:space="preserve"> 1303/2013</w:t>
      </w:r>
      <w:r w:rsidR="005064B2">
        <w:rPr>
          <w:rFonts w:ascii="Arial" w:hAnsi="Arial" w:cs="Arial"/>
          <w:sz w:val="20"/>
          <w:szCs w:val="20"/>
        </w:rPr>
        <w:t xml:space="preserve">/EU </w:t>
      </w:r>
      <w:r w:rsidRPr="002D52B5">
        <w:rPr>
          <w:rFonts w:ascii="Arial" w:hAnsi="Arial" w:cs="Arial"/>
          <w:sz w:val="20"/>
          <w:szCs w:val="20"/>
        </w:rPr>
        <w:t xml:space="preserve">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ter o sprejetju nomenklature za kategorije ukrepov za podporo cilju »evropsko teritorialno sodelovanje« iz Evropskega sklada za regionalni razvoj v skladu z Uredbo (EU) št. 1299/2013 Evropskega parlamenta in Sveta o posebnih določbah za </w:t>
      </w:r>
      <w:r w:rsidRPr="002D52B5">
        <w:rPr>
          <w:rFonts w:ascii="Arial" w:hAnsi="Arial" w:cs="Arial"/>
          <w:sz w:val="20"/>
          <w:szCs w:val="20"/>
        </w:rPr>
        <w:lastRenderedPageBreak/>
        <w:t>podporo cilju »evropsko teritorialno sodelovanje« iz Evropskega sklada za regionalni razvoj (</w:t>
      </w:r>
      <w:r w:rsidR="002D52B5" w:rsidRPr="002D52B5">
        <w:rPr>
          <w:rFonts w:ascii="Arial" w:hAnsi="Arial" w:cs="Arial"/>
          <w:sz w:val="20"/>
          <w:szCs w:val="20"/>
        </w:rPr>
        <w:t>Uradni list RS, št.</w:t>
      </w:r>
      <w:r w:rsidRPr="002D52B5">
        <w:rPr>
          <w:rFonts w:ascii="Arial" w:hAnsi="Arial" w:cs="Arial"/>
          <w:sz w:val="20"/>
          <w:szCs w:val="20"/>
        </w:rPr>
        <w:t>57 z dne 27. 2. 2014, str. 7);</w:t>
      </w:r>
    </w:p>
    <w:p w14:paraId="2B4FBB9E" w14:textId="5F9CE67B" w:rsidR="00F76924" w:rsidRPr="002D52B5"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Izvedbena </w:t>
      </w:r>
      <w:r w:rsidR="00B4486B" w:rsidRPr="002D52B5">
        <w:rPr>
          <w:rFonts w:ascii="Arial" w:hAnsi="Arial" w:cs="Arial"/>
          <w:sz w:val="20"/>
          <w:szCs w:val="20"/>
        </w:rPr>
        <w:t>u</w:t>
      </w:r>
      <w:r w:rsidRPr="002D52B5">
        <w:rPr>
          <w:rFonts w:ascii="Arial" w:hAnsi="Arial" w:cs="Arial"/>
          <w:sz w:val="20"/>
          <w:szCs w:val="20"/>
        </w:rPr>
        <w:t xml:space="preserve">redba Komisije (EU) </w:t>
      </w:r>
      <w:r w:rsidR="00146BF2" w:rsidRPr="002D52B5">
        <w:rPr>
          <w:rFonts w:ascii="Arial" w:hAnsi="Arial" w:cs="Arial"/>
          <w:sz w:val="20"/>
          <w:szCs w:val="20"/>
        </w:rPr>
        <w:t>št. </w:t>
      </w:r>
      <w:r w:rsidRPr="002D52B5">
        <w:rPr>
          <w:rFonts w:ascii="Arial" w:hAnsi="Arial" w:cs="Arial"/>
          <w:sz w:val="20"/>
          <w:szCs w:val="20"/>
        </w:rPr>
        <w:t>215/2014 z dne 7.</w:t>
      </w:r>
      <w:r w:rsidR="00F77E64" w:rsidRPr="002D52B5">
        <w:rPr>
          <w:rFonts w:ascii="Arial" w:hAnsi="Arial" w:cs="Arial"/>
          <w:sz w:val="20"/>
          <w:szCs w:val="20"/>
        </w:rPr>
        <w:t> </w:t>
      </w:r>
      <w:r w:rsidRPr="002D52B5">
        <w:rPr>
          <w:rFonts w:ascii="Arial" w:hAnsi="Arial" w:cs="Arial"/>
          <w:sz w:val="20"/>
          <w:szCs w:val="20"/>
        </w:rPr>
        <w:t>marca</w:t>
      </w:r>
      <w:r w:rsidR="00F77E64" w:rsidRPr="002D52B5">
        <w:rPr>
          <w:rFonts w:ascii="Arial" w:hAnsi="Arial" w:cs="Arial"/>
          <w:sz w:val="20"/>
          <w:szCs w:val="20"/>
        </w:rPr>
        <w:t> </w:t>
      </w:r>
      <w:r w:rsidRPr="002D52B5">
        <w:rPr>
          <w:rFonts w:ascii="Arial" w:hAnsi="Arial" w:cs="Arial"/>
          <w:sz w:val="20"/>
          <w:szCs w:val="20"/>
        </w:rPr>
        <w:t xml:space="preserve">2014 o določitvi pravil za izvajanje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 xml:space="preserve">/EU </w:t>
      </w:r>
      <w:r w:rsidRPr="002D52B5">
        <w:rPr>
          <w:rFonts w:ascii="Arial" w:hAnsi="Arial" w:cs="Arial"/>
          <w:sz w:val="20"/>
          <w:szCs w:val="20"/>
        </w:rPr>
        <w:t>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r w:rsidR="00B4486B" w:rsidRPr="002D52B5">
        <w:rPr>
          <w:rFonts w:ascii="Arial" w:hAnsi="Arial" w:cs="Arial"/>
          <w:sz w:val="20"/>
          <w:szCs w:val="20"/>
        </w:rPr>
        <w:t>;</w:t>
      </w:r>
    </w:p>
    <w:p w14:paraId="2CDD5A5E" w14:textId="60C7598D" w:rsidR="00110CDF" w:rsidRPr="002D52B5" w:rsidRDefault="00110CDF" w:rsidP="00F50727">
      <w:pPr>
        <w:numPr>
          <w:ilvl w:val="0"/>
          <w:numId w:val="34"/>
        </w:numPr>
        <w:jc w:val="both"/>
        <w:rPr>
          <w:rFonts w:ascii="Arial" w:hAnsi="Arial" w:cs="Arial"/>
          <w:sz w:val="20"/>
          <w:szCs w:val="20"/>
        </w:rPr>
      </w:pPr>
      <w:r w:rsidRPr="002D52B5">
        <w:rPr>
          <w:rFonts w:ascii="Arial" w:hAnsi="Arial" w:cs="Arial"/>
          <w:sz w:val="20"/>
          <w:szCs w:val="20"/>
        </w:rPr>
        <w:t>Delegirane uredbe Komisije (EU) št. 240/2014 z dne 7. januarja 2014 o Evropskem kodeksu dobre prakse za partnerstvo v okviru evropskih strukturnih in investicijskih skladov (</w:t>
      </w:r>
      <w:r w:rsidR="002D52B5" w:rsidRPr="002D52B5">
        <w:rPr>
          <w:rFonts w:ascii="Arial" w:hAnsi="Arial" w:cs="Arial"/>
          <w:sz w:val="20"/>
          <w:szCs w:val="20"/>
        </w:rPr>
        <w:t>Uradni list RS, št.</w:t>
      </w:r>
      <w:r w:rsidRPr="002D52B5">
        <w:rPr>
          <w:rFonts w:ascii="Arial" w:hAnsi="Arial" w:cs="Arial"/>
          <w:sz w:val="20"/>
          <w:szCs w:val="20"/>
        </w:rPr>
        <w:t>74 z dne 14. 3. 2014, str. 1);</w:t>
      </w:r>
    </w:p>
    <w:p w14:paraId="42E083F1" w14:textId="2142EA28" w:rsidR="00F76924" w:rsidRPr="00281324" w:rsidRDefault="00F76924" w:rsidP="00FA2EBA">
      <w:pPr>
        <w:numPr>
          <w:ilvl w:val="0"/>
          <w:numId w:val="34"/>
        </w:numPr>
        <w:jc w:val="both"/>
        <w:rPr>
          <w:rFonts w:ascii="Arial" w:hAnsi="Arial" w:cs="Arial"/>
          <w:sz w:val="20"/>
          <w:szCs w:val="20"/>
        </w:rPr>
      </w:pPr>
      <w:r w:rsidRPr="00281324">
        <w:rPr>
          <w:rFonts w:ascii="Arial" w:hAnsi="Arial" w:cs="Arial"/>
          <w:sz w:val="20"/>
          <w:szCs w:val="20"/>
        </w:rPr>
        <w:t xml:space="preserve">Izvedbena </w:t>
      </w:r>
      <w:r w:rsidR="00B4486B" w:rsidRPr="00281324">
        <w:rPr>
          <w:rFonts w:ascii="Arial" w:hAnsi="Arial" w:cs="Arial"/>
          <w:sz w:val="20"/>
          <w:szCs w:val="20"/>
        </w:rPr>
        <w:t>u</w:t>
      </w:r>
      <w:r w:rsidRPr="00281324">
        <w:rPr>
          <w:rFonts w:ascii="Arial" w:hAnsi="Arial" w:cs="Arial"/>
          <w:sz w:val="20"/>
          <w:szCs w:val="20"/>
        </w:rPr>
        <w:t xml:space="preserve">redba Komisije (EU) </w:t>
      </w:r>
      <w:r w:rsidR="00146BF2" w:rsidRPr="00281324">
        <w:rPr>
          <w:rFonts w:ascii="Arial" w:hAnsi="Arial" w:cs="Arial"/>
          <w:sz w:val="20"/>
          <w:szCs w:val="20"/>
        </w:rPr>
        <w:t>št. </w:t>
      </w:r>
      <w:r w:rsidRPr="005966AE">
        <w:rPr>
          <w:rFonts w:ascii="Arial" w:hAnsi="Arial" w:cs="Arial"/>
          <w:sz w:val="20"/>
          <w:szCs w:val="20"/>
        </w:rPr>
        <w:t>821/2014 z dne 28.</w:t>
      </w:r>
      <w:r w:rsidR="00B4486B" w:rsidRPr="005966AE">
        <w:rPr>
          <w:rFonts w:ascii="Arial" w:hAnsi="Arial" w:cs="Arial"/>
          <w:sz w:val="20"/>
          <w:szCs w:val="20"/>
        </w:rPr>
        <w:t> </w:t>
      </w:r>
      <w:r w:rsidRPr="005966AE">
        <w:rPr>
          <w:rFonts w:ascii="Arial" w:hAnsi="Arial" w:cs="Arial"/>
          <w:sz w:val="20"/>
          <w:szCs w:val="20"/>
        </w:rPr>
        <w:t>julija</w:t>
      </w:r>
      <w:r w:rsidR="00B4486B" w:rsidRPr="005966AE">
        <w:rPr>
          <w:rFonts w:ascii="Arial" w:hAnsi="Arial" w:cs="Arial"/>
          <w:sz w:val="20"/>
          <w:szCs w:val="20"/>
        </w:rPr>
        <w:t> </w:t>
      </w:r>
      <w:r w:rsidRPr="005966AE">
        <w:rPr>
          <w:rFonts w:ascii="Arial" w:hAnsi="Arial" w:cs="Arial"/>
          <w:sz w:val="20"/>
          <w:szCs w:val="20"/>
        </w:rPr>
        <w:t xml:space="preserve">2014 o pravilih za uporabo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 xml:space="preserve">/EU </w:t>
      </w:r>
      <w:r w:rsidRPr="00281324">
        <w:rPr>
          <w:rFonts w:ascii="Arial" w:hAnsi="Arial" w:cs="Arial"/>
          <w:sz w:val="20"/>
          <w:szCs w:val="20"/>
        </w:rPr>
        <w:t>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1F587E" w:rsidRPr="00281324">
        <w:rPr>
          <w:rFonts w:ascii="Arial" w:hAnsi="Arial" w:cs="Arial"/>
          <w:sz w:val="20"/>
          <w:szCs w:val="20"/>
        </w:rPr>
        <w:t xml:space="preserve"> </w:t>
      </w:r>
      <w:r w:rsidR="00FA2EBA" w:rsidRPr="00281324">
        <w:rPr>
          <w:rFonts w:ascii="Arial" w:hAnsi="Arial" w:cs="Arial"/>
          <w:sz w:val="20"/>
          <w:szCs w:val="20"/>
        </w:rPr>
        <w:t>(</w:t>
      </w:r>
      <w:r w:rsidR="002D52B5" w:rsidRPr="002D52B5">
        <w:rPr>
          <w:rFonts w:ascii="Arial" w:hAnsi="Arial" w:cs="Arial"/>
          <w:sz w:val="20"/>
          <w:szCs w:val="20"/>
        </w:rPr>
        <w:t>Uradni list RS, št.</w:t>
      </w:r>
      <w:r w:rsidR="00FA2EBA" w:rsidRPr="00281324">
        <w:rPr>
          <w:rFonts w:ascii="Arial" w:hAnsi="Arial" w:cs="Arial"/>
          <w:sz w:val="20"/>
          <w:szCs w:val="20"/>
        </w:rPr>
        <w:t xml:space="preserve">223 z dne 29.7.2014, str. 7); </w:t>
      </w:r>
    </w:p>
    <w:p w14:paraId="3A328C71" w14:textId="00408BC2" w:rsidR="00544E08" w:rsidRPr="00281324" w:rsidRDefault="00544E08" w:rsidP="00F50727">
      <w:pPr>
        <w:numPr>
          <w:ilvl w:val="0"/>
          <w:numId w:val="34"/>
        </w:numPr>
        <w:jc w:val="both"/>
        <w:rPr>
          <w:rFonts w:ascii="Arial" w:hAnsi="Arial" w:cs="Arial"/>
          <w:sz w:val="20"/>
          <w:szCs w:val="20"/>
        </w:rPr>
      </w:pPr>
      <w:r w:rsidRPr="002D52B5">
        <w:rPr>
          <w:rFonts w:ascii="Arial" w:hAnsi="Arial" w:cs="Arial"/>
          <w:sz w:val="20"/>
          <w:szCs w:val="20"/>
        </w:rPr>
        <w:t>Izvedbene uredbe Komisije (EU) št. 809/2014 z dne 17. julija 2014 o pravilih za uporabo Uredbe (EU) št. 1306/2013 Evropskega parlamenta in Sveta v zvezi z integriranim administrativnim in kontrolnim sistemom, ukrepi za razvoj podeželja in navzkrižno skladnostjo (</w:t>
      </w:r>
      <w:r w:rsidR="002D52B5" w:rsidRPr="002D52B5">
        <w:rPr>
          <w:rFonts w:ascii="Arial" w:hAnsi="Arial" w:cs="Arial"/>
          <w:sz w:val="20"/>
          <w:szCs w:val="20"/>
        </w:rPr>
        <w:t>Uradni list RS, št.</w:t>
      </w:r>
      <w:r w:rsidRPr="002D52B5">
        <w:rPr>
          <w:rFonts w:ascii="Arial" w:hAnsi="Arial" w:cs="Arial"/>
          <w:sz w:val="20"/>
          <w:szCs w:val="20"/>
        </w:rPr>
        <w:t>227 z dne 31. 7. 2014, str. 69),</w:t>
      </w:r>
      <w:r w:rsidRPr="00281324">
        <w:rPr>
          <w:rFonts w:ascii="Arial" w:hAnsi="Arial" w:cs="Arial"/>
          <w:sz w:val="20"/>
          <w:szCs w:val="20"/>
        </w:rPr>
        <w:t xml:space="preserve"> zadnjič spremenjene z Izvedbeno uredbo Komisije (EU) 2015/2333 z dne 14. decembra 2015 o spremembi Izvedbene uredbe Komisije (EU) št. 809/2014 o pravilih</w:t>
      </w:r>
      <w:r w:rsidRPr="005966AE">
        <w:rPr>
          <w:rFonts w:ascii="Arial" w:hAnsi="Arial" w:cs="Arial"/>
          <w:sz w:val="20"/>
          <w:szCs w:val="20"/>
        </w:rPr>
        <w:t xml:space="preserve"> za uporabo Uredbe (EU) št. 1306/2013 Evropskega parlamenta in Sveta v zvezi z integriranim administrativnim in kontrolnim sistemom, ukrepi za razvoj podeželja in navzkrižno </w:t>
      </w:r>
      <w:r w:rsidRPr="00281324">
        <w:rPr>
          <w:rFonts w:ascii="Arial" w:hAnsi="Arial" w:cs="Arial"/>
          <w:sz w:val="20"/>
          <w:szCs w:val="20"/>
        </w:rPr>
        <w:t>skladnostjo (</w:t>
      </w:r>
      <w:r w:rsidR="002D52B5" w:rsidRPr="002D52B5">
        <w:rPr>
          <w:rFonts w:ascii="Arial" w:hAnsi="Arial" w:cs="Arial"/>
          <w:sz w:val="20"/>
          <w:szCs w:val="20"/>
        </w:rPr>
        <w:t>Uradni list RS, št.</w:t>
      </w:r>
      <w:r w:rsidRPr="00281324">
        <w:rPr>
          <w:rFonts w:ascii="Arial" w:hAnsi="Arial" w:cs="Arial"/>
          <w:sz w:val="20"/>
          <w:szCs w:val="20"/>
        </w:rPr>
        <w:t>329 z dne 15. 12. 2015, str. 1);</w:t>
      </w:r>
    </w:p>
    <w:p w14:paraId="4042A75D" w14:textId="1F1DC278" w:rsidR="00F76924" w:rsidRPr="00281324" w:rsidRDefault="00F76924" w:rsidP="00F50727">
      <w:pPr>
        <w:numPr>
          <w:ilvl w:val="0"/>
          <w:numId w:val="34"/>
        </w:numPr>
        <w:jc w:val="both"/>
        <w:rPr>
          <w:rFonts w:ascii="Arial" w:hAnsi="Arial" w:cs="Arial"/>
          <w:sz w:val="20"/>
          <w:szCs w:val="20"/>
        </w:rPr>
      </w:pPr>
      <w:r w:rsidRPr="00281324">
        <w:rPr>
          <w:rFonts w:ascii="Arial" w:hAnsi="Arial" w:cs="Arial"/>
          <w:sz w:val="20"/>
          <w:szCs w:val="20"/>
        </w:rPr>
        <w:t xml:space="preserve">Izvedbena </w:t>
      </w:r>
      <w:r w:rsidR="00B4486B" w:rsidRPr="00281324">
        <w:rPr>
          <w:rFonts w:ascii="Arial" w:hAnsi="Arial" w:cs="Arial"/>
          <w:sz w:val="20"/>
          <w:szCs w:val="20"/>
        </w:rPr>
        <w:t>u</w:t>
      </w:r>
      <w:r w:rsidRPr="00281324">
        <w:rPr>
          <w:rFonts w:ascii="Arial" w:hAnsi="Arial" w:cs="Arial"/>
          <w:sz w:val="20"/>
          <w:szCs w:val="20"/>
        </w:rPr>
        <w:t xml:space="preserve">redba Komisije (EU) </w:t>
      </w:r>
      <w:r w:rsidR="00146BF2" w:rsidRPr="00281324">
        <w:rPr>
          <w:rFonts w:ascii="Arial" w:hAnsi="Arial" w:cs="Arial"/>
          <w:sz w:val="20"/>
          <w:szCs w:val="20"/>
        </w:rPr>
        <w:t>št. </w:t>
      </w:r>
      <w:r w:rsidRPr="00281324">
        <w:rPr>
          <w:rFonts w:ascii="Arial" w:hAnsi="Arial" w:cs="Arial"/>
          <w:sz w:val="20"/>
          <w:szCs w:val="20"/>
        </w:rPr>
        <w:t>964/2014 z dne 11.</w:t>
      </w:r>
      <w:r w:rsidR="00B4486B" w:rsidRPr="00281324">
        <w:rPr>
          <w:rFonts w:ascii="Arial" w:hAnsi="Arial" w:cs="Arial"/>
          <w:sz w:val="20"/>
          <w:szCs w:val="20"/>
        </w:rPr>
        <w:t> </w:t>
      </w:r>
      <w:r w:rsidRPr="00281324">
        <w:rPr>
          <w:rFonts w:ascii="Arial" w:hAnsi="Arial" w:cs="Arial"/>
          <w:sz w:val="20"/>
          <w:szCs w:val="20"/>
        </w:rPr>
        <w:t>septembra</w:t>
      </w:r>
      <w:r w:rsidR="00B4486B" w:rsidRPr="00281324">
        <w:rPr>
          <w:rFonts w:ascii="Arial" w:hAnsi="Arial" w:cs="Arial"/>
          <w:sz w:val="20"/>
          <w:szCs w:val="20"/>
        </w:rPr>
        <w:t> </w:t>
      </w:r>
      <w:r w:rsidRPr="00281324">
        <w:rPr>
          <w:rFonts w:ascii="Arial" w:hAnsi="Arial" w:cs="Arial"/>
          <w:sz w:val="20"/>
          <w:szCs w:val="20"/>
        </w:rPr>
        <w:t xml:space="preserve">2014 o pravilih za uporabo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 xml:space="preserve">/EU </w:t>
      </w:r>
      <w:r w:rsidRPr="00281324">
        <w:rPr>
          <w:rFonts w:ascii="Arial" w:hAnsi="Arial" w:cs="Arial"/>
          <w:sz w:val="20"/>
          <w:szCs w:val="20"/>
        </w:rPr>
        <w:t>Evropskega parlamenta in Sveta v zvezi s standardnimi pogoji za finančne instrumente</w:t>
      </w:r>
      <w:r w:rsidR="001F587E" w:rsidRPr="00281324">
        <w:rPr>
          <w:rFonts w:ascii="Arial" w:hAnsi="Arial" w:cs="Arial"/>
          <w:sz w:val="20"/>
          <w:szCs w:val="20"/>
        </w:rPr>
        <w:t xml:space="preserve"> (</w:t>
      </w:r>
      <w:r w:rsidR="002D52B5" w:rsidRPr="002D52B5">
        <w:rPr>
          <w:rFonts w:ascii="Arial" w:hAnsi="Arial" w:cs="Arial"/>
          <w:sz w:val="20"/>
          <w:szCs w:val="20"/>
        </w:rPr>
        <w:t>Uradni list RS, št.</w:t>
      </w:r>
      <w:r w:rsidR="001F587E" w:rsidRPr="00281324">
        <w:rPr>
          <w:rFonts w:ascii="Arial" w:hAnsi="Arial" w:cs="Arial"/>
          <w:sz w:val="20"/>
          <w:szCs w:val="20"/>
        </w:rPr>
        <w:t>271 z dne 12.9.2014, str. 16);</w:t>
      </w:r>
    </w:p>
    <w:p w14:paraId="581B6C3B" w14:textId="53BA4970" w:rsidR="00F76924" w:rsidRPr="002D52B5"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Izvedbena </w:t>
      </w:r>
      <w:r w:rsidR="00B4486B" w:rsidRPr="002D52B5">
        <w:rPr>
          <w:rFonts w:ascii="Arial" w:hAnsi="Arial" w:cs="Arial"/>
          <w:sz w:val="20"/>
          <w:szCs w:val="20"/>
        </w:rPr>
        <w:t>u</w:t>
      </w:r>
      <w:r w:rsidRPr="002D52B5">
        <w:rPr>
          <w:rFonts w:ascii="Arial" w:hAnsi="Arial" w:cs="Arial"/>
          <w:sz w:val="20"/>
          <w:szCs w:val="20"/>
        </w:rPr>
        <w:t xml:space="preserve">redba Komisije (EU) </w:t>
      </w:r>
      <w:r w:rsidR="00146BF2" w:rsidRPr="002D52B5">
        <w:rPr>
          <w:rFonts w:ascii="Arial" w:hAnsi="Arial" w:cs="Arial"/>
          <w:sz w:val="20"/>
          <w:szCs w:val="20"/>
        </w:rPr>
        <w:t>št. </w:t>
      </w:r>
      <w:r w:rsidRPr="002D52B5">
        <w:rPr>
          <w:rFonts w:ascii="Arial" w:hAnsi="Arial" w:cs="Arial"/>
          <w:sz w:val="20"/>
          <w:szCs w:val="20"/>
        </w:rPr>
        <w:t>2015/207 z dne 20.</w:t>
      </w:r>
      <w:r w:rsidR="00B4486B" w:rsidRPr="002D52B5">
        <w:rPr>
          <w:rFonts w:ascii="Arial" w:hAnsi="Arial" w:cs="Arial"/>
          <w:sz w:val="20"/>
          <w:szCs w:val="20"/>
        </w:rPr>
        <w:t> </w:t>
      </w:r>
      <w:r w:rsidRPr="002D52B5">
        <w:rPr>
          <w:rFonts w:ascii="Arial" w:hAnsi="Arial" w:cs="Arial"/>
          <w:sz w:val="20"/>
          <w:szCs w:val="20"/>
        </w:rPr>
        <w:t>januarja</w:t>
      </w:r>
      <w:r w:rsidR="00B4486B" w:rsidRPr="002D52B5">
        <w:rPr>
          <w:rFonts w:ascii="Arial" w:hAnsi="Arial" w:cs="Arial"/>
          <w:sz w:val="20"/>
          <w:szCs w:val="20"/>
        </w:rPr>
        <w:t> </w:t>
      </w:r>
      <w:r w:rsidRPr="002D52B5">
        <w:rPr>
          <w:rFonts w:ascii="Arial" w:hAnsi="Arial" w:cs="Arial"/>
          <w:sz w:val="20"/>
          <w:szCs w:val="20"/>
        </w:rPr>
        <w:t xml:space="preserve">2015 o določitvi podrobnih pravil za izvajanje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 xml:space="preserve">/EU </w:t>
      </w:r>
      <w:r w:rsidRPr="002D52B5">
        <w:rPr>
          <w:rFonts w:ascii="Arial" w:hAnsi="Arial" w:cs="Arial"/>
          <w:sz w:val="20"/>
          <w:szCs w:val="20"/>
        </w:rPr>
        <w:t xml:space="preserve">Evropskega parlamenta in Sveta v zvezi z vzorci za poročilo o napredku, predložitev informacij o velikem projektu, skupni akcijski načrt, poročila o izvajanju za cilj </w:t>
      </w:r>
      <w:r w:rsidR="00B4486B" w:rsidRPr="002D52B5">
        <w:rPr>
          <w:rFonts w:ascii="Arial" w:hAnsi="Arial" w:cs="Arial"/>
          <w:sz w:val="20"/>
          <w:szCs w:val="20"/>
        </w:rPr>
        <w:t>»</w:t>
      </w:r>
      <w:r w:rsidRPr="002D52B5">
        <w:rPr>
          <w:rFonts w:ascii="Arial" w:hAnsi="Arial" w:cs="Arial"/>
          <w:sz w:val="20"/>
          <w:szCs w:val="20"/>
        </w:rPr>
        <w:t>naložbe za rast in delovna mesta</w:t>
      </w:r>
      <w:r w:rsidR="00B4486B" w:rsidRPr="002D52B5">
        <w:rPr>
          <w:rFonts w:ascii="Arial" w:hAnsi="Arial" w:cs="Arial"/>
          <w:sz w:val="20"/>
          <w:szCs w:val="20"/>
        </w:rPr>
        <w:t>«</w:t>
      </w:r>
      <w:r w:rsidRPr="002D52B5">
        <w:rPr>
          <w:rFonts w:ascii="Arial" w:hAnsi="Arial" w:cs="Arial"/>
          <w:sz w:val="20"/>
          <w:szCs w:val="20"/>
        </w:rPr>
        <w:t xml:space="preserve">, izjavo o upravljanju, revizijsko strategijo, revizijsko mnenje in letno poročilo o nadzoru ter metodologijo, ki se uporabi pri izvajanju analize stroškov in koristi, </w:t>
      </w:r>
      <w:r w:rsidR="00B4486B" w:rsidRPr="002D52B5">
        <w:rPr>
          <w:rFonts w:ascii="Arial" w:hAnsi="Arial" w:cs="Arial"/>
          <w:sz w:val="20"/>
          <w:szCs w:val="20"/>
        </w:rPr>
        <w:t xml:space="preserve">ter </w:t>
      </w:r>
      <w:r w:rsidRPr="002D52B5">
        <w:rPr>
          <w:rFonts w:ascii="Arial" w:hAnsi="Arial" w:cs="Arial"/>
          <w:sz w:val="20"/>
          <w:szCs w:val="20"/>
        </w:rPr>
        <w:t xml:space="preserve">v skladu z Uredbo (EU) </w:t>
      </w:r>
      <w:r w:rsidR="00146BF2" w:rsidRPr="002D52B5">
        <w:rPr>
          <w:rFonts w:ascii="Arial" w:hAnsi="Arial" w:cs="Arial"/>
          <w:sz w:val="20"/>
          <w:szCs w:val="20"/>
        </w:rPr>
        <w:t>št. </w:t>
      </w:r>
      <w:r w:rsidRPr="002D52B5">
        <w:rPr>
          <w:rFonts w:ascii="Arial" w:hAnsi="Arial" w:cs="Arial"/>
          <w:sz w:val="20"/>
          <w:szCs w:val="20"/>
        </w:rPr>
        <w:t xml:space="preserve">1299/2013 Evropskega parlamenta in Sveta v zvezi z vzorcem za poročila o izvajanju za cilj </w:t>
      </w:r>
      <w:r w:rsidR="00B4486B" w:rsidRPr="002D52B5">
        <w:rPr>
          <w:rFonts w:ascii="Arial" w:hAnsi="Arial" w:cs="Arial"/>
          <w:sz w:val="20"/>
          <w:szCs w:val="20"/>
        </w:rPr>
        <w:t>»</w:t>
      </w:r>
      <w:r w:rsidRPr="002D52B5">
        <w:rPr>
          <w:rFonts w:ascii="Arial" w:hAnsi="Arial" w:cs="Arial"/>
          <w:sz w:val="20"/>
          <w:szCs w:val="20"/>
        </w:rPr>
        <w:t xml:space="preserve">evropsko teritorialno </w:t>
      </w:r>
      <w:r w:rsidR="00B4486B" w:rsidRPr="002D52B5">
        <w:rPr>
          <w:rFonts w:ascii="Arial" w:hAnsi="Arial" w:cs="Arial"/>
          <w:sz w:val="20"/>
          <w:szCs w:val="20"/>
        </w:rPr>
        <w:t>sodelovanje«</w:t>
      </w:r>
      <w:r w:rsidR="001F587E" w:rsidRPr="002D52B5">
        <w:rPr>
          <w:rFonts w:ascii="Arial" w:hAnsi="Arial" w:cs="Arial"/>
          <w:sz w:val="20"/>
          <w:szCs w:val="20"/>
        </w:rPr>
        <w:t xml:space="preserve">  (</w:t>
      </w:r>
      <w:r w:rsidR="002D52B5" w:rsidRPr="002D52B5">
        <w:rPr>
          <w:rFonts w:ascii="Arial" w:hAnsi="Arial" w:cs="Arial"/>
          <w:sz w:val="20"/>
          <w:szCs w:val="20"/>
        </w:rPr>
        <w:t>Uradni list RS, št.</w:t>
      </w:r>
      <w:r w:rsidR="001F587E" w:rsidRPr="002D52B5">
        <w:rPr>
          <w:rFonts w:ascii="Arial" w:hAnsi="Arial" w:cs="Arial"/>
          <w:sz w:val="20"/>
          <w:szCs w:val="20"/>
        </w:rPr>
        <w:t>38 z dne 13.2.2015, str. 1);</w:t>
      </w:r>
    </w:p>
    <w:p w14:paraId="2F13FE48" w14:textId="2CA03158" w:rsidR="00F76924" w:rsidRPr="002D52B5"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Delegirana </w:t>
      </w:r>
      <w:r w:rsidR="00B4486B" w:rsidRPr="002D52B5">
        <w:rPr>
          <w:rFonts w:ascii="Arial" w:hAnsi="Arial" w:cs="Arial"/>
          <w:sz w:val="20"/>
          <w:szCs w:val="20"/>
        </w:rPr>
        <w:t>u</w:t>
      </w:r>
      <w:r w:rsidRPr="002D52B5">
        <w:rPr>
          <w:rFonts w:ascii="Arial" w:hAnsi="Arial" w:cs="Arial"/>
          <w:sz w:val="20"/>
          <w:szCs w:val="20"/>
        </w:rPr>
        <w:t xml:space="preserve">redba Komisije (EU) </w:t>
      </w:r>
      <w:r w:rsidR="00146BF2" w:rsidRPr="002D52B5">
        <w:rPr>
          <w:rFonts w:ascii="Arial" w:hAnsi="Arial" w:cs="Arial"/>
          <w:sz w:val="20"/>
          <w:szCs w:val="20"/>
        </w:rPr>
        <w:t>št. </w:t>
      </w:r>
      <w:r w:rsidRPr="002D52B5">
        <w:rPr>
          <w:rFonts w:ascii="Arial" w:hAnsi="Arial" w:cs="Arial"/>
          <w:sz w:val="20"/>
          <w:szCs w:val="20"/>
        </w:rPr>
        <w:t>480/2014 z dne 3</w:t>
      </w:r>
      <w:r w:rsidR="00B4486B" w:rsidRPr="002D52B5">
        <w:rPr>
          <w:rFonts w:ascii="Arial" w:hAnsi="Arial" w:cs="Arial"/>
          <w:sz w:val="20"/>
          <w:szCs w:val="20"/>
        </w:rPr>
        <w:t>. marca </w:t>
      </w:r>
      <w:r w:rsidRPr="002D52B5">
        <w:rPr>
          <w:rFonts w:ascii="Arial" w:hAnsi="Arial" w:cs="Arial"/>
          <w:sz w:val="20"/>
          <w:szCs w:val="20"/>
        </w:rPr>
        <w:t xml:space="preserve">2014 o dopolnitvi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Pr="002D52B5">
        <w:rPr>
          <w:rFonts w:ascii="Arial" w:hAnsi="Arial" w:cs="Arial"/>
          <w:sz w:val="20"/>
          <w:szCs w:val="20"/>
        </w:rPr>
        <w:t xml:space="preserve">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r w:rsidR="005A04A2" w:rsidRPr="00281324">
        <w:rPr>
          <w:rFonts w:ascii="Arial" w:hAnsi="Arial" w:cs="Arial"/>
          <w:sz w:val="20"/>
          <w:szCs w:val="20"/>
        </w:rPr>
        <w:t xml:space="preserve"> </w:t>
      </w:r>
      <w:r w:rsidR="005A04A2" w:rsidRPr="002D52B5">
        <w:rPr>
          <w:rFonts w:ascii="Arial" w:hAnsi="Arial" w:cs="Arial"/>
        </w:rPr>
        <w:t xml:space="preserve"> </w:t>
      </w:r>
      <w:r w:rsidR="005A04A2" w:rsidRPr="00281324">
        <w:rPr>
          <w:rFonts w:ascii="Arial" w:hAnsi="Arial" w:cs="Arial"/>
          <w:sz w:val="20"/>
          <w:szCs w:val="20"/>
        </w:rPr>
        <w:t>(</w:t>
      </w:r>
      <w:r w:rsidR="002D52B5" w:rsidRPr="002D52B5">
        <w:rPr>
          <w:rFonts w:ascii="Arial" w:hAnsi="Arial" w:cs="Arial"/>
          <w:sz w:val="20"/>
          <w:szCs w:val="20"/>
        </w:rPr>
        <w:t>Uradni list RS, št.</w:t>
      </w:r>
      <w:r w:rsidR="005A04A2" w:rsidRPr="00281324">
        <w:rPr>
          <w:rFonts w:ascii="Arial" w:hAnsi="Arial" w:cs="Arial"/>
          <w:sz w:val="20"/>
          <w:szCs w:val="20"/>
        </w:rPr>
        <w:t>138 z dne 13.5.2014, str. 5)</w:t>
      </w:r>
      <w:r w:rsidR="00B4486B" w:rsidRPr="002D52B5">
        <w:rPr>
          <w:rFonts w:ascii="Arial" w:hAnsi="Arial" w:cs="Arial"/>
          <w:sz w:val="20"/>
          <w:szCs w:val="20"/>
        </w:rPr>
        <w:t>;</w:t>
      </w:r>
    </w:p>
    <w:p w14:paraId="2D0EEABF" w14:textId="484A9C19" w:rsidR="00F76924" w:rsidRPr="002D52B5"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Delegirana </w:t>
      </w:r>
      <w:r w:rsidR="00B4486B" w:rsidRPr="002D52B5">
        <w:rPr>
          <w:rFonts w:ascii="Arial" w:hAnsi="Arial" w:cs="Arial"/>
          <w:sz w:val="20"/>
          <w:szCs w:val="20"/>
        </w:rPr>
        <w:t>u</w:t>
      </w:r>
      <w:r w:rsidRPr="002D52B5">
        <w:rPr>
          <w:rFonts w:ascii="Arial" w:hAnsi="Arial" w:cs="Arial"/>
          <w:sz w:val="20"/>
          <w:szCs w:val="20"/>
        </w:rPr>
        <w:t xml:space="preserve">redba Komisije (EU) </w:t>
      </w:r>
      <w:r w:rsidR="00146BF2" w:rsidRPr="002D52B5">
        <w:rPr>
          <w:rFonts w:ascii="Arial" w:hAnsi="Arial" w:cs="Arial"/>
          <w:sz w:val="20"/>
          <w:szCs w:val="20"/>
        </w:rPr>
        <w:t>št. </w:t>
      </w:r>
      <w:r w:rsidRPr="002D52B5">
        <w:rPr>
          <w:rFonts w:ascii="Arial" w:hAnsi="Arial" w:cs="Arial"/>
          <w:sz w:val="20"/>
          <w:szCs w:val="20"/>
        </w:rPr>
        <w:t>522/2014 z dne 11</w:t>
      </w:r>
      <w:r w:rsidR="00B4486B" w:rsidRPr="002D52B5">
        <w:rPr>
          <w:rFonts w:ascii="Arial" w:hAnsi="Arial" w:cs="Arial"/>
          <w:sz w:val="20"/>
          <w:szCs w:val="20"/>
        </w:rPr>
        <w:t>. marca </w:t>
      </w:r>
      <w:r w:rsidRPr="002D52B5">
        <w:rPr>
          <w:rFonts w:ascii="Arial" w:hAnsi="Arial" w:cs="Arial"/>
          <w:sz w:val="20"/>
          <w:szCs w:val="20"/>
        </w:rPr>
        <w:t xml:space="preserve">2014 o dopolnitvi Uredbe (EU) </w:t>
      </w:r>
      <w:r w:rsidR="00146BF2" w:rsidRPr="002D52B5">
        <w:rPr>
          <w:rFonts w:ascii="Arial" w:hAnsi="Arial" w:cs="Arial"/>
          <w:sz w:val="20"/>
          <w:szCs w:val="20"/>
        </w:rPr>
        <w:t>št. </w:t>
      </w:r>
      <w:r w:rsidRPr="002D52B5">
        <w:rPr>
          <w:rFonts w:ascii="Arial" w:hAnsi="Arial" w:cs="Arial"/>
          <w:sz w:val="20"/>
          <w:szCs w:val="20"/>
        </w:rPr>
        <w:t>1301/2013 Evropskega parlamenta in Sveta v zvezi s podrobnimi pravili o načelih za izbor in upravljanje inovativnih ukrepov na področju trajnostnega urbanega razvoja, ki jih podpira Evropski sklad za regionalni razvoj</w:t>
      </w:r>
      <w:r w:rsidR="005A04A2" w:rsidRPr="002D52B5">
        <w:rPr>
          <w:rFonts w:ascii="Arial" w:hAnsi="Arial" w:cs="Arial"/>
          <w:sz w:val="20"/>
          <w:szCs w:val="20"/>
        </w:rPr>
        <w:t xml:space="preserve"> (</w:t>
      </w:r>
      <w:r w:rsidR="002D52B5" w:rsidRPr="002D52B5">
        <w:rPr>
          <w:rFonts w:ascii="Arial" w:hAnsi="Arial" w:cs="Arial"/>
          <w:sz w:val="20"/>
          <w:szCs w:val="20"/>
        </w:rPr>
        <w:t>Uradni list RS, št.</w:t>
      </w:r>
      <w:r w:rsidR="005A04A2" w:rsidRPr="002D52B5">
        <w:rPr>
          <w:rFonts w:ascii="Arial" w:hAnsi="Arial" w:cs="Arial"/>
          <w:sz w:val="20"/>
          <w:szCs w:val="20"/>
        </w:rPr>
        <w:t>148 z dne 20.5.2014, str. 1)</w:t>
      </w:r>
      <w:r w:rsidR="00B4486B" w:rsidRPr="002D52B5">
        <w:rPr>
          <w:rFonts w:ascii="Arial" w:hAnsi="Arial" w:cs="Arial"/>
          <w:sz w:val="20"/>
          <w:szCs w:val="20"/>
        </w:rPr>
        <w:t>;</w:t>
      </w:r>
    </w:p>
    <w:p w14:paraId="30506C04" w14:textId="09ECF041" w:rsidR="00544E08" w:rsidRPr="00281324" w:rsidRDefault="00544E08" w:rsidP="00F50727">
      <w:pPr>
        <w:numPr>
          <w:ilvl w:val="0"/>
          <w:numId w:val="34"/>
        </w:numPr>
        <w:jc w:val="both"/>
        <w:rPr>
          <w:rFonts w:ascii="Arial" w:hAnsi="Arial" w:cs="Arial"/>
          <w:sz w:val="20"/>
          <w:szCs w:val="20"/>
        </w:rPr>
      </w:pPr>
      <w:r w:rsidRPr="002D52B5">
        <w:rPr>
          <w:rFonts w:ascii="Arial" w:hAnsi="Arial" w:cs="Arial"/>
          <w:sz w:val="20"/>
          <w:szCs w:val="20"/>
        </w:rPr>
        <w:t>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w:t>
      </w:r>
      <w:r w:rsidR="002D52B5" w:rsidRPr="002D52B5">
        <w:rPr>
          <w:rFonts w:ascii="Arial" w:hAnsi="Arial" w:cs="Arial"/>
          <w:sz w:val="20"/>
          <w:szCs w:val="20"/>
        </w:rPr>
        <w:t>Uradni list RS, št.</w:t>
      </w:r>
      <w:r w:rsidRPr="002D52B5">
        <w:rPr>
          <w:rFonts w:ascii="Arial" w:hAnsi="Arial" w:cs="Arial"/>
          <w:sz w:val="20"/>
          <w:szCs w:val="20"/>
        </w:rPr>
        <w:t>181 z dne 20. 6. 2014, str. 48; v nadaljnjem besedilu: Uredba 640/2014/EU);</w:t>
      </w:r>
    </w:p>
    <w:p w14:paraId="184CAC00" w14:textId="77777777" w:rsidR="00F76924" w:rsidRPr="00281324" w:rsidRDefault="00F76924" w:rsidP="00F50727">
      <w:pPr>
        <w:numPr>
          <w:ilvl w:val="0"/>
          <w:numId w:val="34"/>
        </w:numPr>
        <w:jc w:val="both"/>
        <w:rPr>
          <w:rFonts w:ascii="Arial" w:hAnsi="Arial" w:cs="Arial"/>
          <w:sz w:val="20"/>
          <w:szCs w:val="20"/>
        </w:rPr>
      </w:pPr>
      <w:r w:rsidRPr="005966AE">
        <w:rPr>
          <w:rFonts w:ascii="Arial" w:hAnsi="Arial" w:cs="Arial"/>
          <w:sz w:val="20"/>
          <w:szCs w:val="20"/>
        </w:rPr>
        <w:t>drugi delegirani in izvedbeni akti, ki jih Komisija sprejme v skladu s 149.</w:t>
      </w:r>
      <w:r w:rsidR="00B4486B" w:rsidRPr="005966AE">
        <w:rPr>
          <w:rFonts w:ascii="Arial" w:hAnsi="Arial" w:cs="Arial"/>
          <w:sz w:val="20"/>
          <w:szCs w:val="20"/>
        </w:rPr>
        <w:t> </w:t>
      </w:r>
      <w:r w:rsidRPr="005966AE">
        <w:rPr>
          <w:rFonts w:ascii="Arial" w:hAnsi="Arial" w:cs="Arial"/>
          <w:sz w:val="20"/>
          <w:szCs w:val="20"/>
        </w:rPr>
        <w:t xml:space="preserve">in 150. členom </w:t>
      </w:r>
      <w:r w:rsidR="00B4486B" w:rsidRPr="005966AE">
        <w:rPr>
          <w:rFonts w:ascii="Arial" w:hAnsi="Arial" w:cs="Arial"/>
          <w:sz w:val="20"/>
          <w:szCs w:val="20"/>
        </w:rPr>
        <w:t>u</w:t>
      </w:r>
      <w:r w:rsidRPr="003C753F">
        <w:rPr>
          <w:rFonts w:ascii="Arial" w:hAnsi="Arial" w:cs="Arial"/>
          <w:sz w:val="20"/>
          <w:szCs w:val="20"/>
        </w:rPr>
        <w:t xml:space="preserve">redbe </w:t>
      </w:r>
      <w:r w:rsidR="00B4486B" w:rsidRPr="00281324">
        <w:rPr>
          <w:rFonts w:ascii="Arial" w:hAnsi="Arial" w:cs="Arial"/>
          <w:sz w:val="20"/>
          <w:szCs w:val="20"/>
        </w:rPr>
        <w:t xml:space="preserve">EU </w:t>
      </w:r>
      <w:r w:rsidRPr="00281324">
        <w:rPr>
          <w:rFonts w:ascii="Arial" w:hAnsi="Arial" w:cs="Arial"/>
          <w:sz w:val="20"/>
          <w:szCs w:val="20"/>
        </w:rPr>
        <w:t>o skupnih določbah</w:t>
      </w:r>
      <w:r w:rsidR="00B4486B" w:rsidRPr="00281324">
        <w:rPr>
          <w:rFonts w:ascii="Arial" w:hAnsi="Arial" w:cs="Arial"/>
          <w:sz w:val="20"/>
          <w:szCs w:val="20"/>
        </w:rPr>
        <w:t>;</w:t>
      </w:r>
    </w:p>
    <w:p w14:paraId="506F279C" w14:textId="77777777" w:rsidR="00F76924" w:rsidRPr="00281324"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Partnerski sporazum med Slovenijo in Evropsko komisijo za obdobje 2014–2020, </w:t>
      </w:r>
      <w:r w:rsidR="00146BF2" w:rsidRPr="002D52B5">
        <w:rPr>
          <w:rFonts w:ascii="Arial" w:hAnsi="Arial" w:cs="Arial"/>
          <w:sz w:val="20"/>
          <w:szCs w:val="20"/>
        </w:rPr>
        <w:t>št. </w:t>
      </w:r>
      <w:r w:rsidRPr="002D52B5">
        <w:rPr>
          <w:rFonts w:ascii="Arial" w:hAnsi="Arial" w:cs="Arial"/>
          <w:sz w:val="20"/>
          <w:szCs w:val="20"/>
        </w:rPr>
        <w:t>CCI 2014SI16M8PA001-1.3 z dne 30.</w:t>
      </w:r>
      <w:r w:rsidR="00B4486B" w:rsidRPr="002D52B5">
        <w:rPr>
          <w:rFonts w:ascii="Arial" w:hAnsi="Arial" w:cs="Arial"/>
          <w:sz w:val="20"/>
          <w:szCs w:val="20"/>
        </w:rPr>
        <w:t> </w:t>
      </w:r>
      <w:r w:rsidRPr="002D52B5">
        <w:rPr>
          <w:rFonts w:ascii="Arial" w:hAnsi="Arial" w:cs="Arial"/>
          <w:sz w:val="20"/>
          <w:szCs w:val="20"/>
        </w:rPr>
        <w:t>oktobra</w:t>
      </w:r>
      <w:r w:rsidR="00B4486B" w:rsidRPr="002D52B5">
        <w:rPr>
          <w:rFonts w:ascii="Arial" w:hAnsi="Arial" w:cs="Arial"/>
          <w:sz w:val="20"/>
          <w:szCs w:val="20"/>
        </w:rPr>
        <w:t> </w:t>
      </w:r>
      <w:r w:rsidRPr="002D52B5">
        <w:rPr>
          <w:rFonts w:ascii="Arial" w:hAnsi="Arial" w:cs="Arial"/>
          <w:sz w:val="20"/>
          <w:szCs w:val="20"/>
        </w:rPr>
        <w:t>2014</w:t>
      </w:r>
      <w:r w:rsidR="00B4486B" w:rsidRPr="00281324">
        <w:rPr>
          <w:rFonts w:ascii="Arial" w:hAnsi="Arial" w:cs="Arial"/>
          <w:sz w:val="20"/>
          <w:szCs w:val="20"/>
        </w:rPr>
        <w:t>;</w:t>
      </w:r>
    </w:p>
    <w:p w14:paraId="534F5A92" w14:textId="77777777" w:rsidR="00F76924" w:rsidRPr="002D52B5" w:rsidRDefault="00F76924" w:rsidP="00F50727">
      <w:pPr>
        <w:numPr>
          <w:ilvl w:val="0"/>
          <w:numId w:val="34"/>
        </w:numPr>
        <w:jc w:val="both"/>
        <w:rPr>
          <w:rFonts w:ascii="Arial" w:hAnsi="Arial" w:cs="Arial"/>
          <w:sz w:val="20"/>
          <w:szCs w:val="20"/>
        </w:rPr>
      </w:pPr>
      <w:r w:rsidRPr="002D52B5">
        <w:rPr>
          <w:rFonts w:ascii="Arial" w:hAnsi="Arial" w:cs="Arial"/>
          <w:sz w:val="20"/>
          <w:szCs w:val="20"/>
        </w:rPr>
        <w:t xml:space="preserve">Operativni program za izvajanje Evropske kohezijske politike v obdobju 2014–2020, </w:t>
      </w:r>
      <w:r w:rsidR="00146BF2" w:rsidRPr="002D52B5">
        <w:rPr>
          <w:rFonts w:ascii="Arial" w:hAnsi="Arial" w:cs="Arial"/>
          <w:sz w:val="20"/>
          <w:szCs w:val="20"/>
        </w:rPr>
        <w:t>št. </w:t>
      </w:r>
      <w:r w:rsidRPr="002D52B5">
        <w:rPr>
          <w:rFonts w:ascii="Arial" w:hAnsi="Arial" w:cs="Arial"/>
          <w:sz w:val="20"/>
          <w:szCs w:val="20"/>
        </w:rPr>
        <w:t>CCI 2014SI16MAOP001 z dne 16.</w:t>
      </w:r>
      <w:r w:rsidR="00B4486B" w:rsidRPr="002D52B5">
        <w:rPr>
          <w:rFonts w:ascii="Arial" w:hAnsi="Arial" w:cs="Arial"/>
          <w:sz w:val="20"/>
          <w:szCs w:val="20"/>
        </w:rPr>
        <w:t> </w:t>
      </w:r>
      <w:r w:rsidRPr="002D52B5">
        <w:rPr>
          <w:rFonts w:ascii="Arial" w:hAnsi="Arial" w:cs="Arial"/>
          <w:sz w:val="20"/>
          <w:szCs w:val="20"/>
        </w:rPr>
        <w:t>decembra</w:t>
      </w:r>
      <w:r w:rsidR="00B4486B" w:rsidRPr="002D52B5">
        <w:rPr>
          <w:rFonts w:ascii="Arial" w:hAnsi="Arial" w:cs="Arial"/>
          <w:sz w:val="20"/>
          <w:szCs w:val="20"/>
        </w:rPr>
        <w:t> </w:t>
      </w:r>
      <w:r w:rsidRPr="002D52B5">
        <w:rPr>
          <w:rFonts w:ascii="Arial" w:hAnsi="Arial" w:cs="Arial"/>
          <w:sz w:val="20"/>
          <w:szCs w:val="20"/>
        </w:rPr>
        <w:t>2014</w:t>
      </w:r>
      <w:r w:rsidR="00B4486B" w:rsidRPr="002D52B5">
        <w:rPr>
          <w:rFonts w:ascii="Arial" w:hAnsi="Arial" w:cs="Arial"/>
          <w:sz w:val="20"/>
          <w:szCs w:val="20"/>
        </w:rPr>
        <w:t>;</w:t>
      </w:r>
    </w:p>
    <w:p w14:paraId="26527725" w14:textId="77777777" w:rsidR="00F76924" w:rsidRPr="00281324" w:rsidRDefault="00F76924" w:rsidP="00F50727">
      <w:pPr>
        <w:numPr>
          <w:ilvl w:val="0"/>
          <w:numId w:val="34"/>
        </w:numPr>
        <w:jc w:val="both"/>
        <w:rPr>
          <w:rFonts w:ascii="Arial" w:hAnsi="Arial" w:cs="Arial"/>
          <w:sz w:val="20"/>
          <w:szCs w:val="20"/>
        </w:rPr>
      </w:pPr>
      <w:r w:rsidRPr="00281324">
        <w:rPr>
          <w:rFonts w:ascii="Arial" w:hAnsi="Arial" w:cs="Arial"/>
          <w:sz w:val="20"/>
          <w:szCs w:val="20"/>
        </w:rPr>
        <w:t xml:space="preserve">Smernice Evropske komisije za določanje finančnih popravkov izdatkov, ki jih financira Unija v okviru deljenega upravljanja, zaradi neskladnosti s pravili o javnih naročilih, objavljene na </w:t>
      </w:r>
      <w:hyperlink r:id="rId12" w:history="1">
        <w:r w:rsidRPr="00281324">
          <w:rPr>
            <w:rFonts w:ascii="Arial" w:hAnsi="Arial" w:cs="Arial"/>
            <w:sz w:val="20"/>
            <w:szCs w:val="20"/>
          </w:rPr>
          <w:t>http://ec.europa.eu/regional_policy/sources/docoffic/cocof/2013/cocof_13_9527_annexe_sl.pdf</w:t>
        </w:r>
      </w:hyperlink>
      <w:r w:rsidRPr="00281324">
        <w:rPr>
          <w:rFonts w:ascii="Arial" w:hAnsi="Arial" w:cs="Arial"/>
          <w:sz w:val="20"/>
          <w:szCs w:val="20"/>
        </w:rPr>
        <w:t>)</w:t>
      </w:r>
      <w:r w:rsidR="00B4486B" w:rsidRPr="00281324">
        <w:rPr>
          <w:rFonts w:ascii="Arial" w:hAnsi="Arial" w:cs="Arial"/>
          <w:sz w:val="20"/>
          <w:szCs w:val="20"/>
        </w:rPr>
        <w:t>;</w:t>
      </w:r>
    </w:p>
    <w:p w14:paraId="44B193B1"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lastRenderedPageBreak/>
        <w:t xml:space="preserve">Smernice o načelih, merilih in okvirnih lestvicah, ki se morajo uporabljati v zvezi s finančnimi popravki, ki jih Komisija izvede v skladu s členoma 99 in 100 Uredbe Sveta (ES) </w:t>
      </w:r>
      <w:r w:rsidR="00146BF2" w:rsidRPr="002D52B5">
        <w:rPr>
          <w:rFonts w:ascii="Arial" w:hAnsi="Arial" w:cs="Arial"/>
          <w:sz w:val="20"/>
          <w:szCs w:val="20"/>
        </w:rPr>
        <w:t>št. </w:t>
      </w:r>
      <w:r w:rsidRPr="002D52B5">
        <w:rPr>
          <w:rFonts w:ascii="Arial" w:hAnsi="Arial" w:cs="Arial"/>
          <w:sz w:val="20"/>
          <w:szCs w:val="20"/>
        </w:rPr>
        <w:t>1083/2006 z dne 11.</w:t>
      </w:r>
      <w:r w:rsidR="00B4486B" w:rsidRPr="002D52B5">
        <w:rPr>
          <w:rFonts w:ascii="Arial" w:hAnsi="Arial" w:cs="Arial"/>
          <w:sz w:val="20"/>
          <w:szCs w:val="20"/>
        </w:rPr>
        <w:t> </w:t>
      </w:r>
      <w:r w:rsidRPr="002D52B5">
        <w:rPr>
          <w:rFonts w:ascii="Arial" w:hAnsi="Arial" w:cs="Arial"/>
          <w:sz w:val="20"/>
          <w:szCs w:val="20"/>
        </w:rPr>
        <w:t>julija</w:t>
      </w:r>
      <w:r w:rsidR="00B4486B" w:rsidRPr="002D52B5">
        <w:rPr>
          <w:rFonts w:ascii="Arial" w:hAnsi="Arial" w:cs="Arial"/>
          <w:sz w:val="20"/>
          <w:szCs w:val="20"/>
        </w:rPr>
        <w:t> </w:t>
      </w:r>
      <w:r w:rsidRPr="002D52B5">
        <w:rPr>
          <w:rFonts w:ascii="Arial" w:hAnsi="Arial" w:cs="Arial"/>
          <w:sz w:val="20"/>
          <w:szCs w:val="20"/>
        </w:rPr>
        <w:t>2006</w:t>
      </w:r>
      <w:r w:rsidR="00B4486B" w:rsidRPr="002D52B5">
        <w:rPr>
          <w:rFonts w:ascii="Arial" w:hAnsi="Arial" w:cs="Arial"/>
          <w:sz w:val="20"/>
          <w:szCs w:val="20"/>
        </w:rPr>
        <w:t>;</w:t>
      </w:r>
    </w:p>
    <w:p w14:paraId="6B7BD18D"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Navodila organa upravljanja za finančno upravljanje evropske kohezijske politike cilja </w:t>
      </w:r>
      <w:r w:rsidR="00B4486B" w:rsidRPr="002D52B5">
        <w:rPr>
          <w:rFonts w:ascii="Arial" w:hAnsi="Arial" w:cs="Arial"/>
          <w:sz w:val="20"/>
          <w:szCs w:val="20"/>
        </w:rPr>
        <w:t>»</w:t>
      </w:r>
      <w:r w:rsidRPr="002D52B5">
        <w:rPr>
          <w:rFonts w:ascii="Arial" w:hAnsi="Arial" w:cs="Arial"/>
          <w:sz w:val="20"/>
          <w:szCs w:val="20"/>
        </w:rPr>
        <w:t>naložbe za rast in delovna mesta v programskem obdobju 2014–</w:t>
      </w:r>
      <w:r w:rsidR="00B4486B" w:rsidRPr="002D52B5">
        <w:rPr>
          <w:rFonts w:ascii="Arial" w:hAnsi="Arial" w:cs="Arial"/>
          <w:sz w:val="20"/>
          <w:szCs w:val="20"/>
        </w:rPr>
        <w:t>2020«</w:t>
      </w:r>
      <w:r w:rsidRPr="002D52B5">
        <w:rPr>
          <w:rFonts w:ascii="Arial" w:hAnsi="Arial" w:cs="Arial"/>
          <w:sz w:val="20"/>
          <w:szCs w:val="20"/>
        </w:rPr>
        <w:t>, julij</w:t>
      </w:r>
      <w:r w:rsidR="00B4486B" w:rsidRPr="002D52B5">
        <w:rPr>
          <w:rFonts w:ascii="Arial" w:hAnsi="Arial" w:cs="Arial"/>
          <w:sz w:val="20"/>
          <w:szCs w:val="20"/>
        </w:rPr>
        <w:t> </w:t>
      </w:r>
      <w:r w:rsidRPr="002D52B5">
        <w:rPr>
          <w:rFonts w:ascii="Arial" w:hAnsi="Arial" w:cs="Arial"/>
          <w:sz w:val="20"/>
          <w:szCs w:val="20"/>
        </w:rPr>
        <w:t xml:space="preserve">2015, objavljena na spletni strani http://www.eu-skladi.si/sl/ekp/navodila, z vsemi spremembami, ki bodo </w:t>
      </w:r>
      <w:r w:rsidR="00AD6B52" w:rsidRPr="002D52B5">
        <w:rPr>
          <w:rFonts w:ascii="Arial" w:hAnsi="Arial" w:cs="Arial"/>
          <w:sz w:val="20"/>
          <w:szCs w:val="20"/>
        </w:rPr>
        <w:t>objavljene</w:t>
      </w:r>
      <w:r w:rsidRPr="002D52B5">
        <w:rPr>
          <w:rFonts w:ascii="Arial" w:hAnsi="Arial" w:cs="Arial"/>
          <w:sz w:val="20"/>
          <w:szCs w:val="20"/>
        </w:rPr>
        <w:t xml:space="preserve"> v času izvajanja pogodbe</w:t>
      </w:r>
      <w:r w:rsidR="00B4486B" w:rsidRPr="002D52B5">
        <w:rPr>
          <w:rFonts w:ascii="Arial" w:hAnsi="Arial" w:cs="Arial"/>
          <w:sz w:val="20"/>
          <w:szCs w:val="20"/>
        </w:rPr>
        <w:t>;</w:t>
      </w:r>
    </w:p>
    <w:p w14:paraId="08230FC7" w14:textId="0F326C3E" w:rsidR="00F76924" w:rsidRPr="00281324" w:rsidRDefault="00F76924" w:rsidP="00F50727">
      <w:pPr>
        <w:numPr>
          <w:ilvl w:val="0"/>
          <w:numId w:val="34"/>
        </w:numPr>
        <w:tabs>
          <w:tab w:val="left" w:pos="0"/>
        </w:tabs>
        <w:jc w:val="both"/>
        <w:rPr>
          <w:rFonts w:ascii="Arial" w:hAnsi="Arial" w:cs="Arial"/>
          <w:sz w:val="20"/>
          <w:szCs w:val="20"/>
        </w:rPr>
      </w:pPr>
      <w:r w:rsidRPr="00281324">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5A04A2" w:rsidRPr="005966AE">
        <w:rPr>
          <w:rFonts w:ascii="Arial" w:hAnsi="Arial" w:cs="Arial"/>
          <w:sz w:val="20"/>
          <w:szCs w:val="20"/>
        </w:rPr>
        <w:t>junij </w:t>
      </w:r>
      <w:r w:rsidRPr="005966AE">
        <w:rPr>
          <w:rFonts w:ascii="Arial" w:hAnsi="Arial" w:cs="Arial"/>
          <w:sz w:val="20"/>
          <w:szCs w:val="20"/>
        </w:rPr>
        <w:t xml:space="preserve">2016, objavljena na spletni strani http://www.eu-skladi.si/sl/ekp/navodila, z vsemi spremembami, ki bodo </w:t>
      </w:r>
      <w:r w:rsidR="00AD6B52" w:rsidRPr="00281324">
        <w:rPr>
          <w:rFonts w:ascii="Arial" w:hAnsi="Arial" w:cs="Arial"/>
          <w:sz w:val="20"/>
          <w:szCs w:val="20"/>
        </w:rPr>
        <w:t xml:space="preserve">objavljene </w:t>
      </w:r>
      <w:r w:rsidRPr="00281324">
        <w:rPr>
          <w:rFonts w:ascii="Arial" w:hAnsi="Arial" w:cs="Arial"/>
          <w:sz w:val="20"/>
          <w:szCs w:val="20"/>
        </w:rPr>
        <w:t>v času izvajanja pogodbe</w:t>
      </w:r>
      <w:r w:rsidR="00B4486B" w:rsidRPr="00281324">
        <w:rPr>
          <w:rFonts w:ascii="Arial" w:hAnsi="Arial" w:cs="Arial"/>
          <w:sz w:val="20"/>
          <w:szCs w:val="20"/>
        </w:rPr>
        <w:t>;</w:t>
      </w:r>
    </w:p>
    <w:p w14:paraId="4420FB04"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Navodila organa upravljanja o upravičenih stroških za sredstva evropske kohezijske politike za programsko obdobje 2014–2020, april</w:t>
      </w:r>
      <w:r w:rsidR="00B4486B" w:rsidRPr="002D52B5">
        <w:rPr>
          <w:rFonts w:ascii="Arial" w:hAnsi="Arial" w:cs="Arial"/>
          <w:sz w:val="20"/>
          <w:szCs w:val="20"/>
        </w:rPr>
        <w:t> </w:t>
      </w:r>
      <w:r w:rsidRPr="002D52B5">
        <w:rPr>
          <w:rFonts w:ascii="Arial" w:hAnsi="Arial" w:cs="Arial"/>
          <w:sz w:val="20"/>
          <w:szCs w:val="20"/>
        </w:rPr>
        <w:t xml:space="preserve">2016, objavljena na spletni strani http://www.eu-skladi.si/sl/ekp/navodila, z vsemi spremembami, ki bodo </w:t>
      </w:r>
      <w:r w:rsidR="00AD6B52" w:rsidRPr="002D52B5">
        <w:rPr>
          <w:rFonts w:ascii="Arial" w:hAnsi="Arial" w:cs="Arial"/>
          <w:sz w:val="20"/>
          <w:szCs w:val="20"/>
        </w:rPr>
        <w:t xml:space="preserve">objavljene </w:t>
      </w:r>
      <w:r w:rsidRPr="002D52B5">
        <w:rPr>
          <w:rFonts w:ascii="Arial" w:hAnsi="Arial" w:cs="Arial"/>
          <w:sz w:val="20"/>
          <w:szCs w:val="20"/>
        </w:rPr>
        <w:t>v času izvajanja pogodbe</w:t>
      </w:r>
      <w:r w:rsidR="00B4486B" w:rsidRPr="002D52B5">
        <w:rPr>
          <w:rFonts w:ascii="Arial" w:hAnsi="Arial" w:cs="Arial"/>
          <w:sz w:val="20"/>
          <w:szCs w:val="20"/>
        </w:rPr>
        <w:t>;</w:t>
      </w:r>
    </w:p>
    <w:p w14:paraId="404AAB5C" w14:textId="1891C6C7" w:rsidR="00F76924" w:rsidRPr="00281324" w:rsidRDefault="00F76924" w:rsidP="00F50727">
      <w:pPr>
        <w:numPr>
          <w:ilvl w:val="0"/>
          <w:numId w:val="34"/>
        </w:numPr>
        <w:tabs>
          <w:tab w:val="left" w:pos="0"/>
        </w:tabs>
        <w:jc w:val="both"/>
        <w:rPr>
          <w:rFonts w:ascii="Arial" w:hAnsi="Arial" w:cs="Arial"/>
          <w:sz w:val="20"/>
          <w:szCs w:val="20"/>
        </w:rPr>
      </w:pPr>
      <w:r w:rsidRPr="00281324">
        <w:rPr>
          <w:rFonts w:ascii="Arial" w:hAnsi="Arial" w:cs="Arial"/>
          <w:sz w:val="20"/>
          <w:szCs w:val="20"/>
        </w:rPr>
        <w:t xml:space="preserve">Navodila organa upravljanja za izvajanje upravljalnih preverjanj po 125. 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Pr="005966AE">
        <w:rPr>
          <w:rFonts w:ascii="Arial" w:hAnsi="Arial" w:cs="Arial"/>
          <w:sz w:val="20"/>
          <w:szCs w:val="20"/>
        </w:rPr>
        <w:t>, julij</w:t>
      </w:r>
      <w:r w:rsidR="00B4486B" w:rsidRPr="005966AE">
        <w:rPr>
          <w:rFonts w:ascii="Arial" w:hAnsi="Arial" w:cs="Arial"/>
          <w:sz w:val="20"/>
          <w:szCs w:val="20"/>
        </w:rPr>
        <w:t> </w:t>
      </w:r>
      <w:r w:rsidR="005A04A2" w:rsidRPr="005966AE">
        <w:rPr>
          <w:rFonts w:ascii="Arial" w:hAnsi="Arial" w:cs="Arial"/>
          <w:sz w:val="20"/>
          <w:szCs w:val="20"/>
        </w:rPr>
        <w:t xml:space="preserve"> 2016</w:t>
      </w:r>
      <w:r w:rsidRPr="003C753F">
        <w:rPr>
          <w:rFonts w:ascii="Arial" w:hAnsi="Arial" w:cs="Arial"/>
          <w:sz w:val="20"/>
          <w:szCs w:val="20"/>
        </w:rPr>
        <w:t xml:space="preserve">, objavljena na spletni strani http://www.eu-skladi.si/sl/ekp/navodila, z vsemi spremembami, ki bodo </w:t>
      </w:r>
      <w:r w:rsidR="00AD6B52" w:rsidRPr="00281324">
        <w:rPr>
          <w:rFonts w:ascii="Arial" w:hAnsi="Arial" w:cs="Arial"/>
          <w:sz w:val="20"/>
          <w:szCs w:val="20"/>
        </w:rPr>
        <w:t xml:space="preserve">objavljene </w:t>
      </w:r>
      <w:r w:rsidRPr="00281324">
        <w:rPr>
          <w:rFonts w:ascii="Arial" w:hAnsi="Arial" w:cs="Arial"/>
          <w:sz w:val="20"/>
          <w:szCs w:val="20"/>
        </w:rPr>
        <w:t>v času izvajanja pogodbe</w:t>
      </w:r>
      <w:r w:rsidR="00B4486B" w:rsidRPr="00281324">
        <w:rPr>
          <w:rFonts w:ascii="Arial" w:hAnsi="Arial" w:cs="Arial"/>
          <w:sz w:val="20"/>
          <w:szCs w:val="20"/>
        </w:rPr>
        <w:t>;</w:t>
      </w:r>
    </w:p>
    <w:p w14:paraId="0B9CB946" w14:textId="77777777" w:rsidR="00F76924" w:rsidRPr="00A5299F"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Navodila organa upravljanja na področju komuniciranja vsebin na področju evropske kohezijske politike za programsko obdobje 2014–2020, avgust</w:t>
      </w:r>
      <w:r w:rsidR="00B4486B" w:rsidRPr="002D52B5">
        <w:rPr>
          <w:rFonts w:ascii="Arial" w:hAnsi="Arial" w:cs="Arial"/>
          <w:sz w:val="20"/>
          <w:szCs w:val="20"/>
        </w:rPr>
        <w:t> </w:t>
      </w:r>
      <w:r w:rsidRPr="002D52B5">
        <w:rPr>
          <w:rFonts w:ascii="Arial" w:hAnsi="Arial" w:cs="Arial"/>
          <w:sz w:val="20"/>
          <w:szCs w:val="20"/>
        </w:rPr>
        <w:t xml:space="preserve">2015, objavljena na spletni strani http://www.eu-skladi.si/sl/ekp/navodila, z vsemi spremembami, ki bodo </w:t>
      </w:r>
      <w:r w:rsidR="00AD6B52" w:rsidRPr="002D52B5">
        <w:rPr>
          <w:rFonts w:ascii="Arial" w:hAnsi="Arial" w:cs="Arial"/>
          <w:sz w:val="20"/>
          <w:szCs w:val="20"/>
        </w:rPr>
        <w:t xml:space="preserve">objavljene </w:t>
      </w:r>
      <w:r w:rsidRPr="002D52B5">
        <w:rPr>
          <w:rFonts w:ascii="Arial" w:hAnsi="Arial" w:cs="Arial"/>
          <w:sz w:val="20"/>
          <w:szCs w:val="20"/>
        </w:rPr>
        <w:t xml:space="preserve">v času izvajanja </w:t>
      </w:r>
      <w:r w:rsidRPr="00A5299F">
        <w:rPr>
          <w:rFonts w:ascii="Arial" w:hAnsi="Arial" w:cs="Arial"/>
          <w:sz w:val="20"/>
          <w:szCs w:val="20"/>
        </w:rPr>
        <w:t>pogodbe</w:t>
      </w:r>
      <w:r w:rsidR="00B4486B" w:rsidRPr="00A5299F">
        <w:rPr>
          <w:rFonts w:ascii="Arial" w:hAnsi="Arial" w:cs="Arial"/>
          <w:sz w:val="20"/>
          <w:szCs w:val="20"/>
        </w:rPr>
        <w:t>;</w:t>
      </w:r>
    </w:p>
    <w:p w14:paraId="167C6589" w14:textId="422A8064" w:rsidR="00F76924" w:rsidRPr="00A5299F" w:rsidRDefault="00017270" w:rsidP="00017270">
      <w:pPr>
        <w:numPr>
          <w:ilvl w:val="0"/>
          <w:numId w:val="34"/>
        </w:numPr>
        <w:tabs>
          <w:tab w:val="left" w:pos="0"/>
        </w:tabs>
        <w:jc w:val="both"/>
        <w:rPr>
          <w:rFonts w:ascii="Arial" w:hAnsi="Arial" w:cs="Arial"/>
          <w:sz w:val="20"/>
          <w:szCs w:val="20"/>
        </w:rPr>
      </w:pPr>
      <w:r w:rsidRPr="00A5299F">
        <w:rPr>
          <w:rFonts w:ascii="Arial" w:hAnsi="Arial" w:cs="Arial"/>
          <w:sz w:val="20"/>
          <w:szCs w:val="20"/>
        </w:rPr>
        <w:t>Navodila organa upravljanja in organa za potrjevanje za spremljanje izvajanja operativnega programa z informacijskimi sistemi MFERAC, ISARR2 in RIS ECA, december 2016, objavljena na spletni strani http://www.eu-skladi.si/sl/ekp/navodila, z vsemi spremembami, ki bodo objavljene v času izvajanja pogodbe</w:t>
      </w:r>
      <w:r w:rsidR="00B4486B" w:rsidRPr="00A5299F">
        <w:rPr>
          <w:rFonts w:ascii="Arial" w:hAnsi="Arial" w:cs="Arial"/>
          <w:sz w:val="20"/>
          <w:szCs w:val="20"/>
        </w:rPr>
        <w:t>;</w:t>
      </w:r>
    </w:p>
    <w:p w14:paraId="3D4FE79A"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Smernice organa upravljanja za integracijo načel enakosti spolov, enakih možnosti, nediskriminacije in dostopnosti za invalide pri izvajanju, spremljanju, poročanju in vrednotenju EKP v programskem obdobju 2014–2020, februar</w:t>
      </w:r>
      <w:r w:rsidR="00B4486B" w:rsidRPr="002D52B5">
        <w:rPr>
          <w:rFonts w:ascii="Arial" w:hAnsi="Arial" w:cs="Arial"/>
          <w:sz w:val="20"/>
          <w:szCs w:val="20"/>
        </w:rPr>
        <w:t> </w:t>
      </w:r>
      <w:r w:rsidRPr="002D52B5">
        <w:rPr>
          <w:rFonts w:ascii="Arial" w:hAnsi="Arial" w:cs="Arial"/>
          <w:sz w:val="20"/>
          <w:szCs w:val="20"/>
        </w:rPr>
        <w:t>2016, objavljene na spletni strani http://www.eu-skladi.si/ekp/navodila</w:t>
      </w:r>
      <w:r w:rsidR="00B4486B" w:rsidRPr="002D52B5">
        <w:rPr>
          <w:rFonts w:ascii="Arial" w:hAnsi="Arial" w:cs="Arial"/>
          <w:sz w:val="20"/>
          <w:szCs w:val="20"/>
        </w:rPr>
        <w:t>;</w:t>
      </w:r>
    </w:p>
    <w:p w14:paraId="3D74C694"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Strategije organa upravljanja za boj proti goljufijam cilja </w:t>
      </w:r>
      <w:r w:rsidR="00B4486B" w:rsidRPr="002D52B5">
        <w:rPr>
          <w:rFonts w:ascii="Arial" w:hAnsi="Arial" w:cs="Arial"/>
          <w:sz w:val="20"/>
          <w:szCs w:val="20"/>
        </w:rPr>
        <w:t>»</w:t>
      </w:r>
      <w:r w:rsidRPr="002D52B5">
        <w:rPr>
          <w:rFonts w:ascii="Arial" w:hAnsi="Arial" w:cs="Arial"/>
          <w:sz w:val="20"/>
          <w:szCs w:val="20"/>
        </w:rPr>
        <w:t>naložbe za rast in delovna mesta za programsko obdobje 2014–2020</w:t>
      </w:r>
      <w:r w:rsidR="00B4486B" w:rsidRPr="002D52B5">
        <w:rPr>
          <w:rFonts w:ascii="Arial" w:hAnsi="Arial" w:cs="Arial"/>
          <w:sz w:val="20"/>
          <w:szCs w:val="20"/>
        </w:rPr>
        <w:t>«</w:t>
      </w:r>
      <w:r w:rsidRPr="002D52B5">
        <w:rPr>
          <w:rFonts w:ascii="Arial" w:hAnsi="Arial" w:cs="Arial"/>
          <w:sz w:val="20"/>
          <w:szCs w:val="20"/>
        </w:rPr>
        <w:t>, februar</w:t>
      </w:r>
      <w:r w:rsidR="00B4486B" w:rsidRPr="002D52B5">
        <w:rPr>
          <w:rFonts w:ascii="Arial" w:hAnsi="Arial" w:cs="Arial"/>
          <w:sz w:val="20"/>
          <w:szCs w:val="20"/>
        </w:rPr>
        <w:t> </w:t>
      </w:r>
      <w:r w:rsidRPr="002D52B5">
        <w:rPr>
          <w:rFonts w:ascii="Arial" w:hAnsi="Arial" w:cs="Arial"/>
          <w:sz w:val="20"/>
          <w:szCs w:val="20"/>
        </w:rPr>
        <w:t xml:space="preserve">2016, objavljene na spletni strani http://www.eu-skladi.si/sl/ekp/navodila, z vsemi spremembami, ki bodo </w:t>
      </w:r>
      <w:r w:rsidR="00AD6B52" w:rsidRPr="002D52B5">
        <w:rPr>
          <w:rFonts w:ascii="Arial" w:hAnsi="Arial" w:cs="Arial"/>
          <w:sz w:val="20"/>
          <w:szCs w:val="20"/>
        </w:rPr>
        <w:t>objavljene</w:t>
      </w:r>
      <w:r w:rsidRPr="002D52B5">
        <w:rPr>
          <w:rFonts w:ascii="Arial" w:hAnsi="Arial" w:cs="Arial"/>
          <w:sz w:val="20"/>
          <w:szCs w:val="20"/>
        </w:rPr>
        <w:t xml:space="preserve"> v času izvajanja pogodbe</w:t>
      </w:r>
      <w:r w:rsidR="00B4486B" w:rsidRPr="002D52B5">
        <w:rPr>
          <w:rFonts w:ascii="Arial" w:hAnsi="Arial" w:cs="Arial"/>
          <w:sz w:val="20"/>
          <w:szCs w:val="20"/>
        </w:rPr>
        <w:t>;</w:t>
      </w:r>
    </w:p>
    <w:p w14:paraId="43F2E81E" w14:textId="77777777" w:rsidR="00F76924" w:rsidRPr="002D52B5" w:rsidRDefault="00F76924" w:rsidP="00F50727">
      <w:pPr>
        <w:numPr>
          <w:ilvl w:val="0"/>
          <w:numId w:val="34"/>
        </w:numPr>
        <w:tabs>
          <w:tab w:val="left" w:pos="0"/>
        </w:tabs>
        <w:jc w:val="both"/>
        <w:rPr>
          <w:rFonts w:ascii="Arial" w:hAnsi="Arial" w:cs="Arial"/>
          <w:sz w:val="20"/>
          <w:szCs w:val="20"/>
        </w:rPr>
      </w:pPr>
      <w:r w:rsidRPr="002D52B5">
        <w:rPr>
          <w:rFonts w:ascii="Arial" w:hAnsi="Arial" w:cs="Arial"/>
          <w:sz w:val="20"/>
          <w:szCs w:val="20"/>
        </w:rPr>
        <w:t xml:space="preserve">Navodila organa upravljanja za poročanje in spremljanje nepravilnosti s sredstvi evropske kohezijske politike cilja </w:t>
      </w:r>
      <w:r w:rsidR="00B4486B" w:rsidRPr="002D52B5">
        <w:rPr>
          <w:rFonts w:ascii="Arial" w:hAnsi="Arial" w:cs="Arial"/>
          <w:sz w:val="20"/>
          <w:szCs w:val="20"/>
        </w:rPr>
        <w:t>»</w:t>
      </w:r>
      <w:r w:rsidRPr="002D52B5">
        <w:rPr>
          <w:rFonts w:ascii="Arial" w:hAnsi="Arial" w:cs="Arial"/>
          <w:sz w:val="20"/>
          <w:szCs w:val="20"/>
        </w:rPr>
        <w:t>naložbe za rast in delovna mesta za programsko obdobje 2014–2020</w:t>
      </w:r>
      <w:r w:rsidR="00B4486B" w:rsidRPr="002D52B5">
        <w:rPr>
          <w:rFonts w:ascii="Arial" w:hAnsi="Arial" w:cs="Arial"/>
          <w:sz w:val="20"/>
          <w:szCs w:val="20"/>
        </w:rPr>
        <w:t>«</w:t>
      </w:r>
      <w:r w:rsidRPr="002D52B5">
        <w:rPr>
          <w:rFonts w:ascii="Arial" w:hAnsi="Arial" w:cs="Arial"/>
          <w:sz w:val="20"/>
          <w:szCs w:val="20"/>
        </w:rPr>
        <w:t>, februar</w:t>
      </w:r>
      <w:r w:rsidR="00B4486B" w:rsidRPr="002D52B5">
        <w:rPr>
          <w:rFonts w:ascii="Arial" w:hAnsi="Arial" w:cs="Arial"/>
          <w:sz w:val="20"/>
          <w:szCs w:val="20"/>
        </w:rPr>
        <w:t> </w:t>
      </w:r>
      <w:r w:rsidRPr="002D52B5">
        <w:rPr>
          <w:rFonts w:ascii="Arial" w:hAnsi="Arial" w:cs="Arial"/>
          <w:sz w:val="20"/>
          <w:szCs w:val="20"/>
        </w:rPr>
        <w:t>2016, objavljena na spletni strani http://www.eu-skladi.si/sl/ekp/navodila, z vsemi spremembami, ki bodo</w:t>
      </w:r>
      <w:r w:rsidR="00AD6B52" w:rsidRPr="002D52B5">
        <w:rPr>
          <w:rFonts w:ascii="Arial" w:hAnsi="Arial" w:cs="Arial"/>
          <w:sz w:val="20"/>
          <w:szCs w:val="20"/>
        </w:rPr>
        <w:t xml:space="preserve"> objavljene</w:t>
      </w:r>
      <w:r w:rsidRPr="002D52B5">
        <w:rPr>
          <w:rFonts w:ascii="Arial" w:hAnsi="Arial" w:cs="Arial"/>
          <w:sz w:val="20"/>
          <w:szCs w:val="20"/>
        </w:rPr>
        <w:t xml:space="preserve"> v času izvajanja pogodbe.</w:t>
      </w:r>
    </w:p>
    <w:p w14:paraId="58BFA442" w14:textId="77777777" w:rsidR="00F76924" w:rsidRPr="00A47DD4" w:rsidRDefault="00F76924" w:rsidP="00F76924">
      <w:pPr>
        <w:jc w:val="both"/>
        <w:rPr>
          <w:rFonts w:ascii="Arial" w:hAnsi="Arial" w:cs="Arial"/>
          <w:sz w:val="20"/>
          <w:szCs w:val="20"/>
        </w:rPr>
      </w:pPr>
    </w:p>
    <w:p w14:paraId="4B0D5E41" w14:textId="77777777" w:rsidR="00F76924" w:rsidRPr="002D52B5" w:rsidRDefault="00F76924" w:rsidP="00F76924">
      <w:pPr>
        <w:jc w:val="both"/>
        <w:rPr>
          <w:rFonts w:ascii="Arial" w:hAnsi="Arial" w:cs="Arial"/>
          <w:sz w:val="20"/>
          <w:szCs w:val="20"/>
        </w:rPr>
      </w:pPr>
      <w:r w:rsidRPr="002D52B5">
        <w:rPr>
          <w:rFonts w:ascii="Arial" w:hAnsi="Arial" w:cs="Arial"/>
          <w:sz w:val="20"/>
          <w:szCs w:val="20"/>
        </w:rPr>
        <w:t xml:space="preserve">Pogodbeni stranki se dogovorita, da sta pri izvajanju pravic in obveznosti iz te pogodbe dolžni spoštovati vse slovenske in evropske predpise in dokumente, navedene v prejšnjem odstavku, </w:t>
      </w:r>
      <w:r w:rsidR="00B4486B" w:rsidRPr="002D52B5">
        <w:rPr>
          <w:rFonts w:ascii="Arial" w:hAnsi="Arial" w:cs="Arial"/>
          <w:sz w:val="20"/>
          <w:szCs w:val="20"/>
        </w:rPr>
        <w:t xml:space="preserve">ter </w:t>
      </w:r>
      <w:r w:rsidRPr="002D52B5">
        <w:rPr>
          <w:rFonts w:ascii="Arial" w:hAnsi="Arial" w:cs="Arial"/>
          <w:sz w:val="20"/>
          <w:szCs w:val="20"/>
        </w:rPr>
        <w:t>njihovo vsebino sprejemata v pogodbeno vsebino. V primeru neskladja med pogodbenimi določbami in dokumenti, navedenimi v prejšnjem odstavku, prevladajo predpisi in pogoji prava EU.</w:t>
      </w:r>
    </w:p>
    <w:p w14:paraId="5AE5BB21" w14:textId="77777777" w:rsidR="00C656D3" w:rsidRPr="002D52B5" w:rsidRDefault="00C656D3" w:rsidP="00F76924">
      <w:pPr>
        <w:jc w:val="both"/>
        <w:rPr>
          <w:rFonts w:ascii="Arial" w:hAnsi="Arial" w:cs="Arial"/>
          <w:sz w:val="20"/>
          <w:szCs w:val="20"/>
        </w:rPr>
      </w:pPr>
    </w:p>
    <w:p w14:paraId="3A48C0D2" w14:textId="77777777" w:rsidR="00F76924" w:rsidRPr="00A47DD4" w:rsidRDefault="00F76924" w:rsidP="00F76924">
      <w:pPr>
        <w:jc w:val="both"/>
        <w:rPr>
          <w:rFonts w:ascii="Arial" w:hAnsi="Arial" w:cs="Arial"/>
          <w:sz w:val="20"/>
          <w:szCs w:val="20"/>
        </w:rPr>
      </w:pPr>
      <w:r w:rsidRPr="002D52B5">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w:t>
      </w:r>
      <w:r w:rsidR="0006538B" w:rsidRPr="002D52B5">
        <w:rPr>
          <w:rFonts w:ascii="Arial" w:hAnsi="Arial" w:cs="Arial"/>
          <w:sz w:val="20"/>
          <w:szCs w:val="20"/>
        </w:rPr>
        <w:t>no</w:t>
      </w:r>
      <w:r w:rsidRPr="002D52B5">
        <w:rPr>
          <w:rFonts w:ascii="Arial" w:hAnsi="Arial" w:cs="Arial"/>
          <w:sz w:val="20"/>
          <w:szCs w:val="20"/>
        </w:rPr>
        <w:t xml:space="preserve"> veljavnimi predpisi in dokumenti, na katere se ta pogodba sklicuje in ki so del pogodbenega prava.</w:t>
      </w:r>
    </w:p>
    <w:p w14:paraId="141A1E58" w14:textId="77777777" w:rsidR="00F76924" w:rsidRDefault="00F76924" w:rsidP="00CD4D63">
      <w:pPr>
        <w:rPr>
          <w:rFonts w:ascii="Arial" w:hAnsi="Arial" w:cs="Arial"/>
        </w:rPr>
      </w:pPr>
    </w:p>
    <w:p w14:paraId="37667059" w14:textId="77777777" w:rsidR="00CD4D63" w:rsidRPr="00D34BA5" w:rsidRDefault="00CD4D63" w:rsidP="00CD4D63">
      <w:pPr>
        <w:rPr>
          <w:rFonts w:ascii="Arial" w:hAnsi="Arial" w:cs="Arial"/>
        </w:rPr>
      </w:pPr>
    </w:p>
    <w:p w14:paraId="490AD894" w14:textId="77777777" w:rsidR="00F76924" w:rsidRPr="00D34BA5" w:rsidRDefault="00F76924" w:rsidP="00705FA8">
      <w:pPr>
        <w:numPr>
          <w:ilvl w:val="0"/>
          <w:numId w:val="36"/>
        </w:numPr>
        <w:jc w:val="both"/>
        <w:rPr>
          <w:rFonts w:ascii="Arial" w:hAnsi="Arial" w:cs="Arial"/>
          <w:b/>
        </w:rPr>
      </w:pPr>
      <w:r w:rsidRPr="00D34BA5">
        <w:rPr>
          <w:rFonts w:ascii="Arial" w:hAnsi="Arial" w:cs="Arial"/>
          <w:b/>
        </w:rPr>
        <w:t>PODATKI O OPERACIJI IN OBDOBJE UPRAVIČENOSTI</w:t>
      </w:r>
    </w:p>
    <w:p w14:paraId="402391F6" w14:textId="77777777" w:rsidR="00F76924" w:rsidRPr="00D34BA5" w:rsidRDefault="00F76924" w:rsidP="00F76924">
      <w:pPr>
        <w:jc w:val="both"/>
        <w:rPr>
          <w:rFonts w:ascii="Arial" w:hAnsi="Arial" w:cs="Arial"/>
        </w:rPr>
      </w:pPr>
    </w:p>
    <w:p w14:paraId="2FA36F4C" w14:textId="77777777" w:rsidR="00F76924" w:rsidRPr="00982B47" w:rsidRDefault="00F76924" w:rsidP="00F50727">
      <w:pPr>
        <w:numPr>
          <w:ilvl w:val="0"/>
          <w:numId w:val="35"/>
        </w:numPr>
        <w:jc w:val="center"/>
        <w:rPr>
          <w:rFonts w:ascii="Arial" w:hAnsi="Arial" w:cs="Arial"/>
          <w:sz w:val="20"/>
          <w:szCs w:val="20"/>
        </w:rPr>
      </w:pPr>
      <w:r w:rsidRPr="00982B47">
        <w:rPr>
          <w:rFonts w:ascii="Arial" w:hAnsi="Arial" w:cs="Arial"/>
          <w:sz w:val="20"/>
          <w:szCs w:val="20"/>
        </w:rPr>
        <w:t xml:space="preserve">člen </w:t>
      </w:r>
    </w:p>
    <w:p w14:paraId="2BF183C9" w14:textId="77777777" w:rsidR="00382194" w:rsidRPr="00A47DD4" w:rsidRDefault="00382194" w:rsidP="00382194">
      <w:pPr>
        <w:jc w:val="both"/>
        <w:rPr>
          <w:rFonts w:ascii="Arial" w:hAnsi="Arial" w:cs="Arial"/>
          <w:sz w:val="20"/>
          <w:szCs w:val="20"/>
          <w:highlight w:val="green"/>
        </w:rPr>
      </w:pPr>
    </w:p>
    <w:p w14:paraId="615B5439" w14:textId="7FB7C58A" w:rsidR="00382194" w:rsidRDefault="00382194" w:rsidP="00F76924">
      <w:pPr>
        <w:autoSpaceDE w:val="0"/>
        <w:autoSpaceDN w:val="0"/>
        <w:adjustRightInd w:val="0"/>
        <w:jc w:val="both"/>
        <w:rPr>
          <w:rFonts w:ascii="Arial" w:hAnsi="Arial" w:cs="Arial"/>
          <w:sz w:val="20"/>
          <w:szCs w:val="20"/>
        </w:rPr>
      </w:pPr>
      <w:r w:rsidRPr="00D34BA5">
        <w:rPr>
          <w:rFonts w:ascii="Arial" w:hAnsi="Arial" w:cs="Arial"/>
          <w:sz w:val="20"/>
          <w:szCs w:val="20"/>
        </w:rPr>
        <w:t>Operacija se izvede le na območju LAS</w:t>
      </w:r>
      <w:r w:rsidR="00982B47">
        <w:rPr>
          <w:rFonts w:ascii="Arial" w:hAnsi="Arial" w:cs="Arial"/>
          <w:sz w:val="20"/>
          <w:szCs w:val="20"/>
        </w:rPr>
        <w:t xml:space="preserve"> _____________________</w:t>
      </w:r>
      <w:r w:rsidR="00C656D3" w:rsidRPr="00A47DD4">
        <w:rPr>
          <w:rFonts w:ascii="Arial" w:hAnsi="Arial" w:cs="Arial"/>
          <w:sz w:val="20"/>
          <w:szCs w:val="20"/>
        </w:rPr>
        <w:t xml:space="preserve"> in sicer</w:t>
      </w:r>
      <w:r w:rsidR="00563D17" w:rsidRPr="00A47DD4">
        <w:rPr>
          <w:rFonts w:ascii="Arial" w:hAnsi="Arial" w:cs="Arial"/>
          <w:sz w:val="20"/>
          <w:szCs w:val="20"/>
        </w:rPr>
        <w:t xml:space="preserve"> na tistih območjih, ki so v SLR zajeta v finančni okvir za E</w:t>
      </w:r>
      <w:r w:rsidR="00982B47">
        <w:rPr>
          <w:rFonts w:ascii="Arial" w:hAnsi="Arial" w:cs="Arial"/>
          <w:sz w:val="20"/>
          <w:szCs w:val="20"/>
        </w:rPr>
        <w:t>vropski sklad za regionalni razvoj (</w:t>
      </w:r>
      <w:r w:rsidR="005A20B5">
        <w:rPr>
          <w:rFonts w:ascii="Arial" w:hAnsi="Arial" w:cs="Arial"/>
          <w:sz w:val="20"/>
          <w:szCs w:val="20"/>
        </w:rPr>
        <w:t>v nadaljnjem besedilu:</w:t>
      </w:r>
      <w:r w:rsidR="005A20B5" w:rsidDel="005A20B5">
        <w:rPr>
          <w:rFonts w:ascii="Arial" w:hAnsi="Arial" w:cs="Arial"/>
          <w:sz w:val="20"/>
          <w:szCs w:val="20"/>
        </w:rPr>
        <w:t xml:space="preserve"> </w:t>
      </w:r>
      <w:r w:rsidR="00982B47">
        <w:rPr>
          <w:rFonts w:ascii="Arial" w:hAnsi="Arial" w:cs="Arial"/>
          <w:sz w:val="20"/>
          <w:szCs w:val="20"/>
        </w:rPr>
        <w:t>ESRR)</w:t>
      </w:r>
      <w:r w:rsidR="00563D17" w:rsidRPr="00A47DD4">
        <w:rPr>
          <w:rFonts w:ascii="Arial" w:hAnsi="Arial" w:cs="Arial"/>
          <w:sz w:val="20"/>
          <w:szCs w:val="20"/>
        </w:rPr>
        <w:t>.</w:t>
      </w:r>
    </w:p>
    <w:p w14:paraId="53B7FBB4" w14:textId="77777777" w:rsidR="00942931" w:rsidRPr="00A47DD4" w:rsidRDefault="00942931" w:rsidP="00F76924">
      <w:pPr>
        <w:autoSpaceDE w:val="0"/>
        <w:autoSpaceDN w:val="0"/>
        <w:adjustRightInd w:val="0"/>
        <w:jc w:val="both"/>
        <w:rPr>
          <w:rFonts w:ascii="Arial" w:hAnsi="Arial" w:cs="Arial"/>
          <w:sz w:val="20"/>
          <w:szCs w:val="20"/>
        </w:rPr>
      </w:pPr>
    </w:p>
    <w:p w14:paraId="3F9FB611" w14:textId="25DFFBAF" w:rsidR="006F6CAC" w:rsidRPr="00A47DD4" w:rsidRDefault="006F6CAC" w:rsidP="006F6CAC">
      <w:pPr>
        <w:jc w:val="both"/>
        <w:rPr>
          <w:rFonts w:ascii="Arial" w:hAnsi="Arial" w:cs="Arial"/>
          <w:sz w:val="20"/>
          <w:szCs w:val="20"/>
        </w:rPr>
      </w:pPr>
      <w:r w:rsidRPr="00A47DD4">
        <w:rPr>
          <w:rFonts w:ascii="Arial" w:hAnsi="Arial" w:cs="Arial"/>
          <w:sz w:val="20"/>
          <w:szCs w:val="20"/>
        </w:rPr>
        <w:t>_______________ je datum začetka operacije.</w:t>
      </w:r>
    </w:p>
    <w:p w14:paraId="1CC72BDD" w14:textId="77777777" w:rsidR="006F6CAC" w:rsidRPr="00A47DD4" w:rsidRDefault="006F6CAC" w:rsidP="006F6CAC">
      <w:pPr>
        <w:jc w:val="both"/>
        <w:rPr>
          <w:rFonts w:ascii="Arial" w:hAnsi="Arial" w:cs="Arial"/>
          <w:sz w:val="20"/>
          <w:szCs w:val="20"/>
        </w:rPr>
      </w:pPr>
    </w:p>
    <w:p w14:paraId="03DFA6B9" w14:textId="37435BF1" w:rsidR="006F6CAC" w:rsidRPr="00A47DD4" w:rsidRDefault="006F6CAC" w:rsidP="006F6CAC">
      <w:pPr>
        <w:jc w:val="both"/>
        <w:rPr>
          <w:rFonts w:ascii="Arial" w:hAnsi="Arial" w:cs="Arial"/>
          <w:sz w:val="20"/>
          <w:szCs w:val="20"/>
        </w:rPr>
      </w:pPr>
      <w:r w:rsidRPr="00A47DD4">
        <w:rPr>
          <w:rFonts w:ascii="Arial" w:hAnsi="Arial" w:cs="Arial"/>
          <w:sz w:val="20"/>
          <w:szCs w:val="20"/>
        </w:rPr>
        <w:t>_______________ je datum zaključka operacije, ko morajo biti zaključene vse aktivnosti na operaciji</w:t>
      </w:r>
      <w:r w:rsidR="00995993">
        <w:rPr>
          <w:rFonts w:ascii="Arial" w:hAnsi="Arial" w:cs="Arial"/>
          <w:sz w:val="20"/>
          <w:szCs w:val="20"/>
        </w:rPr>
        <w:t>, pridobljena vsa potrebna dovoljenja</w:t>
      </w:r>
      <w:r w:rsidRPr="00A47DD4">
        <w:rPr>
          <w:rFonts w:ascii="Arial" w:hAnsi="Arial" w:cs="Arial"/>
          <w:sz w:val="20"/>
          <w:szCs w:val="20"/>
        </w:rPr>
        <w:t xml:space="preserve"> in izvedene vse finančne transakcije.</w:t>
      </w:r>
    </w:p>
    <w:p w14:paraId="5D2AB8A2" w14:textId="77777777" w:rsidR="004840F2" w:rsidRPr="00A47DD4" w:rsidRDefault="004840F2" w:rsidP="00F76924">
      <w:pPr>
        <w:autoSpaceDE w:val="0"/>
        <w:autoSpaceDN w:val="0"/>
        <w:adjustRightInd w:val="0"/>
        <w:jc w:val="both"/>
        <w:rPr>
          <w:rFonts w:ascii="Arial" w:hAnsi="Arial" w:cs="Arial"/>
          <w:color w:val="BFBFBF"/>
          <w:sz w:val="20"/>
          <w:szCs w:val="20"/>
        </w:rPr>
      </w:pPr>
    </w:p>
    <w:p w14:paraId="4AF9F638" w14:textId="42144DD9" w:rsidR="00F76924" w:rsidRDefault="00F76924" w:rsidP="00F76924">
      <w:pPr>
        <w:autoSpaceDE w:val="0"/>
        <w:autoSpaceDN w:val="0"/>
        <w:adjustRightInd w:val="0"/>
        <w:jc w:val="both"/>
        <w:rPr>
          <w:rFonts w:ascii="Arial" w:hAnsi="Arial" w:cs="Arial"/>
          <w:sz w:val="20"/>
          <w:szCs w:val="20"/>
        </w:rPr>
      </w:pPr>
      <w:r w:rsidRPr="00FC65F4">
        <w:rPr>
          <w:rFonts w:ascii="Arial" w:hAnsi="Arial" w:cs="Arial"/>
          <w:sz w:val="20"/>
          <w:szCs w:val="20"/>
        </w:rPr>
        <w:t>Obdobje upravičenosti stroškov se začne z datumom</w:t>
      </w:r>
      <w:r w:rsidR="007A74D5" w:rsidRPr="00FC65F4">
        <w:rPr>
          <w:rFonts w:ascii="Arial" w:hAnsi="Arial" w:cs="Arial"/>
          <w:sz w:val="20"/>
          <w:szCs w:val="20"/>
        </w:rPr>
        <w:t xml:space="preserve"> </w:t>
      </w:r>
      <w:r w:rsidR="00C55F89" w:rsidRPr="00FC65F4">
        <w:rPr>
          <w:rFonts w:ascii="Arial" w:hAnsi="Arial" w:cs="Arial"/>
          <w:sz w:val="20"/>
          <w:szCs w:val="20"/>
        </w:rPr>
        <w:t>oddaje vloge ministrstvu v odobritev</w:t>
      </w:r>
      <w:r w:rsidR="00995993" w:rsidRPr="00FC65F4">
        <w:rPr>
          <w:rFonts w:ascii="Arial" w:hAnsi="Arial" w:cs="Arial"/>
          <w:sz w:val="20"/>
          <w:szCs w:val="20"/>
        </w:rPr>
        <w:t xml:space="preserve"> </w:t>
      </w:r>
      <w:r w:rsidR="00132ECC" w:rsidRPr="00FC65F4">
        <w:rPr>
          <w:rFonts w:ascii="Arial" w:hAnsi="Arial" w:cs="Arial"/>
          <w:sz w:val="20"/>
          <w:szCs w:val="20"/>
        </w:rPr>
        <w:t>___________________</w:t>
      </w:r>
      <w:r w:rsidR="00995993" w:rsidRPr="00FC65F4">
        <w:rPr>
          <w:rFonts w:ascii="Arial" w:hAnsi="Arial" w:cs="Arial"/>
          <w:sz w:val="20"/>
          <w:szCs w:val="20"/>
        </w:rPr>
        <w:t xml:space="preserve"> </w:t>
      </w:r>
      <w:r w:rsidRPr="00FC65F4">
        <w:rPr>
          <w:rFonts w:ascii="Arial" w:hAnsi="Arial" w:cs="Arial"/>
          <w:sz w:val="20"/>
          <w:szCs w:val="20"/>
        </w:rPr>
        <w:t>in traja do</w:t>
      </w:r>
      <w:r w:rsidR="00B4486B" w:rsidRPr="00FC65F4">
        <w:rPr>
          <w:rFonts w:ascii="Arial" w:hAnsi="Arial" w:cs="Arial"/>
          <w:sz w:val="20"/>
          <w:szCs w:val="20"/>
        </w:rPr>
        <w:t> </w:t>
      </w:r>
      <w:r w:rsidR="00DE72B4" w:rsidRPr="00FC65F4">
        <w:rPr>
          <w:rFonts w:ascii="Arial" w:hAnsi="Arial" w:cs="Arial"/>
          <w:sz w:val="20"/>
          <w:szCs w:val="20"/>
        </w:rPr>
        <w:t>___________________.</w:t>
      </w:r>
    </w:p>
    <w:p w14:paraId="508F172A" w14:textId="77777777" w:rsidR="00321A5D" w:rsidRDefault="00321A5D" w:rsidP="00F76924">
      <w:pPr>
        <w:autoSpaceDE w:val="0"/>
        <w:autoSpaceDN w:val="0"/>
        <w:adjustRightInd w:val="0"/>
        <w:jc w:val="both"/>
        <w:rPr>
          <w:rFonts w:ascii="Arial" w:hAnsi="Arial" w:cs="Arial"/>
          <w:sz w:val="20"/>
          <w:szCs w:val="20"/>
        </w:rPr>
      </w:pPr>
    </w:p>
    <w:p w14:paraId="1C789049" w14:textId="49E72ACA" w:rsidR="00321A5D" w:rsidRPr="00321A5D" w:rsidRDefault="00995993" w:rsidP="00321A5D">
      <w:pPr>
        <w:jc w:val="both"/>
        <w:rPr>
          <w:rFonts w:ascii="Arial" w:hAnsi="Arial" w:cs="Arial"/>
          <w:sz w:val="20"/>
          <w:szCs w:val="20"/>
        </w:rPr>
      </w:pPr>
      <w:r w:rsidRPr="00A47DD4">
        <w:rPr>
          <w:rFonts w:ascii="Arial" w:hAnsi="Arial" w:cs="Arial"/>
          <w:sz w:val="20"/>
          <w:szCs w:val="20"/>
        </w:rPr>
        <w:t xml:space="preserve">Operacija se ne sme začeti izvajati pred datumom oddaje vloge ministrstvu v odobritev. </w:t>
      </w:r>
      <w:r w:rsidR="00321A5D" w:rsidRPr="00A47DD4">
        <w:rPr>
          <w:rFonts w:ascii="Arial" w:hAnsi="Arial" w:cs="Arial"/>
          <w:sz w:val="20"/>
          <w:szCs w:val="20"/>
        </w:rPr>
        <w:t xml:space="preserve">Upravičenec mora izvesti operacijo najpozneje v treh letih od </w:t>
      </w:r>
      <w:r w:rsidR="00F105DB">
        <w:rPr>
          <w:rFonts w:ascii="Arial" w:hAnsi="Arial" w:cs="Arial"/>
          <w:sz w:val="20"/>
          <w:szCs w:val="20"/>
        </w:rPr>
        <w:t xml:space="preserve">dneva </w:t>
      </w:r>
      <w:r w:rsidR="004519CF">
        <w:rPr>
          <w:rFonts w:ascii="Arial" w:hAnsi="Arial" w:cs="Arial"/>
          <w:sz w:val="20"/>
          <w:szCs w:val="20"/>
        </w:rPr>
        <w:t>začetka veljavnosti</w:t>
      </w:r>
      <w:r w:rsidR="00321A5D" w:rsidRPr="00A47DD4">
        <w:rPr>
          <w:rFonts w:ascii="Arial" w:hAnsi="Arial" w:cs="Arial"/>
          <w:sz w:val="20"/>
          <w:szCs w:val="20"/>
        </w:rPr>
        <w:t xml:space="preserve"> </w:t>
      </w:r>
      <w:r w:rsidR="00F105DB">
        <w:rPr>
          <w:rFonts w:ascii="Arial" w:hAnsi="Arial" w:cs="Arial"/>
          <w:sz w:val="20"/>
          <w:szCs w:val="20"/>
        </w:rPr>
        <w:t xml:space="preserve">te </w:t>
      </w:r>
      <w:r w:rsidR="00321A5D" w:rsidRPr="00A47DD4">
        <w:rPr>
          <w:rFonts w:ascii="Arial" w:hAnsi="Arial" w:cs="Arial"/>
          <w:sz w:val="20"/>
          <w:szCs w:val="20"/>
        </w:rPr>
        <w:t xml:space="preserve">pogodbe </w:t>
      </w:r>
    </w:p>
    <w:p w14:paraId="7267943D" w14:textId="77777777" w:rsidR="00DB5F02" w:rsidRPr="00A47DD4" w:rsidRDefault="00DB5F02" w:rsidP="00F76924">
      <w:pPr>
        <w:autoSpaceDE w:val="0"/>
        <w:autoSpaceDN w:val="0"/>
        <w:adjustRightInd w:val="0"/>
        <w:jc w:val="both"/>
        <w:rPr>
          <w:rFonts w:ascii="Arial" w:hAnsi="Arial" w:cs="Arial"/>
          <w:color w:val="BFBFBF"/>
          <w:sz w:val="20"/>
          <w:szCs w:val="20"/>
        </w:rPr>
      </w:pPr>
    </w:p>
    <w:p w14:paraId="51FFB2A0" w14:textId="4E4EADC4" w:rsidR="00AA2BF8" w:rsidRPr="004850A8" w:rsidRDefault="00AA2BF8" w:rsidP="00AA2BF8">
      <w:pPr>
        <w:autoSpaceDE w:val="0"/>
        <w:autoSpaceDN w:val="0"/>
        <w:adjustRightInd w:val="0"/>
        <w:jc w:val="both"/>
        <w:rPr>
          <w:rFonts w:ascii="Arial" w:eastAsia="Calibri" w:hAnsi="Arial" w:cs="Arial"/>
          <w:color w:val="000000"/>
          <w:sz w:val="20"/>
          <w:szCs w:val="20"/>
          <w:lang w:val="de-DE"/>
        </w:rPr>
      </w:pPr>
      <w:r w:rsidRPr="00626F66">
        <w:rPr>
          <w:rFonts w:ascii="Arial" w:eastAsia="Calibri" w:hAnsi="Arial" w:cs="Arial"/>
          <w:color w:val="000000"/>
          <w:sz w:val="20"/>
          <w:szCs w:val="20"/>
          <w:lang w:val="de-DE"/>
        </w:rPr>
        <w:t xml:space="preserve">V primeru, da se ugotovi, da so </w:t>
      </w:r>
      <w:r w:rsidR="009F7B2D" w:rsidRPr="002D52B5">
        <w:rPr>
          <w:rFonts w:ascii="Arial" w:eastAsia="Calibri" w:hAnsi="Arial" w:cs="Arial"/>
          <w:color w:val="000000"/>
          <w:sz w:val="20"/>
          <w:szCs w:val="20"/>
          <w:lang w:val="de-DE"/>
        </w:rPr>
        <w:t xml:space="preserve">bila </w:t>
      </w:r>
      <w:r w:rsidRPr="00626F66">
        <w:rPr>
          <w:rFonts w:ascii="Arial" w:eastAsia="Calibri" w:hAnsi="Arial" w:cs="Arial"/>
          <w:color w:val="000000"/>
          <w:sz w:val="20"/>
          <w:szCs w:val="20"/>
          <w:lang w:val="de-DE"/>
        </w:rPr>
        <w:t xml:space="preserve">dela zaključena </w:t>
      </w:r>
      <w:r w:rsidR="009F7B2D" w:rsidRPr="002D52B5">
        <w:rPr>
          <w:rFonts w:ascii="Arial" w:eastAsia="Calibri" w:hAnsi="Arial" w:cs="Arial"/>
          <w:color w:val="000000"/>
          <w:sz w:val="20"/>
          <w:szCs w:val="20"/>
          <w:lang w:val="de-DE"/>
        </w:rPr>
        <w:t xml:space="preserve">že </w:t>
      </w:r>
      <w:r w:rsidRPr="00626F66">
        <w:rPr>
          <w:rFonts w:ascii="Arial" w:eastAsia="Calibri" w:hAnsi="Arial" w:cs="Arial"/>
          <w:color w:val="000000"/>
          <w:sz w:val="20"/>
          <w:szCs w:val="20"/>
          <w:lang w:val="de-DE"/>
        </w:rPr>
        <w:t xml:space="preserve">pred datumom oddaje vloge ministrstvu v odobritev, ministrstvo odstopi od pogodbe in zahteva vrnitev izplačanih sredstev prejetih iz te pogodbe, </w:t>
      </w:r>
      <w:r w:rsidRPr="00626F66">
        <w:rPr>
          <w:rFonts w:ascii="Arial" w:hAnsi="Arial" w:cs="Arial"/>
          <w:sz w:val="20"/>
          <w:szCs w:val="20"/>
          <w:lang w:val="de-DE"/>
        </w:rPr>
        <w:t xml:space="preserve">upravičenec pa mora vrniti prejeta sredstva po tej pogodbi v roku 30 (tridesetih) dni od </w:t>
      </w:r>
      <w:r w:rsidR="009F7B2D" w:rsidRPr="002D52B5">
        <w:rPr>
          <w:rFonts w:ascii="Arial" w:hAnsi="Arial" w:cs="Arial"/>
          <w:sz w:val="20"/>
          <w:szCs w:val="20"/>
          <w:lang w:val="de-DE"/>
        </w:rPr>
        <w:t xml:space="preserve">prejema </w:t>
      </w:r>
      <w:r w:rsidRPr="00626F66">
        <w:rPr>
          <w:rFonts w:ascii="Arial" w:hAnsi="Arial" w:cs="Arial"/>
          <w:sz w:val="20"/>
          <w:szCs w:val="20"/>
          <w:lang w:val="de-DE"/>
        </w:rPr>
        <w:t>pisnega poziva ministstva, povečana za zakonske zamudne obresti od dneva nakazila na TRR upravičenca do dneva nakazila v dobro proračuna RS</w:t>
      </w:r>
      <w:r w:rsidRPr="004850A8">
        <w:rPr>
          <w:rFonts w:ascii="Arial" w:eastAsia="Calibri" w:hAnsi="Arial" w:cs="Arial"/>
          <w:sz w:val="20"/>
          <w:szCs w:val="20"/>
          <w:lang w:val="de-DE"/>
        </w:rPr>
        <w:t>.</w:t>
      </w:r>
    </w:p>
    <w:p w14:paraId="7066085D" w14:textId="77777777" w:rsidR="004840F2" w:rsidRPr="00281324" w:rsidRDefault="004840F2" w:rsidP="00F76924">
      <w:pPr>
        <w:autoSpaceDE w:val="0"/>
        <w:autoSpaceDN w:val="0"/>
        <w:adjustRightInd w:val="0"/>
        <w:jc w:val="both"/>
        <w:rPr>
          <w:rFonts w:ascii="Arial" w:hAnsi="Arial" w:cs="Arial"/>
          <w:sz w:val="20"/>
          <w:szCs w:val="20"/>
        </w:rPr>
      </w:pPr>
    </w:p>
    <w:p w14:paraId="7D888D1A" w14:textId="77777777" w:rsidR="00F76924" w:rsidRPr="00A47DD4" w:rsidRDefault="00F76924" w:rsidP="00F76924">
      <w:pPr>
        <w:jc w:val="both"/>
        <w:rPr>
          <w:rFonts w:ascii="Arial" w:hAnsi="Arial" w:cs="Arial"/>
          <w:color w:val="BFBFBF"/>
          <w:sz w:val="20"/>
          <w:szCs w:val="20"/>
        </w:rPr>
      </w:pPr>
    </w:p>
    <w:p w14:paraId="7A9A1C2C" w14:textId="5D798FDF"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Datum zaključka spremljanja operacije je</w:t>
      </w:r>
      <w:r w:rsidR="00E73A33">
        <w:rPr>
          <w:rFonts w:ascii="Arial" w:hAnsi="Arial" w:cs="Arial"/>
          <w:sz w:val="20"/>
          <w:szCs w:val="20"/>
        </w:rPr>
        <w:t xml:space="preserve"> </w:t>
      </w:r>
      <w:r w:rsidRPr="00A47DD4">
        <w:rPr>
          <w:rFonts w:ascii="Arial" w:hAnsi="Arial" w:cs="Arial"/>
          <w:sz w:val="20"/>
          <w:szCs w:val="20"/>
        </w:rPr>
        <w:t>____________________________</w:t>
      </w:r>
      <w:r w:rsidR="00E73A33">
        <w:rPr>
          <w:rFonts w:ascii="Arial" w:hAnsi="Arial" w:cs="Arial"/>
          <w:sz w:val="20"/>
          <w:szCs w:val="20"/>
        </w:rPr>
        <w:t xml:space="preserve"> </w:t>
      </w:r>
      <w:r w:rsidRPr="00A47DD4">
        <w:rPr>
          <w:rFonts w:ascii="Arial" w:hAnsi="Arial" w:cs="Arial"/>
          <w:sz w:val="20"/>
          <w:szCs w:val="20"/>
        </w:rPr>
        <w:t>.</w:t>
      </w:r>
    </w:p>
    <w:p w14:paraId="0537BC66" w14:textId="77777777" w:rsidR="00F76924" w:rsidRPr="00A47DD4" w:rsidRDefault="00F76924" w:rsidP="00F76924">
      <w:pPr>
        <w:jc w:val="both"/>
        <w:rPr>
          <w:rFonts w:ascii="Arial" w:hAnsi="Arial" w:cs="Arial"/>
          <w:color w:val="BFBFBF"/>
          <w:sz w:val="20"/>
          <w:szCs w:val="20"/>
        </w:rPr>
      </w:pPr>
    </w:p>
    <w:p w14:paraId="464344A2" w14:textId="297A3D9D" w:rsidR="00F76924" w:rsidRPr="00A47DD4" w:rsidRDefault="00F76924" w:rsidP="00F76924">
      <w:pPr>
        <w:jc w:val="both"/>
        <w:rPr>
          <w:rFonts w:ascii="Arial" w:hAnsi="Arial" w:cs="Arial"/>
          <w:sz w:val="20"/>
          <w:szCs w:val="20"/>
        </w:rPr>
      </w:pPr>
      <w:r w:rsidRPr="00E73A33">
        <w:rPr>
          <w:rFonts w:ascii="Arial" w:hAnsi="Arial" w:cs="Arial"/>
          <w:sz w:val="20"/>
          <w:szCs w:val="20"/>
        </w:rPr>
        <w:t>Namen, cilji, ciljne skupine, aktivnosti, rezultati, kazalniki, finančni načrt in povzetek operacije so opredeljeni v Prilog</w:t>
      </w:r>
      <w:r w:rsidR="003118F2" w:rsidRPr="00E73A33">
        <w:rPr>
          <w:rFonts w:ascii="Arial" w:hAnsi="Arial" w:cs="Arial"/>
          <w:sz w:val="20"/>
          <w:szCs w:val="20"/>
        </w:rPr>
        <w:t>i</w:t>
      </w:r>
      <w:r w:rsidR="00B4486B" w:rsidRPr="00E73A33">
        <w:rPr>
          <w:rFonts w:ascii="Arial" w:hAnsi="Arial" w:cs="Arial"/>
          <w:sz w:val="20"/>
          <w:szCs w:val="20"/>
        </w:rPr>
        <w:t> </w:t>
      </w:r>
      <w:r w:rsidRPr="00E73A33">
        <w:rPr>
          <w:rFonts w:ascii="Arial" w:hAnsi="Arial" w:cs="Arial"/>
          <w:sz w:val="20"/>
          <w:szCs w:val="20"/>
        </w:rPr>
        <w:t>1</w:t>
      </w:r>
      <w:r w:rsidR="003118F2" w:rsidRPr="00E73A33">
        <w:rPr>
          <w:rFonts w:ascii="Arial" w:hAnsi="Arial" w:cs="Arial"/>
          <w:sz w:val="20"/>
          <w:szCs w:val="20"/>
        </w:rPr>
        <w:t>, ki je priloga</w:t>
      </w:r>
      <w:r w:rsidRPr="00E73A33">
        <w:rPr>
          <w:rFonts w:ascii="Arial" w:hAnsi="Arial" w:cs="Arial"/>
          <w:sz w:val="20"/>
          <w:szCs w:val="20"/>
        </w:rPr>
        <w:t xml:space="preserve"> te pogodbe in njen sestavni del.</w:t>
      </w:r>
    </w:p>
    <w:p w14:paraId="6FF0C8A4" w14:textId="707728C7" w:rsidR="00CD4D63" w:rsidRDefault="00CD4D63" w:rsidP="00F76924">
      <w:pPr>
        <w:jc w:val="both"/>
        <w:rPr>
          <w:rFonts w:ascii="Arial" w:hAnsi="Arial" w:cs="Arial"/>
          <w:color w:val="BFBFBF"/>
          <w:sz w:val="20"/>
          <w:szCs w:val="20"/>
        </w:rPr>
      </w:pPr>
    </w:p>
    <w:p w14:paraId="26644957" w14:textId="77777777" w:rsidR="00A8372E" w:rsidRPr="00A47DD4" w:rsidRDefault="00A8372E" w:rsidP="00F76924">
      <w:pPr>
        <w:jc w:val="both"/>
        <w:rPr>
          <w:rFonts w:ascii="Arial" w:hAnsi="Arial" w:cs="Arial"/>
          <w:color w:val="BFBFBF"/>
          <w:sz w:val="20"/>
          <w:szCs w:val="20"/>
        </w:rPr>
      </w:pPr>
    </w:p>
    <w:p w14:paraId="0C5F6558" w14:textId="77777777" w:rsidR="00F76924" w:rsidRPr="00833CF8" w:rsidRDefault="00F76924" w:rsidP="00F50727">
      <w:pPr>
        <w:numPr>
          <w:ilvl w:val="0"/>
          <w:numId w:val="35"/>
        </w:numPr>
        <w:jc w:val="center"/>
        <w:rPr>
          <w:rFonts w:ascii="Arial" w:hAnsi="Arial" w:cs="Arial"/>
          <w:sz w:val="20"/>
          <w:szCs w:val="20"/>
        </w:rPr>
      </w:pPr>
      <w:r w:rsidRPr="00833CF8">
        <w:rPr>
          <w:rFonts w:ascii="Arial" w:hAnsi="Arial" w:cs="Arial"/>
          <w:sz w:val="20"/>
          <w:szCs w:val="20"/>
        </w:rPr>
        <w:t>člen</w:t>
      </w:r>
    </w:p>
    <w:p w14:paraId="42BF9BB6" w14:textId="77777777" w:rsidR="00F76924" w:rsidRPr="00A47DD4" w:rsidRDefault="00F76924" w:rsidP="00F76924">
      <w:pPr>
        <w:autoSpaceDE w:val="0"/>
        <w:autoSpaceDN w:val="0"/>
        <w:adjustRightInd w:val="0"/>
        <w:jc w:val="both"/>
        <w:rPr>
          <w:rFonts w:ascii="Arial" w:hAnsi="Arial" w:cs="Arial"/>
          <w:color w:val="BFBFBF"/>
          <w:sz w:val="20"/>
          <w:szCs w:val="20"/>
        </w:rPr>
      </w:pPr>
    </w:p>
    <w:p w14:paraId="69FA03B7" w14:textId="1336A97D" w:rsidR="00684CD8" w:rsidRDefault="00684CD8" w:rsidP="00F76924">
      <w:pPr>
        <w:jc w:val="both"/>
        <w:rPr>
          <w:rFonts w:ascii="Arial" w:hAnsi="Arial" w:cs="Arial"/>
          <w:color w:val="BFBFBF"/>
          <w:sz w:val="20"/>
          <w:szCs w:val="20"/>
        </w:rPr>
      </w:pPr>
    </w:p>
    <w:p w14:paraId="1BD099B1" w14:textId="4871A909" w:rsidR="00FC65F4" w:rsidRPr="00BB1872" w:rsidRDefault="00FC65F4" w:rsidP="00FC65F4">
      <w:pPr>
        <w:autoSpaceDE w:val="0"/>
        <w:autoSpaceDN w:val="0"/>
        <w:adjustRightInd w:val="0"/>
        <w:jc w:val="both"/>
        <w:rPr>
          <w:rFonts w:ascii="Arial" w:hAnsi="Arial" w:cs="Arial"/>
          <w:sz w:val="20"/>
          <w:szCs w:val="20"/>
        </w:rPr>
      </w:pPr>
      <w:r w:rsidRPr="00BB1872">
        <w:rPr>
          <w:rFonts w:ascii="Arial" w:hAnsi="Arial" w:cs="Arial"/>
          <w:sz w:val="20"/>
          <w:szCs w:val="20"/>
        </w:rPr>
        <w:t xml:space="preserve">Upravičenec se zavezuje, da bo </w:t>
      </w:r>
      <w:r w:rsidR="00F871C4">
        <w:rPr>
          <w:rFonts w:ascii="Arial" w:hAnsi="Arial" w:cs="Arial"/>
          <w:sz w:val="20"/>
          <w:szCs w:val="20"/>
        </w:rPr>
        <w:t xml:space="preserve">/skupaj s partnerji/ </w:t>
      </w:r>
      <w:r w:rsidR="00A8372E">
        <w:rPr>
          <w:rFonts w:ascii="Arial" w:hAnsi="Arial" w:cs="Arial"/>
          <w:sz w:val="20"/>
          <w:szCs w:val="20"/>
        </w:rPr>
        <w:t>ob zaključku</w:t>
      </w:r>
      <w:r w:rsidRPr="00BB1872">
        <w:rPr>
          <w:rFonts w:ascii="Arial" w:hAnsi="Arial" w:cs="Arial"/>
          <w:sz w:val="20"/>
          <w:szCs w:val="20"/>
        </w:rPr>
        <w:t xml:space="preserve"> operacije dosegel naslednje kazalnike operacije:</w:t>
      </w:r>
    </w:p>
    <w:p w14:paraId="2CA4E076" w14:textId="77777777" w:rsidR="00FC65F4" w:rsidRPr="00BB1872" w:rsidRDefault="00FC65F4" w:rsidP="00FC65F4">
      <w:pPr>
        <w:autoSpaceDE w:val="0"/>
        <w:autoSpaceDN w:val="0"/>
        <w:adjustRightInd w:val="0"/>
        <w:jc w:val="both"/>
        <w:rPr>
          <w:rFonts w:ascii="Arial" w:hAnsi="Arial" w:cs="Arial"/>
          <w:sz w:val="20"/>
          <w:szCs w:val="20"/>
        </w:rPr>
      </w:pPr>
    </w:p>
    <w:p w14:paraId="4C43DB72" w14:textId="14D59B30" w:rsidR="00FC65F4" w:rsidRPr="00AB2C67" w:rsidRDefault="00FC65F4" w:rsidP="00FC65F4">
      <w:pPr>
        <w:numPr>
          <w:ilvl w:val="0"/>
          <w:numId w:val="52"/>
        </w:numPr>
        <w:tabs>
          <w:tab w:val="clear" w:pos="1068"/>
          <w:tab w:val="num" w:pos="709"/>
        </w:tabs>
        <w:ind w:left="709" w:hanging="425"/>
        <w:jc w:val="both"/>
        <w:rPr>
          <w:rFonts w:ascii="Arial" w:hAnsi="Arial" w:cs="Arial"/>
          <w:sz w:val="20"/>
          <w:szCs w:val="20"/>
        </w:rPr>
      </w:pPr>
      <w:r w:rsidRPr="00AB2C67">
        <w:rPr>
          <w:rFonts w:ascii="Arial" w:hAnsi="Arial" w:cs="Arial"/>
          <w:sz w:val="20"/>
          <w:szCs w:val="20"/>
        </w:rPr>
        <w:t>kazalniki, ki jih bo upravičenec</w:t>
      </w:r>
      <w:r w:rsidR="008B2D45" w:rsidRPr="00AB2C67">
        <w:rPr>
          <w:rFonts w:ascii="Arial" w:hAnsi="Arial" w:cs="Arial"/>
          <w:sz w:val="20"/>
          <w:szCs w:val="20"/>
        </w:rPr>
        <w:t xml:space="preserve"> </w:t>
      </w:r>
      <w:r w:rsidRPr="00AB2C67">
        <w:rPr>
          <w:rFonts w:ascii="Arial" w:hAnsi="Arial" w:cs="Arial"/>
          <w:sz w:val="20"/>
          <w:szCs w:val="20"/>
        </w:rPr>
        <w:t xml:space="preserve">dosegel v skladu </w:t>
      </w:r>
      <w:r w:rsidR="008B2D45" w:rsidRPr="00AB2C67">
        <w:rPr>
          <w:rFonts w:ascii="Arial" w:hAnsi="Arial" w:cs="Arial"/>
          <w:sz w:val="20"/>
          <w:szCs w:val="20"/>
        </w:rPr>
        <w:t xml:space="preserve">s </w:t>
      </w:r>
      <w:r w:rsidRPr="00AB2C67">
        <w:rPr>
          <w:rFonts w:ascii="Arial" w:hAnsi="Arial" w:cs="Arial"/>
          <w:sz w:val="20"/>
          <w:szCs w:val="20"/>
        </w:rPr>
        <w:t>Operativnim programom (po izvedbi vseh načrtovanih aktivnosti):</w:t>
      </w:r>
    </w:p>
    <w:p w14:paraId="62467051" w14:textId="6523FC9F" w:rsidR="00FC65F4" w:rsidRPr="00AB2C67" w:rsidRDefault="00FC65F4" w:rsidP="00FC65F4">
      <w:pPr>
        <w:pStyle w:val="Odstavekseznama"/>
        <w:numPr>
          <w:ilvl w:val="0"/>
          <w:numId w:val="53"/>
        </w:numPr>
        <w:tabs>
          <w:tab w:val="num" w:pos="709"/>
        </w:tabs>
        <w:spacing w:after="0" w:line="240" w:lineRule="auto"/>
        <w:ind w:left="993" w:hanging="284"/>
        <w:contextualSpacing/>
        <w:jc w:val="both"/>
        <w:rPr>
          <w:rFonts w:ascii="Arial" w:hAnsi="Arial" w:cs="Arial"/>
          <w:sz w:val="20"/>
          <w:szCs w:val="20"/>
          <w:lang w:bidi="en-US"/>
        </w:rPr>
      </w:pPr>
      <w:r w:rsidRPr="00AB2C67">
        <w:rPr>
          <w:rFonts w:ascii="Arial" w:hAnsi="Arial" w:cs="Arial"/>
          <w:sz w:val="20"/>
          <w:szCs w:val="20"/>
        </w:rPr>
        <w:t>Število deležnikov na lokalni ravni, vključenih v izvajanje projekta</w:t>
      </w:r>
      <w:r w:rsidRPr="00AB2C67">
        <w:rPr>
          <w:rFonts w:ascii="Arial" w:hAnsi="Arial" w:cs="Arial"/>
          <w:sz w:val="20"/>
          <w:szCs w:val="20"/>
          <w:lang w:bidi="en-US"/>
        </w:rPr>
        <w:t xml:space="preserve">: </w:t>
      </w:r>
      <w:r w:rsidRPr="00AB2C67">
        <w:rPr>
          <w:rFonts w:ascii="Arial" w:hAnsi="Arial" w:cs="Arial"/>
          <w:sz w:val="20"/>
          <w:szCs w:val="20"/>
        </w:rPr>
        <w:t>xx,</w:t>
      </w:r>
    </w:p>
    <w:p w14:paraId="32E58674" w14:textId="77777777" w:rsidR="00FC65F4" w:rsidRPr="00AB2C67" w:rsidRDefault="00FC65F4" w:rsidP="00FC65F4">
      <w:pPr>
        <w:pStyle w:val="Odstavekseznama"/>
        <w:numPr>
          <w:ilvl w:val="0"/>
          <w:numId w:val="53"/>
        </w:numPr>
        <w:tabs>
          <w:tab w:val="num" w:pos="709"/>
        </w:tabs>
        <w:spacing w:after="0" w:line="240" w:lineRule="auto"/>
        <w:ind w:left="993" w:hanging="284"/>
        <w:contextualSpacing/>
        <w:jc w:val="both"/>
        <w:rPr>
          <w:rFonts w:ascii="Arial" w:hAnsi="Arial" w:cs="Arial"/>
          <w:sz w:val="20"/>
          <w:szCs w:val="20"/>
          <w:lang w:bidi="en-US"/>
        </w:rPr>
      </w:pPr>
      <w:r w:rsidRPr="00AB2C67">
        <w:rPr>
          <w:rFonts w:ascii="Arial" w:hAnsi="Arial" w:cs="Arial"/>
          <w:sz w:val="20"/>
          <w:szCs w:val="20"/>
        </w:rPr>
        <w:t>Število prebivalcev na katere vpliva izvajanje operacije</w:t>
      </w:r>
      <w:r w:rsidRPr="00AB2C67">
        <w:rPr>
          <w:rFonts w:ascii="Arial" w:hAnsi="Arial" w:cs="Arial"/>
          <w:sz w:val="20"/>
          <w:szCs w:val="20"/>
          <w:lang w:bidi="en-US"/>
        </w:rPr>
        <w:t xml:space="preserve">: </w:t>
      </w:r>
      <w:r w:rsidRPr="00AB2C67">
        <w:rPr>
          <w:rFonts w:ascii="Arial" w:hAnsi="Arial" w:cs="Arial"/>
          <w:sz w:val="20"/>
          <w:szCs w:val="20"/>
        </w:rPr>
        <w:t>xx,</w:t>
      </w:r>
    </w:p>
    <w:p w14:paraId="434FAD57" w14:textId="49273194" w:rsidR="00FC65F4" w:rsidRPr="00AB2C67" w:rsidRDefault="00FC65F4" w:rsidP="00FC65F4">
      <w:pPr>
        <w:pStyle w:val="Odstavekseznama"/>
        <w:numPr>
          <w:ilvl w:val="0"/>
          <w:numId w:val="53"/>
        </w:numPr>
        <w:tabs>
          <w:tab w:val="num" w:pos="709"/>
        </w:tabs>
        <w:spacing w:after="0" w:line="240" w:lineRule="auto"/>
        <w:ind w:left="993" w:hanging="284"/>
        <w:contextualSpacing/>
        <w:jc w:val="both"/>
        <w:rPr>
          <w:rFonts w:ascii="Arial" w:hAnsi="Arial" w:cs="Arial"/>
          <w:sz w:val="20"/>
          <w:szCs w:val="20"/>
          <w:lang w:bidi="en-US"/>
        </w:rPr>
      </w:pPr>
      <w:r w:rsidRPr="00AB2C67">
        <w:rPr>
          <w:rFonts w:ascii="Arial" w:hAnsi="Arial" w:cs="Arial"/>
          <w:sz w:val="20"/>
          <w:szCs w:val="20"/>
        </w:rPr>
        <w:t>Število podprtih partnerstev: xx.</w:t>
      </w:r>
    </w:p>
    <w:p w14:paraId="62B9BB3E" w14:textId="77777777" w:rsidR="00FC65F4" w:rsidRPr="00AB2C67" w:rsidRDefault="00FC65F4" w:rsidP="00FC65F4">
      <w:pPr>
        <w:tabs>
          <w:tab w:val="num" w:pos="709"/>
        </w:tabs>
        <w:rPr>
          <w:rFonts w:ascii="Arial" w:hAnsi="Arial" w:cs="Arial"/>
          <w:sz w:val="20"/>
          <w:szCs w:val="20"/>
        </w:rPr>
      </w:pPr>
    </w:p>
    <w:p w14:paraId="0A513529" w14:textId="50DD727C" w:rsidR="00FC65F4" w:rsidRPr="00AB2C67" w:rsidRDefault="00FC65F4" w:rsidP="00FC65F4">
      <w:pPr>
        <w:numPr>
          <w:ilvl w:val="0"/>
          <w:numId w:val="52"/>
        </w:numPr>
        <w:tabs>
          <w:tab w:val="clear" w:pos="1068"/>
          <w:tab w:val="num" w:pos="709"/>
        </w:tabs>
        <w:ind w:hanging="784"/>
        <w:jc w:val="both"/>
        <w:rPr>
          <w:rFonts w:ascii="Arial" w:hAnsi="Arial" w:cs="Arial"/>
          <w:sz w:val="20"/>
          <w:szCs w:val="20"/>
        </w:rPr>
      </w:pPr>
      <w:r w:rsidRPr="00AB2C67">
        <w:rPr>
          <w:rFonts w:ascii="Arial" w:hAnsi="Arial" w:cs="Arial"/>
          <w:sz w:val="20"/>
          <w:szCs w:val="20"/>
        </w:rPr>
        <w:t>kazalniki, ki jih bo upravičenec dosegel v 2 letih od zaključka</w:t>
      </w:r>
      <w:r w:rsidR="00A8372E" w:rsidRPr="00AB2C67">
        <w:rPr>
          <w:rFonts w:ascii="Arial" w:hAnsi="Arial" w:cs="Arial"/>
          <w:sz w:val="20"/>
          <w:szCs w:val="20"/>
        </w:rPr>
        <w:t xml:space="preserve"> </w:t>
      </w:r>
      <w:r w:rsidRPr="00AB2C67">
        <w:rPr>
          <w:rFonts w:ascii="Arial" w:hAnsi="Arial" w:cs="Arial"/>
          <w:sz w:val="20"/>
          <w:szCs w:val="20"/>
        </w:rPr>
        <w:t>operacije</w:t>
      </w:r>
      <w:r w:rsidR="008B2D45" w:rsidRPr="00AB2C67">
        <w:rPr>
          <w:rFonts w:ascii="Arial" w:hAnsi="Arial" w:cs="Arial"/>
          <w:sz w:val="20"/>
          <w:szCs w:val="20"/>
        </w:rPr>
        <w:t xml:space="preserve"> </w:t>
      </w:r>
      <w:r w:rsidR="00590B61" w:rsidRPr="00AB2C67">
        <w:rPr>
          <w:rFonts w:ascii="Arial" w:hAnsi="Arial" w:cs="Arial"/>
          <w:sz w:val="20"/>
          <w:szCs w:val="20"/>
        </w:rPr>
        <w:t>– v skladu z vlogo (v kolikor so določeni)</w:t>
      </w:r>
      <w:r w:rsidR="00A8372E" w:rsidRPr="00AB2C67">
        <w:rPr>
          <w:rFonts w:ascii="Arial" w:hAnsi="Arial" w:cs="Arial"/>
          <w:sz w:val="20"/>
          <w:szCs w:val="20"/>
        </w:rPr>
        <w:t>:</w:t>
      </w:r>
    </w:p>
    <w:p w14:paraId="0D39EC6F" w14:textId="00AF8FC7" w:rsidR="00A8372E" w:rsidRPr="00A8372E" w:rsidRDefault="00A8372E" w:rsidP="00590B61">
      <w:pPr>
        <w:ind w:left="708"/>
        <w:jc w:val="both"/>
        <w:rPr>
          <w:rFonts w:ascii="Arial" w:hAnsi="Arial" w:cs="Arial"/>
          <w:sz w:val="20"/>
          <w:szCs w:val="20"/>
          <w:u w:val="single"/>
        </w:rPr>
      </w:pPr>
      <w:r w:rsidRPr="00AB2C67">
        <w:rPr>
          <w:rFonts w:ascii="Arial" w:hAnsi="Arial" w:cs="Arial"/>
          <w:sz w:val="20"/>
          <w:szCs w:val="20"/>
        </w:rPr>
        <w:t xml:space="preserve">- kazalnik </w:t>
      </w:r>
      <w:r w:rsidRPr="00AB2C67">
        <w:rPr>
          <w:rFonts w:ascii="Arial" w:hAnsi="Arial" w:cs="Arial"/>
          <w:sz w:val="20"/>
          <w:szCs w:val="20"/>
          <w:u w:val="single"/>
        </w:rPr>
        <w:t>__</w:t>
      </w:r>
      <w:proofErr w:type="spellStart"/>
      <w:r w:rsidRPr="00AB2C67">
        <w:rPr>
          <w:rFonts w:ascii="Arial" w:hAnsi="Arial" w:cs="Arial"/>
          <w:sz w:val="20"/>
          <w:szCs w:val="20"/>
          <w:u w:val="single"/>
        </w:rPr>
        <w:t>xxxxxx</w:t>
      </w:r>
      <w:proofErr w:type="spellEnd"/>
      <w:r w:rsidRPr="00AB2C67">
        <w:rPr>
          <w:rFonts w:ascii="Arial" w:hAnsi="Arial" w:cs="Arial"/>
          <w:sz w:val="20"/>
          <w:szCs w:val="20"/>
          <w:u w:val="single"/>
        </w:rPr>
        <w:t>______</w:t>
      </w:r>
    </w:p>
    <w:p w14:paraId="68774BEF" w14:textId="4CC280CF" w:rsidR="00684CD8" w:rsidRDefault="00684CD8" w:rsidP="00F76924">
      <w:pPr>
        <w:jc w:val="both"/>
        <w:rPr>
          <w:rFonts w:ascii="Arial" w:hAnsi="Arial" w:cs="Arial"/>
          <w:color w:val="BFBFBF"/>
          <w:sz w:val="20"/>
          <w:szCs w:val="20"/>
        </w:rPr>
      </w:pPr>
    </w:p>
    <w:p w14:paraId="5F1468BB" w14:textId="77777777" w:rsidR="00684CD8" w:rsidRPr="00A47DD4" w:rsidRDefault="00684CD8" w:rsidP="00F76924">
      <w:pPr>
        <w:jc w:val="both"/>
        <w:rPr>
          <w:rFonts w:ascii="Arial" w:hAnsi="Arial" w:cs="Arial"/>
          <w:color w:val="BFBFBF"/>
          <w:sz w:val="20"/>
          <w:szCs w:val="20"/>
        </w:rPr>
      </w:pPr>
    </w:p>
    <w:p w14:paraId="682E2A66" w14:textId="1C523A40" w:rsidR="00A00DC1" w:rsidRPr="00D019C7" w:rsidRDefault="00F76924" w:rsidP="00F76924">
      <w:pPr>
        <w:jc w:val="both"/>
        <w:rPr>
          <w:rFonts w:ascii="Arial" w:hAnsi="Arial" w:cs="Arial"/>
          <w:sz w:val="20"/>
          <w:szCs w:val="20"/>
        </w:rPr>
      </w:pPr>
      <w:r w:rsidRPr="00D019C7">
        <w:rPr>
          <w:rFonts w:ascii="Arial" w:hAnsi="Arial" w:cs="Arial"/>
          <w:sz w:val="20"/>
          <w:szCs w:val="20"/>
        </w:rPr>
        <w:t xml:space="preserve">O doseganju </w:t>
      </w:r>
      <w:r w:rsidR="008F5FC7" w:rsidRPr="00D019C7">
        <w:rPr>
          <w:rFonts w:ascii="Arial" w:hAnsi="Arial" w:cs="Arial"/>
          <w:sz w:val="20"/>
          <w:szCs w:val="20"/>
        </w:rPr>
        <w:t>kazalnikov</w:t>
      </w:r>
      <w:r w:rsidR="00281756" w:rsidRPr="00D019C7">
        <w:rPr>
          <w:rFonts w:ascii="Arial" w:hAnsi="Arial" w:cs="Arial"/>
          <w:sz w:val="20"/>
          <w:szCs w:val="20"/>
        </w:rPr>
        <w:t xml:space="preserve">, </w:t>
      </w:r>
      <w:r w:rsidR="008F5FC7" w:rsidRPr="00D019C7">
        <w:rPr>
          <w:rFonts w:ascii="Arial" w:hAnsi="Arial" w:cs="Arial"/>
          <w:sz w:val="20"/>
          <w:szCs w:val="20"/>
        </w:rPr>
        <w:t>je potrebno</w:t>
      </w:r>
      <w:r w:rsidR="00281756" w:rsidRPr="00D019C7">
        <w:rPr>
          <w:rFonts w:ascii="Arial" w:hAnsi="Arial" w:cs="Arial"/>
          <w:sz w:val="20"/>
          <w:szCs w:val="20"/>
        </w:rPr>
        <w:t xml:space="preserve"> </w:t>
      </w:r>
      <w:r w:rsidRPr="00D019C7">
        <w:rPr>
          <w:rFonts w:ascii="Arial" w:hAnsi="Arial" w:cs="Arial"/>
          <w:sz w:val="20"/>
          <w:szCs w:val="20"/>
        </w:rPr>
        <w:t xml:space="preserve">ministrstvu </w:t>
      </w:r>
      <w:r w:rsidR="008F5FC7" w:rsidRPr="00D019C7">
        <w:rPr>
          <w:rFonts w:ascii="Arial" w:hAnsi="Arial" w:cs="Arial"/>
          <w:sz w:val="20"/>
          <w:szCs w:val="20"/>
        </w:rPr>
        <w:t xml:space="preserve">poročati </w:t>
      </w:r>
      <w:r w:rsidRPr="00D019C7">
        <w:rPr>
          <w:rFonts w:ascii="Arial" w:hAnsi="Arial" w:cs="Arial"/>
          <w:sz w:val="20"/>
          <w:szCs w:val="20"/>
        </w:rPr>
        <w:t>ob predložitv</w:t>
      </w:r>
      <w:r w:rsidR="00691B93" w:rsidRPr="00D019C7">
        <w:rPr>
          <w:rFonts w:ascii="Arial" w:hAnsi="Arial" w:cs="Arial"/>
          <w:sz w:val="20"/>
          <w:szCs w:val="20"/>
        </w:rPr>
        <w:t>i vsakega zahtevka za izplačilo</w:t>
      </w:r>
      <w:r w:rsidR="008F5FC7" w:rsidRPr="00D019C7">
        <w:rPr>
          <w:rFonts w:ascii="Arial" w:hAnsi="Arial" w:cs="Arial"/>
          <w:sz w:val="20"/>
          <w:szCs w:val="20"/>
        </w:rPr>
        <w:t>.</w:t>
      </w:r>
    </w:p>
    <w:p w14:paraId="5C240F4A" w14:textId="401C6EDD" w:rsidR="00F76924" w:rsidRPr="00A47DD4" w:rsidRDefault="00A00DC1" w:rsidP="00761205">
      <w:pPr>
        <w:pStyle w:val="Odstavek0"/>
        <w:ind w:firstLine="0"/>
        <w:rPr>
          <w:rFonts w:cs="Arial"/>
          <w:sz w:val="20"/>
          <w:szCs w:val="20"/>
        </w:rPr>
      </w:pPr>
      <w:r w:rsidRPr="00D019C7">
        <w:rPr>
          <w:rFonts w:cs="Arial"/>
          <w:sz w:val="20"/>
          <w:szCs w:val="20"/>
        </w:rPr>
        <w:t xml:space="preserve">Če upravičenec ne doseže </w:t>
      </w:r>
      <w:r w:rsidR="00FF6C43">
        <w:rPr>
          <w:rFonts w:cs="Arial"/>
          <w:sz w:val="20"/>
          <w:szCs w:val="20"/>
        </w:rPr>
        <w:t>kazalnikov</w:t>
      </w:r>
      <w:r w:rsidR="00AD22F8" w:rsidRPr="00D019C7">
        <w:rPr>
          <w:rFonts w:cs="Arial"/>
          <w:sz w:val="20"/>
          <w:szCs w:val="20"/>
        </w:rPr>
        <w:t xml:space="preserve"> operacije</w:t>
      </w:r>
      <w:r w:rsidRPr="00D019C7">
        <w:rPr>
          <w:rFonts w:cs="Arial"/>
          <w:sz w:val="20"/>
          <w:szCs w:val="20"/>
        </w:rPr>
        <w:t>, se mu obseg podpore v sorazmernem deležu zniža, kar pomeni, da se mu zniža delež podpore v enakem odstotku, kot ni bil dosežen zastavljeni cilj.</w:t>
      </w:r>
    </w:p>
    <w:p w14:paraId="6E6B6837" w14:textId="77777777" w:rsidR="00F76924" w:rsidRDefault="00F76924" w:rsidP="00F76924">
      <w:pPr>
        <w:rPr>
          <w:rFonts w:ascii="Arial" w:hAnsi="Arial" w:cs="Arial"/>
        </w:rPr>
      </w:pPr>
    </w:p>
    <w:p w14:paraId="034E3245" w14:textId="77777777" w:rsidR="00CD4D63" w:rsidRPr="00D019C7" w:rsidRDefault="00CD4D63" w:rsidP="00F76924">
      <w:pPr>
        <w:rPr>
          <w:rFonts w:ascii="Arial" w:hAnsi="Arial" w:cs="Arial"/>
        </w:rPr>
      </w:pPr>
    </w:p>
    <w:p w14:paraId="2989FA1F" w14:textId="77777777" w:rsidR="00F76924" w:rsidRPr="00D019C7" w:rsidRDefault="00F76924" w:rsidP="00705FA8">
      <w:pPr>
        <w:numPr>
          <w:ilvl w:val="0"/>
          <w:numId w:val="36"/>
        </w:numPr>
        <w:jc w:val="both"/>
        <w:rPr>
          <w:rFonts w:ascii="Arial" w:hAnsi="Arial" w:cs="Arial"/>
          <w:b/>
        </w:rPr>
      </w:pPr>
      <w:r w:rsidRPr="00D019C7">
        <w:rPr>
          <w:rFonts w:ascii="Arial" w:hAnsi="Arial" w:cs="Arial"/>
          <w:b/>
        </w:rPr>
        <w:t>POGODBENA VREDNOST IN FINANČNI NAČRT</w:t>
      </w:r>
    </w:p>
    <w:p w14:paraId="2D4D3FB8" w14:textId="77777777" w:rsidR="00F76924" w:rsidRPr="00D019C7" w:rsidRDefault="00F76924" w:rsidP="00F76924">
      <w:pPr>
        <w:jc w:val="both"/>
        <w:rPr>
          <w:rFonts w:ascii="Arial" w:hAnsi="Arial" w:cs="Arial"/>
        </w:rPr>
      </w:pPr>
    </w:p>
    <w:p w14:paraId="07924220" w14:textId="77777777" w:rsidR="00F76924" w:rsidRPr="00833CF8" w:rsidRDefault="00F76924" w:rsidP="00F50727">
      <w:pPr>
        <w:numPr>
          <w:ilvl w:val="0"/>
          <w:numId w:val="35"/>
        </w:numPr>
        <w:jc w:val="center"/>
        <w:rPr>
          <w:rFonts w:ascii="Arial" w:hAnsi="Arial" w:cs="Arial"/>
          <w:sz w:val="20"/>
          <w:szCs w:val="20"/>
        </w:rPr>
      </w:pPr>
      <w:r w:rsidRPr="00833CF8">
        <w:rPr>
          <w:rFonts w:ascii="Arial" w:hAnsi="Arial" w:cs="Arial"/>
          <w:sz w:val="20"/>
          <w:szCs w:val="20"/>
        </w:rPr>
        <w:t xml:space="preserve">člen </w:t>
      </w:r>
    </w:p>
    <w:p w14:paraId="10FF75A8" w14:textId="77777777" w:rsidR="00F76924" w:rsidRPr="00A47DD4" w:rsidRDefault="00F76924" w:rsidP="00F76924">
      <w:pPr>
        <w:jc w:val="center"/>
        <w:rPr>
          <w:rFonts w:ascii="Arial" w:hAnsi="Arial" w:cs="Arial"/>
          <w:sz w:val="20"/>
          <w:szCs w:val="20"/>
        </w:rPr>
      </w:pPr>
    </w:p>
    <w:p w14:paraId="5691CD51" w14:textId="4F492393" w:rsidR="007E44A6" w:rsidRPr="00A47DD4" w:rsidRDefault="00F76924" w:rsidP="00761205">
      <w:pPr>
        <w:jc w:val="both"/>
        <w:rPr>
          <w:rFonts w:ascii="Arial" w:hAnsi="Arial" w:cs="Arial"/>
          <w:b/>
          <w:sz w:val="20"/>
          <w:szCs w:val="20"/>
        </w:rPr>
      </w:pPr>
      <w:r w:rsidRPr="00A47DD4">
        <w:rPr>
          <w:rFonts w:ascii="Arial" w:hAnsi="Arial" w:cs="Arial"/>
          <w:sz w:val="20"/>
          <w:szCs w:val="20"/>
        </w:rPr>
        <w:t>Višina celotnih stroškov operacije je ocenjena na _________</w:t>
      </w:r>
      <w:r w:rsidR="00A63994" w:rsidRPr="00A47DD4">
        <w:rPr>
          <w:rFonts w:ascii="Arial" w:hAnsi="Arial" w:cs="Arial"/>
          <w:sz w:val="20"/>
          <w:szCs w:val="20"/>
        </w:rPr>
        <w:t> </w:t>
      </w:r>
      <w:r w:rsidRPr="00A47DD4">
        <w:rPr>
          <w:rFonts w:ascii="Arial" w:hAnsi="Arial" w:cs="Arial"/>
          <w:sz w:val="20"/>
          <w:szCs w:val="20"/>
        </w:rPr>
        <w:t>EUR (z DDV</w:t>
      </w:r>
      <w:r w:rsidRPr="00EA37E6">
        <w:rPr>
          <w:rFonts w:ascii="Arial" w:hAnsi="Arial" w:cs="Arial"/>
          <w:sz w:val="20"/>
          <w:szCs w:val="20"/>
        </w:rPr>
        <w:t xml:space="preserve">). </w:t>
      </w:r>
      <w:r w:rsidR="00396052" w:rsidRPr="00EA37E6">
        <w:rPr>
          <w:rFonts w:ascii="Arial" w:hAnsi="Arial" w:cs="Arial"/>
          <w:sz w:val="20"/>
          <w:szCs w:val="20"/>
        </w:rPr>
        <w:t>S</w:t>
      </w:r>
      <w:r w:rsidR="00B62DCA" w:rsidRPr="00EA37E6">
        <w:rPr>
          <w:rFonts w:ascii="Arial" w:hAnsi="Arial" w:cs="Arial"/>
          <w:sz w:val="20"/>
          <w:szCs w:val="20"/>
        </w:rPr>
        <w:t>kladno z določili J</w:t>
      </w:r>
      <w:r w:rsidR="00396052" w:rsidRPr="00EA37E6">
        <w:rPr>
          <w:rFonts w:ascii="Arial" w:hAnsi="Arial" w:cs="Arial"/>
          <w:sz w:val="20"/>
          <w:szCs w:val="20"/>
        </w:rPr>
        <w:t xml:space="preserve">avnega poziva </w:t>
      </w:r>
      <w:r w:rsidRPr="00EA37E6">
        <w:rPr>
          <w:rFonts w:ascii="Arial" w:hAnsi="Arial" w:cs="Arial"/>
          <w:sz w:val="20"/>
          <w:szCs w:val="20"/>
        </w:rPr>
        <w:t>znašajo upravičeni stroški _________</w:t>
      </w:r>
      <w:r w:rsidR="00A63994" w:rsidRPr="00EA37E6">
        <w:rPr>
          <w:rFonts w:ascii="Arial" w:hAnsi="Arial" w:cs="Arial"/>
          <w:sz w:val="20"/>
          <w:szCs w:val="20"/>
        </w:rPr>
        <w:t> </w:t>
      </w:r>
      <w:r w:rsidRPr="00EA37E6">
        <w:rPr>
          <w:rFonts w:ascii="Arial" w:hAnsi="Arial" w:cs="Arial"/>
          <w:sz w:val="20"/>
          <w:szCs w:val="20"/>
        </w:rPr>
        <w:t>EUR. Gled</w:t>
      </w:r>
      <w:r w:rsidRPr="00A47DD4">
        <w:rPr>
          <w:rFonts w:ascii="Arial" w:hAnsi="Arial" w:cs="Arial"/>
          <w:sz w:val="20"/>
          <w:szCs w:val="20"/>
        </w:rPr>
        <w:t xml:space="preserve">e na višino sofinanciranja iz evropske kohezijske politike bo operacija sofinancirana v skupni </w:t>
      </w:r>
      <w:r w:rsidR="00AD22F8" w:rsidRPr="00A47DD4">
        <w:rPr>
          <w:rFonts w:ascii="Arial" w:hAnsi="Arial" w:cs="Arial"/>
          <w:b/>
          <w:sz w:val="20"/>
          <w:szCs w:val="20"/>
        </w:rPr>
        <w:t>višini</w:t>
      </w:r>
      <w:r w:rsidR="00EE1A7A" w:rsidRPr="00A47DD4">
        <w:rPr>
          <w:rFonts w:ascii="Arial" w:hAnsi="Arial" w:cs="Arial"/>
          <w:b/>
          <w:sz w:val="20"/>
          <w:szCs w:val="20"/>
        </w:rPr>
        <w:t xml:space="preserve"> </w:t>
      </w:r>
      <w:r w:rsidRPr="00A47DD4">
        <w:rPr>
          <w:rFonts w:ascii="Arial" w:hAnsi="Arial" w:cs="Arial"/>
          <w:b/>
          <w:sz w:val="20"/>
          <w:szCs w:val="20"/>
        </w:rPr>
        <w:t>največ do _______</w:t>
      </w:r>
      <w:r w:rsidR="00A63994" w:rsidRPr="00A47DD4">
        <w:rPr>
          <w:rFonts w:ascii="Arial" w:hAnsi="Arial" w:cs="Arial"/>
          <w:b/>
          <w:sz w:val="20"/>
          <w:szCs w:val="20"/>
        </w:rPr>
        <w:t> </w:t>
      </w:r>
      <w:r w:rsidRPr="00A47DD4">
        <w:rPr>
          <w:rFonts w:ascii="Arial" w:hAnsi="Arial" w:cs="Arial"/>
          <w:b/>
          <w:sz w:val="20"/>
          <w:szCs w:val="20"/>
        </w:rPr>
        <w:t>EUR</w:t>
      </w:r>
      <w:r w:rsidR="007E44A6" w:rsidRPr="00A47DD4">
        <w:rPr>
          <w:rFonts w:ascii="Arial" w:hAnsi="Arial" w:cs="Arial"/>
          <w:b/>
          <w:sz w:val="20"/>
          <w:szCs w:val="20"/>
        </w:rPr>
        <w:t xml:space="preserve"> (z besedo __________ </w:t>
      </w:r>
      <w:r w:rsidR="00EA37E6">
        <w:rPr>
          <w:rFonts w:ascii="Arial" w:hAnsi="Arial" w:cs="Arial"/>
          <w:b/>
          <w:sz w:val="20"/>
          <w:szCs w:val="20"/>
        </w:rPr>
        <w:t>eurov 00/100</w:t>
      </w:r>
      <w:r w:rsidR="007E44A6" w:rsidRPr="00A47DD4">
        <w:rPr>
          <w:rFonts w:ascii="Arial" w:hAnsi="Arial" w:cs="Arial"/>
          <w:b/>
          <w:sz w:val="20"/>
          <w:szCs w:val="20"/>
        </w:rPr>
        <w:t>).</w:t>
      </w:r>
    </w:p>
    <w:p w14:paraId="4F731013" w14:textId="77777777" w:rsidR="00E15674" w:rsidRPr="00A47DD4" w:rsidRDefault="00E15674" w:rsidP="00F76924">
      <w:pPr>
        <w:jc w:val="both"/>
        <w:rPr>
          <w:rFonts w:ascii="Arial" w:hAnsi="Arial" w:cs="Arial"/>
          <w:sz w:val="20"/>
          <w:szCs w:val="20"/>
        </w:rPr>
      </w:pPr>
    </w:p>
    <w:p w14:paraId="0C3C933B"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Sredstva sofinanciranja so zagotovljena na proračunskih postavkah:</w:t>
      </w:r>
    </w:p>
    <w:p w14:paraId="0AE8E83F" w14:textId="60A9BEEB" w:rsidR="00BF24C7" w:rsidRPr="001C2E2B" w:rsidRDefault="00772B26" w:rsidP="00F50727">
      <w:pPr>
        <w:pStyle w:val="Odstavekseznama"/>
        <w:numPr>
          <w:ilvl w:val="0"/>
          <w:numId w:val="34"/>
        </w:numPr>
        <w:spacing w:after="0"/>
        <w:jc w:val="both"/>
        <w:rPr>
          <w:rFonts w:ascii="Arial" w:hAnsi="Arial" w:cs="Arial"/>
          <w:sz w:val="20"/>
          <w:szCs w:val="20"/>
        </w:rPr>
      </w:pPr>
      <w:r w:rsidRPr="001C2E2B">
        <w:rPr>
          <w:rFonts w:ascii="Arial" w:hAnsi="Arial" w:cs="Arial"/>
          <w:sz w:val="20"/>
          <w:szCs w:val="20"/>
        </w:rPr>
        <w:t>160359</w:t>
      </w:r>
      <w:r w:rsidR="00CD258E" w:rsidRPr="001C2E2B">
        <w:rPr>
          <w:rFonts w:ascii="Arial" w:hAnsi="Arial" w:cs="Arial"/>
          <w:sz w:val="20"/>
          <w:szCs w:val="20"/>
        </w:rPr>
        <w:t xml:space="preserve"> -</w:t>
      </w:r>
      <w:r w:rsidR="00E508E8" w:rsidRPr="001C2E2B">
        <w:rPr>
          <w:rFonts w:ascii="Arial" w:hAnsi="Arial" w:cs="Arial"/>
          <w:sz w:val="20"/>
          <w:szCs w:val="20"/>
        </w:rPr>
        <w:t xml:space="preserve"> </w:t>
      </w:r>
      <w:r w:rsidR="00CD258E" w:rsidRPr="001C2E2B">
        <w:rPr>
          <w:rFonts w:ascii="Arial" w:hAnsi="Arial" w:cs="Arial"/>
          <w:sz w:val="20"/>
          <w:szCs w:val="20"/>
        </w:rPr>
        <w:t>PN 9.5-CLLD izvajanje-V-14-20-EU</w:t>
      </w:r>
      <w:r w:rsidR="00AD22F8" w:rsidRPr="001C2E2B">
        <w:rPr>
          <w:rFonts w:ascii="Arial" w:hAnsi="Arial" w:cs="Arial"/>
          <w:sz w:val="20"/>
          <w:szCs w:val="20"/>
        </w:rPr>
        <w:t>;</w:t>
      </w:r>
      <w:r w:rsidR="00CD258E" w:rsidRPr="001C2E2B">
        <w:rPr>
          <w:rFonts w:ascii="Arial" w:hAnsi="Arial" w:cs="Arial"/>
          <w:sz w:val="20"/>
          <w:szCs w:val="20"/>
        </w:rPr>
        <w:t xml:space="preserve"> </w:t>
      </w:r>
    </w:p>
    <w:p w14:paraId="24227A00" w14:textId="71A3F561" w:rsidR="00CD258E" w:rsidRPr="001C2E2B" w:rsidRDefault="00772B26" w:rsidP="00F50727">
      <w:pPr>
        <w:pStyle w:val="Odstavekseznama"/>
        <w:numPr>
          <w:ilvl w:val="0"/>
          <w:numId w:val="34"/>
        </w:numPr>
        <w:spacing w:after="0"/>
        <w:jc w:val="both"/>
        <w:rPr>
          <w:rFonts w:ascii="Arial" w:hAnsi="Arial" w:cs="Arial"/>
          <w:sz w:val="20"/>
          <w:szCs w:val="20"/>
        </w:rPr>
      </w:pPr>
      <w:r w:rsidRPr="001C2E2B">
        <w:rPr>
          <w:rFonts w:ascii="Arial" w:hAnsi="Arial" w:cs="Arial"/>
          <w:sz w:val="20"/>
          <w:szCs w:val="20"/>
        </w:rPr>
        <w:t>160360</w:t>
      </w:r>
      <w:r w:rsidR="00CD258E" w:rsidRPr="001C2E2B">
        <w:rPr>
          <w:rFonts w:ascii="Arial" w:hAnsi="Arial" w:cs="Arial"/>
          <w:sz w:val="20"/>
          <w:szCs w:val="20"/>
        </w:rPr>
        <w:t xml:space="preserve"> - PN 9.5-CLLD izvajanje-V-14-20-slovenska udeležba;</w:t>
      </w:r>
    </w:p>
    <w:p w14:paraId="59AF25EB" w14:textId="16BE34AA" w:rsidR="00CD258E" w:rsidRPr="001C2E2B" w:rsidRDefault="00772B26" w:rsidP="00F50727">
      <w:pPr>
        <w:pStyle w:val="Odstavekseznama"/>
        <w:numPr>
          <w:ilvl w:val="0"/>
          <w:numId w:val="34"/>
        </w:numPr>
        <w:spacing w:after="0"/>
        <w:jc w:val="both"/>
        <w:rPr>
          <w:rFonts w:ascii="Arial" w:hAnsi="Arial" w:cs="Arial"/>
          <w:sz w:val="20"/>
          <w:szCs w:val="20"/>
        </w:rPr>
      </w:pPr>
      <w:r w:rsidRPr="001C2E2B">
        <w:rPr>
          <w:rFonts w:ascii="Arial" w:hAnsi="Arial" w:cs="Arial"/>
          <w:sz w:val="20"/>
          <w:szCs w:val="20"/>
        </w:rPr>
        <w:t>160361</w:t>
      </w:r>
      <w:r w:rsidR="00CD258E" w:rsidRPr="001C2E2B">
        <w:rPr>
          <w:rFonts w:ascii="Arial" w:hAnsi="Arial" w:cs="Arial"/>
          <w:sz w:val="20"/>
          <w:szCs w:val="20"/>
        </w:rPr>
        <w:t xml:space="preserve"> - PN 9.5-CLLD izvajanje-Z-14-20-EU</w:t>
      </w:r>
      <w:r w:rsidR="00AD22F8" w:rsidRPr="001C2E2B">
        <w:rPr>
          <w:rFonts w:ascii="Arial" w:hAnsi="Arial" w:cs="Arial"/>
          <w:sz w:val="20"/>
          <w:szCs w:val="20"/>
        </w:rPr>
        <w:t>;</w:t>
      </w:r>
    </w:p>
    <w:p w14:paraId="2F4E92FF" w14:textId="3A706D86" w:rsidR="00CD258E" w:rsidRPr="001C2E2B" w:rsidRDefault="00772B26" w:rsidP="00F50727">
      <w:pPr>
        <w:pStyle w:val="Odstavekseznama"/>
        <w:numPr>
          <w:ilvl w:val="0"/>
          <w:numId w:val="34"/>
        </w:numPr>
        <w:spacing w:after="0"/>
        <w:jc w:val="both"/>
        <w:rPr>
          <w:rFonts w:ascii="Arial" w:hAnsi="Arial" w:cs="Arial"/>
          <w:sz w:val="20"/>
          <w:szCs w:val="20"/>
        </w:rPr>
      </w:pPr>
      <w:r w:rsidRPr="001C2E2B">
        <w:rPr>
          <w:rFonts w:ascii="Arial" w:hAnsi="Arial" w:cs="Arial"/>
          <w:sz w:val="20"/>
          <w:szCs w:val="20"/>
        </w:rPr>
        <w:t>160362</w:t>
      </w:r>
      <w:r w:rsidR="00CD258E" w:rsidRPr="001C2E2B">
        <w:rPr>
          <w:rFonts w:ascii="Arial" w:hAnsi="Arial" w:cs="Arial"/>
          <w:sz w:val="20"/>
          <w:szCs w:val="20"/>
        </w:rPr>
        <w:t xml:space="preserve"> - PN 9.5-CLLD izvajanje-Z-14-20-slovenska udeležba.</w:t>
      </w:r>
    </w:p>
    <w:p w14:paraId="55B82426" w14:textId="77777777" w:rsidR="003C12F1" w:rsidRPr="00A47DD4" w:rsidRDefault="003C12F1" w:rsidP="000E35EE">
      <w:pPr>
        <w:jc w:val="both"/>
        <w:rPr>
          <w:rFonts w:ascii="Arial" w:hAnsi="Arial" w:cs="Arial"/>
          <w:color w:val="BFBFBF"/>
          <w:sz w:val="20"/>
          <w:szCs w:val="20"/>
        </w:rPr>
      </w:pPr>
    </w:p>
    <w:p w14:paraId="144FA950" w14:textId="7D6963E1"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Operacijo delno financira Evropska unija, in sicer iz Evropskega sklada za regionalni razvoj</w:t>
      </w:r>
      <w:r w:rsidR="00275298" w:rsidRPr="00A47DD4">
        <w:rPr>
          <w:rFonts w:ascii="Arial" w:hAnsi="Arial" w:cs="Arial"/>
          <w:sz w:val="20"/>
          <w:szCs w:val="20"/>
        </w:rPr>
        <w:t>. Operacija se izvaja v okviru</w:t>
      </w:r>
      <w:r w:rsidR="00EE1A7A" w:rsidRPr="00A47DD4">
        <w:rPr>
          <w:rFonts w:ascii="Arial" w:hAnsi="Arial" w:cs="Arial"/>
          <w:sz w:val="20"/>
          <w:szCs w:val="20"/>
        </w:rPr>
        <w:t xml:space="preserve"> </w:t>
      </w:r>
      <w:r w:rsidR="00275298" w:rsidRPr="00A47DD4">
        <w:rPr>
          <w:rFonts w:ascii="Arial" w:hAnsi="Arial" w:cs="Arial"/>
          <w:sz w:val="20"/>
          <w:szCs w:val="20"/>
        </w:rPr>
        <w:t xml:space="preserve">»Operativnega programa za izvajanje kohezijske politike v programskem obdobju </w:t>
      </w:r>
      <w:r w:rsidR="00275298" w:rsidRPr="00A47DD4">
        <w:rPr>
          <w:rFonts w:ascii="Arial" w:hAnsi="Arial" w:cs="Arial"/>
          <w:sz w:val="20"/>
          <w:szCs w:val="20"/>
        </w:rPr>
        <w:lastRenderedPageBreak/>
        <w:t>2014–2020«, prednostne osi »Socialna vključenost in zmanjšanje tveganja revščine«, tematskega cilja »Spodbujanje socialnega vključevanja ter boj proti revščini in kakršni koli diskriminaciji«, prednostne naložbe »Vlaganja v okviru strategij</w:t>
      </w:r>
      <w:r w:rsidR="005126AC" w:rsidRPr="00A47DD4">
        <w:rPr>
          <w:rFonts w:ascii="Arial" w:hAnsi="Arial" w:cs="Arial"/>
          <w:sz w:val="20"/>
          <w:szCs w:val="20"/>
        </w:rPr>
        <w:t>e</w:t>
      </w:r>
      <w:r w:rsidR="00275298" w:rsidRPr="00A47DD4">
        <w:rPr>
          <w:rFonts w:ascii="Arial" w:hAnsi="Arial" w:cs="Arial"/>
          <w:sz w:val="20"/>
          <w:szCs w:val="20"/>
        </w:rPr>
        <w:t xml:space="preserve"> lokalnega razvoja, ki ga vodi skupnost«, specifičnega cilja »Boljša gospodarska in socialna vključenost skupnosti na območju LAS«.</w:t>
      </w:r>
    </w:p>
    <w:p w14:paraId="4F1F1DEE" w14:textId="77777777" w:rsidR="00F76924" w:rsidRDefault="00F76924" w:rsidP="00F76924">
      <w:pPr>
        <w:autoSpaceDE w:val="0"/>
        <w:autoSpaceDN w:val="0"/>
        <w:adjustRightInd w:val="0"/>
        <w:jc w:val="both"/>
        <w:rPr>
          <w:rFonts w:ascii="Arial" w:hAnsi="Arial" w:cs="Arial"/>
          <w:color w:val="BFBFBF"/>
          <w:sz w:val="20"/>
          <w:szCs w:val="20"/>
        </w:rPr>
      </w:pPr>
    </w:p>
    <w:p w14:paraId="2AC84F51" w14:textId="77777777" w:rsidR="00772B26" w:rsidRPr="00772B26" w:rsidRDefault="00772B26" w:rsidP="00772B26">
      <w:pPr>
        <w:jc w:val="both"/>
        <w:rPr>
          <w:rFonts w:ascii="Arial" w:eastAsia="Calibri" w:hAnsi="Arial" w:cs="Arial"/>
          <w:color w:val="000000"/>
          <w:sz w:val="20"/>
          <w:szCs w:val="20"/>
          <w:lang w:val="de-DE"/>
        </w:rPr>
      </w:pPr>
      <w:r w:rsidRPr="00772B26">
        <w:rPr>
          <w:rFonts w:ascii="Arial" w:eastAsia="Calibri" w:hAnsi="Arial" w:cs="Arial"/>
          <w:color w:val="000000"/>
          <w:sz w:val="20"/>
          <w:szCs w:val="20"/>
          <w:lang w:val="de-DE"/>
        </w:rPr>
        <w:t>Upravičenec se obveže zagotoviti plačila iz svojih sredstev za izdatke operacije, ki niso predmet upravičenih stroškov, ki se sofinancirajo na podlagi te pogodbe oziroma v deležu, ki presega sofinanciranje upravičenih stroškov skladno s to pogodbo.</w:t>
      </w:r>
    </w:p>
    <w:p w14:paraId="0B14748F" w14:textId="77777777" w:rsidR="00772B26" w:rsidRPr="00A47DD4" w:rsidRDefault="00772B26" w:rsidP="00F76924">
      <w:pPr>
        <w:autoSpaceDE w:val="0"/>
        <w:autoSpaceDN w:val="0"/>
        <w:adjustRightInd w:val="0"/>
        <w:jc w:val="both"/>
        <w:rPr>
          <w:rFonts w:ascii="Arial" w:hAnsi="Arial" w:cs="Arial"/>
          <w:color w:val="BFBFBF"/>
          <w:sz w:val="20"/>
          <w:szCs w:val="20"/>
        </w:rPr>
      </w:pPr>
    </w:p>
    <w:p w14:paraId="6AE7ABFA" w14:textId="5203550A" w:rsidR="00275298" w:rsidRPr="00772B26" w:rsidRDefault="00F76924" w:rsidP="00F76924">
      <w:pPr>
        <w:autoSpaceDE w:val="0"/>
        <w:autoSpaceDN w:val="0"/>
        <w:adjustRightInd w:val="0"/>
        <w:jc w:val="both"/>
        <w:rPr>
          <w:rFonts w:ascii="Arial" w:hAnsi="Arial" w:cs="Arial"/>
          <w:sz w:val="20"/>
          <w:szCs w:val="20"/>
        </w:rPr>
      </w:pPr>
      <w:r w:rsidRPr="00772B26">
        <w:rPr>
          <w:rFonts w:ascii="Arial" w:hAnsi="Arial" w:cs="Arial"/>
          <w:sz w:val="20"/>
          <w:szCs w:val="20"/>
        </w:rPr>
        <w:t xml:space="preserve">Neupravičeni stroški in upravičeni stroški, ki so nastali s kršitvijo predpisov ali te pogodbe, niso predmet sofinanciranja po tej pogodbi. Če je upravičenec prejel sredstva, ki niso predmet sofinanciranja po tej pogodbi, jih mora vrniti v roku 30 (tridesetih) dni od </w:t>
      </w:r>
      <w:r w:rsidR="009F7B2D">
        <w:rPr>
          <w:rFonts w:ascii="Arial" w:hAnsi="Arial" w:cs="Arial"/>
          <w:sz w:val="20"/>
          <w:szCs w:val="20"/>
        </w:rPr>
        <w:t xml:space="preserve">prejema </w:t>
      </w:r>
      <w:r w:rsidRPr="00772B26">
        <w:rPr>
          <w:rFonts w:ascii="Arial" w:hAnsi="Arial" w:cs="Arial"/>
          <w:sz w:val="20"/>
          <w:szCs w:val="20"/>
        </w:rPr>
        <w:t>pisnega poziva ministrstva, povečana za zakonske zamudne obresti od dneva nakazila na TRR upravičenca do dneva nakazila v dobro proračuna RS.</w:t>
      </w:r>
    </w:p>
    <w:p w14:paraId="54BD8E14" w14:textId="77777777" w:rsidR="00275298" w:rsidRPr="00A47DD4" w:rsidRDefault="00275298" w:rsidP="00F76924">
      <w:pPr>
        <w:autoSpaceDE w:val="0"/>
        <w:autoSpaceDN w:val="0"/>
        <w:adjustRightInd w:val="0"/>
        <w:jc w:val="both"/>
        <w:rPr>
          <w:rFonts w:ascii="Arial" w:hAnsi="Arial" w:cs="Arial"/>
          <w:color w:val="BFBFBF"/>
          <w:sz w:val="20"/>
          <w:szCs w:val="20"/>
        </w:rPr>
      </w:pPr>
    </w:p>
    <w:p w14:paraId="070083A4" w14:textId="520B3352"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 xml:space="preserve">Številka projekta v </w:t>
      </w:r>
      <w:r w:rsidR="00AF4210">
        <w:rPr>
          <w:rFonts w:ascii="Arial" w:hAnsi="Arial" w:cs="Arial"/>
          <w:sz w:val="20"/>
          <w:szCs w:val="20"/>
        </w:rPr>
        <w:t>Načrtu</w:t>
      </w:r>
      <w:r w:rsidR="00AF4210" w:rsidRPr="00A47DD4">
        <w:rPr>
          <w:rFonts w:ascii="Arial" w:hAnsi="Arial" w:cs="Arial"/>
          <w:sz w:val="20"/>
          <w:szCs w:val="20"/>
        </w:rPr>
        <w:t xml:space="preserve"> </w:t>
      </w:r>
      <w:r w:rsidRPr="00A47DD4">
        <w:rPr>
          <w:rFonts w:ascii="Arial" w:hAnsi="Arial" w:cs="Arial"/>
          <w:sz w:val="20"/>
          <w:szCs w:val="20"/>
        </w:rPr>
        <w:t>razvojn</w:t>
      </w:r>
      <w:r w:rsidR="00AF4210">
        <w:rPr>
          <w:rFonts w:ascii="Arial" w:hAnsi="Arial" w:cs="Arial"/>
          <w:sz w:val="20"/>
          <w:szCs w:val="20"/>
        </w:rPr>
        <w:t>ih</w:t>
      </w:r>
      <w:r w:rsidRPr="00A47DD4">
        <w:rPr>
          <w:rFonts w:ascii="Arial" w:hAnsi="Arial" w:cs="Arial"/>
          <w:sz w:val="20"/>
          <w:szCs w:val="20"/>
        </w:rPr>
        <w:t xml:space="preserve"> program</w:t>
      </w:r>
      <w:r w:rsidR="00AF4210">
        <w:rPr>
          <w:rFonts w:ascii="Arial" w:hAnsi="Arial" w:cs="Arial"/>
          <w:sz w:val="20"/>
          <w:szCs w:val="20"/>
        </w:rPr>
        <w:t>ov</w:t>
      </w:r>
      <w:r w:rsidRPr="00A47DD4">
        <w:rPr>
          <w:rFonts w:ascii="Arial" w:hAnsi="Arial" w:cs="Arial"/>
          <w:sz w:val="20"/>
          <w:szCs w:val="20"/>
        </w:rPr>
        <w:t xml:space="preserve"> (NRP):</w:t>
      </w:r>
      <w:r w:rsidR="00AF3C50" w:rsidRPr="00A47DD4">
        <w:rPr>
          <w:rFonts w:ascii="Arial" w:hAnsi="Arial" w:cs="Arial"/>
          <w:sz w:val="20"/>
          <w:szCs w:val="20"/>
        </w:rPr>
        <w:t xml:space="preserve"> ______________</w:t>
      </w:r>
      <w:r w:rsidR="0044714C">
        <w:rPr>
          <w:rFonts w:ascii="Arial" w:hAnsi="Arial" w:cs="Arial"/>
          <w:sz w:val="20"/>
          <w:szCs w:val="20"/>
        </w:rPr>
        <w:t>.</w:t>
      </w:r>
    </w:p>
    <w:p w14:paraId="39C6CD0C" w14:textId="77777777" w:rsidR="00872049" w:rsidRPr="00A47DD4" w:rsidRDefault="00872049" w:rsidP="00F76924">
      <w:pPr>
        <w:jc w:val="both"/>
        <w:rPr>
          <w:rFonts w:ascii="Arial" w:hAnsi="Arial" w:cs="Arial"/>
          <w:color w:val="BFBFBF"/>
          <w:sz w:val="20"/>
          <w:szCs w:val="20"/>
        </w:rPr>
      </w:pPr>
    </w:p>
    <w:p w14:paraId="1AB50E1E" w14:textId="7484B678" w:rsidR="00033DFB" w:rsidRPr="00AB2C67" w:rsidRDefault="00AD22F8" w:rsidP="00033DFB">
      <w:pPr>
        <w:jc w:val="both"/>
        <w:rPr>
          <w:rFonts w:ascii="Arial" w:hAnsi="Arial" w:cs="Arial"/>
          <w:sz w:val="20"/>
          <w:szCs w:val="20"/>
        </w:rPr>
      </w:pPr>
      <w:r w:rsidRPr="00AB2C67">
        <w:rPr>
          <w:rFonts w:ascii="Arial" w:hAnsi="Arial" w:cs="Arial"/>
          <w:sz w:val="20"/>
          <w:szCs w:val="20"/>
        </w:rPr>
        <w:t xml:space="preserve">Sredstva za sofinanciranje ne predstavljajo državne pomoči / </w:t>
      </w:r>
      <w:r w:rsidR="00F76924" w:rsidRPr="00AB2C67">
        <w:rPr>
          <w:rFonts w:ascii="Arial" w:hAnsi="Arial" w:cs="Arial"/>
          <w:sz w:val="20"/>
          <w:szCs w:val="20"/>
        </w:rPr>
        <w:t xml:space="preserve">Sredstva za sofinanciranje </w:t>
      </w:r>
      <w:r w:rsidR="00BF24C7" w:rsidRPr="00AB2C67">
        <w:rPr>
          <w:rFonts w:ascii="Arial" w:hAnsi="Arial" w:cs="Arial"/>
          <w:sz w:val="20"/>
          <w:szCs w:val="20"/>
        </w:rPr>
        <w:t>predstavljajo državno pomoč po</w:t>
      </w:r>
      <w:r w:rsidR="00BF24C7" w:rsidRPr="00AB2C67">
        <w:rPr>
          <w:rFonts w:ascii="Arial" w:eastAsia="Calibri" w:hAnsi="Arial" w:cs="Arial"/>
          <w:sz w:val="20"/>
          <w:szCs w:val="20"/>
        </w:rPr>
        <w:t xml:space="preserve"> shem</w:t>
      </w:r>
      <w:r w:rsidR="00BF24C7" w:rsidRPr="00AB2C67">
        <w:rPr>
          <w:rFonts w:ascii="Arial" w:hAnsi="Arial" w:cs="Arial"/>
          <w:sz w:val="20"/>
          <w:szCs w:val="20"/>
        </w:rPr>
        <w:t>i</w:t>
      </w:r>
      <w:r w:rsidR="00BF24C7" w:rsidRPr="00AB2C67">
        <w:rPr>
          <w:rFonts w:ascii="Arial" w:eastAsia="Calibri" w:hAnsi="Arial" w:cs="Arial"/>
          <w:sz w:val="20"/>
          <w:szCs w:val="20"/>
        </w:rPr>
        <w:t xml:space="preserve"> državne pomoči </w:t>
      </w:r>
      <w:r w:rsidR="00BF24C7" w:rsidRPr="00AB2C67">
        <w:rPr>
          <w:rFonts w:ascii="Arial" w:hAnsi="Arial" w:cs="Arial"/>
          <w:sz w:val="20"/>
          <w:szCs w:val="20"/>
        </w:rPr>
        <w:t>z nazivom »Program izvajanja finančnih spodbud MGRT-</w:t>
      </w:r>
      <w:r w:rsidR="00EA37E6" w:rsidRPr="00AB2C67">
        <w:rPr>
          <w:rFonts w:ascii="Arial" w:hAnsi="Arial" w:cs="Arial"/>
          <w:sz w:val="20"/>
          <w:szCs w:val="20"/>
        </w:rPr>
        <w:t xml:space="preserve"> </w:t>
      </w:r>
      <w:r w:rsidR="00BF24C7" w:rsidRPr="00AB2C67">
        <w:rPr>
          <w:rFonts w:ascii="Arial" w:hAnsi="Arial" w:cs="Arial"/>
          <w:sz w:val="20"/>
          <w:szCs w:val="20"/>
        </w:rPr>
        <w:t xml:space="preserve">de </w:t>
      </w:r>
      <w:proofErr w:type="spellStart"/>
      <w:r w:rsidR="00BF24C7" w:rsidRPr="00AB2C67">
        <w:rPr>
          <w:rFonts w:ascii="Arial" w:hAnsi="Arial" w:cs="Arial"/>
          <w:sz w:val="20"/>
          <w:szCs w:val="20"/>
        </w:rPr>
        <w:t>minimis</w:t>
      </w:r>
      <w:proofErr w:type="spellEnd"/>
      <w:r w:rsidR="00BF24C7" w:rsidRPr="00AB2C67">
        <w:rPr>
          <w:rFonts w:ascii="Arial" w:hAnsi="Arial" w:cs="Arial"/>
          <w:sz w:val="20"/>
          <w:szCs w:val="20"/>
        </w:rPr>
        <w:t>«, (št. sheme: M001-2399245-2015)</w:t>
      </w:r>
      <w:r w:rsidR="00600D46" w:rsidRPr="00AB2C67">
        <w:rPr>
          <w:rFonts w:ascii="Arial" w:hAnsi="Arial" w:cs="Arial"/>
          <w:sz w:val="20"/>
          <w:szCs w:val="20"/>
        </w:rPr>
        <w:t>.</w:t>
      </w:r>
      <w:r w:rsidR="00D92347" w:rsidRPr="00AB2C67">
        <w:rPr>
          <w:rFonts w:ascii="Arial" w:hAnsi="Arial" w:cs="Arial"/>
          <w:sz w:val="20"/>
          <w:szCs w:val="20"/>
        </w:rPr>
        <w:t xml:space="preserve"> </w:t>
      </w:r>
    </w:p>
    <w:p w14:paraId="22591723" w14:textId="39133069" w:rsidR="00DF4485" w:rsidRPr="00AB2C67" w:rsidRDefault="00DF4485" w:rsidP="00033DFB">
      <w:pPr>
        <w:jc w:val="both"/>
        <w:rPr>
          <w:rFonts w:ascii="Arial" w:hAnsi="Arial" w:cs="Arial"/>
          <w:sz w:val="20"/>
          <w:szCs w:val="20"/>
        </w:rPr>
      </w:pPr>
    </w:p>
    <w:p w14:paraId="30350AA1" w14:textId="3441C370" w:rsidR="00DF4485" w:rsidRPr="00AB2C67" w:rsidRDefault="00DF4485" w:rsidP="00033DFB">
      <w:pPr>
        <w:jc w:val="both"/>
        <w:rPr>
          <w:rFonts w:ascii="Arial" w:hAnsi="Arial" w:cs="Arial"/>
          <w:sz w:val="20"/>
          <w:szCs w:val="20"/>
        </w:rPr>
      </w:pPr>
      <w:r w:rsidRPr="00AB2C67">
        <w:rPr>
          <w:rFonts w:ascii="Arial" w:hAnsi="Arial" w:cs="Arial"/>
          <w:sz w:val="20"/>
          <w:szCs w:val="20"/>
        </w:rPr>
        <w:t xml:space="preserve">Ker lahko v času implementacije projekt postane relevanten z vidika državne pomoči se upravičenec zavezuje in strinja, da se lahko začasni znesek sofinanciranja iz ESRR zniža glede na mnenje o državnih pomočeh, ki ga podajajo države članice (vključno z državno pomočjo de </w:t>
      </w:r>
      <w:proofErr w:type="spellStart"/>
      <w:r w:rsidRPr="00AB2C67">
        <w:rPr>
          <w:rFonts w:ascii="Arial" w:hAnsi="Arial" w:cs="Arial"/>
          <w:sz w:val="20"/>
          <w:szCs w:val="20"/>
        </w:rPr>
        <w:t>minimis</w:t>
      </w:r>
      <w:proofErr w:type="spellEnd"/>
      <w:r w:rsidRPr="00AB2C67">
        <w:rPr>
          <w:rFonts w:ascii="Arial" w:hAnsi="Arial" w:cs="Arial"/>
          <w:sz w:val="20"/>
          <w:szCs w:val="20"/>
        </w:rPr>
        <w:t>). V primeru odkrite državne pomoči</w:t>
      </w:r>
      <w:r w:rsidR="00816A40" w:rsidRPr="00AB2C67">
        <w:rPr>
          <w:rFonts w:ascii="Arial" w:hAnsi="Arial" w:cs="Arial"/>
          <w:sz w:val="20"/>
          <w:szCs w:val="20"/>
        </w:rPr>
        <w:t xml:space="preserve"> b</w:t>
      </w:r>
      <w:r w:rsidRPr="00AB2C67">
        <w:rPr>
          <w:rFonts w:ascii="Arial" w:hAnsi="Arial" w:cs="Arial"/>
          <w:sz w:val="20"/>
          <w:szCs w:val="20"/>
        </w:rPr>
        <w:t>odo upravičenci /in njegovi projektni partnerji/ prispevali razliko od načrtov</w:t>
      </w:r>
      <w:r w:rsidR="00816A40" w:rsidRPr="00AB2C67">
        <w:rPr>
          <w:rFonts w:ascii="Arial" w:hAnsi="Arial" w:cs="Arial"/>
          <w:sz w:val="20"/>
          <w:szCs w:val="20"/>
        </w:rPr>
        <w:t>a</w:t>
      </w:r>
      <w:r w:rsidRPr="00AB2C67">
        <w:rPr>
          <w:rFonts w:ascii="Arial" w:hAnsi="Arial" w:cs="Arial"/>
          <w:sz w:val="20"/>
          <w:szCs w:val="20"/>
        </w:rPr>
        <w:t>ne stopnje sof</w:t>
      </w:r>
      <w:r w:rsidR="00816A40" w:rsidRPr="00AB2C67">
        <w:rPr>
          <w:rFonts w:ascii="Arial" w:hAnsi="Arial" w:cs="Arial"/>
          <w:sz w:val="20"/>
          <w:szCs w:val="20"/>
        </w:rPr>
        <w:t>inanciranja iz ESRR do nač</w:t>
      </w:r>
      <w:r w:rsidRPr="00AB2C67">
        <w:rPr>
          <w:rFonts w:ascii="Arial" w:hAnsi="Arial" w:cs="Arial"/>
          <w:sz w:val="20"/>
          <w:szCs w:val="20"/>
        </w:rPr>
        <w:t xml:space="preserve">rtovane vrednosti projekta iz lastnega </w:t>
      </w:r>
      <w:r w:rsidR="00816A40" w:rsidRPr="00AB2C67">
        <w:rPr>
          <w:rFonts w:ascii="Arial" w:hAnsi="Arial" w:cs="Arial"/>
          <w:sz w:val="20"/>
          <w:szCs w:val="20"/>
        </w:rPr>
        <w:t xml:space="preserve">financiranja. </w:t>
      </w:r>
    </w:p>
    <w:p w14:paraId="0728415F" w14:textId="77777777" w:rsidR="00D277B2" w:rsidRPr="00A47DD4" w:rsidRDefault="00D277B2" w:rsidP="00D277B2">
      <w:pPr>
        <w:jc w:val="both"/>
        <w:rPr>
          <w:rFonts w:ascii="Arial" w:hAnsi="Arial" w:cs="Arial"/>
          <w:sz w:val="20"/>
          <w:szCs w:val="20"/>
        </w:rPr>
      </w:pPr>
    </w:p>
    <w:p w14:paraId="2BE06103" w14:textId="77777777" w:rsidR="00F76924" w:rsidRPr="00EE3EE9" w:rsidRDefault="00F76924" w:rsidP="00F50727">
      <w:pPr>
        <w:numPr>
          <w:ilvl w:val="0"/>
          <w:numId w:val="35"/>
        </w:numPr>
        <w:jc w:val="center"/>
        <w:rPr>
          <w:rFonts w:ascii="Arial" w:hAnsi="Arial" w:cs="Arial"/>
          <w:sz w:val="20"/>
          <w:szCs w:val="20"/>
        </w:rPr>
      </w:pPr>
      <w:r w:rsidRPr="00EE3EE9">
        <w:rPr>
          <w:rFonts w:ascii="Arial" w:hAnsi="Arial" w:cs="Arial"/>
          <w:sz w:val="20"/>
          <w:szCs w:val="20"/>
        </w:rPr>
        <w:t>člen</w:t>
      </w:r>
    </w:p>
    <w:p w14:paraId="59F6771F" w14:textId="77777777" w:rsidR="00F76924" w:rsidRPr="00A47DD4" w:rsidRDefault="00F76924" w:rsidP="00F76924">
      <w:pPr>
        <w:jc w:val="both"/>
        <w:rPr>
          <w:rFonts w:ascii="Arial" w:hAnsi="Arial" w:cs="Arial"/>
          <w:color w:val="BFBFBF"/>
          <w:sz w:val="20"/>
          <w:szCs w:val="20"/>
        </w:rPr>
      </w:pPr>
    </w:p>
    <w:p w14:paraId="5F44C198" w14:textId="5245AA84" w:rsidR="00F76924" w:rsidRPr="00A47DD4" w:rsidRDefault="00F76924" w:rsidP="00F76924">
      <w:pPr>
        <w:jc w:val="both"/>
        <w:rPr>
          <w:rFonts w:ascii="Arial" w:hAnsi="Arial" w:cs="Arial"/>
          <w:sz w:val="20"/>
          <w:szCs w:val="20"/>
        </w:rPr>
      </w:pPr>
      <w:r w:rsidRPr="00A47DD4">
        <w:rPr>
          <w:rFonts w:ascii="Arial" w:hAnsi="Arial" w:cs="Arial"/>
          <w:sz w:val="20"/>
          <w:szCs w:val="20"/>
        </w:rPr>
        <w:t>Ministrstvo se obveže upravičencu sofinancirati upravičene stroške v višini</w:t>
      </w:r>
      <w:r w:rsidR="00D82B07" w:rsidRPr="00A47DD4">
        <w:rPr>
          <w:rFonts w:ascii="Arial" w:hAnsi="Arial" w:cs="Arial"/>
          <w:sz w:val="20"/>
          <w:szCs w:val="20"/>
        </w:rPr>
        <w:t xml:space="preserve"> 80 %</w:t>
      </w:r>
      <w:r w:rsidRPr="00A47DD4">
        <w:rPr>
          <w:rFonts w:ascii="Arial" w:hAnsi="Arial" w:cs="Arial"/>
          <w:sz w:val="20"/>
          <w:szCs w:val="20"/>
        </w:rPr>
        <w:t xml:space="preserve"> izkazanih in plačanih javnih upravičenih izdatkov, vendar največ do pogodbeno dogovorjenega zneska, opredeljenega v tej pogodbi, pod pogoji v tej pogodbi.</w:t>
      </w:r>
    </w:p>
    <w:p w14:paraId="6BC3BC2F" w14:textId="77777777" w:rsidR="00C675AF" w:rsidRPr="00A47DD4" w:rsidRDefault="00C675AF" w:rsidP="00F76924">
      <w:pPr>
        <w:jc w:val="both"/>
        <w:rPr>
          <w:rFonts w:ascii="Arial" w:hAnsi="Arial" w:cs="Arial"/>
          <w:color w:val="BFBFBF"/>
          <w:sz w:val="20"/>
          <w:szCs w:val="20"/>
        </w:rPr>
      </w:pPr>
    </w:p>
    <w:p w14:paraId="4F173A5B" w14:textId="77777777"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 xml:space="preserve">Finančni viri za celotno obdobje financiranja operacije po posameznih letih so naslednji: </w:t>
      </w:r>
    </w:p>
    <w:p w14:paraId="49268276" w14:textId="77777777" w:rsidR="00F76924" w:rsidRPr="00A47DD4" w:rsidRDefault="00F76924" w:rsidP="00F76924">
      <w:pPr>
        <w:jc w:val="both"/>
        <w:rPr>
          <w:rFonts w:ascii="Arial" w:hAnsi="Arial" w:cs="Arial"/>
          <w:color w:val="BFBFB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1599"/>
        <w:gridCol w:w="1744"/>
        <w:gridCol w:w="3334"/>
      </w:tblGrid>
      <w:tr w:rsidR="00EF1E6E" w:rsidRPr="00A47DD4" w14:paraId="7B03C576" w14:textId="77777777" w:rsidTr="00EF1E6E">
        <w:tc>
          <w:tcPr>
            <w:tcW w:w="1405" w:type="pct"/>
            <w:tcBorders>
              <w:bottom w:val="single" w:sz="4" w:space="0" w:color="auto"/>
            </w:tcBorders>
            <w:shd w:val="clear" w:color="auto" w:fill="auto"/>
          </w:tcPr>
          <w:p w14:paraId="6567B4B1" w14:textId="77777777" w:rsidR="00F76924" w:rsidRPr="00A47DD4" w:rsidRDefault="00F76924" w:rsidP="00EF1E6E">
            <w:pPr>
              <w:jc w:val="center"/>
              <w:rPr>
                <w:rFonts w:ascii="Arial" w:hAnsi="Arial" w:cs="Arial"/>
                <w:sz w:val="20"/>
                <w:szCs w:val="20"/>
              </w:rPr>
            </w:pPr>
            <w:r w:rsidRPr="00A47DD4">
              <w:rPr>
                <w:rFonts w:ascii="Arial" w:hAnsi="Arial" w:cs="Arial"/>
                <w:sz w:val="20"/>
                <w:szCs w:val="20"/>
              </w:rPr>
              <w:t>Finančni viri</w:t>
            </w:r>
          </w:p>
        </w:tc>
        <w:tc>
          <w:tcPr>
            <w:tcW w:w="861" w:type="pct"/>
            <w:tcBorders>
              <w:bottom w:val="single" w:sz="4" w:space="0" w:color="auto"/>
            </w:tcBorders>
            <w:shd w:val="clear" w:color="auto" w:fill="auto"/>
          </w:tcPr>
          <w:p w14:paraId="568BE39C" w14:textId="19057674" w:rsidR="00F76924" w:rsidRPr="00A47DD4" w:rsidRDefault="00EF1E6E" w:rsidP="00EF1E6E">
            <w:pPr>
              <w:jc w:val="center"/>
              <w:rPr>
                <w:rFonts w:ascii="Arial" w:hAnsi="Arial" w:cs="Arial"/>
                <w:sz w:val="20"/>
                <w:szCs w:val="20"/>
              </w:rPr>
            </w:pPr>
            <w:r w:rsidRPr="00A47DD4">
              <w:rPr>
                <w:rFonts w:ascii="Arial" w:hAnsi="Arial" w:cs="Arial"/>
                <w:sz w:val="20"/>
                <w:szCs w:val="20"/>
              </w:rPr>
              <w:t>Leto</w:t>
            </w:r>
            <w:r w:rsidR="00684CD8">
              <w:rPr>
                <w:rFonts w:ascii="Arial" w:hAnsi="Arial" w:cs="Arial"/>
                <w:sz w:val="20"/>
                <w:szCs w:val="20"/>
              </w:rPr>
              <w:t xml:space="preserve"> n</w:t>
            </w:r>
          </w:p>
        </w:tc>
        <w:tc>
          <w:tcPr>
            <w:tcW w:w="939" w:type="pct"/>
            <w:tcBorders>
              <w:bottom w:val="single" w:sz="4" w:space="0" w:color="auto"/>
            </w:tcBorders>
          </w:tcPr>
          <w:p w14:paraId="4FA7B46F" w14:textId="346BF75B" w:rsidR="00F76924" w:rsidRPr="00A47DD4" w:rsidRDefault="00EF1E6E" w:rsidP="00EF1E6E">
            <w:pPr>
              <w:jc w:val="center"/>
              <w:rPr>
                <w:rFonts w:ascii="Arial" w:hAnsi="Arial" w:cs="Arial"/>
                <w:sz w:val="20"/>
                <w:szCs w:val="20"/>
              </w:rPr>
            </w:pPr>
            <w:r w:rsidRPr="00A47DD4">
              <w:rPr>
                <w:rFonts w:ascii="Arial" w:hAnsi="Arial" w:cs="Arial"/>
                <w:sz w:val="20"/>
                <w:szCs w:val="20"/>
              </w:rPr>
              <w:t>Leto</w:t>
            </w:r>
            <w:r w:rsidR="00684CD8">
              <w:rPr>
                <w:rFonts w:ascii="Arial" w:hAnsi="Arial" w:cs="Arial"/>
                <w:sz w:val="20"/>
                <w:szCs w:val="20"/>
              </w:rPr>
              <w:t xml:space="preserve"> n+1</w:t>
            </w:r>
          </w:p>
        </w:tc>
        <w:tc>
          <w:tcPr>
            <w:tcW w:w="1796" w:type="pct"/>
            <w:tcBorders>
              <w:bottom w:val="single" w:sz="4" w:space="0" w:color="auto"/>
            </w:tcBorders>
          </w:tcPr>
          <w:p w14:paraId="6FC1DB37" w14:textId="77777777" w:rsidR="00F76924" w:rsidRPr="00A47DD4" w:rsidRDefault="00F76924" w:rsidP="00EF1E6E">
            <w:pPr>
              <w:jc w:val="center"/>
              <w:rPr>
                <w:rFonts w:ascii="Arial" w:hAnsi="Arial" w:cs="Arial"/>
                <w:sz w:val="20"/>
                <w:szCs w:val="20"/>
              </w:rPr>
            </w:pPr>
            <w:r w:rsidRPr="00A47DD4">
              <w:rPr>
                <w:rFonts w:ascii="Arial" w:hAnsi="Arial" w:cs="Arial"/>
                <w:sz w:val="20"/>
                <w:szCs w:val="20"/>
              </w:rPr>
              <w:t>Skupaj</w:t>
            </w:r>
          </w:p>
        </w:tc>
      </w:tr>
      <w:tr w:rsidR="00EF1E6E" w:rsidRPr="00A47DD4" w14:paraId="51A8D25B" w14:textId="77777777" w:rsidTr="001C2E2B">
        <w:trPr>
          <w:trHeight w:val="1149"/>
        </w:trPr>
        <w:tc>
          <w:tcPr>
            <w:tcW w:w="1405" w:type="pct"/>
            <w:shd w:val="clear" w:color="auto" w:fill="auto"/>
          </w:tcPr>
          <w:p w14:paraId="479AC689" w14:textId="77777777" w:rsidR="00EF1E6E" w:rsidRDefault="00EF1E6E" w:rsidP="00EF1E6E">
            <w:pPr>
              <w:jc w:val="right"/>
              <w:rPr>
                <w:rFonts w:ascii="Arial" w:eastAsia="Calibri" w:hAnsi="Arial" w:cs="Arial"/>
                <w:sz w:val="20"/>
                <w:szCs w:val="20"/>
              </w:rPr>
            </w:pPr>
            <w:r w:rsidRPr="00A47DD4">
              <w:rPr>
                <w:rFonts w:ascii="Arial" w:eastAsia="Calibri" w:hAnsi="Arial" w:cs="Arial"/>
                <w:sz w:val="20"/>
                <w:szCs w:val="20"/>
              </w:rPr>
              <w:t>Sofinanciranje s sredstvi Evropskega sklada za regionalni razvoj</w:t>
            </w:r>
          </w:p>
          <w:p w14:paraId="5ABB4311" w14:textId="43FE17B6" w:rsidR="00EA37E6" w:rsidRPr="00A47DD4" w:rsidRDefault="00EA37E6" w:rsidP="00EF1E6E">
            <w:pPr>
              <w:jc w:val="right"/>
              <w:rPr>
                <w:rFonts w:ascii="Arial" w:hAnsi="Arial" w:cs="Arial"/>
                <w:sz w:val="20"/>
                <w:szCs w:val="20"/>
              </w:rPr>
            </w:pPr>
            <w:r>
              <w:rPr>
                <w:rFonts w:ascii="Arial" w:eastAsia="Calibri" w:hAnsi="Arial" w:cs="Arial"/>
                <w:sz w:val="20"/>
                <w:szCs w:val="20"/>
              </w:rPr>
              <w:t>__________-Vstavi PP</w:t>
            </w:r>
          </w:p>
        </w:tc>
        <w:tc>
          <w:tcPr>
            <w:tcW w:w="861" w:type="pct"/>
            <w:shd w:val="clear" w:color="auto" w:fill="auto"/>
          </w:tcPr>
          <w:p w14:paraId="5D08BF1D" w14:textId="77777777" w:rsidR="00EF1E6E" w:rsidRPr="00A47DD4" w:rsidRDefault="00EF1E6E" w:rsidP="00EF1E6E">
            <w:pPr>
              <w:jc w:val="right"/>
              <w:rPr>
                <w:rFonts w:ascii="Arial" w:hAnsi="Arial" w:cs="Arial"/>
                <w:sz w:val="20"/>
                <w:szCs w:val="20"/>
              </w:rPr>
            </w:pPr>
          </w:p>
        </w:tc>
        <w:tc>
          <w:tcPr>
            <w:tcW w:w="939" w:type="pct"/>
            <w:shd w:val="clear" w:color="auto" w:fill="auto"/>
          </w:tcPr>
          <w:p w14:paraId="33989081" w14:textId="77777777" w:rsidR="00EF1E6E" w:rsidRPr="00A47DD4" w:rsidRDefault="00EF1E6E" w:rsidP="00EF1E6E">
            <w:pPr>
              <w:jc w:val="right"/>
              <w:rPr>
                <w:rFonts w:ascii="Arial" w:hAnsi="Arial" w:cs="Arial"/>
                <w:sz w:val="20"/>
                <w:szCs w:val="20"/>
              </w:rPr>
            </w:pPr>
          </w:p>
        </w:tc>
        <w:tc>
          <w:tcPr>
            <w:tcW w:w="1796" w:type="pct"/>
          </w:tcPr>
          <w:p w14:paraId="7EEC7DF3" w14:textId="77777777" w:rsidR="00EF1E6E" w:rsidRPr="00A47DD4" w:rsidRDefault="00EF1E6E" w:rsidP="00EF1E6E">
            <w:pPr>
              <w:jc w:val="right"/>
              <w:rPr>
                <w:rFonts w:ascii="Arial" w:hAnsi="Arial" w:cs="Arial"/>
                <w:sz w:val="20"/>
                <w:szCs w:val="20"/>
              </w:rPr>
            </w:pPr>
          </w:p>
        </w:tc>
      </w:tr>
      <w:tr w:rsidR="00EF1E6E" w:rsidRPr="00A47DD4" w14:paraId="2C922648" w14:textId="77777777" w:rsidTr="001C2E2B">
        <w:trPr>
          <w:trHeight w:val="1123"/>
        </w:trPr>
        <w:tc>
          <w:tcPr>
            <w:tcW w:w="1405" w:type="pct"/>
            <w:shd w:val="clear" w:color="auto" w:fill="auto"/>
          </w:tcPr>
          <w:p w14:paraId="2E53CB45" w14:textId="77777777" w:rsidR="00F76924" w:rsidRDefault="00F76924" w:rsidP="00EF1E6E">
            <w:pPr>
              <w:jc w:val="right"/>
              <w:rPr>
                <w:rFonts w:ascii="Arial" w:hAnsi="Arial" w:cs="Arial"/>
                <w:sz w:val="20"/>
                <w:szCs w:val="20"/>
              </w:rPr>
            </w:pPr>
            <w:r w:rsidRPr="00A47DD4">
              <w:rPr>
                <w:rFonts w:ascii="Arial" w:hAnsi="Arial" w:cs="Arial"/>
                <w:sz w:val="20"/>
                <w:szCs w:val="20"/>
              </w:rPr>
              <w:t>Sofinanciranje s sredstvi državnega proračuna za kohezijsko politiko (EUR)</w:t>
            </w:r>
          </w:p>
          <w:p w14:paraId="549AC94B" w14:textId="05E06A7A" w:rsidR="00EA37E6" w:rsidRPr="00A47DD4" w:rsidRDefault="00EA37E6" w:rsidP="00EF1E6E">
            <w:pPr>
              <w:jc w:val="right"/>
              <w:rPr>
                <w:rFonts w:ascii="Arial" w:hAnsi="Arial" w:cs="Arial"/>
                <w:sz w:val="20"/>
                <w:szCs w:val="20"/>
              </w:rPr>
            </w:pPr>
            <w:r>
              <w:rPr>
                <w:rFonts w:ascii="Arial" w:hAnsi="Arial" w:cs="Arial"/>
                <w:sz w:val="20"/>
                <w:szCs w:val="20"/>
              </w:rPr>
              <w:t>__________-Vstavi PP</w:t>
            </w:r>
          </w:p>
        </w:tc>
        <w:tc>
          <w:tcPr>
            <w:tcW w:w="861" w:type="pct"/>
            <w:shd w:val="clear" w:color="auto" w:fill="auto"/>
          </w:tcPr>
          <w:p w14:paraId="51293316" w14:textId="77777777" w:rsidR="00F76924" w:rsidRPr="00A47DD4" w:rsidRDefault="00F76924" w:rsidP="00EF1E6E">
            <w:pPr>
              <w:jc w:val="right"/>
              <w:rPr>
                <w:rFonts w:ascii="Arial" w:hAnsi="Arial" w:cs="Arial"/>
                <w:sz w:val="20"/>
                <w:szCs w:val="20"/>
              </w:rPr>
            </w:pPr>
          </w:p>
        </w:tc>
        <w:tc>
          <w:tcPr>
            <w:tcW w:w="939" w:type="pct"/>
            <w:shd w:val="clear" w:color="auto" w:fill="auto"/>
          </w:tcPr>
          <w:p w14:paraId="3499C1F6" w14:textId="77777777" w:rsidR="00F76924" w:rsidRPr="00A47DD4" w:rsidRDefault="00F76924" w:rsidP="00EF1E6E">
            <w:pPr>
              <w:jc w:val="right"/>
              <w:rPr>
                <w:rFonts w:ascii="Arial" w:hAnsi="Arial" w:cs="Arial"/>
                <w:sz w:val="20"/>
                <w:szCs w:val="20"/>
              </w:rPr>
            </w:pPr>
          </w:p>
        </w:tc>
        <w:tc>
          <w:tcPr>
            <w:tcW w:w="1796" w:type="pct"/>
          </w:tcPr>
          <w:p w14:paraId="09B2D496" w14:textId="77777777" w:rsidR="00F76924" w:rsidRPr="00A47DD4" w:rsidRDefault="00F76924" w:rsidP="00EF1E6E">
            <w:pPr>
              <w:jc w:val="right"/>
              <w:rPr>
                <w:rFonts w:ascii="Arial" w:hAnsi="Arial" w:cs="Arial"/>
                <w:sz w:val="20"/>
                <w:szCs w:val="20"/>
              </w:rPr>
            </w:pPr>
          </w:p>
        </w:tc>
      </w:tr>
      <w:tr w:rsidR="00EF1E6E" w:rsidRPr="00A47DD4" w14:paraId="3BEBFC16" w14:textId="77777777" w:rsidTr="001C2E2B">
        <w:trPr>
          <w:trHeight w:val="701"/>
        </w:trPr>
        <w:tc>
          <w:tcPr>
            <w:tcW w:w="1405" w:type="pct"/>
            <w:shd w:val="clear" w:color="auto" w:fill="auto"/>
          </w:tcPr>
          <w:p w14:paraId="7DD35CF0" w14:textId="03CF6D25" w:rsidR="00F76924" w:rsidRPr="00A47DD4" w:rsidRDefault="00F76924" w:rsidP="00EF1E6E">
            <w:pPr>
              <w:jc w:val="right"/>
              <w:rPr>
                <w:rFonts w:ascii="Arial" w:hAnsi="Arial" w:cs="Arial"/>
                <w:sz w:val="20"/>
                <w:szCs w:val="20"/>
              </w:rPr>
            </w:pPr>
            <w:r w:rsidRPr="00A47DD4">
              <w:rPr>
                <w:rFonts w:ascii="Arial" w:hAnsi="Arial" w:cs="Arial"/>
                <w:sz w:val="20"/>
                <w:szCs w:val="20"/>
              </w:rPr>
              <w:t xml:space="preserve">Lastni viri </w:t>
            </w:r>
            <w:r w:rsidR="00EA37E6">
              <w:rPr>
                <w:rFonts w:ascii="Arial" w:hAnsi="Arial" w:cs="Arial"/>
                <w:sz w:val="20"/>
                <w:szCs w:val="20"/>
              </w:rPr>
              <w:t xml:space="preserve">upravičenca </w:t>
            </w:r>
            <w:r w:rsidRPr="00A47DD4">
              <w:rPr>
                <w:rFonts w:ascii="Arial" w:hAnsi="Arial" w:cs="Arial"/>
                <w:sz w:val="20"/>
                <w:szCs w:val="20"/>
              </w:rPr>
              <w:t>(EUR)</w:t>
            </w:r>
          </w:p>
        </w:tc>
        <w:tc>
          <w:tcPr>
            <w:tcW w:w="861" w:type="pct"/>
            <w:shd w:val="clear" w:color="auto" w:fill="auto"/>
          </w:tcPr>
          <w:p w14:paraId="30A159A7" w14:textId="77777777" w:rsidR="00F76924" w:rsidRPr="00A47DD4" w:rsidRDefault="00F76924" w:rsidP="00EF1E6E">
            <w:pPr>
              <w:jc w:val="right"/>
              <w:rPr>
                <w:rFonts w:ascii="Arial" w:hAnsi="Arial" w:cs="Arial"/>
                <w:sz w:val="20"/>
                <w:szCs w:val="20"/>
              </w:rPr>
            </w:pPr>
          </w:p>
        </w:tc>
        <w:tc>
          <w:tcPr>
            <w:tcW w:w="939" w:type="pct"/>
            <w:shd w:val="clear" w:color="auto" w:fill="auto"/>
          </w:tcPr>
          <w:p w14:paraId="38F915E3" w14:textId="77777777" w:rsidR="00F76924" w:rsidRPr="00A47DD4" w:rsidRDefault="00F76924" w:rsidP="00EF1E6E">
            <w:pPr>
              <w:jc w:val="right"/>
              <w:rPr>
                <w:rFonts w:ascii="Arial" w:hAnsi="Arial" w:cs="Arial"/>
                <w:sz w:val="20"/>
                <w:szCs w:val="20"/>
              </w:rPr>
            </w:pPr>
          </w:p>
        </w:tc>
        <w:tc>
          <w:tcPr>
            <w:tcW w:w="1796" w:type="pct"/>
          </w:tcPr>
          <w:p w14:paraId="46C98479" w14:textId="77777777" w:rsidR="00F76924" w:rsidRPr="00A47DD4" w:rsidRDefault="00F76924" w:rsidP="00EF1E6E">
            <w:pPr>
              <w:jc w:val="right"/>
              <w:rPr>
                <w:rFonts w:ascii="Arial" w:hAnsi="Arial" w:cs="Arial"/>
                <w:sz w:val="20"/>
                <w:szCs w:val="20"/>
              </w:rPr>
            </w:pPr>
          </w:p>
        </w:tc>
      </w:tr>
      <w:tr w:rsidR="00EF1E6E" w:rsidRPr="00A47DD4" w14:paraId="450DA185" w14:textId="77777777" w:rsidTr="001C2E2B">
        <w:trPr>
          <w:trHeight w:val="683"/>
        </w:trPr>
        <w:tc>
          <w:tcPr>
            <w:tcW w:w="1405" w:type="pct"/>
            <w:shd w:val="clear" w:color="auto" w:fill="auto"/>
          </w:tcPr>
          <w:p w14:paraId="6732A192" w14:textId="77777777" w:rsidR="00F76924" w:rsidRPr="00A47DD4" w:rsidRDefault="00F76924" w:rsidP="00EF1E6E">
            <w:pPr>
              <w:jc w:val="right"/>
              <w:rPr>
                <w:rFonts w:ascii="Arial" w:hAnsi="Arial" w:cs="Arial"/>
                <w:sz w:val="20"/>
                <w:szCs w:val="20"/>
              </w:rPr>
            </w:pPr>
            <w:r w:rsidRPr="00A47DD4">
              <w:rPr>
                <w:rFonts w:ascii="Arial" w:hAnsi="Arial" w:cs="Arial"/>
                <w:sz w:val="20"/>
                <w:szCs w:val="20"/>
              </w:rPr>
              <w:t>Skupaj (EUR)</w:t>
            </w:r>
          </w:p>
        </w:tc>
        <w:tc>
          <w:tcPr>
            <w:tcW w:w="861" w:type="pct"/>
            <w:shd w:val="clear" w:color="auto" w:fill="auto"/>
          </w:tcPr>
          <w:p w14:paraId="1C6D461E" w14:textId="77777777" w:rsidR="00F76924" w:rsidRPr="00A47DD4" w:rsidRDefault="00F76924" w:rsidP="00EF1E6E">
            <w:pPr>
              <w:jc w:val="right"/>
              <w:rPr>
                <w:rFonts w:ascii="Arial" w:hAnsi="Arial" w:cs="Arial"/>
                <w:sz w:val="20"/>
                <w:szCs w:val="20"/>
              </w:rPr>
            </w:pPr>
          </w:p>
        </w:tc>
        <w:tc>
          <w:tcPr>
            <w:tcW w:w="939" w:type="pct"/>
            <w:shd w:val="clear" w:color="auto" w:fill="auto"/>
          </w:tcPr>
          <w:p w14:paraId="2727ABD7" w14:textId="77777777" w:rsidR="00F76924" w:rsidRPr="00A47DD4" w:rsidRDefault="00F76924" w:rsidP="00EF1E6E">
            <w:pPr>
              <w:jc w:val="right"/>
              <w:rPr>
                <w:rFonts w:ascii="Arial" w:hAnsi="Arial" w:cs="Arial"/>
                <w:sz w:val="20"/>
                <w:szCs w:val="20"/>
              </w:rPr>
            </w:pPr>
          </w:p>
        </w:tc>
        <w:tc>
          <w:tcPr>
            <w:tcW w:w="1796" w:type="pct"/>
          </w:tcPr>
          <w:p w14:paraId="37F820C3" w14:textId="77777777" w:rsidR="00F76924" w:rsidRPr="00A47DD4" w:rsidRDefault="00F76924" w:rsidP="00EF1E6E">
            <w:pPr>
              <w:jc w:val="right"/>
              <w:rPr>
                <w:rFonts w:ascii="Arial" w:hAnsi="Arial" w:cs="Arial"/>
                <w:sz w:val="20"/>
                <w:szCs w:val="20"/>
              </w:rPr>
            </w:pPr>
          </w:p>
        </w:tc>
      </w:tr>
    </w:tbl>
    <w:p w14:paraId="3B559488" w14:textId="77777777" w:rsidR="00F76924" w:rsidRPr="00D23D90" w:rsidRDefault="00F76924" w:rsidP="00F76924">
      <w:pPr>
        <w:jc w:val="both"/>
        <w:rPr>
          <w:rFonts w:ascii="Arial" w:hAnsi="Arial" w:cs="Arial"/>
          <w:color w:val="BFBFBF"/>
        </w:rPr>
      </w:pPr>
    </w:p>
    <w:p w14:paraId="5D2FEA90" w14:textId="77777777" w:rsidR="00F76924" w:rsidRPr="00EE3EE9" w:rsidRDefault="00F76924" w:rsidP="00F50727">
      <w:pPr>
        <w:numPr>
          <w:ilvl w:val="0"/>
          <w:numId w:val="35"/>
        </w:numPr>
        <w:jc w:val="center"/>
        <w:rPr>
          <w:rFonts w:ascii="Arial" w:hAnsi="Arial" w:cs="Arial"/>
          <w:sz w:val="20"/>
          <w:szCs w:val="20"/>
        </w:rPr>
      </w:pPr>
      <w:r w:rsidRPr="00EE3EE9">
        <w:rPr>
          <w:rFonts w:ascii="Arial" w:hAnsi="Arial" w:cs="Arial"/>
          <w:sz w:val="20"/>
          <w:szCs w:val="20"/>
        </w:rPr>
        <w:t>člen</w:t>
      </w:r>
    </w:p>
    <w:p w14:paraId="12468941" w14:textId="77777777" w:rsidR="00F76924" w:rsidRPr="00A47DD4" w:rsidRDefault="00F76924" w:rsidP="00F76924">
      <w:pPr>
        <w:jc w:val="both"/>
        <w:rPr>
          <w:rFonts w:ascii="Arial" w:hAnsi="Arial" w:cs="Arial"/>
          <w:color w:val="BFBFBF"/>
          <w:sz w:val="20"/>
          <w:szCs w:val="20"/>
        </w:rPr>
      </w:pPr>
    </w:p>
    <w:p w14:paraId="370C4E84" w14:textId="64E24DCD" w:rsidR="00F76924" w:rsidRPr="00A47DD4" w:rsidRDefault="00F76924" w:rsidP="00F76924">
      <w:pPr>
        <w:autoSpaceDE w:val="0"/>
        <w:autoSpaceDN w:val="0"/>
        <w:adjustRightInd w:val="0"/>
        <w:jc w:val="both"/>
        <w:rPr>
          <w:rFonts w:ascii="Arial" w:hAnsi="Arial" w:cs="Arial"/>
          <w:sz w:val="20"/>
          <w:szCs w:val="20"/>
        </w:rPr>
      </w:pPr>
      <w:r w:rsidRPr="005966AE">
        <w:rPr>
          <w:rFonts w:ascii="Arial" w:hAnsi="Arial" w:cs="Arial"/>
          <w:sz w:val="20"/>
          <w:szCs w:val="20"/>
        </w:rPr>
        <w:t>Dodeljena sredstva so namenska in jih sme upravičenec uporabljati izključno v skl</w:t>
      </w:r>
      <w:r w:rsidR="00C64CFA" w:rsidRPr="005966AE">
        <w:rPr>
          <w:rFonts w:ascii="Arial" w:hAnsi="Arial" w:cs="Arial"/>
          <w:sz w:val="20"/>
          <w:szCs w:val="20"/>
        </w:rPr>
        <w:t xml:space="preserve">adu s pogoji, navedenimi v </w:t>
      </w:r>
      <w:r w:rsidR="00B62DCA" w:rsidRPr="005966AE">
        <w:rPr>
          <w:rFonts w:ascii="Arial" w:hAnsi="Arial" w:cs="Arial"/>
          <w:sz w:val="20"/>
          <w:szCs w:val="20"/>
        </w:rPr>
        <w:t>J</w:t>
      </w:r>
      <w:r w:rsidR="00CA1115" w:rsidRPr="005966AE">
        <w:rPr>
          <w:rFonts w:ascii="Arial" w:hAnsi="Arial" w:cs="Arial"/>
          <w:sz w:val="20"/>
          <w:szCs w:val="20"/>
        </w:rPr>
        <w:t>avne</w:t>
      </w:r>
      <w:r w:rsidR="00904DA2" w:rsidRPr="005966AE">
        <w:rPr>
          <w:rFonts w:ascii="Arial" w:hAnsi="Arial" w:cs="Arial"/>
          <w:sz w:val="20"/>
          <w:szCs w:val="20"/>
        </w:rPr>
        <w:t>m</w:t>
      </w:r>
      <w:r w:rsidR="00D82B07" w:rsidRPr="005966AE">
        <w:rPr>
          <w:rFonts w:ascii="Arial" w:hAnsi="Arial" w:cs="Arial"/>
          <w:sz w:val="20"/>
          <w:szCs w:val="20"/>
        </w:rPr>
        <w:t xml:space="preserve"> </w:t>
      </w:r>
      <w:r w:rsidR="00CA1115" w:rsidRPr="005966AE">
        <w:rPr>
          <w:rFonts w:ascii="Arial" w:hAnsi="Arial" w:cs="Arial"/>
          <w:sz w:val="20"/>
          <w:szCs w:val="20"/>
        </w:rPr>
        <w:t>poziv</w:t>
      </w:r>
      <w:r w:rsidR="00904DA2" w:rsidRPr="005966AE">
        <w:rPr>
          <w:rFonts w:ascii="Arial" w:hAnsi="Arial" w:cs="Arial"/>
          <w:sz w:val="20"/>
          <w:szCs w:val="20"/>
        </w:rPr>
        <w:t>u</w:t>
      </w:r>
      <w:r w:rsidR="00B62DCA" w:rsidRPr="005966AE">
        <w:rPr>
          <w:rFonts w:ascii="Arial" w:hAnsi="Arial" w:cs="Arial"/>
          <w:sz w:val="20"/>
          <w:szCs w:val="20"/>
        </w:rPr>
        <w:t xml:space="preserve"> in potrdilu</w:t>
      </w:r>
      <w:r w:rsidR="00691B93" w:rsidRPr="005966AE">
        <w:rPr>
          <w:rFonts w:ascii="Arial" w:hAnsi="Arial" w:cs="Arial"/>
          <w:sz w:val="20"/>
          <w:szCs w:val="20"/>
        </w:rPr>
        <w:t xml:space="preserve"> ministrstv</w:t>
      </w:r>
      <w:r w:rsidR="00B62DCA" w:rsidRPr="005966AE">
        <w:rPr>
          <w:rFonts w:ascii="Arial" w:hAnsi="Arial" w:cs="Arial"/>
          <w:sz w:val="20"/>
          <w:szCs w:val="20"/>
        </w:rPr>
        <w:t>a</w:t>
      </w:r>
      <w:r w:rsidR="005126AC" w:rsidRPr="005966AE">
        <w:rPr>
          <w:rFonts w:ascii="Arial" w:hAnsi="Arial" w:cs="Arial"/>
          <w:sz w:val="20"/>
          <w:szCs w:val="20"/>
        </w:rPr>
        <w:t>,</w:t>
      </w:r>
      <w:r w:rsidR="00CA1115" w:rsidRPr="005966AE">
        <w:rPr>
          <w:rFonts w:ascii="Arial" w:hAnsi="Arial" w:cs="Arial"/>
          <w:sz w:val="20"/>
          <w:szCs w:val="20"/>
        </w:rPr>
        <w:t xml:space="preserve"> razpisn</w:t>
      </w:r>
      <w:r w:rsidR="00904DA2" w:rsidRPr="005966AE">
        <w:rPr>
          <w:rFonts w:ascii="Arial" w:hAnsi="Arial" w:cs="Arial"/>
          <w:sz w:val="20"/>
          <w:szCs w:val="20"/>
        </w:rPr>
        <w:t>i</w:t>
      </w:r>
      <w:r w:rsidR="00CA1115" w:rsidRPr="005966AE">
        <w:rPr>
          <w:rFonts w:ascii="Arial" w:hAnsi="Arial" w:cs="Arial"/>
          <w:sz w:val="20"/>
          <w:szCs w:val="20"/>
        </w:rPr>
        <w:t xml:space="preserve"> dokumentacij</w:t>
      </w:r>
      <w:r w:rsidR="00904DA2" w:rsidRPr="005966AE">
        <w:rPr>
          <w:rFonts w:ascii="Arial" w:hAnsi="Arial" w:cs="Arial"/>
          <w:sz w:val="20"/>
          <w:szCs w:val="20"/>
        </w:rPr>
        <w:t>i</w:t>
      </w:r>
      <w:r w:rsidR="005126AC" w:rsidRPr="005966AE">
        <w:rPr>
          <w:rFonts w:ascii="Arial" w:hAnsi="Arial" w:cs="Arial"/>
          <w:sz w:val="20"/>
          <w:szCs w:val="20"/>
        </w:rPr>
        <w:t xml:space="preserve">, </w:t>
      </w:r>
      <w:r w:rsidR="00CA1115" w:rsidRPr="005966AE">
        <w:rPr>
          <w:rFonts w:ascii="Arial" w:hAnsi="Arial" w:cs="Arial"/>
          <w:sz w:val="20"/>
          <w:szCs w:val="20"/>
        </w:rPr>
        <w:t>potrjen</w:t>
      </w:r>
      <w:r w:rsidR="00904DA2" w:rsidRPr="005966AE">
        <w:rPr>
          <w:rFonts w:ascii="Arial" w:hAnsi="Arial" w:cs="Arial"/>
          <w:sz w:val="20"/>
          <w:szCs w:val="20"/>
        </w:rPr>
        <w:t>i</w:t>
      </w:r>
      <w:r w:rsidR="007624AB" w:rsidRPr="005966AE">
        <w:rPr>
          <w:rFonts w:ascii="Arial" w:hAnsi="Arial" w:cs="Arial"/>
          <w:sz w:val="20"/>
          <w:szCs w:val="20"/>
        </w:rPr>
        <w:t xml:space="preserve"> </w:t>
      </w:r>
      <w:r w:rsidR="005126AC" w:rsidRPr="005966AE">
        <w:rPr>
          <w:rFonts w:ascii="Arial" w:hAnsi="Arial" w:cs="Arial"/>
          <w:sz w:val="20"/>
          <w:szCs w:val="20"/>
        </w:rPr>
        <w:t>S</w:t>
      </w:r>
      <w:r w:rsidR="00904DA2" w:rsidRPr="005966AE">
        <w:rPr>
          <w:rFonts w:ascii="Arial" w:hAnsi="Arial" w:cs="Arial"/>
          <w:sz w:val="20"/>
          <w:szCs w:val="20"/>
        </w:rPr>
        <w:t>LR</w:t>
      </w:r>
      <w:r w:rsidR="00691B93" w:rsidRPr="005966AE">
        <w:rPr>
          <w:rFonts w:ascii="Arial" w:hAnsi="Arial" w:cs="Arial"/>
          <w:sz w:val="20"/>
          <w:szCs w:val="20"/>
        </w:rPr>
        <w:t>,</w:t>
      </w:r>
      <w:r w:rsidR="007624AB" w:rsidRPr="005966AE">
        <w:rPr>
          <w:rFonts w:ascii="Arial" w:hAnsi="Arial" w:cs="Arial"/>
          <w:sz w:val="20"/>
          <w:szCs w:val="20"/>
        </w:rPr>
        <w:t xml:space="preserve"> </w:t>
      </w:r>
      <w:r w:rsidR="00691B93" w:rsidRPr="005966AE">
        <w:rPr>
          <w:rFonts w:ascii="Arial" w:hAnsi="Arial" w:cs="Arial"/>
          <w:sz w:val="20"/>
          <w:szCs w:val="20"/>
        </w:rPr>
        <w:t>sklep</w:t>
      </w:r>
      <w:r w:rsidR="00D82B07" w:rsidRPr="005966AE">
        <w:rPr>
          <w:rFonts w:ascii="Arial" w:hAnsi="Arial" w:cs="Arial"/>
          <w:sz w:val="20"/>
          <w:szCs w:val="20"/>
        </w:rPr>
        <w:t>u</w:t>
      </w:r>
      <w:r w:rsidR="00691B93" w:rsidRPr="005966AE">
        <w:rPr>
          <w:rFonts w:ascii="Arial" w:hAnsi="Arial" w:cs="Arial"/>
          <w:sz w:val="20"/>
          <w:szCs w:val="20"/>
        </w:rPr>
        <w:t>/odločitv</w:t>
      </w:r>
      <w:r w:rsidR="00D82B07" w:rsidRPr="005966AE">
        <w:rPr>
          <w:rFonts w:ascii="Arial" w:hAnsi="Arial" w:cs="Arial"/>
          <w:sz w:val="20"/>
          <w:szCs w:val="20"/>
        </w:rPr>
        <w:t>i</w:t>
      </w:r>
      <w:r w:rsidR="00691B93" w:rsidRPr="005966AE">
        <w:rPr>
          <w:rFonts w:ascii="Arial" w:hAnsi="Arial" w:cs="Arial"/>
          <w:sz w:val="20"/>
          <w:szCs w:val="20"/>
        </w:rPr>
        <w:t xml:space="preserve"> o izbiri LAS,</w:t>
      </w:r>
      <w:r w:rsidR="00D82B07" w:rsidRPr="005966AE">
        <w:rPr>
          <w:rFonts w:ascii="Arial" w:hAnsi="Arial" w:cs="Arial"/>
          <w:sz w:val="20"/>
          <w:szCs w:val="20"/>
        </w:rPr>
        <w:t xml:space="preserve"> </w:t>
      </w:r>
      <w:r w:rsidR="00691B93" w:rsidRPr="005966AE">
        <w:rPr>
          <w:rFonts w:ascii="Arial" w:hAnsi="Arial" w:cs="Arial"/>
          <w:sz w:val="20"/>
          <w:szCs w:val="20"/>
        </w:rPr>
        <w:t>o</w:t>
      </w:r>
      <w:r w:rsidR="007624AB" w:rsidRPr="005966AE">
        <w:rPr>
          <w:rFonts w:ascii="Arial" w:hAnsi="Arial" w:cs="Arial"/>
          <w:sz w:val="20"/>
          <w:szCs w:val="20"/>
        </w:rPr>
        <w:t>dločitvi</w:t>
      </w:r>
      <w:r w:rsidR="00691B93" w:rsidRPr="005966AE">
        <w:rPr>
          <w:rFonts w:ascii="Arial" w:hAnsi="Arial" w:cs="Arial"/>
          <w:sz w:val="20"/>
          <w:szCs w:val="20"/>
        </w:rPr>
        <w:t xml:space="preserve"> ministrstva o </w:t>
      </w:r>
      <w:r w:rsidR="007624AB" w:rsidRPr="005966AE">
        <w:rPr>
          <w:rFonts w:ascii="Arial" w:hAnsi="Arial" w:cs="Arial"/>
          <w:sz w:val="20"/>
          <w:szCs w:val="20"/>
        </w:rPr>
        <w:t>prejemnikih sredstev</w:t>
      </w:r>
      <w:r w:rsidR="00691B93" w:rsidRPr="005966AE">
        <w:rPr>
          <w:rFonts w:ascii="Arial" w:hAnsi="Arial" w:cs="Arial"/>
          <w:sz w:val="20"/>
          <w:szCs w:val="20"/>
        </w:rPr>
        <w:t xml:space="preserve"> </w:t>
      </w:r>
      <w:r w:rsidRPr="005966AE">
        <w:rPr>
          <w:rFonts w:ascii="Arial" w:hAnsi="Arial" w:cs="Arial"/>
          <w:sz w:val="20"/>
          <w:szCs w:val="20"/>
        </w:rPr>
        <w:t xml:space="preserve">in v tej pogodbi, sicer gre za neupravičene stroške. V primeru ugotovljene nenamenske porabe sredstev je upravičenec dolžan vrniti prejeta sredstva po tej pogodbi v roku 30 (tridesetih) dni od </w:t>
      </w:r>
      <w:r w:rsidR="009F7B2D" w:rsidRPr="002D52B5">
        <w:rPr>
          <w:rFonts w:ascii="Arial" w:hAnsi="Arial" w:cs="Arial"/>
          <w:sz w:val="20"/>
          <w:szCs w:val="20"/>
        </w:rPr>
        <w:t xml:space="preserve">prejema </w:t>
      </w:r>
      <w:r w:rsidRPr="005966AE">
        <w:rPr>
          <w:rFonts w:ascii="Arial" w:hAnsi="Arial" w:cs="Arial"/>
          <w:sz w:val="20"/>
          <w:szCs w:val="20"/>
        </w:rPr>
        <w:t xml:space="preserve">pisnega poziva ministrstva, </w:t>
      </w:r>
      <w:r w:rsidRPr="005966AE">
        <w:rPr>
          <w:rFonts w:ascii="Arial" w:hAnsi="Arial" w:cs="Arial"/>
          <w:sz w:val="20"/>
          <w:szCs w:val="20"/>
        </w:rPr>
        <w:lastRenderedPageBreak/>
        <w:t xml:space="preserve">povečana za zakonske zamudne obresti od dneva nakazila na TRR upravičenca do dneva nakazila v dobro proračuna RS. </w:t>
      </w:r>
    </w:p>
    <w:p w14:paraId="6E2CF7DD" w14:textId="77777777" w:rsidR="00F76924" w:rsidRPr="00A47DD4" w:rsidRDefault="00F76924" w:rsidP="00F76924">
      <w:pPr>
        <w:jc w:val="both"/>
        <w:rPr>
          <w:rFonts w:ascii="Arial" w:hAnsi="Arial" w:cs="Arial"/>
          <w:sz w:val="20"/>
          <w:szCs w:val="20"/>
        </w:rPr>
      </w:pPr>
    </w:p>
    <w:p w14:paraId="4E2DD84A" w14:textId="77777777" w:rsidR="00F76924" w:rsidRPr="00D23D90" w:rsidRDefault="00F76924" w:rsidP="00F76924">
      <w:pPr>
        <w:jc w:val="both"/>
        <w:rPr>
          <w:rFonts w:ascii="Arial" w:hAnsi="Arial" w:cs="Arial"/>
        </w:rPr>
      </w:pPr>
    </w:p>
    <w:p w14:paraId="4FCF643A" w14:textId="77777777" w:rsidR="00F76924" w:rsidRPr="00D23D90" w:rsidRDefault="00F76924" w:rsidP="00705FA8">
      <w:pPr>
        <w:numPr>
          <w:ilvl w:val="0"/>
          <w:numId w:val="36"/>
        </w:numPr>
        <w:jc w:val="both"/>
        <w:rPr>
          <w:rFonts w:ascii="Arial" w:hAnsi="Arial" w:cs="Arial"/>
          <w:b/>
        </w:rPr>
      </w:pPr>
      <w:r w:rsidRPr="00D23D90">
        <w:rPr>
          <w:rFonts w:ascii="Arial" w:hAnsi="Arial" w:cs="Arial"/>
          <w:b/>
        </w:rPr>
        <w:t>UPRAVIČENI STROŠKI IN IZDATKI</w:t>
      </w:r>
    </w:p>
    <w:p w14:paraId="6244DAA3" w14:textId="77777777" w:rsidR="00F76924" w:rsidRPr="00D23D90" w:rsidRDefault="00F76924" w:rsidP="00F76924">
      <w:pPr>
        <w:jc w:val="both"/>
        <w:rPr>
          <w:rFonts w:ascii="Arial" w:hAnsi="Arial" w:cs="Arial"/>
        </w:rPr>
      </w:pPr>
    </w:p>
    <w:p w14:paraId="068489B1" w14:textId="77777777" w:rsidR="00F76924" w:rsidRPr="00EE3EE9" w:rsidRDefault="00F76924" w:rsidP="00F50727">
      <w:pPr>
        <w:numPr>
          <w:ilvl w:val="0"/>
          <w:numId w:val="35"/>
        </w:numPr>
        <w:jc w:val="center"/>
        <w:rPr>
          <w:rFonts w:ascii="Arial" w:hAnsi="Arial" w:cs="Arial"/>
          <w:sz w:val="20"/>
          <w:szCs w:val="20"/>
        </w:rPr>
      </w:pPr>
      <w:r w:rsidRPr="00EE3EE9">
        <w:rPr>
          <w:rFonts w:ascii="Arial" w:hAnsi="Arial" w:cs="Arial"/>
          <w:sz w:val="20"/>
          <w:szCs w:val="20"/>
        </w:rPr>
        <w:t xml:space="preserve">člen </w:t>
      </w:r>
    </w:p>
    <w:p w14:paraId="25A3030D" w14:textId="77777777" w:rsidR="00F76924" w:rsidRPr="00A47DD4" w:rsidRDefault="00F76924" w:rsidP="00F76924">
      <w:pPr>
        <w:jc w:val="center"/>
        <w:rPr>
          <w:rFonts w:ascii="Arial" w:hAnsi="Arial" w:cs="Arial"/>
          <w:sz w:val="20"/>
          <w:szCs w:val="20"/>
        </w:rPr>
      </w:pPr>
    </w:p>
    <w:p w14:paraId="79B8C297" w14:textId="77777777"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Upravičeni stroški po tej pogodbi, kot izhajajo iz vloge upravičenca, so:</w:t>
      </w:r>
    </w:p>
    <w:p w14:paraId="400E15E3" w14:textId="77777777" w:rsidR="00C675AF" w:rsidRPr="00A47DD4" w:rsidRDefault="00A63994" w:rsidP="00F50727">
      <w:pPr>
        <w:pStyle w:val="Odstavekseznama"/>
        <w:numPr>
          <w:ilvl w:val="0"/>
          <w:numId w:val="41"/>
        </w:numPr>
        <w:autoSpaceDE w:val="0"/>
        <w:autoSpaceDN w:val="0"/>
        <w:adjustRightInd w:val="0"/>
        <w:spacing w:after="0"/>
        <w:jc w:val="both"/>
        <w:rPr>
          <w:rFonts w:ascii="Arial" w:hAnsi="Arial" w:cs="Arial"/>
          <w:sz w:val="20"/>
          <w:szCs w:val="20"/>
        </w:rPr>
      </w:pPr>
      <w:r w:rsidRPr="00A47DD4">
        <w:rPr>
          <w:rFonts w:ascii="Arial" w:hAnsi="Arial" w:cs="Arial"/>
          <w:sz w:val="20"/>
          <w:szCs w:val="20"/>
        </w:rPr>
        <w:t>»</w:t>
      </w:r>
      <w:r w:rsidR="00F76924" w:rsidRPr="00A47DD4">
        <w:rPr>
          <w:rFonts w:ascii="Arial" w:hAnsi="Arial" w:cs="Arial"/>
          <w:sz w:val="20"/>
          <w:szCs w:val="20"/>
        </w:rPr>
        <w:t>Upravičeni_stroški__opis</w:t>
      </w:r>
      <w:r w:rsidRPr="00A47DD4">
        <w:rPr>
          <w:rFonts w:ascii="Arial" w:hAnsi="Arial" w:cs="Arial"/>
          <w:sz w:val="20"/>
          <w:szCs w:val="20"/>
        </w:rPr>
        <w:t>«</w:t>
      </w:r>
      <w:r w:rsidR="00C675AF" w:rsidRPr="00A47DD4">
        <w:rPr>
          <w:rFonts w:ascii="Arial" w:hAnsi="Arial" w:cs="Arial"/>
          <w:sz w:val="20"/>
          <w:szCs w:val="20"/>
        </w:rPr>
        <w:t>,</w:t>
      </w:r>
    </w:p>
    <w:p w14:paraId="776A8931" w14:textId="77777777" w:rsidR="00F76924" w:rsidRPr="00A47DD4" w:rsidRDefault="00C675AF" w:rsidP="00F50727">
      <w:pPr>
        <w:pStyle w:val="Odstavekseznama"/>
        <w:numPr>
          <w:ilvl w:val="0"/>
          <w:numId w:val="41"/>
        </w:numPr>
        <w:autoSpaceDE w:val="0"/>
        <w:autoSpaceDN w:val="0"/>
        <w:adjustRightInd w:val="0"/>
        <w:spacing w:after="0"/>
        <w:jc w:val="both"/>
        <w:rPr>
          <w:rFonts w:ascii="Arial" w:hAnsi="Arial" w:cs="Arial"/>
          <w:sz w:val="20"/>
          <w:szCs w:val="20"/>
        </w:rPr>
      </w:pPr>
      <w:r w:rsidRPr="00A47DD4">
        <w:rPr>
          <w:rFonts w:ascii="Arial" w:hAnsi="Arial" w:cs="Arial"/>
          <w:sz w:val="20"/>
          <w:szCs w:val="20"/>
        </w:rPr>
        <w:t xml:space="preserve">»Upravičeni_stroški__opis« </w:t>
      </w:r>
      <w:r w:rsidR="00F76924" w:rsidRPr="00A47DD4">
        <w:rPr>
          <w:rFonts w:ascii="Arial" w:hAnsi="Arial" w:cs="Arial"/>
          <w:sz w:val="20"/>
          <w:szCs w:val="20"/>
        </w:rPr>
        <w:t xml:space="preserve">in </w:t>
      </w:r>
    </w:p>
    <w:p w14:paraId="4D1E13F0" w14:textId="77777777" w:rsidR="00C675AF" w:rsidRPr="00A47DD4" w:rsidRDefault="00C675AF" w:rsidP="00F50727">
      <w:pPr>
        <w:pStyle w:val="Odstavekseznama"/>
        <w:numPr>
          <w:ilvl w:val="0"/>
          <w:numId w:val="41"/>
        </w:numPr>
        <w:autoSpaceDE w:val="0"/>
        <w:autoSpaceDN w:val="0"/>
        <w:adjustRightInd w:val="0"/>
        <w:spacing w:after="0"/>
        <w:jc w:val="both"/>
        <w:rPr>
          <w:rFonts w:ascii="Arial" w:hAnsi="Arial" w:cs="Arial"/>
          <w:sz w:val="20"/>
          <w:szCs w:val="20"/>
        </w:rPr>
      </w:pPr>
      <w:r w:rsidRPr="00A47DD4">
        <w:rPr>
          <w:rFonts w:ascii="Arial" w:hAnsi="Arial" w:cs="Arial"/>
          <w:sz w:val="20"/>
          <w:szCs w:val="20"/>
        </w:rPr>
        <w:t>»Upravičeni_stroški__opis«</w:t>
      </w:r>
      <w:r w:rsidR="00904DA2" w:rsidRPr="00A47DD4">
        <w:rPr>
          <w:rFonts w:ascii="Arial" w:hAnsi="Arial" w:cs="Arial"/>
          <w:sz w:val="20"/>
          <w:szCs w:val="20"/>
        </w:rPr>
        <w:t>.</w:t>
      </w:r>
    </w:p>
    <w:p w14:paraId="15EFB0D6" w14:textId="77777777" w:rsidR="00F76924" w:rsidRPr="00A47DD4" w:rsidRDefault="00F76924" w:rsidP="00F76924">
      <w:pPr>
        <w:autoSpaceDE w:val="0"/>
        <w:autoSpaceDN w:val="0"/>
        <w:adjustRightInd w:val="0"/>
        <w:jc w:val="both"/>
        <w:rPr>
          <w:rFonts w:ascii="Arial" w:hAnsi="Arial" w:cs="Arial"/>
          <w:color w:val="BFBFBF"/>
          <w:sz w:val="20"/>
          <w:szCs w:val="20"/>
        </w:rPr>
      </w:pPr>
    </w:p>
    <w:p w14:paraId="275FC2A2" w14:textId="6503EB8E" w:rsidR="00EE26C6" w:rsidRPr="00A47DD4" w:rsidRDefault="00904DA2" w:rsidP="00EE26C6">
      <w:pPr>
        <w:jc w:val="both"/>
        <w:rPr>
          <w:rFonts w:ascii="Arial" w:hAnsi="Arial" w:cs="Arial"/>
          <w:color w:val="000000" w:themeColor="text1"/>
          <w:sz w:val="20"/>
          <w:szCs w:val="20"/>
        </w:rPr>
      </w:pPr>
      <w:r w:rsidRPr="00A47DD4">
        <w:rPr>
          <w:rFonts w:ascii="Arial" w:hAnsi="Arial" w:cs="Arial"/>
          <w:color w:val="000000" w:themeColor="text1"/>
          <w:sz w:val="20"/>
          <w:szCs w:val="20"/>
        </w:rPr>
        <w:t>S</w:t>
      </w:r>
      <w:r w:rsidR="00C6418F">
        <w:rPr>
          <w:rFonts w:ascii="Arial" w:hAnsi="Arial" w:cs="Arial"/>
          <w:color w:val="000000" w:themeColor="text1"/>
          <w:sz w:val="20"/>
          <w:szCs w:val="20"/>
        </w:rPr>
        <w:t>troški nakupa</w:t>
      </w:r>
      <w:r w:rsidR="00F36900" w:rsidRPr="00A47DD4">
        <w:rPr>
          <w:rFonts w:ascii="Arial" w:hAnsi="Arial" w:cs="Arial"/>
          <w:color w:val="000000" w:themeColor="text1"/>
          <w:sz w:val="20"/>
          <w:szCs w:val="20"/>
        </w:rPr>
        <w:t xml:space="preserve"> </w:t>
      </w:r>
      <w:r w:rsidR="00EE26C6" w:rsidRPr="00A47DD4">
        <w:rPr>
          <w:rFonts w:ascii="Arial" w:hAnsi="Arial" w:cs="Arial"/>
          <w:color w:val="000000" w:themeColor="text1"/>
          <w:sz w:val="20"/>
          <w:szCs w:val="20"/>
        </w:rPr>
        <w:t>zemljišč ne sme presegati 10% skupnih upravičenih stroškov operacije</w:t>
      </w:r>
      <w:r w:rsidR="00F36900" w:rsidRPr="00A47DD4">
        <w:rPr>
          <w:rFonts w:ascii="Arial" w:hAnsi="Arial" w:cs="Arial"/>
          <w:color w:val="000000" w:themeColor="text1"/>
          <w:sz w:val="20"/>
          <w:szCs w:val="20"/>
        </w:rPr>
        <w:t>.</w:t>
      </w:r>
    </w:p>
    <w:p w14:paraId="1FBA7FDE" w14:textId="77777777" w:rsidR="007624AB" w:rsidRPr="00A47DD4" w:rsidRDefault="007624AB" w:rsidP="00EE26C6">
      <w:pPr>
        <w:jc w:val="both"/>
        <w:rPr>
          <w:rFonts w:ascii="Arial" w:hAnsi="Arial" w:cs="Arial"/>
          <w:color w:val="000000" w:themeColor="text1"/>
          <w:sz w:val="20"/>
          <w:szCs w:val="20"/>
        </w:rPr>
      </w:pPr>
    </w:p>
    <w:p w14:paraId="50C83845" w14:textId="63F1A9D6" w:rsidR="007624AB" w:rsidRPr="00A47DD4" w:rsidRDefault="007624AB" w:rsidP="007624AB">
      <w:pPr>
        <w:jc w:val="both"/>
        <w:rPr>
          <w:rFonts w:ascii="Arial" w:hAnsi="Arial" w:cs="Arial"/>
          <w:color w:val="000000" w:themeColor="text1"/>
          <w:sz w:val="20"/>
          <w:szCs w:val="20"/>
        </w:rPr>
      </w:pPr>
      <w:r w:rsidRPr="00A47DD4">
        <w:rPr>
          <w:rFonts w:ascii="Arial" w:hAnsi="Arial" w:cs="Arial"/>
          <w:color w:val="000000" w:themeColor="text1"/>
          <w:sz w:val="20"/>
          <w:szCs w:val="20"/>
        </w:rPr>
        <w:t>Stroški storitev zunanjih izva</w:t>
      </w:r>
      <w:r w:rsidR="00EE1A7A" w:rsidRPr="00A47DD4">
        <w:rPr>
          <w:rFonts w:ascii="Arial" w:hAnsi="Arial" w:cs="Arial"/>
          <w:color w:val="000000" w:themeColor="text1"/>
          <w:sz w:val="20"/>
          <w:szCs w:val="20"/>
        </w:rPr>
        <w:t>j</w:t>
      </w:r>
      <w:r w:rsidRPr="00A47DD4">
        <w:rPr>
          <w:rFonts w:ascii="Arial" w:hAnsi="Arial" w:cs="Arial"/>
          <w:color w:val="000000" w:themeColor="text1"/>
          <w:sz w:val="20"/>
          <w:szCs w:val="20"/>
        </w:rPr>
        <w:t xml:space="preserve">alcev </w:t>
      </w:r>
      <w:r w:rsidR="00AA1509">
        <w:rPr>
          <w:rFonts w:ascii="Arial" w:hAnsi="Arial" w:cs="Arial"/>
          <w:color w:val="000000" w:themeColor="text1"/>
          <w:sz w:val="20"/>
          <w:szCs w:val="20"/>
        </w:rPr>
        <w:t>za storitve arhitektov, inženirjev in svetovalcev</w:t>
      </w:r>
      <w:r w:rsidR="00212C61">
        <w:rPr>
          <w:rFonts w:ascii="Arial" w:hAnsi="Arial" w:cs="Arial"/>
          <w:color w:val="000000" w:themeColor="text1"/>
          <w:sz w:val="20"/>
          <w:szCs w:val="20"/>
        </w:rPr>
        <w:t xml:space="preserve">, za pridobitev gradbene, projektne oziroma tehnične dokumentacije, za svetovanje v zvezi z okoljsko in ekonomsko trajnostjo, vključno s stroški za študije </w:t>
      </w:r>
      <w:proofErr w:type="spellStart"/>
      <w:r w:rsidR="00212C61">
        <w:rPr>
          <w:rFonts w:ascii="Arial" w:hAnsi="Arial" w:cs="Arial"/>
          <w:color w:val="000000" w:themeColor="text1"/>
          <w:sz w:val="20"/>
          <w:szCs w:val="20"/>
        </w:rPr>
        <w:t>izvedjivosti</w:t>
      </w:r>
      <w:proofErr w:type="spellEnd"/>
      <w:r w:rsidR="00212C61">
        <w:rPr>
          <w:rFonts w:ascii="Arial" w:hAnsi="Arial" w:cs="Arial"/>
          <w:color w:val="000000" w:themeColor="text1"/>
          <w:sz w:val="20"/>
          <w:szCs w:val="20"/>
        </w:rPr>
        <w:t xml:space="preserve">, za geodetska in agronomska dela, za arheološka izkopavanja in arheološki nadzor ter za nadzor nad izvedbo gradbenih in obrtniških del </w:t>
      </w:r>
      <w:r w:rsidRPr="00A47DD4">
        <w:rPr>
          <w:rFonts w:ascii="Arial" w:hAnsi="Arial" w:cs="Arial"/>
          <w:color w:val="000000" w:themeColor="text1"/>
          <w:sz w:val="20"/>
          <w:szCs w:val="20"/>
        </w:rPr>
        <w:t>ne smejo presegati 10% skupnih upravičenih stroškov operacije.</w:t>
      </w:r>
    </w:p>
    <w:p w14:paraId="1400727B" w14:textId="77777777" w:rsidR="00A834DB" w:rsidRPr="00A47DD4" w:rsidRDefault="00A834DB" w:rsidP="007624AB">
      <w:pPr>
        <w:jc w:val="both"/>
        <w:rPr>
          <w:rFonts w:ascii="Arial" w:hAnsi="Arial" w:cs="Arial"/>
          <w:color w:val="000000" w:themeColor="text1"/>
          <w:sz w:val="20"/>
          <w:szCs w:val="20"/>
        </w:rPr>
      </w:pPr>
    </w:p>
    <w:p w14:paraId="1D9CA21B" w14:textId="14706F24" w:rsidR="00E15674" w:rsidRDefault="00E15674" w:rsidP="00EE26C6">
      <w:pPr>
        <w:jc w:val="both"/>
        <w:rPr>
          <w:rFonts w:ascii="Arial" w:hAnsi="Arial" w:cs="Arial"/>
          <w:color w:val="000000" w:themeColor="text1"/>
          <w:sz w:val="20"/>
          <w:szCs w:val="20"/>
        </w:rPr>
      </w:pPr>
      <w:r w:rsidRPr="00A47DD4">
        <w:rPr>
          <w:rFonts w:ascii="Arial" w:hAnsi="Arial" w:cs="Arial"/>
          <w:color w:val="000000" w:themeColor="text1"/>
          <w:sz w:val="20"/>
          <w:szCs w:val="20"/>
        </w:rPr>
        <w:t>Davek na dodano vrednost ne predstavlja upravičenih stroškov.</w:t>
      </w:r>
    </w:p>
    <w:p w14:paraId="38647465" w14:textId="74C7083C" w:rsidR="00744A11" w:rsidRDefault="00744A11" w:rsidP="00EE26C6">
      <w:pPr>
        <w:jc w:val="both"/>
        <w:rPr>
          <w:rFonts w:ascii="Arial" w:hAnsi="Arial" w:cs="Arial"/>
          <w:color w:val="000000" w:themeColor="text1"/>
          <w:sz w:val="20"/>
          <w:szCs w:val="20"/>
        </w:rPr>
      </w:pPr>
    </w:p>
    <w:p w14:paraId="1293D9F0" w14:textId="42524EE1" w:rsidR="00744A11" w:rsidRPr="00A47DD4" w:rsidRDefault="00744A11" w:rsidP="00EE26C6">
      <w:pPr>
        <w:jc w:val="both"/>
        <w:rPr>
          <w:rFonts w:ascii="Arial" w:hAnsi="Arial" w:cs="Arial"/>
          <w:color w:val="000000" w:themeColor="text1"/>
          <w:sz w:val="20"/>
          <w:szCs w:val="20"/>
        </w:rPr>
      </w:pPr>
      <w:r>
        <w:rPr>
          <w:rFonts w:ascii="Arial" w:hAnsi="Arial" w:cs="Arial"/>
          <w:color w:val="000000" w:themeColor="text1"/>
          <w:sz w:val="20"/>
          <w:szCs w:val="20"/>
        </w:rPr>
        <w:t>Stroški, navedeni v 39. členu te pogodbe, niso upravičeni stroški.</w:t>
      </w:r>
    </w:p>
    <w:p w14:paraId="1D039671" w14:textId="77777777" w:rsidR="00F76924" w:rsidRPr="00A47DD4" w:rsidRDefault="00F76924" w:rsidP="00F76924">
      <w:pPr>
        <w:autoSpaceDE w:val="0"/>
        <w:autoSpaceDN w:val="0"/>
        <w:adjustRightInd w:val="0"/>
        <w:jc w:val="both"/>
        <w:rPr>
          <w:rFonts w:ascii="Arial" w:hAnsi="Arial" w:cs="Arial"/>
          <w:color w:val="BFBFBF"/>
          <w:sz w:val="20"/>
          <w:szCs w:val="20"/>
        </w:rPr>
      </w:pPr>
    </w:p>
    <w:p w14:paraId="2DAF1C1B" w14:textId="2B264C38" w:rsidR="00F76924" w:rsidRPr="00A47DD4" w:rsidRDefault="00F76924" w:rsidP="00F76924">
      <w:pPr>
        <w:jc w:val="both"/>
        <w:rPr>
          <w:rFonts w:ascii="Arial" w:hAnsi="Arial" w:cs="Arial"/>
          <w:sz w:val="20"/>
          <w:szCs w:val="20"/>
        </w:rPr>
      </w:pPr>
      <w:r w:rsidRPr="00A47DD4">
        <w:rPr>
          <w:rFonts w:ascii="Arial" w:hAnsi="Arial" w:cs="Arial"/>
          <w:sz w:val="20"/>
          <w:szCs w:val="20"/>
        </w:rPr>
        <w:t>V primeru ugotovljenega ustvarjanja prihodkov v okviru operacije se ti odštejejo od celotne vrednosti operacije</w:t>
      </w:r>
      <w:r w:rsidR="00A63994" w:rsidRPr="00A47DD4">
        <w:rPr>
          <w:rFonts w:ascii="Arial" w:hAnsi="Arial" w:cs="Arial"/>
          <w:sz w:val="20"/>
          <w:szCs w:val="20"/>
        </w:rPr>
        <w:t>,</w:t>
      </w:r>
      <w:r w:rsidR="00D161F2">
        <w:rPr>
          <w:rFonts w:ascii="Arial" w:hAnsi="Arial" w:cs="Arial"/>
          <w:sz w:val="20"/>
          <w:szCs w:val="20"/>
        </w:rPr>
        <w:t xml:space="preserve"> </w:t>
      </w:r>
      <w:r w:rsidR="00A63994" w:rsidRPr="00A47DD4">
        <w:rPr>
          <w:rFonts w:ascii="Arial" w:hAnsi="Arial" w:cs="Arial"/>
          <w:sz w:val="20"/>
          <w:szCs w:val="20"/>
        </w:rPr>
        <w:t xml:space="preserve">vrednost dodeljenih sredstev pa </w:t>
      </w:r>
      <w:r w:rsidRPr="00A47DD4">
        <w:rPr>
          <w:rFonts w:ascii="Arial" w:hAnsi="Arial" w:cs="Arial"/>
          <w:sz w:val="20"/>
          <w:szCs w:val="20"/>
        </w:rPr>
        <w:t>se sorazmerno zmanjša.</w:t>
      </w:r>
    </w:p>
    <w:p w14:paraId="31D61459" w14:textId="77777777" w:rsidR="00132ECC" w:rsidRPr="00A47DD4" w:rsidRDefault="00132ECC" w:rsidP="00F76924">
      <w:pPr>
        <w:jc w:val="both"/>
        <w:rPr>
          <w:rFonts w:ascii="Arial" w:hAnsi="Arial" w:cs="Arial"/>
          <w:sz w:val="20"/>
          <w:szCs w:val="20"/>
        </w:rPr>
      </w:pPr>
    </w:p>
    <w:p w14:paraId="7CD75A51" w14:textId="4001BC83" w:rsidR="00132ECC" w:rsidRPr="00004FD3" w:rsidRDefault="00C9263E" w:rsidP="00F76924">
      <w:pPr>
        <w:jc w:val="both"/>
        <w:rPr>
          <w:rFonts w:ascii="Arial" w:hAnsi="Arial" w:cs="Arial"/>
          <w:sz w:val="20"/>
          <w:szCs w:val="20"/>
          <w:highlight w:val="green"/>
        </w:rPr>
      </w:pPr>
      <w:r w:rsidRPr="00E7459F">
        <w:rPr>
          <w:rFonts w:ascii="Arial" w:hAnsi="Arial" w:cs="Arial"/>
          <w:sz w:val="20"/>
          <w:szCs w:val="20"/>
          <w:lang w:val="x-none"/>
        </w:rPr>
        <w:t>Javna podpora</w:t>
      </w:r>
      <w:r w:rsidRPr="00A47DD4">
        <w:rPr>
          <w:rFonts w:ascii="Arial" w:hAnsi="Arial" w:cs="Arial"/>
          <w:sz w:val="20"/>
          <w:szCs w:val="20"/>
          <w:lang w:val="x-none"/>
        </w:rPr>
        <w:t xml:space="preserve"> se ne dodeli in izplača za tiste upravičene stroške, za katere je upravičenec že prejel sredstva državnega proračuna Republike Slovenije ali sredstva Evropske unije.</w:t>
      </w:r>
    </w:p>
    <w:p w14:paraId="6CB0DA45" w14:textId="77777777" w:rsidR="002772CC" w:rsidRPr="00A47DD4" w:rsidRDefault="00466A1D" w:rsidP="00F76924">
      <w:pPr>
        <w:jc w:val="both"/>
        <w:rPr>
          <w:rFonts w:ascii="Arial" w:hAnsi="Arial" w:cs="Arial"/>
          <w:sz w:val="20"/>
          <w:szCs w:val="20"/>
        </w:rPr>
      </w:pPr>
      <w:r w:rsidRPr="00A47DD4">
        <w:rPr>
          <w:rFonts w:ascii="Arial" w:hAnsi="Arial" w:cs="Arial"/>
          <w:sz w:val="20"/>
          <w:szCs w:val="20"/>
        </w:rPr>
        <w:tab/>
      </w:r>
    </w:p>
    <w:p w14:paraId="76FEE613" w14:textId="77777777" w:rsidR="00466A1D" w:rsidRPr="000C6DEC" w:rsidRDefault="00466A1D" w:rsidP="00F76924">
      <w:pPr>
        <w:jc w:val="both"/>
        <w:rPr>
          <w:rFonts w:ascii="Arial" w:hAnsi="Arial" w:cs="Arial"/>
          <w:color w:val="BFBFBF"/>
        </w:rPr>
      </w:pPr>
    </w:p>
    <w:p w14:paraId="2BCD611D" w14:textId="77777777" w:rsidR="00F76924" w:rsidRPr="00EE3EE9" w:rsidRDefault="00F76924" w:rsidP="00F50727">
      <w:pPr>
        <w:numPr>
          <w:ilvl w:val="0"/>
          <w:numId w:val="35"/>
        </w:numPr>
        <w:jc w:val="center"/>
        <w:rPr>
          <w:rFonts w:ascii="Arial" w:hAnsi="Arial" w:cs="Arial"/>
          <w:sz w:val="20"/>
          <w:szCs w:val="20"/>
        </w:rPr>
      </w:pPr>
      <w:r w:rsidRPr="00EE3EE9">
        <w:rPr>
          <w:rFonts w:ascii="Arial" w:hAnsi="Arial" w:cs="Arial"/>
          <w:sz w:val="20"/>
          <w:szCs w:val="20"/>
        </w:rPr>
        <w:t>člen</w:t>
      </w:r>
    </w:p>
    <w:p w14:paraId="011352E8" w14:textId="77777777" w:rsidR="00F76924" w:rsidRPr="00A47DD4" w:rsidRDefault="00F76924" w:rsidP="00F76924">
      <w:pPr>
        <w:jc w:val="both"/>
        <w:rPr>
          <w:rFonts w:ascii="Arial" w:hAnsi="Arial" w:cs="Arial"/>
          <w:color w:val="BFBFBF"/>
          <w:sz w:val="20"/>
          <w:szCs w:val="20"/>
        </w:rPr>
      </w:pPr>
    </w:p>
    <w:p w14:paraId="5D6038B0" w14:textId="77777777" w:rsidR="00F76924" w:rsidRPr="00A47DD4" w:rsidRDefault="00F76924" w:rsidP="009135D1">
      <w:pPr>
        <w:widowControl w:val="0"/>
        <w:jc w:val="both"/>
        <w:rPr>
          <w:rFonts w:ascii="Arial" w:hAnsi="Arial" w:cs="Arial"/>
          <w:sz w:val="20"/>
          <w:szCs w:val="20"/>
        </w:rPr>
      </w:pPr>
      <w:r w:rsidRPr="00A47DD4">
        <w:rPr>
          <w:rFonts w:ascii="Arial" w:hAnsi="Arial" w:cs="Arial"/>
          <w:sz w:val="20"/>
          <w:szCs w:val="20"/>
        </w:rPr>
        <w:t>Upravičenec upravičenost stroškov v posameznem obdobju financiranja dokazuje z dokazili o doseženih kazalnikih, ki so bili načrtovani in potrjeni v vlogi za sofinanciranje, in sicer:</w:t>
      </w:r>
    </w:p>
    <w:p w14:paraId="4F6BB0CC" w14:textId="2B83708C" w:rsidR="00F76924" w:rsidRPr="00A47DD4" w:rsidRDefault="00F76924" w:rsidP="009135D1">
      <w:pPr>
        <w:numPr>
          <w:ilvl w:val="0"/>
          <w:numId w:val="38"/>
        </w:numPr>
        <w:contextualSpacing/>
        <w:jc w:val="both"/>
        <w:rPr>
          <w:rFonts w:ascii="Arial" w:hAnsi="Arial" w:cs="Arial"/>
          <w:sz w:val="20"/>
          <w:szCs w:val="20"/>
        </w:rPr>
      </w:pPr>
      <w:r w:rsidRPr="00A47DD4">
        <w:rPr>
          <w:rFonts w:ascii="Arial" w:hAnsi="Arial" w:cs="Arial"/>
          <w:sz w:val="20"/>
          <w:szCs w:val="20"/>
        </w:rPr>
        <w:t>dokazila, ki jih je treba predložiti v skladu z vsakokratno veljavnimi Navodili organa upravljanja o upravičenih stroških za sredstva evropske kohezijske politike v obdobju 2014–2020 in vsakokratno veljavnimi Navodili organa upravljanja za izvajanje upravljalnih preverjanj po 125.</w:t>
      </w:r>
      <w:r w:rsidR="00A63994" w:rsidRPr="00A47DD4">
        <w:rPr>
          <w:rFonts w:ascii="Arial" w:hAnsi="Arial" w:cs="Arial"/>
          <w:sz w:val="20"/>
          <w:szCs w:val="20"/>
        </w:rPr>
        <w:t> </w:t>
      </w:r>
      <w:r w:rsidRPr="00A47DD4">
        <w:rPr>
          <w:rFonts w:ascii="Arial" w:hAnsi="Arial" w:cs="Arial"/>
          <w:sz w:val="20"/>
          <w:szCs w:val="20"/>
        </w:rPr>
        <w:t xml:space="preserve">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Pr="00A47DD4">
        <w:rPr>
          <w:rFonts w:ascii="Arial" w:hAnsi="Arial" w:cs="Arial"/>
          <w:sz w:val="20"/>
          <w:szCs w:val="20"/>
        </w:rPr>
        <w:t xml:space="preserve"> za programsko obdobje 2014–2020 oziroma po predpisu, ki jo bo nadomestil, in </w:t>
      </w:r>
      <w:r w:rsidR="00A63994" w:rsidRPr="00A47DD4">
        <w:rPr>
          <w:rFonts w:ascii="Arial" w:hAnsi="Arial" w:cs="Arial"/>
          <w:sz w:val="20"/>
          <w:szCs w:val="20"/>
        </w:rPr>
        <w:t xml:space="preserve">drugimi </w:t>
      </w:r>
      <w:r w:rsidRPr="00A47DD4">
        <w:rPr>
          <w:rFonts w:ascii="Arial" w:hAnsi="Arial" w:cs="Arial"/>
          <w:sz w:val="20"/>
          <w:szCs w:val="20"/>
        </w:rPr>
        <w:t>vsakokratno veljavnimi navodili ministrstva (priročniki, navodila za prijavitelje);</w:t>
      </w:r>
    </w:p>
    <w:p w14:paraId="716A66E3" w14:textId="77777777" w:rsidR="00F76924" w:rsidRPr="00A47DD4" w:rsidRDefault="00F76924" w:rsidP="009135D1">
      <w:pPr>
        <w:numPr>
          <w:ilvl w:val="0"/>
          <w:numId w:val="38"/>
        </w:numPr>
        <w:contextualSpacing/>
        <w:jc w:val="both"/>
        <w:rPr>
          <w:rFonts w:ascii="Arial" w:hAnsi="Arial" w:cs="Arial"/>
          <w:sz w:val="20"/>
          <w:szCs w:val="20"/>
        </w:rPr>
      </w:pPr>
      <w:r w:rsidRPr="00A47DD4">
        <w:rPr>
          <w:rFonts w:ascii="Arial" w:hAnsi="Arial" w:cs="Arial"/>
          <w:sz w:val="20"/>
          <w:szCs w:val="20"/>
        </w:rPr>
        <w:t>vmesna poročila in končno poročilo o ____________________________;</w:t>
      </w:r>
    </w:p>
    <w:p w14:paraId="19F9F812" w14:textId="77777777" w:rsidR="00F76924" w:rsidRPr="00A47DD4" w:rsidRDefault="00F76924" w:rsidP="009135D1">
      <w:pPr>
        <w:numPr>
          <w:ilvl w:val="0"/>
          <w:numId w:val="38"/>
        </w:numPr>
        <w:contextualSpacing/>
        <w:jc w:val="both"/>
        <w:rPr>
          <w:rFonts w:ascii="Arial" w:hAnsi="Arial" w:cs="Arial"/>
          <w:sz w:val="20"/>
          <w:szCs w:val="20"/>
        </w:rPr>
      </w:pPr>
      <w:r w:rsidRPr="00A47DD4">
        <w:rPr>
          <w:rFonts w:ascii="Arial" w:hAnsi="Arial" w:cs="Arial"/>
          <w:sz w:val="20"/>
          <w:szCs w:val="20"/>
        </w:rPr>
        <w:t>____________________________________.</w:t>
      </w:r>
    </w:p>
    <w:p w14:paraId="74D5B14F" w14:textId="6C48B06B" w:rsidR="00F76924" w:rsidRDefault="00F76924" w:rsidP="00F76924">
      <w:pPr>
        <w:jc w:val="both"/>
        <w:rPr>
          <w:rFonts w:ascii="Arial" w:hAnsi="Arial" w:cs="Arial"/>
        </w:rPr>
      </w:pPr>
    </w:p>
    <w:p w14:paraId="2F0ABEBB" w14:textId="77777777" w:rsidR="00083EB3" w:rsidRPr="009135D1" w:rsidRDefault="00083EB3" w:rsidP="00F76924">
      <w:pPr>
        <w:jc w:val="both"/>
        <w:rPr>
          <w:rFonts w:ascii="Arial" w:hAnsi="Arial" w:cs="Arial"/>
        </w:rPr>
      </w:pPr>
    </w:p>
    <w:p w14:paraId="45000987" w14:textId="77777777" w:rsidR="00F76924" w:rsidRPr="009135D1" w:rsidRDefault="00F76924" w:rsidP="00705FA8">
      <w:pPr>
        <w:numPr>
          <w:ilvl w:val="0"/>
          <w:numId w:val="36"/>
        </w:numPr>
        <w:jc w:val="both"/>
        <w:rPr>
          <w:rFonts w:ascii="Arial" w:hAnsi="Arial" w:cs="Arial"/>
          <w:b/>
        </w:rPr>
      </w:pPr>
      <w:r w:rsidRPr="009135D1">
        <w:rPr>
          <w:rFonts w:ascii="Arial" w:hAnsi="Arial" w:cs="Arial"/>
          <w:b/>
        </w:rPr>
        <w:t>ZAHTEVKI ZA IZPLAČILO</w:t>
      </w:r>
    </w:p>
    <w:p w14:paraId="2D7A5430" w14:textId="77777777" w:rsidR="00F76924" w:rsidRPr="009135D1" w:rsidRDefault="00F76924" w:rsidP="00F76924">
      <w:pPr>
        <w:jc w:val="both"/>
        <w:rPr>
          <w:rFonts w:ascii="Arial" w:hAnsi="Arial" w:cs="Arial"/>
        </w:rPr>
      </w:pPr>
    </w:p>
    <w:p w14:paraId="1BF789A2" w14:textId="796D2CC3" w:rsidR="002C5F6C" w:rsidRPr="00EE3EE9" w:rsidRDefault="00F76924" w:rsidP="00F76924">
      <w:pPr>
        <w:numPr>
          <w:ilvl w:val="0"/>
          <w:numId w:val="35"/>
        </w:numPr>
        <w:jc w:val="center"/>
        <w:rPr>
          <w:rFonts w:ascii="Arial" w:hAnsi="Arial" w:cs="Arial"/>
          <w:sz w:val="20"/>
          <w:szCs w:val="20"/>
        </w:rPr>
      </w:pPr>
      <w:r w:rsidRPr="00EE3EE9">
        <w:rPr>
          <w:rFonts w:ascii="Arial" w:hAnsi="Arial" w:cs="Arial"/>
          <w:sz w:val="20"/>
          <w:szCs w:val="20"/>
        </w:rPr>
        <w:t>člen</w:t>
      </w:r>
    </w:p>
    <w:p w14:paraId="0267BD9C" w14:textId="77777777" w:rsidR="00F76924" w:rsidRPr="00A47DD4" w:rsidRDefault="00F76924" w:rsidP="00F76924">
      <w:pPr>
        <w:tabs>
          <w:tab w:val="left" w:pos="5025"/>
        </w:tabs>
        <w:rPr>
          <w:rFonts w:ascii="Arial" w:hAnsi="Arial" w:cs="Arial"/>
          <w:color w:val="BFBFBF"/>
          <w:sz w:val="20"/>
          <w:szCs w:val="20"/>
        </w:rPr>
      </w:pPr>
      <w:r w:rsidRPr="00A47DD4">
        <w:rPr>
          <w:rFonts w:ascii="Arial" w:hAnsi="Arial" w:cs="Arial"/>
          <w:color w:val="BFBFBF"/>
          <w:sz w:val="20"/>
          <w:szCs w:val="20"/>
        </w:rPr>
        <w:tab/>
      </w:r>
    </w:p>
    <w:p w14:paraId="60E1AE29" w14:textId="1EF49F3E" w:rsidR="002C5F6C" w:rsidRPr="00442E63" w:rsidRDefault="002C5F6C" w:rsidP="002C5F6C">
      <w:pPr>
        <w:jc w:val="both"/>
        <w:rPr>
          <w:rFonts w:ascii="Arial" w:hAnsi="Arial" w:cs="Arial"/>
          <w:sz w:val="20"/>
          <w:szCs w:val="20"/>
        </w:rPr>
      </w:pPr>
      <w:r w:rsidRPr="00A47DD4">
        <w:rPr>
          <w:rFonts w:ascii="Arial" w:hAnsi="Arial" w:cs="Arial"/>
          <w:sz w:val="20"/>
          <w:szCs w:val="20"/>
        </w:rPr>
        <w:t xml:space="preserve">Osnova za izplačilo sredstev za sofinanciranje upravičenih stroškov </w:t>
      </w:r>
      <w:r w:rsidR="00382194" w:rsidRPr="00A47DD4">
        <w:rPr>
          <w:rFonts w:ascii="Arial" w:hAnsi="Arial" w:cs="Arial"/>
          <w:sz w:val="20"/>
          <w:szCs w:val="20"/>
        </w:rPr>
        <w:t xml:space="preserve">operacije </w:t>
      </w:r>
      <w:r w:rsidRPr="00A47DD4">
        <w:rPr>
          <w:rFonts w:ascii="Arial" w:hAnsi="Arial" w:cs="Arial"/>
          <w:sz w:val="20"/>
          <w:szCs w:val="20"/>
        </w:rPr>
        <w:t xml:space="preserve">so zahtevki </w:t>
      </w:r>
      <w:r w:rsidR="00E15674" w:rsidRPr="00A47DD4">
        <w:rPr>
          <w:rFonts w:ascii="Arial" w:hAnsi="Arial" w:cs="Arial"/>
          <w:sz w:val="20"/>
          <w:szCs w:val="20"/>
        </w:rPr>
        <w:t>za izplačila</w:t>
      </w:r>
      <w:r w:rsidRPr="00A47DD4">
        <w:rPr>
          <w:rFonts w:ascii="Arial" w:hAnsi="Arial" w:cs="Arial"/>
          <w:sz w:val="20"/>
          <w:szCs w:val="20"/>
        </w:rPr>
        <w:t xml:space="preserve">, ki se </w:t>
      </w:r>
      <w:r w:rsidRPr="00442E63">
        <w:rPr>
          <w:rFonts w:ascii="Arial" w:hAnsi="Arial" w:cs="Arial"/>
          <w:sz w:val="20"/>
          <w:szCs w:val="20"/>
        </w:rPr>
        <w:t>izstavljajo</w:t>
      </w:r>
      <w:r w:rsidR="00C9263E" w:rsidRPr="00442E63">
        <w:rPr>
          <w:rFonts w:ascii="Arial" w:hAnsi="Arial" w:cs="Arial"/>
          <w:sz w:val="20"/>
          <w:szCs w:val="20"/>
        </w:rPr>
        <w:t xml:space="preserve"> do</w:t>
      </w:r>
      <w:r w:rsidRPr="00442E63">
        <w:rPr>
          <w:rFonts w:ascii="Arial" w:hAnsi="Arial" w:cs="Arial"/>
          <w:sz w:val="20"/>
          <w:szCs w:val="20"/>
        </w:rPr>
        <w:t xml:space="preserve">: </w:t>
      </w:r>
    </w:p>
    <w:p w14:paraId="4CE34658" w14:textId="4EA25DA8" w:rsidR="00F76924" w:rsidRPr="00442E63" w:rsidRDefault="009135D1" w:rsidP="00F50727">
      <w:pPr>
        <w:pStyle w:val="Odstavekseznama"/>
        <w:numPr>
          <w:ilvl w:val="0"/>
          <w:numId w:val="42"/>
        </w:numPr>
        <w:spacing w:after="0"/>
        <w:jc w:val="both"/>
        <w:rPr>
          <w:rFonts w:ascii="Arial" w:hAnsi="Arial" w:cs="Arial"/>
          <w:sz w:val="20"/>
          <w:szCs w:val="20"/>
        </w:rPr>
      </w:pPr>
      <w:r w:rsidRPr="00442E63">
        <w:rPr>
          <w:rFonts w:ascii="Arial" w:hAnsi="Arial" w:cs="Arial"/>
          <w:sz w:val="20"/>
          <w:szCs w:val="20"/>
        </w:rPr>
        <w:t>30. 9. 2017</w:t>
      </w:r>
      <w:r w:rsidR="00C9263E" w:rsidRPr="00442E63">
        <w:rPr>
          <w:rFonts w:ascii="Arial" w:hAnsi="Arial" w:cs="Arial"/>
          <w:sz w:val="20"/>
          <w:szCs w:val="20"/>
        </w:rPr>
        <w:t xml:space="preserve">, za sofinanciranje </w:t>
      </w:r>
      <w:r w:rsidR="00E73D6A" w:rsidRPr="00442E63">
        <w:rPr>
          <w:rFonts w:ascii="Arial" w:hAnsi="Arial" w:cs="Arial"/>
          <w:sz w:val="20"/>
          <w:szCs w:val="20"/>
        </w:rPr>
        <w:t>v letu</w:t>
      </w:r>
      <w:r w:rsidRPr="00442E63">
        <w:rPr>
          <w:rFonts w:ascii="Arial" w:hAnsi="Arial" w:cs="Arial"/>
          <w:sz w:val="20"/>
          <w:szCs w:val="20"/>
        </w:rPr>
        <w:t xml:space="preserve"> 2017</w:t>
      </w:r>
      <w:r w:rsidR="002C5F6C" w:rsidRPr="00442E63">
        <w:rPr>
          <w:rFonts w:ascii="Arial" w:hAnsi="Arial" w:cs="Arial"/>
          <w:sz w:val="20"/>
          <w:szCs w:val="20"/>
        </w:rPr>
        <w:t>,</w:t>
      </w:r>
    </w:p>
    <w:p w14:paraId="460E7A94" w14:textId="672B7A7D" w:rsidR="00F76924" w:rsidRPr="00442E63" w:rsidRDefault="002C5F6C" w:rsidP="00F50727">
      <w:pPr>
        <w:pStyle w:val="Odstavekseznama"/>
        <w:numPr>
          <w:ilvl w:val="0"/>
          <w:numId w:val="42"/>
        </w:numPr>
        <w:spacing w:after="0"/>
        <w:jc w:val="both"/>
        <w:rPr>
          <w:rFonts w:ascii="Arial" w:hAnsi="Arial" w:cs="Arial"/>
          <w:sz w:val="20"/>
          <w:szCs w:val="20"/>
        </w:rPr>
      </w:pPr>
      <w:r w:rsidRPr="00442E63">
        <w:rPr>
          <w:rFonts w:ascii="Arial" w:hAnsi="Arial" w:cs="Arial"/>
          <w:sz w:val="20"/>
          <w:szCs w:val="20"/>
        </w:rPr>
        <w:t xml:space="preserve">30. 9. </w:t>
      </w:r>
      <w:r w:rsidR="009135D1" w:rsidRPr="00442E63">
        <w:rPr>
          <w:rFonts w:ascii="Arial" w:hAnsi="Arial" w:cs="Arial"/>
          <w:sz w:val="20"/>
          <w:szCs w:val="20"/>
        </w:rPr>
        <w:t>2018</w:t>
      </w:r>
      <w:r w:rsidR="00C9263E" w:rsidRPr="00442E63">
        <w:rPr>
          <w:rFonts w:ascii="Arial" w:hAnsi="Arial" w:cs="Arial"/>
          <w:sz w:val="20"/>
          <w:szCs w:val="20"/>
        </w:rPr>
        <w:t>, za sofinanciranje</w:t>
      </w:r>
      <w:r w:rsidRPr="00442E63">
        <w:rPr>
          <w:rFonts w:ascii="Arial" w:hAnsi="Arial" w:cs="Arial"/>
          <w:sz w:val="20"/>
          <w:szCs w:val="20"/>
        </w:rPr>
        <w:t xml:space="preserve"> </w:t>
      </w:r>
      <w:r w:rsidR="00F76924" w:rsidRPr="00442E63">
        <w:rPr>
          <w:rFonts w:ascii="Arial" w:hAnsi="Arial" w:cs="Arial"/>
          <w:sz w:val="20"/>
          <w:szCs w:val="20"/>
        </w:rPr>
        <w:t xml:space="preserve">v letu </w:t>
      </w:r>
      <w:r w:rsidR="009135D1" w:rsidRPr="00442E63">
        <w:rPr>
          <w:rFonts w:ascii="Arial" w:hAnsi="Arial" w:cs="Arial"/>
          <w:sz w:val="20"/>
          <w:szCs w:val="20"/>
        </w:rPr>
        <w:t>2018</w:t>
      </w:r>
      <w:r w:rsidRPr="00442E63">
        <w:rPr>
          <w:rFonts w:ascii="Arial" w:hAnsi="Arial" w:cs="Arial"/>
          <w:sz w:val="20"/>
          <w:szCs w:val="20"/>
        </w:rPr>
        <w:t>,</w:t>
      </w:r>
    </w:p>
    <w:p w14:paraId="34816D16" w14:textId="0F3307FC" w:rsidR="00F76924" w:rsidRPr="00442E63" w:rsidRDefault="009135D1" w:rsidP="00F50727">
      <w:pPr>
        <w:pStyle w:val="Odstavekseznama"/>
        <w:numPr>
          <w:ilvl w:val="0"/>
          <w:numId w:val="42"/>
        </w:numPr>
        <w:spacing w:after="0"/>
        <w:jc w:val="both"/>
        <w:rPr>
          <w:rFonts w:ascii="Arial" w:hAnsi="Arial" w:cs="Arial"/>
          <w:sz w:val="20"/>
          <w:szCs w:val="20"/>
        </w:rPr>
      </w:pPr>
      <w:r w:rsidRPr="00442E63">
        <w:rPr>
          <w:rFonts w:ascii="Arial" w:hAnsi="Arial" w:cs="Arial"/>
          <w:sz w:val="20"/>
          <w:szCs w:val="20"/>
        </w:rPr>
        <w:t>30. 9. 2019</w:t>
      </w:r>
      <w:r w:rsidR="00C9263E" w:rsidRPr="00442E63">
        <w:rPr>
          <w:rFonts w:ascii="Arial" w:hAnsi="Arial" w:cs="Arial"/>
          <w:sz w:val="20"/>
          <w:szCs w:val="20"/>
        </w:rPr>
        <w:t>, za sofinanciranje</w:t>
      </w:r>
      <w:r w:rsidR="002C5F6C" w:rsidRPr="00442E63">
        <w:rPr>
          <w:rFonts w:ascii="Arial" w:hAnsi="Arial" w:cs="Arial"/>
          <w:sz w:val="20"/>
          <w:szCs w:val="20"/>
        </w:rPr>
        <w:t xml:space="preserve"> </w:t>
      </w:r>
      <w:r w:rsidR="00F76924" w:rsidRPr="00442E63">
        <w:rPr>
          <w:rFonts w:ascii="Arial" w:hAnsi="Arial" w:cs="Arial"/>
          <w:sz w:val="20"/>
          <w:szCs w:val="20"/>
        </w:rPr>
        <w:t>v letu</w:t>
      </w:r>
      <w:r w:rsidRPr="00442E63">
        <w:rPr>
          <w:rFonts w:ascii="Arial" w:hAnsi="Arial" w:cs="Arial"/>
          <w:sz w:val="20"/>
          <w:szCs w:val="20"/>
        </w:rPr>
        <w:t xml:space="preserve"> 2019</w:t>
      </w:r>
      <w:r w:rsidR="002336DD" w:rsidRPr="00442E63">
        <w:rPr>
          <w:rFonts w:ascii="Arial" w:hAnsi="Arial" w:cs="Arial"/>
          <w:sz w:val="20"/>
          <w:szCs w:val="20"/>
        </w:rPr>
        <w:t>.</w:t>
      </w:r>
    </w:p>
    <w:p w14:paraId="6442BF5B" w14:textId="77777777" w:rsidR="002C5F6C" w:rsidRPr="00A47DD4" w:rsidRDefault="002C5F6C" w:rsidP="002C5F6C">
      <w:pPr>
        <w:jc w:val="both"/>
        <w:rPr>
          <w:rFonts w:ascii="Arial" w:hAnsi="Arial" w:cs="Arial"/>
          <w:sz w:val="20"/>
          <w:szCs w:val="20"/>
        </w:rPr>
      </w:pPr>
    </w:p>
    <w:p w14:paraId="6FB3E225" w14:textId="60B967B9" w:rsidR="002C5F6C" w:rsidRPr="00A47DD4" w:rsidRDefault="00094603" w:rsidP="002C5F6C">
      <w:pPr>
        <w:jc w:val="both"/>
        <w:rPr>
          <w:rFonts w:ascii="Arial" w:hAnsi="Arial" w:cs="Arial"/>
          <w:sz w:val="20"/>
          <w:szCs w:val="20"/>
        </w:rPr>
      </w:pPr>
      <w:r>
        <w:rPr>
          <w:rFonts w:ascii="Arial" w:hAnsi="Arial" w:cs="Arial"/>
          <w:sz w:val="20"/>
          <w:szCs w:val="20"/>
        </w:rPr>
        <w:t>Za vlaganje zahtevkov za izplačilo</w:t>
      </w:r>
      <w:r w:rsidR="00AE2466">
        <w:rPr>
          <w:rFonts w:ascii="Arial" w:hAnsi="Arial" w:cs="Arial"/>
          <w:sz w:val="20"/>
          <w:szCs w:val="20"/>
        </w:rPr>
        <w:t xml:space="preserve"> in dopolnitev zahtevkov za izplačilo</w:t>
      </w:r>
      <w:r>
        <w:rPr>
          <w:rFonts w:ascii="Arial" w:hAnsi="Arial" w:cs="Arial"/>
          <w:sz w:val="20"/>
          <w:szCs w:val="20"/>
        </w:rPr>
        <w:t xml:space="preserve"> je </w:t>
      </w:r>
      <w:r w:rsidR="00AE2466">
        <w:rPr>
          <w:rFonts w:ascii="Arial" w:hAnsi="Arial" w:cs="Arial"/>
          <w:sz w:val="20"/>
          <w:szCs w:val="20"/>
        </w:rPr>
        <w:t xml:space="preserve">na podlagi Uredbe CLLD zadolžen LAS. </w:t>
      </w:r>
    </w:p>
    <w:p w14:paraId="62F78858" w14:textId="77777777" w:rsidR="003A5ABA" w:rsidRPr="00A47DD4" w:rsidRDefault="003A5ABA" w:rsidP="00F76924">
      <w:pPr>
        <w:jc w:val="both"/>
        <w:rPr>
          <w:rFonts w:ascii="Arial" w:hAnsi="Arial" w:cs="Arial"/>
          <w:sz w:val="20"/>
          <w:szCs w:val="20"/>
        </w:rPr>
      </w:pPr>
    </w:p>
    <w:p w14:paraId="4D368F2E" w14:textId="77777777" w:rsidR="00C2303F" w:rsidRPr="00A47DD4" w:rsidRDefault="00C2303F" w:rsidP="00F76924">
      <w:pPr>
        <w:jc w:val="both"/>
        <w:rPr>
          <w:rFonts w:ascii="Arial" w:hAnsi="Arial" w:cs="Arial"/>
          <w:sz w:val="20"/>
          <w:szCs w:val="20"/>
        </w:rPr>
      </w:pPr>
      <w:r w:rsidRPr="009135D1">
        <w:rPr>
          <w:rFonts w:ascii="Arial" w:hAnsi="Arial" w:cs="Arial"/>
          <w:sz w:val="20"/>
          <w:szCs w:val="20"/>
        </w:rPr>
        <w:t>Kadar vrednost posamezne operacije znaša več kot 20.000 eurov, se lahko izvaja v dveh fazah, s tem, da posamezni zahtevek za izplačilo ne sme biti nižji od 5.000 eurov</w:t>
      </w:r>
      <w:r w:rsidR="0077746D" w:rsidRPr="009135D1">
        <w:rPr>
          <w:rFonts w:ascii="Arial" w:hAnsi="Arial" w:cs="Arial"/>
          <w:sz w:val="20"/>
          <w:szCs w:val="20"/>
        </w:rPr>
        <w:t>.</w:t>
      </w:r>
    </w:p>
    <w:p w14:paraId="411FB12D" w14:textId="77777777" w:rsidR="00344691" w:rsidRPr="00A47DD4" w:rsidRDefault="00344691" w:rsidP="00F76924">
      <w:pPr>
        <w:jc w:val="both"/>
        <w:rPr>
          <w:rFonts w:ascii="Arial" w:hAnsi="Arial" w:cs="Arial"/>
          <w:color w:val="BFBFBF"/>
          <w:sz w:val="20"/>
          <w:szCs w:val="20"/>
        </w:rPr>
      </w:pPr>
    </w:p>
    <w:p w14:paraId="6F9EFC20" w14:textId="794BD9AD" w:rsidR="00BA169A" w:rsidRDefault="00F76924" w:rsidP="00F76924">
      <w:pPr>
        <w:jc w:val="both"/>
        <w:rPr>
          <w:rFonts w:ascii="Arial" w:hAnsi="Arial" w:cs="Arial"/>
          <w:sz w:val="20"/>
          <w:szCs w:val="20"/>
        </w:rPr>
      </w:pPr>
      <w:r w:rsidRPr="00A47DD4">
        <w:rPr>
          <w:rFonts w:ascii="Arial" w:hAnsi="Arial" w:cs="Arial"/>
          <w:sz w:val="20"/>
          <w:szCs w:val="20"/>
        </w:rPr>
        <w:t xml:space="preserve">Zadnji zahtevek </w:t>
      </w:r>
      <w:r w:rsidR="00AE2466">
        <w:rPr>
          <w:rFonts w:ascii="Arial" w:hAnsi="Arial" w:cs="Arial"/>
          <w:sz w:val="20"/>
          <w:szCs w:val="20"/>
        </w:rPr>
        <w:t>za izplačilo mora LAS</w:t>
      </w:r>
      <w:r w:rsidRPr="00A47DD4">
        <w:rPr>
          <w:rFonts w:ascii="Arial" w:hAnsi="Arial" w:cs="Arial"/>
          <w:sz w:val="20"/>
          <w:szCs w:val="20"/>
        </w:rPr>
        <w:t xml:space="preserve"> predložiti </w:t>
      </w:r>
      <w:r w:rsidR="009135D1">
        <w:rPr>
          <w:rFonts w:ascii="Arial" w:hAnsi="Arial" w:cs="Arial"/>
          <w:sz w:val="20"/>
          <w:szCs w:val="20"/>
        </w:rPr>
        <w:t xml:space="preserve">najkasneje </w:t>
      </w:r>
      <w:r w:rsidR="009135D1" w:rsidRPr="009135D1">
        <w:rPr>
          <w:rFonts w:ascii="Arial" w:hAnsi="Arial" w:cs="Arial"/>
          <w:sz w:val="20"/>
          <w:szCs w:val="20"/>
        </w:rPr>
        <w:t xml:space="preserve">do </w:t>
      </w:r>
      <w:r w:rsidR="009135D1">
        <w:rPr>
          <w:rFonts w:ascii="Arial" w:hAnsi="Arial" w:cs="Arial"/>
          <w:sz w:val="20"/>
          <w:szCs w:val="20"/>
        </w:rPr>
        <w:t>_______________ .</w:t>
      </w:r>
      <w:r w:rsidR="009135D1">
        <w:rPr>
          <w:rFonts w:ascii="Arial" w:hAnsi="Arial" w:cs="Arial"/>
          <w:sz w:val="20"/>
          <w:szCs w:val="20"/>
          <w:highlight w:val="yellow"/>
        </w:rPr>
        <w:t xml:space="preserve"> </w:t>
      </w:r>
    </w:p>
    <w:p w14:paraId="68E26FB9" w14:textId="77777777" w:rsidR="009135D1" w:rsidRPr="00A47DD4" w:rsidRDefault="009135D1" w:rsidP="00F76924">
      <w:pPr>
        <w:jc w:val="both"/>
        <w:rPr>
          <w:rFonts w:ascii="Arial" w:hAnsi="Arial" w:cs="Arial"/>
          <w:sz w:val="20"/>
          <w:szCs w:val="20"/>
        </w:rPr>
      </w:pPr>
    </w:p>
    <w:p w14:paraId="413B4A57" w14:textId="52068FEC" w:rsidR="00BA169A" w:rsidRPr="00A47DD4" w:rsidRDefault="00BA169A" w:rsidP="00BA169A">
      <w:pPr>
        <w:jc w:val="both"/>
        <w:rPr>
          <w:rFonts w:ascii="Arial" w:hAnsi="Arial" w:cs="Arial"/>
          <w:sz w:val="20"/>
          <w:szCs w:val="20"/>
        </w:rPr>
      </w:pPr>
      <w:r w:rsidRPr="00FC65F4">
        <w:rPr>
          <w:rFonts w:ascii="Arial" w:hAnsi="Arial" w:cs="Arial"/>
          <w:sz w:val="20"/>
          <w:szCs w:val="20"/>
        </w:rPr>
        <w:t xml:space="preserve">Pred vložitvijo posameznega zahtevka za izplačilo mora biti </w:t>
      </w:r>
      <w:r w:rsidR="006D6FD4" w:rsidRPr="00FC65F4">
        <w:rPr>
          <w:rFonts w:ascii="Arial" w:hAnsi="Arial" w:cs="Arial"/>
          <w:sz w:val="20"/>
          <w:szCs w:val="20"/>
        </w:rPr>
        <w:t xml:space="preserve">posamezna aktivnost oziroma </w:t>
      </w:r>
      <w:r w:rsidRPr="00FC65F4">
        <w:rPr>
          <w:rFonts w:ascii="Arial" w:hAnsi="Arial" w:cs="Arial"/>
          <w:sz w:val="20"/>
          <w:szCs w:val="20"/>
        </w:rPr>
        <w:t>operacija</w:t>
      </w:r>
      <w:r w:rsidR="00AE2466">
        <w:rPr>
          <w:rFonts w:ascii="Arial" w:hAnsi="Arial" w:cs="Arial"/>
          <w:sz w:val="20"/>
          <w:szCs w:val="20"/>
        </w:rPr>
        <w:t>,</w:t>
      </w:r>
      <w:r w:rsidR="006D6FD4" w:rsidRPr="00FC65F4">
        <w:rPr>
          <w:rFonts w:ascii="Arial" w:hAnsi="Arial" w:cs="Arial"/>
          <w:sz w:val="20"/>
          <w:szCs w:val="20"/>
        </w:rPr>
        <w:t xml:space="preserve"> </w:t>
      </w:r>
      <w:r w:rsidRPr="00FC65F4">
        <w:rPr>
          <w:rFonts w:ascii="Arial" w:hAnsi="Arial" w:cs="Arial"/>
          <w:sz w:val="20"/>
          <w:szCs w:val="20"/>
        </w:rPr>
        <w:t xml:space="preserve"> na katero se zahtevek za izplačilo nanaša</w:t>
      </w:r>
      <w:r w:rsidR="00FB20BA" w:rsidRPr="00FC65F4">
        <w:rPr>
          <w:rFonts w:ascii="Arial" w:hAnsi="Arial" w:cs="Arial"/>
          <w:sz w:val="20"/>
          <w:szCs w:val="20"/>
        </w:rPr>
        <w:t>,</w:t>
      </w:r>
      <w:r w:rsidRPr="00FC65F4">
        <w:rPr>
          <w:rFonts w:ascii="Arial" w:hAnsi="Arial" w:cs="Arial"/>
          <w:sz w:val="20"/>
          <w:szCs w:val="20"/>
        </w:rPr>
        <w:t xml:space="preserve"> zaključena.</w:t>
      </w:r>
      <w:r w:rsidRPr="00A47DD4">
        <w:rPr>
          <w:rFonts w:ascii="Arial" w:hAnsi="Arial" w:cs="Arial"/>
          <w:sz w:val="20"/>
          <w:szCs w:val="20"/>
        </w:rPr>
        <w:t xml:space="preserve"> </w:t>
      </w:r>
    </w:p>
    <w:p w14:paraId="1A9FC90B" w14:textId="77777777" w:rsidR="00382194" w:rsidRPr="00A47DD4" w:rsidRDefault="00382194" w:rsidP="00BA169A">
      <w:pPr>
        <w:jc w:val="both"/>
        <w:rPr>
          <w:rFonts w:ascii="Arial" w:hAnsi="Arial" w:cs="Arial"/>
          <w:sz w:val="20"/>
          <w:szCs w:val="20"/>
          <w:highlight w:val="green"/>
        </w:rPr>
      </w:pPr>
    </w:p>
    <w:p w14:paraId="7EF071E0" w14:textId="2C47FCDF" w:rsidR="00BA169A" w:rsidRPr="00A47DD4" w:rsidRDefault="00BA169A" w:rsidP="00BA169A">
      <w:pPr>
        <w:jc w:val="both"/>
        <w:rPr>
          <w:rFonts w:ascii="Arial" w:hAnsi="Arial" w:cs="Arial"/>
          <w:sz w:val="20"/>
          <w:szCs w:val="20"/>
        </w:rPr>
      </w:pPr>
      <w:r w:rsidRPr="00A47DD4">
        <w:rPr>
          <w:rFonts w:ascii="Arial" w:hAnsi="Arial" w:cs="Arial"/>
          <w:sz w:val="20"/>
          <w:szCs w:val="20"/>
        </w:rPr>
        <w:t>Vsi računi, ki jih upravičenec uveljavlja v zahtevku za izplačilo, morajo biti plačani</w:t>
      </w:r>
      <w:r w:rsidR="00B038A4">
        <w:rPr>
          <w:rFonts w:ascii="Arial" w:hAnsi="Arial" w:cs="Arial"/>
          <w:sz w:val="20"/>
          <w:szCs w:val="20"/>
        </w:rPr>
        <w:t xml:space="preserve"> in</w:t>
      </w:r>
      <w:r w:rsidR="00B038A4" w:rsidRPr="00B038A4">
        <w:rPr>
          <w:rFonts w:ascii="Arial" w:hAnsi="Arial"/>
          <w:sz w:val="22"/>
          <w:szCs w:val="16"/>
        </w:rPr>
        <w:t xml:space="preserve"> </w:t>
      </w:r>
      <w:proofErr w:type="spellStart"/>
      <w:r w:rsidR="00B038A4" w:rsidRPr="00B038A4">
        <w:rPr>
          <w:rFonts w:ascii="Arial" w:hAnsi="Arial" w:cs="Arial"/>
          <w:sz w:val="20"/>
          <w:szCs w:val="20"/>
        </w:rPr>
        <w:t>in</w:t>
      </w:r>
      <w:proofErr w:type="spellEnd"/>
      <w:r w:rsidR="00B038A4" w:rsidRPr="00B038A4">
        <w:rPr>
          <w:rFonts w:ascii="Arial" w:hAnsi="Arial" w:cs="Arial"/>
          <w:sz w:val="20"/>
          <w:szCs w:val="20"/>
        </w:rPr>
        <w:t xml:space="preserve"> pridobljena morajo biti vsa potrebna dovoljenja</w:t>
      </w:r>
      <w:r w:rsidR="005E7026" w:rsidRPr="00A47DD4">
        <w:rPr>
          <w:rFonts w:ascii="Arial" w:hAnsi="Arial" w:cs="Arial"/>
          <w:sz w:val="20"/>
          <w:szCs w:val="20"/>
        </w:rPr>
        <w:t>.</w:t>
      </w:r>
      <w:r w:rsidRPr="00A47DD4">
        <w:rPr>
          <w:rFonts w:ascii="Arial" w:hAnsi="Arial" w:cs="Arial"/>
          <w:sz w:val="20"/>
          <w:szCs w:val="20"/>
        </w:rPr>
        <w:t xml:space="preserve"> </w:t>
      </w:r>
    </w:p>
    <w:p w14:paraId="694D9822" w14:textId="630007BB" w:rsidR="00BA169A" w:rsidRPr="00A47DD4" w:rsidRDefault="00BA169A" w:rsidP="00F76924">
      <w:pPr>
        <w:jc w:val="both"/>
        <w:rPr>
          <w:rFonts w:ascii="Arial" w:hAnsi="Arial" w:cs="Arial"/>
          <w:sz w:val="20"/>
          <w:szCs w:val="20"/>
          <w:highlight w:val="green"/>
        </w:rPr>
      </w:pPr>
    </w:p>
    <w:p w14:paraId="7F7B157D" w14:textId="4CF8F9CF" w:rsidR="007E6B5C" w:rsidRPr="00A47DD4" w:rsidRDefault="007E6B5C" w:rsidP="00FF0E5F">
      <w:pPr>
        <w:jc w:val="both"/>
        <w:rPr>
          <w:rFonts w:ascii="Arial" w:hAnsi="Arial" w:cs="Arial"/>
          <w:sz w:val="20"/>
          <w:szCs w:val="20"/>
        </w:rPr>
      </w:pPr>
      <w:r w:rsidRPr="00A47DD4">
        <w:rPr>
          <w:rFonts w:ascii="Arial" w:hAnsi="Arial" w:cs="Arial"/>
          <w:sz w:val="20"/>
          <w:szCs w:val="20"/>
        </w:rPr>
        <w:t>Ministrstvo  bo sredstva nakazovalo glede na izkazane upravičene izdatke oz. stroške na podlagi izvedene administrativne kontrole, skladno z Navodili organa upravljanja o upravičenih stroških za sredstva evropske kohezijske politike za programsko obdobje 2014-2020.</w:t>
      </w:r>
    </w:p>
    <w:p w14:paraId="7AA0A059" w14:textId="25B2D247" w:rsidR="00BA169A" w:rsidRPr="00A47DD4" w:rsidRDefault="00BA169A" w:rsidP="00BA169A">
      <w:pPr>
        <w:pStyle w:val="Odstavek0"/>
        <w:ind w:firstLine="0"/>
        <w:rPr>
          <w:rFonts w:cs="Arial"/>
          <w:sz w:val="20"/>
          <w:szCs w:val="20"/>
        </w:rPr>
      </w:pPr>
      <w:r w:rsidRPr="0086069E">
        <w:rPr>
          <w:rFonts w:cs="Arial"/>
          <w:sz w:val="20"/>
          <w:szCs w:val="20"/>
        </w:rPr>
        <w:t>Vsa dokazila, priložena zahtevku za izplačilo</w:t>
      </w:r>
      <w:r w:rsidR="00FB20BA" w:rsidRPr="0086069E">
        <w:rPr>
          <w:rFonts w:cs="Arial"/>
          <w:sz w:val="20"/>
          <w:szCs w:val="20"/>
        </w:rPr>
        <w:t>,</w:t>
      </w:r>
      <w:r w:rsidRPr="0086069E">
        <w:rPr>
          <w:rFonts w:cs="Arial"/>
          <w:sz w:val="20"/>
          <w:szCs w:val="20"/>
        </w:rPr>
        <w:t xml:space="preserve"> se morajo glasiti na upravičenca</w:t>
      </w:r>
      <w:r w:rsidR="00AD1E58" w:rsidRPr="0086069E">
        <w:rPr>
          <w:rFonts w:cs="Arial"/>
          <w:sz w:val="20"/>
          <w:szCs w:val="20"/>
        </w:rPr>
        <w:t xml:space="preserve"> oziroma na </w:t>
      </w:r>
      <w:r w:rsidR="002A764B" w:rsidRPr="0086069E">
        <w:rPr>
          <w:rFonts w:cs="Arial"/>
          <w:sz w:val="20"/>
          <w:szCs w:val="20"/>
        </w:rPr>
        <w:t>posameznega partnerja v konzorciju</w:t>
      </w:r>
      <w:r w:rsidRPr="0086069E">
        <w:rPr>
          <w:rFonts w:cs="Arial"/>
          <w:sz w:val="20"/>
          <w:szCs w:val="20"/>
        </w:rPr>
        <w:t>.</w:t>
      </w:r>
    </w:p>
    <w:p w14:paraId="7F346CF1" w14:textId="77777777" w:rsidR="00BA169A" w:rsidRPr="00A47DD4" w:rsidRDefault="00BA169A" w:rsidP="00BA169A">
      <w:pPr>
        <w:jc w:val="both"/>
        <w:rPr>
          <w:rFonts w:ascii="Arial" w:hAnsi="Arial" w:cs="Arial"/>
          <w:sz w:val="20"/>
          <w:szCs w:val="20"/>
          <w:highlight w:val="green"/>
        </w:rPr>
      </w:pPr>
    </w:p>
    <w:p w14:paraId="66313665" w14:textId="4002F9F6" w:rsidR="00A253B8" w:rsidRPr="00A47DD4" w:rsidRDefault="00BA169A" w:rsidP="00BA169A">
      <w:pPr>
        <w:jc w:val="both"/>
        <w:rPr>
          <w:rFonts w:ascii="Arial" w:hAnsi="Arial" w:cs="Arial"/>
          <w:sz w:val="20"/>
          <w:szCs w:val="20"/>
        </w:rPr>
      </w:pPr>
      <w:r w:rsidRPr="00A47DD4">
        <w:rPr>
          <w:rFonts w:ascii="Arial" w:hAnsi="Arial" w:cs="Arial"/>
          <w:sz w:val="20"/>
          <w:szCs w:val="20"/>
        </w:rPr>
        <w:t>Javna podpora se izplača na podlagi popolnega zahtevka za izplačilo.</w:t>
      </w:r>
    </w:p>
    <w:p w14:paraId="6B8DB161" w14:textId="77777777" w:rsidR="00466A1D" w:rsidRPr="009135D1" w:rsidRDefault="00466A1D" w:rsidP="00F76924">
      <w:pPr>
        <w:rPr>
          <w:rFonts w:ascii="Arial" w:hAnsi="Arial" w:cs="Arial"/>
          <w:color w:val="BFBFBF"/>
        </w:rPr>
      </w:pPr>
    </w:p>
    <w:p w14:paraId="35DAC416" w14:textId="77777777" w:rsidR="00F76924" w:rsidRPr="001C2E2B" w:rsidRDefault="00F76924" w:rsidP="00F50727">
      <w:pPr>
        <w:numPr>
          <w:ilvl w:val="0"/>
          <w:numId w:val="35"/>
        </w:numPr>
        <w:jc w:val="center"/>
        <w:rPr>
          <w:rFonts w:ascii="Arial" w:hAnsi="Arial" w:cs="Arial"/>
          <w:sz w:val="20"/>
          <w:szCs w:val="20"/>
        </w:rPr>
      </w:pPr>
      <w:r w:rsidRPr="001C2E2B">
        <w:rPr>
          <w:rFonts w:ascii="Arial" w:hAnsi="Arial" w:cs="Arial"/>
          <w:sz w:val="20"/>
          <w:szCs w:val="20"/>
        </w:rPr>
        <w:t>člen</w:t>
      </w:r>
    </w:p>
    <w:p w14:paraId="24A13E8F" w14:textId="77777777" w:rsidR="00466A1D" w:rsidRPr="00A47DD4" w:rsidRDefault="00466A1D" w:rsidP="00F76924">
      <w:pPr>
        <w:jc w:val="both"/>
        <w:rPr>
          <w:rFonts w:ascii="Arial" w:hAnsi="Arial" w:cs="Arial"/>
          <w:sz w:val="20"/>
          <w:szCs w:val="20"/>
          <w:highlight w:val="lightGray"/>
        </w:rPr>
      </w:pPr>
    </w:p>
    <w:p w14:paraId="58E9C120" w14:textId="20DE9FF4" w:rsidR="00F76924" w:rsidRPr="009135D1" w:rsidRDefault="00F76924" w:rsidP="00F76924">
      <w:pPr>
        <w:jc w:val="both"/>
        <w:rPr>
          <w:rFonts w:ascii="Arial" w:hAnsi="Arial" w:cs="Arial"/>
          <w:sz w:val="20"/>
          <w:szCs w:val="20"/>
        </w:rPr>
      </w:pPr>
      <w:r w:rsidRPr="002D52B5">
        <w:rPr>
          <w:rFonts w:ascii="Arial" w:hAnsi="Arial" w:cs="Arial"/>
          <w:sz w:val="20"/>
          <w:szCs w:val="20"/>
        </w:rPr>
        <w:t>Po predvideni dinamiki sofinanciranja operacije, navedene v vlogi</w:t>
      </w:r>
      <w:r w:rsidR="00A87E29" w:rsidRPr="002D52B5">
        <w:rPr>
          <w:rFonts w:ascii="Arial" w:hAnsi="Arial" w:cs="Arial"/>
          <w:sz w:val="20"/>
          <w:szCs w:val="20"/>
        </w:rPr>
        <w:t xml:space="preserve"> </w:t>
      </w:r>
      <w:r w:rsidR="006D6FD4" w:rsidRPr="002D52B5">
        <w:rPr>
          <w:rFonts w:ascii="Arial" w:hAnsi="Arial" w:cs="Arial"/>
          <w:sz w:val="20"/>
          <w:szCs w:val="20"/>
        </w:rPr>
        <w:t xml:space="preserve">upravičenca, </w:t>
      </w:r>
      <w:r w:rsidR="003C753F">
        <w:rPr>
          <w:rFonts w:ascii="Arial" w:hAnsi="Arial" w:cs="Arial"/>
          <w:sz w:val="20"/>
          <w:szCs w:val="20"/>
        </w:rPr>
        <w:t>bo</w:t>
      </w:r>
      <w:r w:rsidR="00FB0D78" w:rsidRPr="002D52B5">
        <w:rPr>
          <w:rFonts w:ascii="Arial" w:hAnsi="Arial" w:cs="Arial"/>
          <w:sz w:val="20"/>
          <w:szCs w:val="20"/>
        </w:rPr>
        <w:t>do</w:t>
      </w:r>
      <w:r w:rsidRPr="002D52B5">
        <w:rPr>
          <w:rFonts w:ascii="Arial" w:hAnsi="Arial" w:cs="Arial"/>
          <w:sz w:val="20"/>
          <w:szCs w:val="20"/>
        </w:rPr>
        <w:t xml:space="preserve"> v posameznih proračunskih letih izvajanja operacije </w:t>
      </w:r>
      <w:r w:rsidR="00FB0D78" w:rsidRPr="002D52B5">
        <w:rPr>
          <w:rFonts w:ascii="Arial" w:hAnsi="Arial" w:cs="Arial"/>
          <w:sz w:val="20"/>
          <w:szCs w:val="20"/>
        </w:rPr>
        <w:t>na ministrstvo</w:t>
      </w:r>
      <w:r w:rsidR="006D6FD4" w:rsidRPr="002D52B5">
        <w:rPr>
          <w:rFonts w:ascii="Arial" w:hAnsi="Arial" w:cs="Arial"/>
          <w:sz w:val="20"/>
          <w:szCs w:val="20"/>
        </w:rPr>
        <w:t xml:space="preserve"> izstav</w:t>
      </w:r>
      <w:r w:rsidRPr="002D52B5">
        <w:rPr>
          <w:rFonts w:ascii="Arial" w:hAnsi="Arial" w:cs="Arial"/>
          <w:sz w:val="20"/>
          <w:szCs w:val="20"/>
        </w:rPr>
        <w:t>l</w:t>
      </w:r>
      <w:r w:rsidR="00FB0D78" w:rsidRPr="002D52B5">
        <w:rPr>
          <w:rFonts w:ascii="Arial" w:hAnsi="Arial" w:cs="Arial"/>
          <w:sz w:val="20"/>
          <w:szCs w:val="20"/>
        </w:rPr>
        <w:t>jeni zahtevki</w:t>
      </w:r>
      <w:r w:rsidRPr="002D52B5">
        <w:rPr>
          <w:rFonts w:ascii="Arial" w:hAnsi="Arial" w:cs="Arial"/>
          <w:sz w:val="20"/>
          <w:szCs w:val="20"/>
        </w:rPr>
        <w:t xml:space="preserve"> za izplačilo v naslednjih maksimalnih letnih zneskih:</w:t>
      </w:r>
    </w:p>
    <w:p w14:paraId="1AA2C5EA" w14:textId="77777777" w:rsidR="00F76924" w:rsidRPr="009135D1" w:rsidRDefault="00F76924" w:rsidP="00F76924">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F76924" w:rsidRPr="009135D1" w14:paraId="77136953" w14:textId="77777777" w:rsidTr="00C330B1">
        <w:trPr>
          <w:jc w:val="center"/>
        </w:trPr>
        <w:tc>
          <w:tcPr>
            <w:tcW w:w="1668" w:type="dxa"/>
          </w:tcPr>
          <w:p w14:paraId="718F5AF3" w14:textId="77777777" w:rsidR="00F76924" w:rsidRPr="009135D1" w:rsidRDefault="00F76924" w:rsidP="00F76924">
            <w:pPr>
              <w:rPr>
                <w:rFonts w:ascii="Arial" w:hAnsi="Arial" w:cs="Arial"/>
                <w:b/>
                <w:sz w:val="20"/>
                <w:szCs w:val="20"/>
              </w:rPr>
            </w:pPr>
            <w:r w:rsidRPr="009135D1">
              <w:rPr>
                <w:rFonts w:ascii="Arial" w:hAnsi="Arial" w:cs="Arial"/>
                <w:b/>
                <w:sz w:val="20"/>
                <w:szCs w:val="20"/>
              </w:rPr>
              <w:t>Leto</w:t>
            </w:r>
          </w:p>
        </w:tc>
        <w:tc>
          <w:tcPr>
            <w:tcW w:w="3543" w:type="dxa"/>
          </w:tcPr>
          <w:p w14:paraId="23A11E48" w14:textId="77777777" w:rsidR="00F76924" w:rsidRPr="009135D1" w:rsidRDefault="00F76924" w:rsidP="00F76924">
            <w:pPr>
              <w:jc w:val="center"/>
              <w:rPr>
                <w:rFonts w:ascii="Arial" w:hAnsi="Arial" w:cs="Arial"/>
                <w:b/>
                <w:sz w:val="20"/>
                <w:szCs w:val="20"/>
              </w:rPr>
            </w:pPr>
            <w:r w:rsidRPr="009135D1">
              <w:rPr>
                <w:rFonts w:ascii="Arial" w:hAnsi="Arial" w:cs="Arial"/>
                <w:b/>
                <w:sz w:val="20"/>
                <w:szCs w:val="20"/>
              </w:rPr>
              <w:t>SKUPAJ OPERACIJA</w:t>
            </w:r>
          </w:p>
        </w:tc>
      </w:tr>
      <w:tr w:rsidR="00F76924" w:rsidRPr="009135D1" w14:paraId="00984CEC" w14:textId="77777777" w:rsidTr="00C330B1">
        <w:trPr>
          <w:jc w:val="center"/>
        </w:trPr>
        <w:tc>
          <w:tcPr>
            <w:tcW w:w="1668" w:type="dxa"/>
          </w:tcPr>
          <w:p w14:paraId="3EBC85B2" w14:textId="6C509F55" w:rsidR="00F76924" w:rsidRPr="009135D1" w:rsidRDefault="009135D1" w:rsidP="00F76924">
            <w:pPr>
              <w:rPr>
                <w:rFonts w:ascii="Arial" w:hAnsi="Arial" w:cs="Arial"/>
                <w:sz w:val="20"/>
                <w:szCs w:val="20"/>
              </w:rPr>
            </w:pPr>
            <w:r>
              <w:rPr>
                <w:rFonts w:ascii="Arial" w:hAnsi="Arial" w:cs="Arial"/>
                <w:sz w:val="20"/>
                <w:szCs w:val="20"/>
              </w:rPr>
              <w:t>2017</w:t>
            </w:r>
          </w:p>
        </w:tc>
        <w:tc>
          <w:tcPr>
            <w:tcW w:w="3543" w:type="dxa"/>
          </w:tcPr>
          <w:p w14:paraId="6161D0E8" w14:textId="77777777" w:rsidR="00F76924" w:rsidRPr="009135D1" w:rsidRDefault="00F76924" w:rsidP="00F76924">
            <w:pPr>
              <w:jc w:val="right"/>
              <w:rPr>
                <w:rFonts w:ascii="Arial" w:hAnsi="Arial" w:cs="Arial"/>
                <w:sz w:val="20"/>
                <w:szCs w:val="20"/>
              </w:rPr>
            </w:pPr>
            <w:r w:rsidRPr="009135D1">
              <w:rPr>
                <w:rFonts w:ascii="Arial" w:hAnsi="Arial" w:cs="Arial"/>
                <w:sz w:val="20"/>
                <w:szCs w:val="20"/>
              </w:rPr>
              <w:t>EUR</w:t>
            </w:r>
          </w:p>
        </w:tc>
      </w:tr>
      <w:tr w:rsidR="00F76924" w:rsidRPr="009135D1" w14:paraId="00402916" w14:textId="77777777" w:rsidTr="00C330B1">
        <w:trPr>
          <w:jc w:val="center"/>
        </w:trPr>
        <w:tc>
          <w:tcPr>
            <w:tcW w:w="1668" w:type="dxa"/>
          </w:tcPr>
          <w:p w14:paraId="6DCB97C7" w14:textId="6BFD748A" w:rsidR="00F76924" w:rsidRPr="009135D1" w:rsidRDefault="009135D1" w:rsidP="00F76924">
            <w:pPr>
              <w:rPr>
                <w:rFonts w:ascii="Arial" w:hAnsi="Arial" w:cs="Arial"/>
                <w:sz w:val="20"/>
                <w:szCs w:val="20"/>
              </w:rPr>
            </w:pPr>
            <w:r>
              <w:rPr>
                <w:rFonts w:ascii="Arial" w:hAnsi="Arial" w:cs="Arial"/>
                <w:sz w:val="20"/>
                <w:szCs w:val="20"/>
              </w:rPr>
              <w:t>2018</w:t>
            </w:r>
          </w:p>
        </w:tc>
        <w:tc>
          <w:tcPr>
            <w:tcW w:w="3543" w:type="dxa"/>
          </w:tcPr>
          <w:p w14:paraId="368AA747" w14:textId="77777777" w:rsidR="00F76924" w:rsidRPr="009135D1" w:rsidRDefault="00F76924" w:rsidP="00F76924">
            <w:pPr>
              <w:jc w:val="right"/>
              <w:rPr>
                <w:rFonts w:ascii="Arial" w:hAnsi="Arial" w:cs="Arial"/>
                <w:sz w:val="20"/>
                <w:szCs w:val="20"/>
              </w:rPr>
            </w:pPr>
            <w:r w:rsidRPr="009135D1">
              <w:rPr>
                <w:rFonts w:ascii="Arial" w:hAnsi="Arial" w:cs="Arial"/>
                <w:sz w:val="20"/>
                <w:szCs w:val="20"/>
              </w:rPr>
              <w:t>EUR</w:t>
            </w:r>
          </w:p>
        </w:tc>
      </w:tr>
      <w:tr w:rsidR="00811140" w:rsidRPr="009135D1" w14:paraId="5A9A4B89" w14:textId="77777777" w:rsidTr="00C330B1">
        <w:trPr>
          <w:jc w:val="center"/>
        </w:trPr>
        <w:tc>
          <w:tcPr>
            <w:tcW w:w="1668" w:type="dxa"/>
          </w:tcPr>
          <w:p w14:paraId="6F0F2B9D" w14:textId="756CCB4A" w:rsidR="00811140" w:rsidRPr="009135D1" w:rsidRDefault="00811140" w:rsidP="00F76924">
            <w:pPr>
              <w:rPr>
                <w:rFonts w:ascii="Arial" w:hAnsi="Arial" w:cs="Arial"/>
                <w:sz w:val="20"/>
                <w:szCs w:val="20"/>
              </w:rPr>
            </w:pPr>
            <w:r>
              <w:rPr>
                <w:rFonts w:ascii="Arial" w:hAnsi="Arial" w:cs="Arial"/>
                <w:sz w:val="20"/>
                <w:szCs w:val="20"/>
              </w:rPr>
              <w:t>2019</w:t>
            </w:r>
          </w:p>
        </w:tc>
        <w:tc>
          <w:tcPr>
            <w:tcW w:w="3543" w:type="dxa"/>
          </w:tcPr>
          <w:p w14:paraId="34090F3C" w14:textId="2DEE1A54" w:rsidR="00811140" w:rsidRPr="009135D1" w:rsidRDefault="00811140" w:rsidP="00F76924">
            <w:pPr>
              <w:jc w:val="right"/>
              <w:rPr>
                <w:rFonts w:ascii="Arial" w:hAnsi="Arial" w:cs="Arial"/>
                <w:sz w:val="20"/>
                <w:szCs w:val="20"/>
              </w:rPr>
            </w:pPr>
            <w:r w:rsidRPr="009135D1">
              <w:rPr>
                <w:rFonts w:ascii="Arial" w:hAnsi="Arial" w:cs="Arial"/>
                <w:sz w:val="20"/>
                <w:szCs w:val="20"/>
              </w:rPr>
              <w:t>EUR</w:t>
            </w:r>
          </w:p>
        </w:tc>
      </w:tr>
      <w:tr w:rsidR="00811140" w:rsidRPr="009135D1" w14:paraId="643B9C7D" w14:textId="77777777" w:rsidTr="00C330B1">
        <w:trPr>
          <w:jc w:val="center"/>
        </w:trPr>
        <w:tc>
          <w:tcPr>
            <w:tcW w:w="1668" w:type="dxa"/>
          </w:tcPr>
          <w:p w14:paraId="3874DFC0" w14:textId="77777777" w:rsidR="00811140" w:rsidRPr="009135D1" w:rsidRDefault="00811140" w:rsidP="00F76924">
            <w:pPr>
              <w:rPr>
                <w:rFonts w:ascii="Arial" w:hAnsi="Arial" w:cs="Arial"/>
                <w:b/>
                <w:sz w:val="20"/>
                <w:szCs w:val="20"/>
              </w:rPr>
            </w:pPr>
            <w:r w:rsidRPr="009135D1">
              <w:rPr>
                <w:rFonts w:ascii="Arial" w:hAnsi="Arial" w:cs="Arial"/>
                <w:b/>
                <w:sz w:val="20"/>
                <w:szCs w:val="20"/>
              </w:rPr>
              <w:t>SKUPAJ</w:t>
            </w:r>
          </w:p>
          <w:p w14:paraId="76B88969" w14:textId="77777777" w:rsidR="00811140" w:rsidRPr="009135D1" w:rsidRDefault="00811140" w:rsidP="00F76924">
            <w:pPr>
              <w:rPr>
                <w:rFonts w:ascii="Arial" w:hAnsi="Arial" w:cs="Arial"/>
                <w:b/>
                <w:sz w:val="20"/>
                <w:szCs w:val="20"/>
              </w:rPr>
            </w:pPr>
            <w:r w:rsidRPr="009135D1">
              <w:rPr>
                <w:rFonts w:ascii="Arial" w:hAnsi="Arial" w:cs="Arial"/>
                <w:b/>
                <w:sz w:val="20"/>
                <w:szCs w:val="20"/>
              </w:rPr>
              <w:t>VREDNOST</w:t>
            </w:r>
          </w:p>
        </w:tc>
        <w:tc>
          <w:tcPr>
            <w:tcW w:w="3543" w:type="dxa"/>
          </w:tcPr>
          <w:p w14:paraId="207C865F" w14:textId="77777777" w:rsidR="00811140" w:rsidRPr="009135D1" w:rsidRDefault="00811140" w:rsidP="00F76924">
            <w:pPr>
              <w:jc w:val="right"/>
              <w:rPr>
                <w:rFonts w:ascii="Arial" w:hAnsi="Arial" w:cs="Arial"/>
                <w:b/>
                <w:sz w:val="20"/>
                <w:szCs w:val="20"/>
              </w:rPr>
            </w:pPr>
            <w:r w:rsidRPr="009135D1">
              <w:rPr>
                <w:rFonts w:ascii="Arial" w:hAnsi="Arial" w:cs="Arial"/>
                <w:b/>
                <w:sz w:val="20"/>
                <w:szCs w:val="20"/>
              </w:rPr>
              <w:t>EUR</w:t>
            </w:r>
          </w:p>
        </w:tc>
      </w:tr>
    </w:tbl>
    <w:p w14:paraId="5DEF472B" w14:textId="5C89DD51" w:rsidR="00F76924" w:rsidRDefault="00F76924" w:rsidP="00F76924">
      <w:pPr>
        <w:jc w:val="both"/>
        <w:rPr>
          <w:rFonts w:ascii="Arial" w:hAnsi="Arial" w:cs="Arial"/>
          <w:color w:val="BFBFBF"/>
          <w:sz w:val="20"/>
          <w:szCs w:val="20"/>
        </w:rPr>
      </w:pPr>
    </w:p>
    <w:p w14:paraId="5443D005" w14:textId="44864537" w:rsidR="00E56FEC" w:rsidRPr="009135D1" w:rsidRDefault="00E56FEC" w:rsidP="00F76924">
      <w:pPr>
        <w:jc w:val="both"/>
        <w:rPr>
          <w:rFonts w:ascii="Arial" w:hAnsi="Arial" w:cs="Arial"/>
          <w:color w:val="BFBFBF"/>
          <w:sz w:val="20"/>
          <w:szCs w:val="20"/>
        </w:rPr>
      </w:pPr>
    </w:p>
    <w:p w14:paraId="3055B57D" w14:textId="69BFCB25" w:rsidR="00F76924" w:rsidRPr="00A47DD4" w:rsidRDefault="00F76924" w:rsidP="00F76924">
      <w:pPr>
        <w:jc w:val="both"/>
        <w:rPr>
          <w:rFonts w:ascii="Arial" w:hAnsi="Arial" w:cs="Arial"/>
          <w:sz w:val="20"/>
          <w:szCs w:val="20"/>
        </w:rPr>
      </w:pPr>
      <w:r w:rsidRPr="009135D1">
        <w:rPr>
          <w:rFonts w:ascii="Arial" w:hAnsi="Arial" w:cs="Arial"/>
          <w:sz w:val="20"/>
          <w:szCs w:val="20"/>
        </w:rPr>
        <w:t xml:space="preserve">Dinamika sofinanciranja se lahko v primeru utemeljenih razlogov in </w:t>
      </w:r>
      <w:r w:rsidR="00A63994" w:rsidRPr="009135D1">
        <w:rPr>
          <w:rFonts w:ascii="Arial" w:hAnsi="Arial" w:cs="Arial"/>
          <w:sz w:val="20"/>
          <w:szCs w:val="20"/>
        </w:rPr>
        <w:t>če</w:t>
      </w:r>
      <w:r w:rsidRPr="009135D1">
        <w:rPr>
          <w:rFonts w:ascii="Arial" w:hAnsi="Arial" w:cs="Arial"/>
          <w:sz w:val="20"/>
          <w:szCs w:val="20"/>
        </w:rPr>
        <w:t xml:space="preserve"> ima ministrstvo na razpolago prosta proračunska sredstva, na pisni predlog upravičenca spremeni s sklenitvijo pisnega dodatka k pogodbi.</w:t>
      </w:r>
    </w:p>
    <w:p w14:paraId="632041DE" w14:textId="77777777" w:rsidR="00F76924" w:rsidRPr="009135D1" w:rsidRDefault="00F76924" w:rsidP="00F76924">
      <w:pPr>
        <w:jc w:val="both"/>
        <w:rPr>
          <w:rFonts w:ascii="Arial" w:hAnsi="Arial" w:cs="Arial"/>
        </w:rPr>
      </w:pPr>
    </w:p>
    <w:p w14:paraId="678BCA19" w14:textId="77777777" w:rsidR="00F76924" w:rsidRPr="00EE3EE9" w:rsidRDefault="00F76924" w:rsidP="00F50727">
      <w:pPr>
        <w:numPr>
          <w:ilvl w:val="0"/>
          <w:numId w:val="35"/>
        </w:numPr>
        <w:jc w:val="center"/>
        <w:rPr>
          <w:rFonts w:ascii="Arial" w:hAnsi="Arial" w:cs="Arial"/>
          <w:sz w:val="20"/>
          <w:szCs w:val="20"/>
        </w:rPr>
      </w:pPr>
      <w:r w:rsidRPr="00EE3EE9">
        <w:rPr>
          <w:rFonts w:ascii="Arial" w:hAnsi="Arial" w:cs="Arial"/>
          <w:sz w:val="20"/>
          <w:szCs w:val="20"/>
        </w:rPr>
        <w:t>člen</w:t>
      </w:r>
    </w:p>
    <w:p w14:paraId="78D502DC" w14:textId="77777777" w:rsidR="00F76924" w:rsidRPr="00A47DD4" w:rsidRDefault="00F76924" w:rsidP="00F76924">
      <w:pPr>
        <w:jc w:val="center"/>
        <w:rPr>
          <w:rFonts w:ascii="Arial" w:hAnsi="Arial" w:cs="Arial"/>
          <w:sz w:val="20"/>
          <w:szCs w:val="20"/>
        </w:rPr>
      </w:pPr>
    </w:p>
    <w:p w14:paraId="1EDBB3B3" w14:textId="77777777" w:rsidR="00F76924" w:rsidRPr="003E084D" w:rsidRDefault="00F76924" w:rsidP="00F76924">
      <w:pPr>
        <w:jc w:val="both"/>
        <w:rPr>
          <w:rFonts w:ascii="Arial" w:hAnsi="Arial" w:cs="Arial"/>
          <w:sz w:val="20"/>
          <w:szCs w:val="20"/>
        </w:rPr>
      </w:pPr>
      <w:r w:rsidRPr="003E084D">
        <w:rPr>
          <w:rFonts w:ascii="Arial" w:hAnsi="Arial" w:cs="Arial"/>
          <w:sz w:val="20"/>
          <w:szCs w:val="20"/>
        </w:rPr>
        <w:t xml:space="preserve">Zahtevku za izplačilo je treba priložiti: </w:t>
      </w:r>
    </w:p>
    <w:p w14:paraId="6D89A494" w14:textId="77777777" w:rsidR="00F76924" w:rsidRPr="003E084D" w:rsidRDefault="00F76924" w:rsidP="00F50727">
      <w:pPr>
        <w:numPr>
          <w:ilvl w:val="0"/>
          <w:numId w:val="37"/>
        </w:numPr>
        <w:contextualSpacing/>
        <w:jc w:val="both"/>
        <w:rPr>
          <w:rFonts w:ascii="Arial" w:hAnsi="Arial" w:cs="Arial"/>
          <w:sz w:val="20"/>
          <w:szCs w:val="20"/>
        </w:rPr>
      </w:pPr>
      <w:r w:rsidRPr="003E084D">
        <w:rPr>
          <w:rFonts w:ascii="Arial" w:hAnsi="Arial" w:cs="Arial"/>
          <w:sz w:val="20"/>
          <w:szCs w:val="20"/>
        </w:rPr>
        <w:t xml:space="preserve">vmesno ali končno poročilo o izvajanju operacije, </w:t>
      </w:r>
    </w:p>
    <w:p w14:paraId="547BB7B4" w14:textId="77777777" w:rsidR="00F76924" w:rsidRPr="003E084D" w:rsidRDefault="00F76924" w:rsidP="00F50727">
      <w:pPr>
        <w:numPr>
          <w:ilvl w:val="0"/>
          <w:numId w:val="37"/>
        </w:numPr>
        <w:contextualSpacing/>
        <w:jc w:val="both"/>
        <w:rPr>
          <w:rFonts w:ascii="Arial" w:hAnsi="Arial" w:cs="Arial"/>
          <w:sz w:val="20"/>
          <w:szCs w:val="20"/>
        </w:rPr>
      </w:pPr>
      <w:r w:rsidRPr="003E084D">
        <w:rPr>
          <w:rFonts w:ascii="Arial" w:hAnsi="Arial" w:cs="Arial"/>
          <w:sz w:val="20"/>
          <w:szCs w:val="20"/>
        </w:rPr>
        <w:t>dokazila o upravičenosti stroškov v skladu z 11.</w:t>
      </w:r>
      <w:r w:rsidR="00A63994" w:rsidRPr="003E084D">
        <w:rPr>
          <w:rFonts w:ascii="Arial" w:hAnsi="Arial" w:cs="Arial"/>
          <w:sz w:val="20"/>
          <w:szCs w:val="20"/>
        </w:rPr>
        <w:t> </w:t>
      </w:r>
      <w:r w:rsidRPr="003E084D">
        <w:rPr>
          <w:rFonts w:ascii="Arial" w:hAnsi="Arial" w:cs="Arial"/>
          <w:sz w:val="20"/>
          <w:szCs w:val="20"/>
        </w:rPr>
        <w:t>členom te pogodbe in</w:t>
      </w:r>
    </w:p>
    <w:p w14:paraId="30562825" w14:textId="0E03DE7F" w:rsidR="005F5F4D" w:rsidRPr="003E084D" w:rsidRDefault="00F76924" w:rsidP="00F50727">
      <w:pPr>
        <w:numPr>
          <w:ilvl w:val="0"/>
          <w:numId w:val="37"/>
        </w:numPr>
        <w:contextualSpacing/>
        <w:jc w:val="both"/>
        <w:rPr>
          <w:rFonts w:ascii="Arial" w:hAnsi="Arial" w:cs="Arial"/>
          <w:sz w:val="20"/>
          <w:szCs w:val="20"/>
        </w:rPr>
      </w:pPr>
      <w:r w:rsidRPr="003E084D">
        <w:rPr>
          <w:rFonts w:ascii="Arial" w:hAnsi="Arial" w:cs="Arial"/>
          <w:sz w:val="20"/>
          <w:szCs w:val="20"/>
        </w:rPr>
        <w:t>poročilo o doseganju kazalnikov</w:t>
      </w:r>
      <w:r w:rsidR="003E084D" w:rsidRPr="009B2F8D">
        <w:rPr>
          <w:rFonts w:ascii="Arial" w:hAnsi="Arial" w:cs="Arial"/>
          <w:sz w:val="20"/>
          <w:szCs w:val="20"/>
        </w:rPr>
        <w:t>.</w:t>
      </w:r>
    </w:p>
    <w:p w14:paraId="15930551" w14:textId="77777777" w:rsidR="00F76924" w:rsidRPr="003E084D" w:rsidRDefault="00F76924" w:rsidP="00F76924">
      <w:pPr>
        <w:ind w:left="720"/>
        <w:contextualSpacing/>
        <w:jc w:val="both"/>
        <w:rPr>
          <w:rFonts w:ascii="Arial" w:hAnsi="Arial" w:cs="Arial"/>
          <w:color w:val="BFBFBF"/>
          <w:sz w:val="20"/>
          <w:szCs w:val="20"/>
        </w:rPr>
      </w:pPr>
    </w:p>
    <w:p w14:paraId="443FAD72" w14:textId="2A790FB0" w:rsidR="002336DD" w:rsidRPr="00A47DD4" w:rsidRDefault="002336DD" w:rsidP="002336DD">
      <w:pPr>
        <w:jc w:val="both"/>
        <w:rPr>
          <w:rFonts w:ascii="Arial" w:hAnsi="Arial" w:cs="Arial"/>
          <w:sz w:val="20"/>
          <w:szCs w:val="20"/>
        </w:rPr>
      </w:pPr>
      <w:r w:rsidRPr="003E084D">
        <w:rPr>
          <w:rFonts w:ascii="Arial" w:hAnsi="Arial" w:cs="Arial"/>
          <w:sz w:val="20"/>
          <w:szCs w:val="20"/>
        </w:rPr>
        <w:t xml:space="preserve">Zahtevke mora podpisati </w:t>
      </w:r>
      <w:r w:rsidR="003E084D">
        <w:rPr>
          <w:rFonts w:ascii="Arial" w:hAnsi="Arial" w:cs="Arial"/>
          <w:sz w:val="20"/>
          <w:szCs w:val="20"/>
        </w:rPr>
        <w:t xml:space="preserve">pooblaščena </w:t>
      </w:r>
      <w:r w:rsidR="00E15674" w:rsidRPr="003E084D">
        <w:rPr>
          <w:rFonts w:ascii="Arial" w:hAnsi="Arial" w:cs="Arial"/>
          <w:sz w:val="20"/>
          <w:szCs w:val="20"/>
        </w:rPr>
        <w:t xml:space="preserve">oseba </w:t>
      </w:r>
      <w:r w:rsidR="003E084D">
        <w:rPr>
          <w:rFonts w:ascii="Arial" w:hAnsi="Arial" w:cs="Arial"/>
          <w:sz w:val="20"/>
          <w:szCs w:val="20"/>
        </w:rPr>
        <w:t xml:space="preserve">upravičenca. </w:t>
      </w:r>
      <w:r w:rsidR="00133870" w:rsidRPr="003E084D">
        <w:rPr>
          <w:rFonts w:ascii="Arial" w:hAnsi="Arial" w:cs="Arial"/>
          <w:sz w:val="20"/>
          <w:szCs w:val="20"/>
        </w:rPr>
        <w:t xml:space="preserve"> </w:t>
      </w:r>
    </w:p>
    <w:p w14:paraId="59EDD105" w14:textId="77777777" w:rsidR="00F76924" w:rsidRPr="00A47DD4" w:rsidRDefault="00F76924" w:rsidP="00F76924">
      <w:pPr>
        <w:jc w:val="both"/>
        <w:rPr>
          <w:rFonts w:ascii="Arial" w:hAnsi="Arial" w:cs="Arial"/>
          <w:color w:val="BFBFBF"/>
          <w:sz w:val="20"/>
          <w:szCs w:val="20"/>
        </w:rPr>
      </w:pPr>
    </w:p>
    <w:p w14:paraId="13788828"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Za namene dodatnega preverjanja upravičenosti stroškov s strani ministrstva ali drugega pristojnega organa mora upravičenec na poziv ministrstva, drugega pristojnega organa ali drugih udeležencev evropske kohezijske politike </w:t>
      </w:r>
      <w:r w:rsidR="00A63994" w:rsidRPr="00A47DD4">
        <w:rPr>
          <w:rFonts w:ascii="Arial" w:hAnsi="Arial" w:cs="Arial"/>
          <w:sz w:val="20"/>
          <w:szCs w:val="20"/>
        </w:rPr>
        <w:t xml:space="preserve">predložiti </w:t>
      </w:r>
      <w:r w:rsidRPr="00A47DD4">
        <w:rPr>
          <w:rFonts w:ascii="Arial" w:hAnsi="Arial" w:cs="Arial"/>
          <w:sz w:val="20"/>
          <w:szCs w:val="20"/>
        </w:rPr>
        <w:t>še dodatna dokazila o upravičenosti stroškov.</w:t>
      </w:r>
    </w:p>
    <w:p w14:paraId="120C2A1F" w14:textId="77777777" w:rsidR="00F76924" w:rsidRPr="00A47DD4" w:rsidRDefault="00F76924" w:rsidP="00F76924">
      <w:pPr>
        <w:jc w:val="both"/>
        <w:rPr>
          <w:rFonts w:ascii="Arial" w:hAnsi="Arial" w:cs="Arial"/>
          <w:color w:val="BFBFBF"/>
          <w:sz w:val="20"/>
          <w:szCs w:val="20"/>
        </w:rPr>
      </w:pPr>
    </w:p>
    <w:p w14:paraId="77B89497" w14:textId="6C8183CC"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Upravičenec </w:t>
      </w:r>
      <w:r w:rsidR="003E084D">
        <w:rPr>
          <w:rFonts w:ascii="Arial" w:hAnsi="Arial" w:cs="Arial"/>
          <w:sz w:val="20"/>
          <w:szCs w:val="20"/>
        </w:rPr>
        <w:t xml:space="preserve"> izjavlja</w:t>
      </w:r>
      <w:r w:rsidRPr="00A47DD4">
        <w:rPr>
          <w:rFonts w:ascii="Arial" w:hAnsi="Arial" w:cs="Arial"/>
          <w:sz w:val="20"/>
          <w:szCs w:val="20"/>
        </w:rPr>
        <w:t>, da mu je znana vsebina Navodil organa upravljanja za izvajanje upravljalnih preverjanj po 125.</w:t>
      </w:r>
      <w:r w:rsidR="00A63994" w:rsidRPr="00A47DD4">
        <w:rPr>
          <w:rFonts w:ascii="Arial" w:hAnsi="Arial" w:cs="Arial"/>
          <w:sz w:val="20"/>
          <w:szCs w:val="20"/>
        </w:rPr>
        <w:t> </w:t>
      </w:r>
      <w:r w:rsidRPr="00A47DD4">
        <w:rPr>
          <w:rFonts w:ascii="Arial" w:hAnsi="Arial" w:cs="Arial"/>
          <w:sz w:val="20"/>
          <w:szCs w:val="20"/>
        </w:rPr>
        <w:t xml:space="preserve">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za programsko obdobje 2014–2020. Pogodbeni stranki se dogovorita, da se dodatno preverjanje opravi skladno z vsakokratno veljavnimi navodili pristojnih organov ali institucij.</w:t>
      </w:r>
    </w:p>
    <w:p w14:paraId="7F2960EF" w14:textId="77777777" w:rsidR="00F76924" w:rsidRPr="00A47DD4" w:rsidRDefault="00F76924" w:rsidP="00F76924">
      <w:pPr>
        <w:jc w:val="both"/>
        <w:rPr>
          <w:rFonts w:ascii="Arial" w:hAnsi="Arial" w:cs="Arial"/>
          <w:sz w:val="20"/>
          <w:szCs w:val="20"/>
        </w:rPr>
      </w:pPr>
    </w:p>
    <w:p w14:paraId="7178A93B" w14:textId="46C9A001" w:rsidR="00F76924" w:rsidRPr="00A47DD4" w:rsidRDefault="00FB0D78" w:rsidP="00F76924">
      <w:pPr>
        <w:jc w:val="both"/>
        <w:rPr>
          <w:rFonts w:ascii="Arial" w:hAnsi="Arial" w:cs="Arial"/>
          <w:sz w:val="20"/>
          <w:szCs w:val="20"/>
        </w:rPr>
      </w:pPr>
      <w:r w:rsidRPr="00A47DD4">
        <w:rPr>
          <w:rFonts w:ascii="Arial" w:hAnsi="Arial" w:cs="Arial"/>
          <w:sz w:val="20"/>
          <w:szCs w:val="20"/>
        </w:rPr>
        <w:t>M</w:t>
      </w:r>
      <w:r w:rsidR="00F76924" w:rsidRPr="00A47DD4">
        <w:rPr>
          <w:rFonts w:ascii="Arial" w:hAnsi="Arial" w:cs="Arial"/>
          <w:sz w:val="20"/>
          <w:szCs w:val="20"/>
        </w:rPr>
        <w:t>inistrstvo</w:t>
      </w:r>
      <w:r w:rsidR="00B038A4">
        <w:rPr>
          <w:rFonts w:ascii="Arial" w:hAnsi="Arial" w:cs="Arial"/>
          <w:sz w:val="20"/>
          <w:szCs w:val="20"/>
        </w:rPr>
        <w:t xml:space="preserve"> </w:t>
      </w:r>
      <w:r w:rsidR="00F76924" w:rsidRPr="00A47DD4">
        <w:rPr>
          <w:rFonts w:ascii="Arial" w:hAnsi="Arial" w:cs="Arial"/>
          <w:sz w:val="20"/>
          <w:szCs w:val="20"/>
        </w:rPr>
        <w:t xml:space="preserve">lahko od upravičenca zahteva dodatna pojasnila, ki dokazujejo upravičenost nastanka stroška za izvedbo operacije, </w:t>
      </w:r>
      <w:r w:rsidRPr="00A47DD4">
        <w:rPr>
          <w:rFonts w:ascii="Arial" w:hAnsi="Arial" w:cs="Arial"/>
          <w:sz w:val="20"/>
          <w:szCs w:val="20"/>
        </w:rPr>
        <w:t>če</w:t>
      </w:r>
      <w:r w:rsidR="005F5F4D" w:rsidRPr="00A47DD4">
        <w:rPr>
          <w:rFonts w:ascii="Arial" w:hAnsi="Arial" w:cs="Arial"/>
          <w:sz w:val="20"/>
          <w:szCs w:val="20"/>
        </w:rPr>
        <w:t xml:space="preserve"> </w:t>
      </w:r>
      <w:proofErr w:type="spellStart"/>
      <w:r w:rsidR="00F76924" w:rsidRPr="00A47DD4">
        <w:rPr>
          <w:rFonts w:ascii="Arial" w:hAnsi="Arial" w:cs="Arial"/>
          <w:sz w:val="20"/>
          <w:szCs w:val="20"/>
        </w:rPr>
        <w:t>ministrstvoali</w:t>
      </w:r>
      <w:proofErr w:type="spellEnd"/>
      <w:r w:rsidR="00F76924" w:rsidRPr="00A47DD4">
        <w:rPr>
          <w:rFonts w:ascii="Arial" w:hAnsi="Arial" w:cs="Arial"/>
          <w:sz w:val="20"/>
          <w:szCs w:val="20"/>
        </w:rPr>
        <w:t xml:space="preserve"> drug pristojen organ ob pregledu zahtevka za izplačilo ne ugotovi neposredne povezave med nastankom priglašenega stroška in izvedbo operacije. Če </w:t>
      </w:r>
      <w:r w:rsidR="003E084D">
        <w:rPr>
          <w:rFonts w:ascii="Arial" w:hAnsi="Arial" w:cs="Arial"/>
          <w:sz w:val="20"/>
          <w:szCs w:val="20"/>
        </w:rPr>
        <w:t xml:space="preserve">se </w:t>
      </w:r>
      <w:r w:rsidR="002336DD" w:rsidRPr="00A47DD4">
        <w:rPr>
          <w:rFonts w:ascii="Arial" w:hAnsi="Arial" w:cs="Arial"/>
          <w:sz w:val="20"/>
          <w:szCs w:val="20"/>
        </w:rPr>
        <w:t>ob</w:t>
      </w:r>
      <w:r w:rsidR="00F76924" w:rsidRPr="00A47DD4">
        <w:rPr>
          <w:rFonts w:ascii="Arial" w:hAnsi="Arial" w:cs="Arial"/>
          <w:sz w:val="20"/>
          <w:szCs w:val="20"/>
        </w:rPr>
        <w:t xml:space="preserve"> </w:t>
      </w:r>
      <w:r w:rsidR="00F76924" w:rsidRPr="00A47DD4">
        <w:rPr>
          <w:rFonts w:ascii="Arial" w:hAnsi="Arial" w:cs="Arial"/>
          <w:sz w:val="20"/>
          <w:szCs w:val="20"/>
        </w:rPr>
        <w:lastRenderedPageBreak/>
        <w:t xml:space="preserve">pregledu zahtevka za izplačilo ugotovi, da upravičenec uveljavlja stroške, ki ne spadajo med upravičene stroške operacije, </w:t>
      </w:r>
      <w:proofErr w:type="spellStart"/>
      <w:r w:rsidR="00F76924" w:rsidRPr="00A47DD4">
        <w:rPr>
          <w:rFonts w:ascii="Arial" w:hAnsi="Arial" w:cs="Arial"/>
          <w:sz w:val="20"/>
          <w:szCs w:val="20"/>
        </w:rPr>
        <w:t>ministrstvozavrne</w:t>
      </w:r>
      <w:proofErr w:type="spellEnd"/>
      <w:r w:rsidR="00F76924" w:rsidRPr="00A47DD4">
        <w:rPr>
          <w:rFonts w:ascii="Arial" w:hAnsi="Arial" w:cs="Arial"/>
          <w:sz w:val="20"/>
          <w:szCs w:val="20"/>
        </w:rPr>
        <w:t xml:space="preserve"> zahtev</w:t>
      </w:r>
      <w:r w:rsidR="00A63994" w:rsidRPr="00A47DD4">
        <w:rPr>
          <w:rFonts w:ascii="Arial" w:hAnsi="Arial" w:cs="Arial"/>
          <w:sz w:val="20"/>
          <w:szCs w:val="20"/>
        </w:rPr>
        <w:t>e</w:t>
      </w:r>
      <w:r w:rsidR="00F76924" w:rsidRPr="00A47DD4">
        <w:rPr>
          <w:rFonts w:ascii="Arial" w:hAnsi="Arial" w:cs="Arial"/>
          <w:sz w:val="20"/>
          <w:szCs w:val="20"/>
        </w:rPr>
        <w:t xml:space="preserve">k za izplačilo in o tem obvesti </w:t>
      </w:r>
      <w:r w:rsidR="002336DD" w:rsidRPr="00A47DD4">
        <w:rPr>
          <w:rFonts w:ascii="Arial" w:hAnsi="Arial" w:cs="Arial"/>
          <w:sz w:val="20"/>
          <w:szCs w:val="20"/>
        </w:rPr>
        <w:t xml:space="preserve">LAS, ta pa </w:t>
      </w:r>
      <w:r w:rsidR="00F76924" w:rsidRPr="00A47DD4">
        <w:rPr>
          <w:rFonts w:ascii="Arial" w:hAnsi="Arial" w:cs="Arial"/>
          <w:sz w:val="20"/>
          <w:szCs w:val="20"/>
        </w:rPr>
        <w:t>upravičenca.</w:t>
      </w:r>
    </w:p>
    <w:p w14:paraId="3D0138BD" w14:textId="77777777" w:rsidR="00F76924" w:rsidRPr="00A47DD4" w:rsidRDefault="00F76924" w:rsidP="00F76924">
      <w:pPr>
        <w:jc w:val="both"/>
        <w:rPr>
          <w:rFonts w:ascii="Arial" w:hAnsi="Arial" w:cs="Arial"/>
          <w:color w:val="BFBFBF"/>
          <w:sz w:val="20"/>
          <w:szCs w:val="20"/>
        </w:rPr>
      </w:pPr>
    </w:p>
    <w:p w14:paraId="72EA91AF" w14:textId="168CFC4F" w:rsidR="00F76924" w:rsidRPr="00A47DD4" w:rsidRDefault="00F76924" w:rsidP="00F76924">
      <w:pPr>
        <w:jc w:val="both"/>
        <w:rPr>
          <w:rFonts w:ascii="Arial" w:hAnsi="Arial" w:cs="Arial"/>
          <w:sz w:val="20"/>
          <w:szCs w:val="20"/>
        </w:rPr>
      </w:pPr>
      <w:r w:rsidRPr="003E084D">
        <w:rPr>
          <w:rFonts w:ascii="Arial" w:hAnsi="Arial" w:cs="Arial"/>
          <w:sz w:val="20"/>
          <w:szCs w:val="20"/>
        </w:rPr>
        <w:t>Vse priloge k zahtevku za izplačilo morajo biti parafirane in žigosane s strani odgovorne osebe upravičenca, sicer ministrstvo zahtevek za izplačilo zavr</w:t>
      </w:r>
      <w:r w:rsidR="00310BCF" w:rsidRPr="003E084D">
        <w:rPr>
          <w:rFonts w:ascii="Arial" w:hAnsi="Arial" w:cs="Arial"/>
          <w:sz w:val="20"/>
          <w:szCs w:val="20"/>
        </w:rPr>
        <w:t>n</w:t>
      </w:r>
      <w:r w:rsidRPr="003E084D">
        <w:rPr>
          <w:rFonts w:ascii="Arial" w:hAnsi="Arial" w:cs="Arial"/>
          <w:sz w:val="20"/>
          <w:szCs w:val="20"/>
        </w:rPr>
        <w:t xml:space="preserve">e brez nadaljnjega preverjanja in o tem obvesti </w:t>
      </w:r>
      <w:r w:rsidR="004E0F93" w:rsidRPr="00A772A6">
        <w:rPr>
          <w:rFonts w:ascii="Arial" w:hAnsi="Arial" w:cs="Arial"/>
          <w:sz w:val="20"/>
          <w:szCs w:val="20"/>
        </w:rPr>
        <w:t>LAS, ta pa obvesti</w:t>
      </w:r>
      <w:r w:rsidR="00CF79B7" w:rsidRPr="003E084D">
        <w:rPr>
          <w:rFonts w:ascii="Arial" w:hAnsi="Arial" w:cs="Arial"/>
          <w:sz w:val="20"/>
          <w:szCs w:val="20"/>
        </w:rPr>
        <w:t xml:space="preserve"> </w:t>
      </w:r>
      <w:r w:rsidRPr="003E084D">
        <w:rPr>
          <w:rFonts w:ascii="Arial" w:hAnsi="Arial" w:cs="Arial"/>
          <w:sz w:val="20"/>
          <w:szCs w:val="20"/>
        </w:rPr>
        <w:t>upravičenca.</w:t>
      </w:r>
    </w:p>
    <w:p w14:paraId="5FB1E247" w14:textId="77777777" w:rsidR="00F76924" w:rsidRDefault="00F76924" w:rsidP="00F76924">
      <w:pPr>
        <w:jc w:val="both"/>
        <w:rPr>
          <w:rFonts w:ascii="Arial" w:hAnsi="Arial" w:cs="Arial"/>
        </w:rPr>
      </w:pPr>
    </w:p>
    <w:p w14:paraId="4A43E9BE" w14:textId="77777777" w:rsidR="00083EB3" w:rsidRPr="00657A6F" w:rsidRDefault="00083EB3" w:rsidP="00F76924">
      <w:pPr>
        <w:jc w:val="both"/>
        <w:rPr>
          <w:rFonts w:ascii="Arial" w:hAnsi="Arial" w:cs="Arial"/>
        </w:rPr>
      </w:pPr>
    </w:p>
    <w:p w14:paraId="4642B587" w14:textId="77777777" w:rsidR="00F76924" w:rsidRPr="00657A6F" w:rsidRDefault="00F76924" w:rsidP="00705FA8">
      <w:pPr>
        <w:numPr>
          <w:ilvl w:val="0"/>
          <w:numId w:val="36"/>
        </w:numPr>
        <w:jc w:val="both"/>
        <w:rPr>
          <w:rFonts w:ascii="Arial" w:hAnsi="Arial" w:cs="Arial"/>
          <w:b/>
        </w:rPr>
      </w:pPr>
      <w:r w:rsidRPr="00657A6F">
        <w:rPr>
          <w:rFonts w:ascii="Arial" w:hAnsi="Arial" w:cs="Arial"/>
          <w:b/>
        </w:rPr>
        <w:t>PLAČILNI ROKI</w:t>
      </w:r>
    </w:p>
    <w:p w14:paraId="083ADFED" w14:textId="77777777" w:rsidR="00F76924" w:rsidRPr="00657A6F" w:rsidRDefault="00F76924" w:rsidP="00F76924">
      <w:pPr>
        <w:jc w:val="both"/>
        <w:rPr>
          <w:rFonts w:ascii="Arial" w:hAnsi="Arial" w:cs="Arial"/>
        </w:rPr>
      </w:pPr>
    </w:p>
    <w:p w14:paraId="55AD3F71"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člen</w:t>
      </w:r>
    </w:p>
    <w:p w14:paraId="7267C2AA" w14:textId="77777777" w:rsidR="00F76924" w:rsidRPr="00A47DD4" w:rsidRDefault="00F76924" w:rsidP="00F76924">
      <w:pPr>
        <w:jc w:val="center"/>
        <w:rPr>
          <w:rFonts w:ascii="Arial" w:hAnsi="Arial" w:cs="Arial"/>
          <w:color w:val="BFBFBF"/>
          <w:sz w:val="20"/>
          <w:szCs w:val="20"/>
        </w:rPr>
      </w:pPr>
    </w:p>
    <w:p w14:paraId="3E0CACCD" w14:textId="5A7CF2C1" w:rsidR="00D23D90" w:rsidRPr="001B54B9" w:rsidRDefault="008A6EC0" w:rsidP="00D23D90">
      <w:pPr>
        <w:jc w:val="both"/>
        <w:rPr>
          <w:rFonts w:ascii="Arial" w:hAnsi="Arial" w:cs="Arial"/>
          <w:sz w:val="20"/>
          <w:szCs w:val="20"/>
        </w:rPr>
      </w:pPr>
      <w:r w:rsidRPr="001B54B9">
        <w:rPr>
          <w:rFonts w:ascii="Arial" w:hAnsi="Arial" w:cs="Arial"/>
          <w:sz w:val="20"/>
          <w:szCs w:val="20"/>
        </w:rPr>
        <w:t>Ministrstvo</w:t>
      </w:r>
      <w:r w:rsidR="00D23D90" w:rsidRPr="001B54B9">
        <w:rPr>
          <w:rFonts w:ascii="Arial" w:hAnsi="Arial" w:cs="Arial"/>
          <w:sz w:val="20"/>
          <w:szCs w:val="20"/>
        </w:rPr>
        <w:t xml:space="preserve"> se obveže, da bo izplačila izvršila v roku, določenem v veljavnem Zakonu o izvrševanju proračuna Republike Slovenije, po prejemu posameznega pravilno izstavljenega zahtevka za izplačilo </w:t>
      </w:r>
      <w:r w:rsidR="00D23D90" w:rsidRPr="001B54B9">
        <w:rPr>
          <w:rFonts w:ascii="Arial" w:eastAsia="Calibri" w:hAnsi="Arial" w:cs="Arial"/>
          <w:color w:val="000000"/>
          <w:sz w:val="20"/>
          <w:szCs w:val="20"/>
        </w:rPr>
        <w:t>in potrjene predložene in zahtevane dokumentacije, ki izkazuje nastanek upravičenih izdatkov (izvedeno administrativno preverjanje)</w:t>
      </w:r>
      <w:r w:rsidR="00D23D90" w:rsidRPr="001B54B9">
        <w:rPr>
          <w:rFonts w:ascii="Arial" w:hAnsi="Arial" w:cs="Arial"/>
          <w:sz w:val="20"/>
          <w:szCs w:val="20"/>
        </w:rPr>
        <w:t xml:space="preserve"> izstavljenega skladno z roki iz </w:t>
      </w:r>
      <w:r w:rsidR="00D22358" w:rsidRPr="001B54B9">
        <w:rPr>
          <w:rFonts w:ascii="Arial" w:hAnsi="Arial" w:cs="Arial"/>
          <w:sz w:val="20"/>
          <w:szCs w:val="20"/>
        </w:rPr>
        <w:t>13</w:t>
      </w:r>
      <w:r w:rsidR="00D23D90" w:rsidRPr="001B54B9">
        <w:rPr>
          <w:rFonts w:ascii="Arial" w:hAnsi="Arial" w:cs="Arial"/>
          <w:sz w:val="20"/>
          <w:szCs w:val="20"/>
        </w:rPr>
        <w:t>. člena te pogodbe ter v okviru razpoložljivih proračunskih sredstev za to operacijo</w:t>
      </w:r>
      <w:r w:rsidR="00D23D90" w:rsidRPr="00B4211D">
        <w:rPr>
          <w:rFonts w:ascii="Arial" w:hAnsi="Arial" w:cs="Arial"/>
          <w:sz w:val="20"/>
          <w:szCs w:val="20"/>
        </w:rPr>
        <w:t>, na transakcijski račun upravičenca</w:t>
      </w:r>
      <w:r w:rsidR="00B4211D">
        <w:rPr>
          <w:rFonts w:ascii="Arial" w:hAnsi="Arial" w:cs="Arial"/>
          <w:sz w:val="20"/>
          <w:szCs w:val="20"/>
        </w:rPr>
        <w:t>.</w:t>
      </w:r>
    </w:p>
    <w:p w14:paraId="251546D9" w14:textId="77777777" w:rsidR="00D23D90" w:rsidRPr="00A47DD4" w:rsidRDefault="00D23D90" w:rsidP="00F76924">
      <w:pPr>
        <w:jc w:val="both"/>
        <w:rPr>
          <w:rFonts w:ascii="Arial" w:hAnsi="Arial" w:cs="Arial"/>
          <w:sz w:val="20"/>
          <w:szCs w:val="20"/>
        </w:rPr>
      </w:pPr>
    </w:p>
    <w:p w14:paraId="7A65B4D0" w14:textId="15A0380A" w:rsidR="00033DFB" w:rsidRPr="00A47DD4" w:rsidRDefault="00D23D90" w:rsidP="00F76924">
      <w:pPr>
        <w:jc w:val="both"/>
        <w:rPr>
          <w:rFonts w:ascii="Arial" w:hAnsi="Arial" w:cs="Arial"/>
          <w:sz w:val="20"/>
          <w:szCs w:val="20"/>
        </w:rPr>
      </w:pPr>
      <w:r w:rsidRPr="00A47DD4">
        <w:rPr>
          <w:rFonts w:ascii="Arial" w:hAnsi="Arial" w:cs="Arial"/>
          <w:sz w:val="20"/>
          <w:szCs w:val="20"/>
        </w:rPr>
        <w:t xml:space="preserve">Izpolnitev obveznosti ministrstva je vezana na proračunske zmogljivosti ministrstva v posameznih proračunskih letih. Če pride do spremembe v državnem proračunu ali programu dela ministrstva, ki neposredno vpliva na to pogodbo, sta pogodbeni stranki soglasni, da ustrezno spremenita dinamiko izplačil oziroma pogodbeno vrednost z </w:t>
      </w:r>
      <w:r>
        <w:rPr>
          <w:rFonts w:ascii="Arial" w:hAnsi="Arial" w:cs="Arial"/>
          <w:sz w:val="20"/>
          <w:szCs w:val="20"/>
        </w:rPr>
        <w:t>dodatkom</w:t>
      </w:r>
      <w:r w:rsidRPr="00A47DD4">
        <w:rPr>
          <w:rFonts w:ascii="Arial" w:hAnsi="Arial" w:cs="Arial"/>
          <w:sz w:val="20"/>
          <w:szCs w:val="20"/>
        </w:rPr>
        <w:t xml:space="preserve"> k tej pogodbi</w:t>
      </w:r>
      <w:r w:rsidR="0044714C">
        <w:rPr>
          <w:rFonts w:ascii="Arial" w:hAnsi="Arial" w:cs="Arial"/>
          <w:sz w:val="20"/>
          <w:szCs w:val="20"/>
        </w:rPr>
        <w:t>.</w:t>
      </w:r>
    </w:p>
    <w:p w14:paraId="2AD680B5" w14:textId="77777777" w:rsidR="00F76924" w:rsidRDefault="00F76924" w:rsidP="00F76924">
      <w:pPr>
        <w:jc w:val="both"/>
        <w:rPr>
          <w:rFonts w:ascii="Arial" w:hAnsi="Arial" w:cs="Arial"/>
        </w:rPr>
      </w:pPr>
    </w:p>
    <w:p w14:paraId="1023093E" w14:textId="77777777" w:rsidR="00D161F2" w:rsidRPr="00A47DD4" w:rsidRDefault="00D161F2" w:rsidP="00D161F2">
      <w:pPr>
        <w:jc w:val="both"/>
        <w:rPr>
          <w:rFonts w:ascii="Arial" w:hAnsi="Arial" w:cs="Arial"/>
          <w:sz w:val="20"/>
          <w:szCs w:val="20"/>
        </w:rPr>
      </w:pPr>
      <w:r w:rsidRPr="00A47DD4">
        <w:rPr>
          <w:rFonts w:ascii="Arial" w:hAnsi="Arial" w:cs="Arial"/>
          <w:sz w:val="20"/>
          <w:szCs w:val="20"/>
        </w:rPr>
        <w:t>V primeru, da se upravičenec ne strinja s spremembami iz prejšnjega odstavka, lahko preneha obveznost ministrstva do upravičenca iz naslova te pogodbe.</w:t>
      </w:r>
    </w:p>
    <w:p w14:paraId="4DCEC331" w14:textId="77777777" w:rsidR="00D161F2" w:rsidRDefault="00D161F2" w:rsidP="00F76924">
      <w:pPr>
        <w:jc w:val="both"/>
        <w:rPr>
          <w:rFonts w:ascii="Arial" w:hAnsi="Arial" w:cs="Arial"/>
        </w:rPr>
      </w:pPr>
    </w:p>
    <w:p w14:paraId="2A6B07C0" w14:textId="77777777" w:rsidR="00083EB3" w:rsidRPr="00F11638" w:rsidRDefault="00083EB3" w:rsidP="00F76924">
      <w:pPr>
        <w:jc w:val="both"/>
        <w:rPr>
          <w:rFonts w:ascii="Arial" w:hAnsi="Arial" w:cs="Arial"/>
        </w:rPr>
      </w:pPr>
    </w:p>
    <w:p w14:paraId="02145E06" w14:textId="77777777" w:rsidR="00F76924" w:rsidRPr="00F11638" w:rsidRDefault="00F76924" w:rsidP="00705FA8">
      <w:pPr>
        <w:numPr>
          <w:ilvl w:val="0"/>
          <w:numId w:val="36"/>
        </w:numPr>
        <w:jc w:val="both"/>
        <w:rPr>
          <w:rFonts w:ascii="Arial" w:hAnsi="Arial" w:cs="Arial"/>
          <w:b/>
        </w:rPr>
      </w:pPr>
      <w:r w:rsidRPr="00F11638">
        <w:rPr>
          <w:rFonts w:ascii="Arial" w:hAnsi="Arial" w:cs="Arial"/>
          <w:b/>
        </w:rPr>
        <w:t>SPREMLJANJE POGODBE PO ZAKLJUČKU OPERACIJE</w:t>
      </w:r>
    </w:p>
    <w:p w14:paraId="6267BD7B" w14:textId="77777777" w:rsidR="00F76924" w:rsidRPr="00F11638" w:rsidRDefault="00F76924" w:rsidP="00F76924">
      <w:pPr>
        <w:ind w:left="1080"/>
        <w:jc w:val="both"/>
        <w:rPr>
          <w:rFonts w:ascii="Arial" w:hAnsi="Arial" w:cs="Arial"/>
        </w:rPr>
      </w:pPr>
    </w:p>
    <w:p w14:paraId="40DD0575"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člen</w:t>
      </w:r>
    </w:p>
    <w:p w14:paraId="7A2727F3" w14:textId="77777777" w:rsidR="00F76924" w:rsidRPr="00A47DD4" w:rsidRDefault="00F76924" w:rsidP="00F76924">
      <w:pPr>
        <w:jc w:val="center"/>
        <w:rPr>
          <w:rFonts w:ascii="Arial" w:hAnsi="Arial" w:cs="Arial"/>
          <w:sz w:val="20"/>
          <w:szCs w:val="20"/>
        </w:rPr>
      </w:pPr>
    </w:p>
    <w:p w14:paraId="4B349C4C" w14:textId="3FAA1A40" w:rsidR="00F76924" w:rsidRPr="00A47DD4" w:rsidRDefault="00F76924" w:rsidP="00F76924">
      <w:pPr>
        <w:jc w:val="both"/>
        <w:rPr>
          <w:rFonts w:ascii="Arial" w:hAnsi="Arial" w:cs="Arial"/>
          <w:sz w:val="20"/>
          <w:szCs w:val="20"/>
        </w:rPr>
      </w:pPr>
      <w:r w:rsidRPr="00A47DD4">
        <w:rPr>
          <w:rFonts w:ascii="Arial" w:hAnsi="Arial" w:cs="Arial"/>
          <w:sz w:val="20"/>
          <w:szCs w:val="20"/>
        </w:rPr>
        <w:t>Upravičenec jamči in se zavezuje, da v času trajanja te pogodbe in v skladu z 71.</w:t>
      </w:r>
      <w:r w:rsidR="00A63994" w:rsidRPr="00A47DD4">
        <w:rPr>
          <w:rFonts w:ascii="Arial" w:hAnsi="Arial" w:cs="Arial"/>
          <w:sz w:val="20"/>
          <w:szCs w:val="20"/>
        </w:rPr>
        <w:t> </w:t>
      </w:r>
      <w:r w:rsidRPr="00A47DD4">
        <w:rPr>
          <w:rFonts w:ascii="Arial" w:hAnsi="Arial" w:cs="Arial"/>
          <w:sz w:val="20"/>
          <w:szCs w:val="20"/>
        </w:rPr>
        <w:t xml:space="preserve">členom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Pr="00A47DD4">
        <w:rPr>
          <w:rFonts w:ascii="Arial" w:hAnsi="Arial" w:cs="Arial"/>
          <w:sz w:val="20"/>
          <w:szCs w:val="20"/>
        </w:rPr>
        <w:t xml:space="preserve"> ali predpisom, ki jo bo nadomestil, v nadaljnjem roku 5</w:t>
      </w:r>
      <w:r w:rsidR="00A63994" w:rsidRPr="00A47DD4">
        <w:rPr>
          <w:rFonts w:ascii="Arial" w:hAnsi="Arial" w:cs="Arial"/>
          <w:sz w:val="20"/>
          <w:szCs w:val="20"/>
        </w:rPr>
        <w:t> </w:t>
      </w:r>
      <w:r w:rsidRPr="00A47DD4">
        <w:rPr>
          <w:rFonts w:ascii="Arial" w:hAnsi="Arial" w:cs="Arial"/>
          <w:sz w:val="20"/>
          <w:szCs w:val="20"/>
        </w:rPr>
        <w:t xml:space="preserve">(petih) let po zaključku operacije </w:t>
      </w:r>
      <w:r w:rsidR="00F40AD0" w:rsidRPr="00A47DD4">
        <w:rPr>
          <w:rFonts w:ascii="Arial" w:hAnsi="Arial" w:cs="Arial"/>
          <w:sz w:val="20"/>
          <w:szCs w:val="20"/>
        </w:rPr>
        <w:t xml:space="preserve">ne bo </w:t>
      </w:r>
      <w:r w:rsidRPr="00A47DD4">
        <w:rPr>
          <w:rFonts w:ascii="Arial" w:hAnsi="Arial" w:cs="Arial"/>
          <w:sz w:val="20"/>
          <w:szCs w:val="20"/>
        </w:rPr>
        <w:t xml:space="preserve">izvedel ali dopustil bistvene spremembe, ki bi vplivale na naravo, značaj, cilje ali pogoje izvajanja operacije, zaradi katerih bi se spremenili prvotni cilji operacije. V nasprotnem primeru lahko ministrstvo od pogodbe odstopi in zahteva vračilo vseh izplačanih sredstev ali sorazmeren del izplačanih sredstev, upravičenec pa mora vrniti vsa prejeta sredstva ali sorazmeren del prejetih sredstev po tej pogodbi v roku 30 (tridesetih)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3C5CF5BD" w14:textId="77777777" w:rsidR="00F76924" w:rsidRPr="00F11638" w:rsidRDefault="00F76924" w:rsidP="00F76924">
      <w:pPr>
        <w:jc w:val="both"/>
        <w:rPr>
          <w:rFonts w:ascii="Arial" w:hAnsi="Arial" w:cs="Arial"/>
        </w:rPr>
      </w:pPr>
    </w:p>
    <w:p w14:paraId="554C1D3D"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 xml:space="preserve">člen </w:t>
      </w:r>
    </w:p>
    <w:p w14:paraId="640A953C" w14:textId="77777777" w:rsidR="00F76924" w:rsidRPr="00A47DD4" w:rsidRDefault="00F76924" w:rsidP="00F76924">
      <w:pPr>
        <w:jc w:val="center"/>
        <w:rPr>
          <w:rFonts w:ascii="Arial" w:hAnsi="Arial" w:cs="Arial"/>
          <w:sz w:val="20"/>
          <w:szCs w:val="20"/>
        </w:rPr>
      </w:pPr>
    </w:p>
    <w:p w14:paraId="050C041B" w14:textId="6DD4EC74" w:rsidR="00F76924" w:rsidRPr="00A47DD4" w:rsidRDefault="00F76924" w:rsidP="00F76924">
      <w:pPr>
        <w:jc w:val="both"/>
        <w:rPr>
          <w:rFonts w:ascii="Arial" w:hAnsi="Arial" w:cs="Arial"/>
          <w:sz w:val="20"/>
          <w:szCs w:val="20"/>
        </w:rPr>
      </w:pPr>
      <w:r w:rsidRPr="00F11638">
        <w:rPr>
          <w:rFonts w:ascii="Arial" w:hAnsi="Arial" w:cs="Arial"/>
          <w:sz w:val="20"/>
          <w:szCs w:val="20"/>
        </w:rPr>
        <w:t>Upravičenec se zavezuje, da bo še 5</w:t>
      </w:r>
      <w:r w:rsidR="0006538B" w:rsidRPr="00F11638">
        <w:rPr>
          <w:rFonts w:ascii="Arial" w:hAnsi="Arial" w:cs="Arial"/>
          <w:sz w:val="20"/>
          <w:szCs w:val="20"/>
        </w:rPr>
        <w:t> </w:t>
      </w:r>
      <w:r w:rsidRPr="00F11638">
        <w:rPr>
          <w:rFonts w:ascii="Arial" w:hAnsi="Arial" w:cs="Arial"/>
          <w:sz w:val="20"/>
          <w:szCs w:val="20"/>
        </w:rPr>
        <w:t xml:space="preserve">(pet) let po zaključku operacije dostavljal letna poročila o doseganju kazalnikov učinka in izjave, da rezultati operacije ne bodo in niso bili odtujeni, prodani ali uporabljeni za namen, ki ni v povezavi s sofinancirano operacijo, in sicer </w:t>
      </w:r>
      <w:r w:rsidR="0006538B" w:rsidRPr="00F11638">
        <w:rPr>
          <w:rFonts w:ascii="Arial" w:hAnsi="Arial" w:cs="Arial"/>
          <w:sz w:val="20"/>
          <w:szCs w:val="20"/>
        </w:rPr>
        <w:t xml:space="preserve">najpozneje </w:t>
      </w:r>
      <w:r w:rsidRPr="00F11638">
        <w:rPr>
          <w:rFonts w:ascii="Arial" w:hAnsi="Arial" w:cs="Arial"/>
          <w:sz w:val="20"/>
          <w:szCs w:val="20"/>
        </w:rPr>
        <w:t xml:space="preserve">do </w:t>
      </w:r>
      <w:r w:rsidR="00204AB5" w:rsidRPr="00F11638">
        <w:rPr>
          <w:rFonts w:ascii="Arial" w:hAnsi="Arial" w:cs="Arial"/>
          <w:sz w:val="20"/>
          <w:szCs w:val="20"/>
        </w:rPr>
        <w:t>31</w:t>
      </w:r>
      <w:r w:rsidRPr="00F11638">
        <w:rPr>
          <w:rFonts w:ascii="Arial" w:hAnsi="Arial" w:cs="Arial"/>
          <w:sz w:val="20"/>
          <w:szCs w:val="20"/>
        </w:rPr>
        <w:t>. </w:t>
      </w:r>
      <w:r w:rsidR="00F40AD0" w:rsidRPr="00F11638">
        <w:rPr>
          <w:rFonts w:ascii="Arial" w:hAnsi="Arial" w:cs="Arial"/>
          <w:sz w:val="20"/>
          <w:szCs w:val="20"/>
        </w:rPr>
        <w:t xml:space="preserve">januarja </w:t>
      </w:r>
      <w:r w:rsidRPr="00F11638">
        <w:rPr>
          <w:rFonts w:ascii="Arial" w:hAnsi="Arial" w:cs="Arial"/>
          <w:sz w:val="20"/>
          <w:szCs w:val="20"/>
        </w:rPr>
        <w:t>tekočega leta za preteklo leto.</w:t>
      </w:r>
      <w:r w:rsidR="000A18F0" w:rsidRPr="00F11638">
        <w:rPr>
          <w:rFonts w:ascii="Arial" w:hAnsi="Arial" w:cs="Arial"/>
          <w:sz w:val="20"/>
          <w:szCs w:val="20"/>
        </w:rPr>
        <w:t xml:space="preserve"> </w:t>
      </w:r>
    </w:p>
    <w:p w14:paraId="3906231A" w14:textId="77777777" w:rsidR="00D55F17" w:rsidRPr="00A47DD4" w:rsidRDefault="00D55F17" w:rsidP="00F76924">
      <w:pPr>
        <w:rPr>
          <w:rFonts w:ascii="Arial" w:hAnsi="Arial" w:cs="Arial"/>
          <w:sz w:val="20"/>
          <w:szCs w:val="20"/>
        </w:rPr>
      </w:pPr>
    </w:p>
    <w:p w14:paraId="3B7D6520" w14:textId="77777777" w:rsidR="00F76924" w:rsidRPr="00F946A7" w:rsidRDefault="00F76924" w:rsidP="00F76924">
      <w:pPr>
        <w:rPr>
          <w:rFonts w:ascii="Arial" w:hAnsi="Arial" w:cs="Arial"/>
        </w:rPr>
      </w:pPr>
    </w:p>
    <w:p w14:paraId="549D5DCE" w14:textId="77777777" w:rsidR="00F76924" w:rsidRPr="00F946A7" w:rsidRDefault="00F76924" w:rsidP="00705FA8">
      <w:pPr>
        <w:numPr>
          <w:ilvl w:val="0"/>
          <w:numId w:val="36"/>
        </w:numPr>
        <w:jc w:val="both"/>
        <w:rPr>
          <w:rFonts w:ascii="Arial" w:hAnsi="Arial" w:cs="Arial"/>
          <w:b/>
        </w:rPr>
      </w:pPr>
      <w:r w:rsidRPr="00F946A7">
        <w:rPr>
          <w:rFonts w:ascii="Arial" w:hAnsi="Arial" w:cs="Arial"/>
          <w:b/>
        </w:rPr>
        <w:t>AKTIVNOSTI MINISTRSTVA</w:t>
      </w:r>
    </w:p>
    <w:p w14:paraId="3424983B" w14:textId="77777777" w:rsidR="00F76924" w:rsidRPr="00F946A7" w:rsidRDefault="00F76924" w:rsidP="00F76924">
      <w:pPr>
        <w:jc w:val="both"/>
        <w:rPr>
          <w:rFonts w:ascii="Arial" w:hAnsi="Arial" w:cs="Arial"/>
        </w:rPr>
      </w:pPr>
    </w:p>
    <w:p w14:paraId="7AF0D497"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 xml:space="preserve">člen </w:t>
      </w:r>
    </w:p>
    <w:p w14:paraId="041897CD" w14:textId="77777777" w:rsidR="00F76924" w:rsidRPr="00A47DD4" w:rsidRDefault="00F76924" w:rsidP="00F76924">
      <w:pPr>
        <w:jc w:val="center"/>
        <w:rPr>
          <w:rFonts w:ascii="Arial" w:hAnsi="Arial" w:cs="Arial"/>
          <w:sz w:val="20"/>
          <w:szCs w:val="20"/>
        </w:rPr>
      </w:pPr>
    </w:p>
    <w:p w14:paraId="7191C1BE" w14:textId="228053FF" w:rsidR="00F76924" w:rsidRDefault="00F76924" w:rsidP="00F76924">
      <w:pPr>
        <w:jc w:val="both"/>
        <w:rPr>
          <w:rFonts w:ascii="Arial" w:hAnsi="Arial" w:cs="Arial"/>
          <w:sz w:val="20"/>
          <w:szCs w:val="20"/>
        </w:rPr>
      </w:pPr>
      <w:r w:rsidRPr="00A47DD4">
        <w:rPr>
          <w:rFonts w:ascii="Arial" w:hAnsi="Arial" w:cs="Arial"/>
          <w:sz w:val="20"/>
          <w:szCs w:val="20"/>
        </w:rPr>
        <w:t xml:space="preserve">Ministrstvo se pod pogojem pravilnega in pravočasnega izpolnjevanja obveznosti </w:t>
      </w:r>
      <w:r w:rsidR="001219C0">
        <w:rPr>
          <w:rFonts w:ascii="Arial" w:hAnsi="Arial" w:cs="Arial"/>
          <w:sz w:val="20"/>
          <w:szCs w:val="20"/>
        </w:rPr>
        <w:t xml:space="preserve">iz te pogodbe in veljavne zakonodaje </w:t>
      </w:r>
      <w:r w:rsidRPr="00A47DD4">
        <w:rPr>
          <w:rFonts w:ascii="Arial" w:hAnsi="Arial" w:cs="Arial"/>
          <w:sz w:val="20"/>
          <w:szCs w:val="20"/>
        </w:rPr>
        <w:t>s strani upravičenca</w:t>
      </w:r>
      <w:r w:rsidR="000A18F0" w:rsidRPr="00A47DD4">
        <w:rPr>
          <w:rFonts w:ascii="Arial" w:hAnsi="Arial" w:cs="Arial"/>
          <w:sz w:val="20"/>
          <w:szCs w:val="20"/>
        </w:rPr>
        <w:t xml:space="preserve"> in LAS</w:t>
      </w:r>
      <w:r w:rsidRPr="00A47DD4">
        <w:rPr>
          <w:rFonts w:ascii="Arial" w:hAnsi="Arial" w:cs="Arial"/>
          <w:sz w:val="20"/>
          <w:szCs w:val="20"/>
        </w:rPr>
        <w:t xml:space="preserve"> obveže upravičencu sofinancirati operacijo</w:t>
      </w:r>
      <w:r w:rsidR="009076D9">
        <w:rPr>
          <w:rFonts w:ascii="Arial" w:hAnsi="Arial" w:cs="Arial"/>
          <w:sz w:val="20"/>
          <w:szCs w:val="20"/>
        </w:rPr>
        <w:t xml:space="preserve"> </w:t>
      </w:r>
      <w:r w:rsidRPr="00A47DD4">
        <w:rPr>
          <w:rFonts w:ascii="Arial" w:hAnsi="Arial" w:cs="Arial"/>
          <w:sz w:val="20"/>
          <w:szCs w:val="20"/>
        </w:rPr>
        <w:t xml:space="preserve">v višini izkazanih upravičenih stroškov največ do pogodbene vrednosti iz prvega odstavka </w:t>
      </w:r>
      <w:r w:rsidR="008B2D45">
        <w:rPr>
          <w:rFonts w:ascii="Arial" w:hAnsi="Arial" w:cs="Arial"/>
          <w:sz w:val="20"/>
          <w:szCs w:val="20"/>
        </w:rPr>
        <w:t>8</w:t>
      </w:r>
      <w:r w:rsidRPr="00A47DD4">
        <w:rPr>
          <w:rFonts w:ascii="Arial" w:hAnsi="Arial" w:cs="Arial"/>
          <w:sz w:val="20"/>
          <w:szCs w:val="20"/>
        </w:rPr>
        <w:t>. člena te pogodbe, vse v okviru razpoložljivih proračunskih sredstev.</w:t>
      </w:r>
    </w:p>
    <w:p w14:paraId="0FD81230" w14:textId="77777777" w:rsidR="00301D6A" w:rsidRDefault="00301D6A" w:rsidP="00F76924">
      <w:pPr>
        <w:jc w:val="both"/>
        <w:rPr>
          <w:rFonts w:ascii="Arial" w:hAnsi="Arial" w:cs="Arial"/>
          <w:sz w:val="20"/>
          <w:szCs w:val="20"/>
        </w:rPr>
      </w:pPr>
    </w:p>
    <w:p w14:paraId="6F3E6CAA" w14:textId="13107A2D" w:rsidR="00301D6A" w:rsidRDefault="00301D6A" w:rsidP="00F76924">
      <w:pPr>
        <w:jc w:val="both"/>
        <w:rPr>
          <w:rFonts w:ascii="Arial" w:hAnsi="Arial" w:cs="Arial"/>
          <w:sz w:val="20"/>
          <w:szCs w:val="20"/>
        </w:rPr>
      </w:pPr>
      <w:r>
        <w:rPr>
          <w:rFonts w:ascii="Arial" w:hAnsi="Arial" w:cs="Arial"/>
          <w:sz w:val="20"/>
          <w:szCs w:val="20"/>
        </w:rPr>
        <w:t>Ministrstvo nadzira pravilno, zakonito, gospodarno in učinkovito izvedbo operac</w:t>
      </w:r>
      <w:r w:rsidR="00C15389">
        <w:rPr>
          <w:rFonts w:ascii="Arial" w:hAnsi="Arial" w:cs="Arial"/>
          <w:sz w:val="20"/>
          <w:szCs w:val="20"/>
        </w:rPr>
        <w:t>i</w:t>
      </w:r>
      <w:r>
        <w:rPr>
          <w:rFonts w:ascii="Arial" w:hAnsi="Arial" w:cs="Arial"/>
          <w:sz w:val="20"/>
          <w:szCs w:val="20"/>
        </w:rPr>
        <w:t>je, ki je predmet te pogodbe.</w:t>
      </w:r>
    </w:p>
    <w:p w14:paraId="48DB9C8F" w14:textId="77777777" w:rsidR="00301D6A" w:rsidRDefault="00301D6A" w:rsidP="00F76924">
      <w:pPr>
        <w:jc w:val="both"/>
        <w:rPr>
          <w:rFonts w:ascii="Arial" w:hAnsi="Arial" w:cs="Arial"/>
          <w:sz w:val="20"/>
          <w:szCs w:val="20"/>
        </w:rPr>
      </w:pPr>
    </w:p>
    <w:p w14:paraId="48F8D016" w14:textId="04ACA473" w:rsidR="00301D6A" w:rsidRPr="00A47DD4" w:rsidRDefault="00301D6A" w:rsidP="00F76924">
      <w:pPr>
        <w:jc w:val="both"/>
        <w:rPr>
          <w:rFonts w:ascii="Arial" w:hAnsi="Arial" w:cs="Arial"/>
          <w:sz w:val="20"/>
          <w:szCs w:val="20"/>
        </w:rPr>
      </w:pPr>
      <w:r>
        <w:rPr>
          <w:rFonts w:ascii="Arial" w:hAnsi="Arial" w:cs="Arial"/>
          <w:sz w:val="20"/>
          <w:szCs w:val="20"/>
        </w:rPr>
        <w:t>Ministrstvo je dolžno upravičencu na njegovo pisno zaprosilo za pojasnila v zvezi z obveznostmi iz pogodbe o sofinanciranju zagotoviti pravočasne informacije v zvezi z obveznostmi, ki jih je dolžan pravilno izpolniti.</w:t>
      </w:r>
    </w:p>
    <w:p w14:paraId="7FC28CC8" w14:textId="77777777" w:rsidR="00F76924" w:rsidRPr="00F946A7" w:rsidRDefault="00F76924" w:rsidP="00F76924">
      <w:pPr>
        <w:widowControl w:val="0"/>
        <w:jc w:val="both"/>
        <w:rPr>
          <w:rFonts w:ascii="Arial" w:hAnsi="Arial" w:cs="Arial"/>
        </w:rPr>
      </w:pPr>
    </w:p>
    <w:p w14:paraId="659FD11C"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člen</w:t>
      </w:r>
    </w:p>
    <w:p w14:paraId="3F261423" w14:textId="77777777" w:rsidR="00F76924" w:rsidRPr="00A47DD4" w:rsidRDefault="00F76924" w:rsidP="00F76924">
      <w:pPr>
        <w:ind w:left="720"/>
        <w:rPr>
          <w:rFonts w:ascii="Arial" w:hAnsi="Arial" w:cs="Arial"/>
          <w:sz w:val="20"/>
          <w:szCs w:val="20"/>
        </w:rPr>
      </w:pPr>
    </w:p>
    <w:p w14:paraId="32DF4AF2" w14:textId="77777777" w:rsidR="00F76924" w:rsidRPr="00F946A7" w:rsidRDefault="00204AB5" w:rsidP="00F76924">
      <w:pPr>
        <w:jc w:val="both"/>
        <w:rPr>
          <w:rFonts w:ascii="Arial" w:hAnsi="Arial" w:cs="Arial"/>
        </w:rPr>
      </w:pPr>
      <w:r w:rsidRPr="00A47DD4">
        <w:rPr>
          <w:rFonts w:ascii="Arial" w:hAnsi="Arial" w:cs="Arial"/>
          <w:sz w:val="20"/>
          <w:szCs w:val="20"/>
        </w:rPr>
        <w:t>Ministrstvo</w:t>
      </w:r>
      <w:r w:rsidR="00F76924" w:rsidRPr="00A47DD4">
        <w:rPr>
          <w:rFonts w:ascii="Arial" w:hAnsi="Arial" w:cs="Arial"/>
          <w:sz w:val="20"/>
          <w:szCs w:val="20"/>
        </w:rPr>
        <w:t xml:space="preserve"> ali drug pristojen organ spremlja in nadzira izvajanje te pogodbe ter namensko porabo sredstev evropske kohezijske politike. </w:t>
      </w:r>
      <w:r w:rsidR="00FB6D6F" w:rsidRPr="00A47DD4">
        <w:rPr>
          <w:rFonts w:ascii="Arial" w:hAnsi="Arial" w:cs="Arial"/>
          <w:sz w:val="20"/>
          <w:szCs w:val="20"/>
        </w:rPr>
        <w:t>M</w:t>
      </w:r>
      <w:r w:rsidR="00F76924" w:rsidRPr="00A47DD4">
        <w:rPr>
          <w:rFonts w:ascii="Arial" w:hAnsi="Arial" w:cs="Arial"/>
          <w:sz w:val="20"/>
          <w:szCs w:val="20"/>
        </w:rPr>
        <w:t>inistrstvo</w:t>
      </w:r>
      <w:r w:rsidR="00FB6D6F" w:rsidRPr="00A47DD4">
        <w:rPr>
          <w:rFonts w:ascii="Arial" w:hAnsi="Arial" w:cs="Arial"/>
          <w:sz w:val="20"/>
          <w:szCs w:val="20"/>
        </w:rPr>
        <w:t xml:space="preserve"> lahko</w:t>
      </w:r>
      <w:r w:rsidR="00F76924" w:rsidRPr="00A47DD4">
        <w:rPr>
          <w:rFonts w:ascii="Arial" w:hAnsi="Arial" w:cs="Arial"/>
          <w:sz w:val="20"/>
          <w:szCs w:val="20"/>
        </w:rPr>
        <w:t xml:space="preserve"> za spremljanje, nadzor in evalvacijo operacije ter porabo proračunskih sredstev angažira tudi zunanje izvajalce ali pooblasti druge organe ali institucije.</w:t>
      </w:r>
    </w:p>
    <w:p w14:paraId="3B4B03A6" w14:textId="77777777" w:rsidR="00F76924" w:rsidRPr="00F946A7" w:rsidRDefault="00F76924" w:rsidP="00F76924">
      <w:pPr>
        <w:jc w:val="center"/>
        <w:rPr>
          <w:rFonts w:ascii="Arial" w:hAnsi="Arial" w:cs="Arial"/>
        </w:rPr>
      </w:pPr>
    </w:p>
    <w:p w14:paraId="47D7DA0F"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člen</w:t>
      </w:r>
    </w:p>
    <w:p w14:paraId="3ED55AB9" w14:textId="77777777" w:rsidR="00F76924" w:rsidRPr="00A47DD4" w:rsidRDefault="00F76924" w:rsidP="00F76924">
      <w:pPr>
        <w:jc w:val="center"/>
        <w:rPr>
          <w:rFonts w:ascii="Arial" w:hAnsi="Arial" w:cs="Arial"/>
          <w:sz w:val="20"/>
          <w:szCs w:val="20"/>
        </w:rPr>
      </w:pPr>
    </w:p>
    <w:p w14:paraId="1A064CEB" w14:textId="35103220" w:rsidR="00F76924" w:rsidRPr="00A47DD4" w:rsidRDefault="00F76924" w:rsidP="00F76924">
      <w:pPr>
        <w:widowControl w:val="0"/>
        <w:jc w:val="both"/>
        <w:rPr>
          <w:rFonts w:ascii="Arial" w:hAnsi="Arial" w:cs="Arial"/>
          <w:color w:val="FF0000"/>
          <w:sz w:val="20"/>
          <w:szCs w:val="20"/>
        </w:rPr>
      </w:pPr>
      <w:r w:rsidRPr="00A47DD4">
        <w:rPr>
          <w:rFonts w:ascii="Arial" w:hAnsi="Arial" w:cs="Arial"/>
          <w:sz w:val="20"/>
          <w:szCs w:val="20"/>
        </w:rPr>
        <w:t xml:space="preserve">Vsaka sprememba navodil organa upravljanja v času trajanja te pogodbe začne veljati z dnem objave na spletni strani </w:t>
      </w:r>
      <w:r w:rsidR="0006538B" w:rsidRPr="00A47DD4">
        <w:rPr>
          <w:rFonts w:ascii="Arial" w:hAnsi="Arial" w:cs="Arial"/>
          <w:sz w:val="20"/>
          <w:szCs w:val="20"/>
        </w:rPr>
        <w:t>o</w:t>
      </w:r>
      <w:r w:rsidRPr="00A47DD4">
        <w:rPr>
          <w:rFonts w:ascii="Arial" w:hAnsi="Arial" w:cs="Arial"/>
          <w:sz w:val="20"/>
          <w:szCs w:val="20"/>
        </w:rPr>
        <w:t xml:space="preserve">rgana upravljanja. Če sprememba navodil posega v vsebino te pogodbe ali spreminja njeno vsebino, bosta pogodbeni stranki v roku 15 (petnajstih) dni od veljavnosti spremembe sklenili dodatek k tej pogodbi. </w:t>
      </w:r>
      <w:r w:rsidR="00D61FA6" w:rsidRPr="005F2AA7">
        <w:rPr>
          <w:rFonts w:ascii="Arial" w:hAnsi="Arial" w:cs="Arial"/>
          <w:sz w:val="20"/>
          <w:szCs w:val="20"/>
        </w:rPr>
        <w:t xml:space="preserve">Sklenitev takšnega dodatka ne sme posegati v </w:t>
      </w:r>
      <w:r w:rsidR="002B451F" w:rsidRPr="005F2AA7">
        <w:rPr>
          <w:rFonts w:ascii="Arial" w:hAnsi="Arial" w:cs="Arial"/>
          <w:sz w:val="20"/>
          <w:szCs w:val="20"/>
        </w:rPr>
        <w:t xml:space="preserve"> </w:t>
      </w:r>
      <w:r w:rsidR="00D61FA6" w:rsidRPr="005F2AA7">
        <w:rPr>
          <w:rFonts w:ascii="Arial" w:hAnsi="Arial" w:cs="Arial"/>
          <w:sz w:val="20"/>
          <w:szCs w:val="20"/>
        </w:rPr>
        <w:t>odločitve organa upravljanja o podpori.</w:t>
      </w:r>
      <w:r w:rsidR="00D61FA6">
        <w:rPr>
          <w:rFonts w:ascii="Arial" w:hAnsi="Arial" w:cs="Arial"/>
          <w:sz w:val="20"/>
          <w:szCs w:val="20"/>
        </w:rPr>
        <w:t xml:space="preserve"> </w:t>
      </w:r>
      <w:r w:rsidRPr="00A47DD4">
        <w:rPr>
          <w:rFonts w:ascii="Arial" w:hAnsi="Arial" w:cs="Arial"/>
          <w:sz w:val="20"/>
          <w:szCs w:val="20"/>
        </w:rPr>
        <w:t xml:space="preserve">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7EC18173" w14:textId="77777777" w:rsidR="00F76924" w:rsidRPr="00F946A7" w:rsidRDefault="00F76924" w:rsidP="00F76924">
      <w:pPr>
        <w:jc w:val="both"/>
        <w:rPr>
          <w:rFonts w:ascii="Arial" w:hAnsi="Arial" w:cs="Arial"/>
        </w:rPr>
      </w:pPr>
    </w:p>
    <w:p w14:paraId="60900DD0"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 xml:space="preserve">člen </w:t>
      </w:r>
    </w:p>
    <w:p w14:paraId="116EDA47" w14:textId="77777777" w:rsidR="00F76924" w:rsidRPr="00A47DD4" w:rsidRDefault="00F76924" w:rsidP="00F76924">
      <w:pPr>
        <w:jc w:val="center"/>
        <w:rPr>
          <w:rFonts w:ascii="Arial" w:hAnsi="Arial" w:cs="Arial"/>
          <w:sz w:val="20"/>
          <w:szCs w:val="20"/>
        </w:rPr>
      </w:pPr>
    </w:p>
    <w:p w14:paraId="64B896FB"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V primeru odkritja nepravilnosti pri izvajanju operacije oziroma te pogodbe ministrstvo:</w:t>
      </w:r>
    </w:p>
    <w:p w14:paraId="1884F613" w14:textId="77777777" w:rsidR="00F76924" w:rsidRPr="00A47DD4" w:rsidRDefault="00F76924" w:rsidP="00F76924">
      <w:pPr>
        <w:jc w:val="both"/>
        <w:rPr>
          <w:rFonts w:ascii="Arial" w:hAnsi="Arial" w:cs="Arial"/>
          <w:sz w:val="20"/>
          <w:szCs w:val="20"/>
        </w:rPr>
      </w:pPr>
    </w:p>
    <w:p w14:paraId="3FE0F70B" w14:textId="77777777" w:rsidR="00F76924" w:rsidRPr="00A47DD4" w:rsidRDefault="00F76924" w:rsidP="00F50727">
      <w:pPr>
        <w:numPr>
          <w:ilvl w:val="0"/>
          <w:numId w:val="37"/>
        </w:numPr>
        <w:jc w:val="both"/>
        <w:rPr>
          <w:rFonts w:ascii="Arial" w:hAnsi="Arial" w:cs="Arial"/>
          <w:sz w:val="20"/>
          <w:szCs w:val="20"/>
        </w:rPr>
      </w:pPr>
      <w:r w:rsidRPr="00A47DD4">
        <w:rPr>
          <w:rFonts w:ascii="Arial" w:hAnsi="Arial" w:cs="Arial"/>
          <w:sz w:val="20"/>
          <w:szCs w:val="20"/>
        </w:rPr>
        <w:t>začasno ustavi izplačila sredstev in/ali</w:t>
      </w:r>
    </w:p>
    <w:p w14:paraId="3472270E" w14:textId="3CEABC47" w:rsidR="00F76924" w:rsidRPr="00A47DD4" w:rsidRDefault="00F76924" w:rsidP="00F50727">
      <w:pPr>
        <w:numPr>
          <w:ilvl w:val="0"/>
          <w:numId w:val="39"/>
        </w:numPr>
        <w:jc w:val="both"/>
        <w:rPr>
          <w:rFonts w:ascii="Arial" w:hAnsi="Arial" w:cs="Arial"/>
          <w:sz w:val="20"/>
          <w:szCs w:val="20"/>
        </w:rPr>
      </w:pPr>
      <w:r w:rsidRPr="00A47DD4">
        <w:rPr>
          <w:rFonts w:ascii="Arial" w:hAnsi="Arial" w:cs="Arial"/>
          <w:sz w:val="20"/>
          <w:szCs w:val="20"/>
        </w:rPr>
        <w:t>zahteva vračilo neupravičeno izplačanih sredstev, upravičenec pa mora vrniti prejeta sredstva po tej pogodbi v roku 30</w:t>
      </w:r>
      <w:r w:rsidR="0006538B"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r w:rsidR="0006538B" w:rsidRPr="00A47DD4">
        <w:rPr>
          <w:rFonts w:ascii="Arial" w:hAnsi="Arial" w:cs="Arial"/>
          <w:sz w:val="20"/>
          <w:szCs w:val="20"/>
        </w:rPr>
        <w:t>,</w:t>
      </w:r>
      <w:r w:rsidRPr="00A47DD4">
        <w:rPr>
          <w:rFonts w:ascii="Arial" w:hAnsi="Arial" w:cs="Arial"/>
          <w:sz w:val="20"/>
          <w:szCs w:val="20"/>
        </w:rPr>
        <w:t xml:space="preserve"> in/ali</w:t>
      </w:r>
    </w:p>
    <w:p w14:paraId="1A51178F" w14:textId="77777777" w:rsidR="00F76924" w:rsidRPr="00A47DD4" w:rsidRDefault="00F76924" w:rsidP="00F50727">
      <w:pPr>
        <w:numPr>
          <w:ilvl w:val="0"/>
          <w:numId w:val="39"/>
        </w:numPr>
        <w:jc w:val="both"/>
        <w:rPr>
          <w:rFonts w:ascii="Arial" w:hAnsi="Arial" w:cs="Arial"/>
          <w:sz w:val="20"/>
          <w:szCs w:val="20"/>
        </w:rPr>
      </w:pPr>
      <w:r w:rsidRPr="00A47DD4">
        <w:rPr>
          <w:rFonts w:ascii="Arial" w:hAnsi="Arial" w:cs="Arial"/>
          <w:sz w:val="20"/>
          <w:szCs w:val="20"/>
        </w:rPr>
        <w:t>izreče finančne popravke oziroma zniža višino sredstev glede na resnost kršitve.</w:t>
      </w:r>
    </w:p>
    <w:p w14:paraId="340189C3" w14:textId="77777777" w:rsidR="00F76924" w:rsidRPr="00A47DD4" w:rsidRDefault="00F76924" w:rsidP="00F76924">
      <w:pPr>
        <w:jc w:val="both"/>
        <w:rPr>
          <w:rFonts w:ascii="Arial" w:hAnsi="Arial" w:cs="Arial"/>
          <w:sz w:val="20"/>
          <w:szCs w:val="20"/>
        </w:rPr>
      </w:pPr>
    </w:p>
    <w:p w14:paraId="3A0EDC40" w14:textId="7BBDEDE0" w:rsidR="00F76924" w:rsidRPr="00A47DD4" w:rsidRDefault="00F76924" w:rsidP="00F76924">
      <w:pPr>
        <w:jc w:val="both"/>
        <w:rPr>
          <w:rFonts w:ascii="Arial" w:hAnsi="Arial" w:cs="Arial"/>
          <w:sz w:val="20"/>
          <w:szCs w:val="20"/>
        </w:rPr>
      </w:pPr>
      <w:r w:rsidRPr="00A47DD4">
        <w:rPr>
          <w:rFonts w:ascii="Arial" w:hAnsi="Arial" w:cs="Arial"/>
          <w:sz w:val="20"/>
          <w:szCs w:val="20"/>
        </w:rPr>
        <w:t>Pogodbeni stranki se dogovorita, da so nepravilnosti pri izvajanju operacije oziroma te pogodbe in njihovo preverjanje podrobneje urejeni v predpisih in dokumentih, navedenih v 4. členu te pogodbe, zlasti v vsakokrat</w:t>
      </w:r>
      <w:r w:rsidR="0006538B" w:rsidRPr="00A47DD4">
        <w:rPr>
          <w:rFonts w:ascii="Arial" w:hAnsi="Arial" w:cs="Arial"/>
          <w:sz w:val="20"/>
          <w:szCs w:val="20"/>
        </w:rPr>
        <w:t>no</w:t>
      </w:r>
      <w:r w:rsidRPr="00A47DD4">
        <w:rPr>
          <w:rFonts w:ascii="Arial" w:hAnsi="Arial" w:cs="Arial"/>
          <w:sz w:val="20"/>
          <w:szCs w:val="20"/>
        </w:rPr>
        <w:t xml:space="preserve"> veljavnih Navodilih organa upravljanja za izvajanje upravljalnih preverjanj po 125. 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za programsko obdobje 2014–2020 oziroma predpisu, ki jo bo nadomestil.</w:t>
      </w:r>
    </w:p>
    <w:p w14:paraId="672457FE" w14:textId="77777777" w:rsidR="00F76924" w:rsidRPr="00F946A7" w:rsidRDefault="00F76924" w:rsidP="00F76924">
      <w:pPr>
        <w:jc w:val="both"/>
        <w:rPr>
          <w:rFonts w:ascii="Arial" w:hAnsi="Arial" w:cs="Arial"/>
        </w:rPr>
      </w:pPr>
    </w:p>
    <w:p w14:paraId="785095D1"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 xml:space="preserve">člen </w:t>
      </w:r>
    </w:p>
    <w:p w14:paraId="46907E5E" w14:textId="77777777" w:rsidR="00F76924" w:rsidRPr="00A47DD4" w:rsidRDefault="00F76924" w:rsidP="00F76924">
      <w:pPr>
        <w:jc w:val="both"/>
        <w:rPr>
          <w:rFonts w:ascii="Arial" w:hAnsi="Arial" w:cs="Arial"/>
          <w:sz w:val="20"/>
          <w:szCs w:val="20"/>
        </w:rPr>
      </w:pPr>
    </w:p>
    <w:p w14:paraId="304CB756"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Če se po izplačilu sredstev ugotovi, da so bila sredstva izplačana neupravičeno, ministrstvo:</w:t>
      </w:r>
    </w:p>
    <w:p w14:paraId="0A223A42" w14:textId="5197AEB3" w:rsidR="00F76924" w:rsidRPr="00A47DD4" w:rsidRDefault="00F76924" w:rsidP="00F76924">
      <w:pPr>
        <w:ind w:left="709" w:hanging="709"/>
        <w:jc w:val="both"/>
        <w:rPr>
          <w:rFonts w:ascii="Arial" w:hAnsi="Arial" w:cs="Arial"/>
          <w:sz w:val="20"/>
          <w:szCs w:val="20"/>
        </w:rPr>
      </w:pPr>
      <w:r w:rsidRPr="00A47DD4">
        <w:rPr>
          <w:rFonts w:ascii="Arial" w:hAnsi="Arial" w:cs="Arial"/>
          <w:sz w:val="20"/>
          <w:szCs w:val="20"/>
        </w:rPr>
        <w:t>-</w:t>
      </w:r>
      <w:r w:rsidRPr="00A47DD4">
        <w:rPr>
          <w:rFonts w:ascii="Arial" w:hAnsi="Arial" w:cs="Arial"/>
          <w:sz w:val="20"/>
          <w:szCs w:val="20"/>
        </w:rPr>
        <w:tab/>
        <w:t xml:space="preserve">za znesek neupravičeno izplačanih sredstev zmanjša </w:t>
      </w:r>
      <w:r w:rsidR="00626F66">
        <w:rPr>
          <w:rFonts w:ascii="Arial" w:hAnsi="Arial" w:cs="Arial"/>
          <w:sz w:val="20"/>
          <w:szCs w:val="20"/>
        </w:rPr>
        <w:t>izplačilo</w:t>
      </w:r>
      <w:r w:rsidR="000A0443">
        <w:rPr>
          <w:rFonts w:ascii="Arial" w:hAnsi="Arial" w:cs="Arial"/>
          <w:sz w:val="20"/>
          <w:szCs w:val="20"/>
        </w:rPr>
        <w:t xml:space="preserve"> sredstev</w:t>
      </w:r>
      <w:r w:rsidR="00626F66">
        <w:rPr>
          <w:rFonts w:ascii="Arial" w:hAnsi="Arial" w:cs="Arial"/>
          <w:sz w:val="20"/>
          <w:szCs w:val="20"/>
        </w:rPr>
        <w:t xml:space="preserve"> </w:t>
      </w:r>
      <w:r w:rsidR="000A0443">
        <w:rPr>
          <w:rFonts w:ascii="Arial" w:hAnsi="Arial" w:cs="Arial"/>
          <w:sz w:val="20"/>
          <w:szCs w:val="20"/>
        </w:rPr>
        <w:t xml:space="preserve">na podlagi naslednjega zahtevka </w:t>
      </w:r>
      <w:r w:rsidRPr="00A47DD4">
        <w:rPr>
          <w:rFonts w:ascii="Arial" w:hAnsi="Arial" w:cs="Arial"/>
          <w:sz w:val="20"/>
          <w:szCs w:val="20"/>
        </w:rPr>
        <w:t xml:space="preserve">(ali več zahtevkov) za izplačilo nepovratnih sredstev, če se nepravilnost ugotovi med izvajanjem pogodbe oziroma še pred končnim </w:t>
      </w:r>
      <w:r w:rsidR="00AE03B3">
        <w:rPr>
          <w:rFonts w:ascii="Arial" w:hAnsi="Arial" w:cs="Arial"/>
          <w:sz w:val="20"/>
          <w:szCs w:val="20"/>
        </w:rPr>
        <w:t>izplačilom</w:t>
      </w:r>
      <w:r w:rsidR="00AE03B3" w:rsidRPr="00A47DD4">
        <w:rPr>
          <w:rFonts w:ascii="Arial" w:hAnsi="Arial" w:cs="Arial"/>
          <w:sz w:val="20"/>
          <w:szCs w:val="20"/>
        </w:rPr>
        <w:t xml:space="preserve"> </w:t>
      </w:r>
      <w:r w:rsidRPr="00A47DD4">
        <w:rPr>
          <w:rFonts w:ascii="Arial" w:hAnsi="Arial" w:cs="Arial"/>
          <w:sz w:val="20"/>
          <w:szCs w:val="20"/>
        </w:rPr>
        <w:t>sredstev, ali</w:t>
      </w:r>
    </w:p>
    <w:p w14:paraId="5E21AB8C" w14:textId="285ED9F5" w:rsidR="00F76924" w:rsidRPr="00A47DD4" w:rsidRDefault="00F76924" w:rsidP="00F76924">
      <w:pPr>
        <w:ind w:left="709" w:hanging="709"/>
        <w:jc w:val="both"/>
        <w:rPr>
          <w:rFonts w:ascii="Arial" w:hAnsi="Arial" w:cs="Arial"/>
          <w:sz w:val="20"/>
          <w:szCs w:val="20"/>
        </w:rPr>
      </w:pPr>
      <w:r w:rsidRPr="00A47DD4">
        <w:rPr>
          <w:rFonts w:ascii="Arial" w:hAnsi="Arial" w:cs="Arial"/>
          <w:sz w:val="20"/>
          <w:szCs w:val="20"/>
        </w:rPr>
        <w:t>-</w:t>
      </w:r>
      <w:r w:rsidRPr="00A47DD4">
        <w:rPr>
          <w:rFonts w:ascii="Arial" w:hAnsi="Arial" w:cs="Arial"/>
          <w:sz w:val="20"/>
          <w:szCs w:val="20"/>
        </w:rPr>
        <w:tab/>
      </w:r>
      <w:r w:rsidRPr="00AE03B3">
        <w:rPr>
          <w:rFonts w:ascii="Arial" w:hAnsi="Arial" w:cs="Arial"/>
          <w:sz w:val="20"/>
          <w:szCs w:val="20"/>
        </w:rPr>
        <w:t xml:space="preserve">zahteva vračilo sredstev </w:t>
      </w:r>
      <w:r w:rsidRPr="00A8372E">
        <w:rPr>
          <w:rFonts w:ascii="Arial" w:hAnsi="Arial" w:cs="Arial"/>
          <w:sz w:val="20"/>
          <w:szCs w:val="20"/>
        </w:rPr>
        <w:t>na podlagi zahtevka za vračilo</w:t>
      </w:r>
      <w:r w:rsidRPr="00AE03B3">
        <w:rPr>
          <w:rFonts w:ascii="Arial" w:hAnsi="Arial" w:cs="Arial"/>
          <w:sz w:val="20"/>
          <w:szCs w:val="20"/>
        </w:rPr>
        <w:t>, upravičenec pa mora vrniti sredstva v roku 30</w:t>
      </w:r>
      <w:r w:rsidR="0006538B" w:rsidRPr="00AE03B3">
        <w:rPr>
          <w:rFonts w:ascii="Arial" w:hAnsi="Arial" w:cs="Arial"/>
          <w:sz w:val="20"/>
          <w:szCs w:val="20"/>
        </w:rPr>
        <w:t> </w:t>
      </w:r>
      <w:r w:rsidRPr="00AE03B3">
        <w:rPr>
          <w:rFonts w:ascii="Arial" w:hAnsi="Arial" w:cs="Arial"/>
          <w:sz w:val="20"/>
          <w:szCs w:val="20"/>
        </w:rPr>
        <w:t xml:space="preserve">(tridesetih) dni od </w:t>
      </w:r>
      <w:r w:rsidR="009F7B2D" w:rsidRPr="00B17A16">
        <w:rPr>
          <w:rFonts w:ascii="Arial" w:hAnsi="Arial" w:cs="Arial"/>
          <w:sz w:val="20"/>
          <w:szCs w:val="20"/>
        </w:rPr>
        <w:t xml:space="preserve">prejema </w:t>
      </w:r>
      <w:r w:rsidRPr="00B17A16">
        <w:rPr>
          <w:rFonts w:ascii="Arial" w:hAnsi="Arial" w:cs="Arial"/>
          <w:sz w:val="20"/>
          <w:szCs w:val="20"/>
        </w:rPr>
        <w:t xml:space="preserve">pisnega poziva ministrstva, povečana za zakonske zamudne obresti od dneva nakazila </w:t>
      </w:r>
      <w:r w:rsidR="00B17A16">
        <w:rPr>
          <w:rFonts w:ascii="Arial" w:hAnsi="Arial" w:cs="Arial"/>
          <w:sz w:val="20"/>
          <w:szCs w:val="20"/>
        </w:rPr>
        <w:t xml:space="preserve">sredstev </w:t>
      </w:r>
      <w:r w:rsidRPr="00B17A16">
        <w:rPr>
          <w:rFonts w:ascii="Arial" w:hAnsi="Arial" w:cs="Arial"/>
          <w:sz w:val="20"/>
          <w:szCs w:val="20"/>
        </w:rPr>
        <w:t xml:space="preserve">na TRR upravičenca do dneva nakazila </w:t>
      </w:r>
      <w:r w:rsidR="00B17A16">
        <w:rPr>
          <w:rFonts w:ascii="Arial" w:hAnsi="Arial" w:cs="Arial"/>
          <w:sz w:val="20"/>
          <w:szCs w:val="20"/>
        </w:rPr>
        <w:t xml:space="preserve">sredstev </w:t>
      </w:r>
      <w:r w:rsidRPr="00B17A16">
        <w:rPr>
          <w:rFonts w:ascii="Arial" w:hAnsi="Arial" w:cs="Arial"/>
          <w:sz w:val="20"/>
          <w:szCs w:val="20"/>
        </w:rPr>
        <w:t xml:space="preserve">v dobro proračuna RS. Predmet </w:t>
      </w:r>
      <w:r w:rsidR="00B17A16">
        <w:rPr>
          <w:rFonts w:ascii="Arial" w:hAnsi="Arial" w:cs="Arial"/>
          <w:sz w:val="20"/>
          <w:szCs w:val="20"/>
        </w:rPr>
        <w:t>vračila</w:t>
      </w:r>
      <w:r w:rsidR="00B17A16" w:rsidRPr="00B17A16">
        <w:rPr>
          <w:rFonts w:ascii="Arial" w:hAnsi="Arial" w:cs="Arial"/>
          <w:sz w:val="20"/>
          <w:szCs w:val="20"/>
        </w:rPr>
        <w:t xml:space="preserve"> </w:t>
      </w:r>
      <w:r w:rsidRPr="00B17A16">
        <w:rPr>
          <w:rFonts w:ascii="Arial" w:hAnsi="Arial" w:cs="Arial"/>
          <w:sz w:val="20"/>
          <w:szCs w:val="20"/>
        </w:rPr>
        <w:t>po tej alinei so tudi neupravičeno izplačana sredstva, ki niso bila v celoti poračunana po prvi alinei tega člena.</w:t>
      </w:r>
    </w:p>
    <w:p w14:paraId="4CBF1531" w14:textId="77777777" w:rsidR="00F76924" w:rsidRPr="00C942DE" w:rsidRDefault="00F76924" w:rsidP="00F76924">
      <w:pPr>
        <w:jc w:val="both"/>
        <w:rPr>
          <w:rFonts w:ascii="Arial" w:hAnsi="Arial" w:cs="Arial"/>
        </w:rPr>
      </w:pPr>
    </w:p>
    <w:p w14:paraId="599CD1E4"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 xml:space="preserve">člen </w:t>
      </w:r>
    </w:p>
    <w:p w14:paraId="702CF08A" w14:textId="77777777" w:rsidR="00F76924" w:rsidRPr="00A47DD4" w:rsidRDefault="00F76924" w:rsidP="00F76924">
      <w:pPr>
        <w:jc w:val="both"/>
        <w:rPr>
          <w:rFonts w:ascii="Arial" w:hAnsi="Arial" w:cs="Arial"/>
          <w:sz w:val="20"/>
          <w:szCs w:val="20"/>
        </w:rPr>
      </w:pPr>
    </w:p>
    <w:p w14:paraId="2656B8C5" w14:textId="540A60E3" w:rsidR="00F76924" w:rsidRDefault="00F76924" w:rsidP="00F76924">
      <w:pPr>
        <w:jc w:val="both"/>
        <w:rPr>
          <w:rFonts w:ascii="Arial" w:hAnsi="Arial" w:cs="Arial"/>
          <w:sz w:val="20"/>
          <w:szCs w:val="20"/>
        </w:rPr>
      </w:pPr>
      <w:r w:rsidRPr="002D52B5">
        <w:rPr>
          <w:rFonts w:ascii="Arial" w:hAnsi="Arial" w:cs="Arial"/>
          <w:sz w:val="20"/>
          <w:szCs w:val="20"/>
        </w:rPr>
        <w:lastRenderedPageBreak/>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w:t>
      </w:r>
      <w:r w:rsidR="0006538B" w:rsidRPr="002D52B5">
        <w:rPr>
          <w:rFonts w:ascii="Arial" w:hAnsi="Arial" w:cs="Arial"/>
          <w:sz w:val="20"/>
          <w:szCs w:val="20"/>
        </w:rPr>
        <w:t> </w:t>
      </w:r>
      <w:r w:rsidRPr="002D52B5">
        <w:rPr>
          <w:rFonts w:ascii="Arial" w:hAnsi="Arial" w:cs="Arial"/>
          <w:sz w:val="20"/>
          <w:szCs w:val="20"/>
        </w:rPr>
        <w:t xml:space="preserve">(tridesetih) dni od </w:t>
      </w:r>
      <w:r w:rsidR="009F7B2D" w:rsidRPr="002D52B5">
        <w:rPr>
          <w:rFonts w:ascii="Arial" w:hAnsi="Arial" w:cs="Arial"/>
          <w:sz w:val="20"/>
          <w:szCs w:val="20"/>
        </w:rPr>
        <w:t xml:space="preserve">prejema </w:t>
      </w:r>
      <w:r w:rsidRPr="002D52B5">
        <w:rPr>
          <w:rFonts w:ascii="Arial" w:hAnsi="Arial" w:cs="Arial"/>
          <w:sz w:val="20"/>
          <w:szCs w:val="20"/>
        </w:rPr>
        <w:t>pisnega poziva ministrstva, povečana za zakonske zamudne obresti od dneva nakazila na TRR upravičenca do dnev</w:t>
      </w:r>
      <w:r w:rsidR="00D55F17" w:rsidRPr="002D52B5">
        <w:rPr>
          <w:rFonts w:ascii="Arial" w:hAnsi="Arial" w:cs="Arial"/>
          <w:sz w:val="20"/>
          <w:szCs w:val="20"/>
        </w:rPr>
        <w:t>a nakazila v dobro proračuna RS</w:t>
      </w:r>
      <w:r w:rsidR="00083EB3" w:rsidRPr="002D52B5">
        <w:rPr>
          <w:rFonts w:ascii="Arial" w:hAnsi="Arial" w:cs="Arial"/>
          <w:sz w:val="20"/>
          <w:szCs w:val="20"/>
        </w:rPr>
        <w:t>.</w:t>
      </w:r>
    </w:p>
    <w:p w14:paraId="3A4F20C5" w14:textId="77777777" w:rsidR="00083EB3" w:rsidRDefault="00083EB3" w:rsidP="00F76924">
      <w:pPr>
        <w:jc w:val="both"/>
        <w:rPr>
          <w:rFonts w:ascii="Arial" w:hAnsi="Arial" w:cs="Arial"/>
          <w:sz w:val="20"/>
          <w:szCs w:val="20"/>
        </w:rPr>
      </w:pPr>
    </w:p>
    <w:p w14:paraId="08A8ED94" w14:textId="77777777" w:rsidR="00083EB3" w:rsidRPr="00C942DE" w:rsidRDefault="00083EB3" w:rsidP="00F76924">
      <w:pPr>
        <w:jc w:val="both"/>
        <w:rPr>
          <w:rFonts w:ascii="Arial" w:hAnsi="Arial" w:cs="Arial"/>
        </w:rPr>
      </w:pPr>
    </w:p>
    <w:p w14:paraId="67FB33A8" w14:textId="77777777" w:rsidR="00F76924" w:rsidRPr="00C942DE" w:rsidRDefault="00F76924" w:rsidP="00181A4F">
      <w:pPr>
        <w:numPr>
          <w:ilvl w:val="0"/>
          <w:numId w:val="36"/>
        </w:numPr>
        <w:jc w:val="both"/>
        <w:rPr>
          <w:rFonts w:ascii="Arial" w:hAnsi="Arial" w:cs="Arial"/>
          <w:b/>
        </w:rPr>
      </w:pPr>
      <w:r w:rsidRPr="00C942DE">
        <w:rPr>
          <w:rFonts w:ascii="Arial" w:hAnsi="Arial" w:cs="Arial"/>
          <w:b/>
        </w:rPr>
        <w:t>OBVEZNOSTI UPRAVIČENCA</w:t>
      </w:r>
    </w:p>
    <w:p w14:paraId="2AF9A8EC" w14:textId="77777777" w:rsidR="00F76924" w:rsidRPr="00C942DE" w:rsidRDefault="00F76924" w:rsidP="00F76924">
      <w:pPr>
        <w:jc w:val="both"/>
        <w:rPr>
          <w:rFonts w:ascii="Arial" w:hAnsi="Arial" w:cs="Arial"/>
        </w:rPr>
      </w:pPr>
    </w:p>
    <w:p w14:paraId="46D226FF"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člen</w:t>
      </w:r>
    </w:p>
    <w:p w14:paraId="0A558EF8" w14:textId="420EB88C" w:rsidR="00F76924" w:rsidRPr="00A47DD4" w:rsidRDefault="00F76924" w:rsidP="00F76924">
      <w:pPr>
        <w:widowControl w:val="0"/>
        <w:jc w:val="both"/>
        <w:rPr>
          <w:rFonts w:ascii="Arial" w:hAnsi="Arial" w:cs="Arial"/>
          <w:sz w:val="20"/>
          <w:szCs w:val="20"/>
        </w:rPr>
      </w:pPr>
    </w:p>
    <w:p w14:paraId="0F5A69AF" w14:textId="241908D6" w:rsidR="00F76924" w:rsidRPr="00A47DD4" w:rsidRDefault="00F76924" w:rsidP="00F76924">
      <w:pPr>
        <w:jc w:val="both"/>
        <w:rPr>
          <w:rFonts w:ascii="Arial" w:hAnsi="Arial" w:cs="Arial"/>
          <w:color w:val="FF0000"/>
          <w:sz w:val="20"/>
          <w:szCs w:val="20"/>
        </w:rPr>
      </w:pPr>
      <w:r w:rsidRPr="00A47DD4">
        <w:rPr>
          <w:rFonts w:ascii="Arial" w:hAnsi="Arial" w:cs="Arial"/>
          <w:sz w:val="20"/>
          <w:szCs w:val="20"/>
        </w:rPr>
        <w:t xml:space="preserve">Upravičenec bo izvedel operacijo skladno z dokumenti </w:t>
      </w:r>
      <w:r w:rsidR="0006538B" w:rsidRPr="00A47DD4">
        <w:rPr>
          <w:rFonts w:ascii="Arial" w:hAnsi="Arial" w:cs="Arial"/>
          <w:sz w:val="20"/>
          <w:szCs w:val="20"/>
        </w:rPr>
        <w:t xml:space="preserve">in </w:t>
      </w:r>
      <w:r w:rsidRPr="00A47DD4">
        <w:rPr>
          <w:rFonts w:ascii="Arial" w:hAnsi="Arial" w:cs="Arial"/>
          <w:sz w:val="20"/>
          <w:szCs w:val="20"/>
        </w:rPr>
        <w:t>navodili, navedenimi v 4. členu pogodbe</w:t>
      </w:r>
      <w:r w:rsidR="0006538B" w:rsidRPr="00A47DD4">
        <w:rPr>
          <w:rFonts w:ascii="Arial" w:hAnsi="Arial" w:cs="Arial"/>
          <w:sz w:val="20"/>
          <w:szCs w:val="20"/>
        </w:rPr>
        <w:t xml:space="preserve"> in </w:t>
      </w:r>
      <w:r w:rsidRPr="00A47DD4">
        <w:rPr>
          <w:rFonts w:ascii="Arial" w:hAnsi="Arial" w:cs="Arial"/>
          <w:sz w:val="20"/>
          <w:szCs w:val="20"/>
        </w:rPr>
        <w:t xml:space="preserve">veljavnimi v času izvedbe posameznih aktivnosti operacije. V primeru dvoma o vsebini navedenih dokumentov ali predpisov oziroma negotovosti glede pravilne izpolnitve svojih obveznosti </w:t>
      </w:r>
      <w:r w:rsidR="002A39AC" w:rsidRPr="00A47DD4">
        <w:rPr>
          <w:rFonts w:ascii="Arial" w:hAnsi="Arial" w:cs="Arial"/>
          <w:sz w:val="20"/>
          <w:szCs w:val="20"/>
        </w:rPr>
        <w:t>po teh je upravičenec dolžan na</w:t>
      </w:r>
      <w:r w:rsidR="009076D9">
        <w:rPr>
          <w:rFonts w:ascii="Arial" w:hAnsi="Arial" w:cs="Arial"/>
          <w:sz w:val="20"/>
          <w:szCs w:val="20"/>
        </w:rPr>
        <w:t xml:space="preserve"> </w:t>
      </w:r>
      <w:r w:rsidRPr="00A47DD4">
        <w:rPr>
          <w:rFonts w:ascii="Arial" w:hAnsi="Arial" w:cs="Arial"/>
          <w:sz w:val="20"/>
          <w:szCs w:val="20"/>
        </w:rPr>
        <w:t>ministrstvo podati pisno zaprosilo za pojasnila v zvezi z obveznostmi. Ministrstvo je dolžno v roku 15</w:t>
      </w:r>
      <w:r w:rsidR="0006538B" w:rsidRPr="00A47DD4">
        <w:rPr>
          <w:rFonts w:ascii="Arial" w:hAnsi="Arial" w:cs="Arial"/>
          <w:sz w:val="20"/>
          <w:szCs w:val="20"/>
        </w:rPr>
        <w:t> </w:t>
      </w:r>
      <w:r w:rsidRPr="00A47DD4">
        <w:rPr>
          <w:rFonts w:ascii="Arial" w:hAnsi="Arial" w:cs="Arial"/>
          <w:sz w:val="20"/>
          <w:szCs w:val="20"/>
        </w:rPr>
        <w:t xml:space="preserve">(petnajstih) dni pisno odgovoriti na vprašanja upravičenca. </w:t>
      </w:r>
    </w:p>
    <w:p w14:paraId="1A950AC9" w14:textId="77777777" w:rsidR="00F76924" w:rsidRPr="00A47DD4" w:rsidRDefault="00F76924" w:rsidP="00F76924">
      <w:pPr>
        <w:jc w:val="both"/>
        <w:rPr>
          <w:rFonts w:ascii="Arial" w:hAnsi="Arial" w:cs="Arial"/>
          <w:sz w:val="20"/>
          <w:szCs w:val="20"/>
        </w:rPr>
      </w:pPr>
    </w:p>
    <w:p w14:paraId="62CB7AF0" w14:textId="2D33B5EA" w:rsidR="00F76924" w:rsidRDefault="0006538B" w:rsidP="00F76924">
      <w:pPr>
        <w:widowControl w:val="0"/>
        <w:jc w:val="both"/>
        <w:rPr>
          <w:rFonts w:ascii="Arial" w:hAnsi="Arial" w:cs="Arial"/>
          <w:sz w:val="20"/>
          <w:szCs w:val="20"/>
        </w:rPr>
      </w:pPr>
      <w:r w:rsidRPr="00A47DD4">
        <w:rPr>
          <w:rFonts w:ascii="Arial" w:hAnsi="Arial" w:cs="Arial"/>
          <w:sz w:val="20"/>
          <w:szCs w:val="20"/>
        </w:rPr>
        <w:t>Če</w:t>
      </w:r>
      <w:r w:rsidR="00F76924" w:rsidRPr="00A47DD4">
        <w:rPr>
          <w:rFonts w:ascii="Arial" w:hAnsi="Arial" w:cs="Arial"/>
          <w:sz w:val="20"/>
          <w:szCs w:val="20"/>
        </w:rPr>
        <w:t xml:space="preserv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w:t>
      </w:r>
      <w:r w:rsidRPr="00A47DD4">
        <w:rPr>
          <w:rFonts w:ascii="Arial" w:hAnsi="Arial" w:cs="Arial"/>
          <w:sz w:val="20"/>
          <w:szCs w:val="20"/>
        </w:rPr>
        <w:t> </w:t>
      </w:r>
      <w:r w:rsidR="00F76924" w:rsidRPr="00A47DD4">
        <w:rPr>
          <w:rFonts w:ascii="Arial" w:hAnsi="Arial" w:cs="Arial"/>
          <w:sz w:val="20"/>
          <w:szCs w:val="20"/>
        </w:rPr>
        <w:t xml:space="preserve">(tridesetih) dni od </w:t>
      </w:r>
      <w:r w:rsidR="009F7B2D">
        <w:rPr>
          <w:rFonts w:ascii="Arial" w:hAnsi="Arial" w:cs="Arial"/>
          <w:sz w:val="20"/>
          <w:szCs w:val="20"/>
        </w:rPr>
        <w:t xml:space="preserve">prejema </w:t>
      </w:r>
      <w:r w:rsidR="00F76924" w:rsidRPr="00A47DD4">
        <w:rPr>
          <w:rFonts w:ascii="Arial" w:hAnsi="Arial" w:cs="Arial"/>
          <w:sz w:val="20"/>
          <w:szCs w:val="20"/>
        </w:rPr>
        <w:t>pisnega poziva ministrstva, povečana za zakonske zamudne obresti od dneva nakazila na TRR upravičenca do dneva nakazila v dobro proračuna RS.</w:t>
      </w:r>
    </w:p>
    <w:p w14:paraId="1F944453" w14:textId="77777777" w:rsidR="00B137B0" w:rsidRPr="00A47DD4" w:rsidRDefault="00B137B0" w:rsidP="00F76924">
      <w:pPr>
        <w:widowControl w:val="0"/>
        <w:jc w:val="both"/>
        <w:rPr>
          <w:rFonts w:ascii="Arial" w:hAnsi="Arial" w:cs="Arial"/>
          <w:sz w:val="20"/>
          <w:szCs w:val="20"/>
        </w:rPr>
      </w:pPr>
    </w:p>
    <w:p w14:paraId="333832B0" w14:textId="405BA868" w:rsidR="00F76924" w:rsidRDefault="002D25A1" w:rsidP="00F76924">
      <w:pPr>
        <w:widowControl w:val="0"/>
        <w:jc w:val="both"/>
        <w:rPr>
          <w:rFonts w:ascii="Arial" w:hAnsi="Arial" w:cs="Arial"/>
          <w:sz w:val="20"/>
          <w:szCs w:val="20"/>
        </w:rPr>
      </w:pPr>
      <w:r w:rsidRPr="00D00FEE">
        <w:rPr>
          <w:rFonts w:ascii="Arial" w:hAnsi="Arial" w:cs="Arial"/>
          <w:sz w:val="20"/>
          <w:szCs w:val="20"/>
        </w:rPr>
        <w:t xml:space="preserve">Predhodno izvedena upravljalna preverjanja po 125. 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D00FEE">
        <w:rPr>
          <w:rFonts w:ascii="Arial" w:hAnsi="Arial" w:cs="Arial"/>
          <w:sz w:val="20"/>
          <w:szCs w:val="20"/>
        </w:rPr>
        <w:t>ali revizije nacionalnih nadzornih organov in s tem povezane odobritve izplačil upravičencu ne vplivajo na upravičenje ministrstva zahtevati neupravičeno izplačana sredstva, ki so jih ugotovili drugi nadzorni organi v sistemu evropske kohezijske politike.</w:t>
      </w:r>
      <w:r w:rsidRPr="002D25A1">
        <w:rPr>
          <w:rFonts w:ascii="Arial" w:hAnsi="Arial" w:cs="Arial"/>
          <w:sz w:val="20"/>
          <w:szCs w:val="20"/>
        </w:rPr>
        <w:t xml:space="preserve">   </w:t>
      </w:r>
    </w:p>
    <w:p w14:paraId="7E7C8D76" w14:textId="77777777" w:rsidR="002D25A1" w:rsidRPr="00A47DD4" w:rsidRDefault="002D25A1" w:rsidP="00F76924">
      <w:pPr>
        <w:widowControl w:val="0"/>
        <w:jc w:val="both"/>
        <w:rPr>
          <w:rFonts w:ascii="Arial" w:hAnsi="Arial" w:cs="Arial"/>
          <w:sz w:val="20"/>
          <w:szCs w:val="20"/>
        </w:rPr>
      </w:pPr>
    </w:p>
    <w:p w14:paraId="0DFD5A30" w14:textId="77777777" w:rsidR="00F76924" w:rsidRPr="004C68A8" w:rsidRDefault="00F76924" w:rsidP="00F50727">
      <w:pPr>
        <w:numPr>
          <w:ilvl w:val="0"/>
          <w:numId w:val="35"/>
        </w:numPr>
        <w:jc w:val="center"/>
        <w:rPr>
          <w:rFonts w:ascii="Arial" w:hAnsi="Arial" w:cs="Arial"/>
          <w:sz w:val="20"/>
          <w:szCs w:val="20"/>
        </w:rPr>
      </w:pPr>
      <w:r w:rsidRPr="004C68A8">
        <w:rPr>
          <w:rFonts w:ascii="Arial" w:hAnsi="Arial" w:cs="Arial"/>
          <w:sz w:val="20"/>
          <w:szCs w:val="20"/>
        </w:rPr>
        <w:t>člen</w:t>
      </w:r>
    </w:p>
    <w:p w14:paraId="4B79AB85" w14:textId="77777777" w:rsidR="00F76924" w:rsidRPr="00A47DD4" w:rsidRDefault="00F76924" w:rsidP="00F76924">
      <w:pPr>
        <w:jc w:val="both"/>
        <w:rPr>
          <w:rFonts w:ascii="Arial" w:hAnsi="Arial" w:cs="Arial"/>
          <w:sz w:val="20"/>
          <w:szCs w:val="20"/>
        </w:rPr>
      </w:pPr>
    </w:p>
    <w:p w14:paraId="15B5DD1E"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Upravičenec s podpisom te pogodbe potrjuje in jamči, da: </w:t>
      </w:r>
    </w:p>
    <w:p w14:paraId="6F74BFB9" w14:textId="77777777" w:rsidR="009076D9" w:rsidRDefault="00CF32F2" w:rsidP="00FF0E5F">
      <w:pPr>
        <w:pStyle w:val="Odstavekseznama"/>
        <w:numPr>
          <w:ilvl w:val="0"/>
          <w:numId w:val="33"/>
        </w:numPr>
        <w:spacing w:after="0"/>
        <w:jc w:val="both"/>
        <w:rPr>
          <w:rFonts w:ascii="Arial" w:hAnsi="Arial" w:cs="Arial"/>
          <w:sz w:val="20"/>
          <w:szCs w:val="20"/>
        </w:rPr>
      </w:pPr>
      <w:r w:rsidRPr="00A47DD4">
        <w:rPr>
          <w:rFonts w:ascii="Arial" w:hAnsi="Arial" w:cs="Arial"/>
          <w:sz w:val="20"/>
          <w:szCs w:val="20"/>
        </w:rPr>
        <w:t>b</w:t>
      </w:r>
      <w:r w:rsidR="00863368" w:rsidRPr="00A47DD4">
        <w:rPr>
          <w:rFonts w:ascii="Arial" w:hAnsi="Arial" w:cs="Arial"/>
          <w:sz w:val="20"/>
          <w:szCs w:val="20"/>
        </w:rPr>
        <w:t>o operacijo, ki je predmet sofinanciranja po tej pogodbi, izvedel pravilno in zakonito, v skladu z načeli gospodarnosti in učinkovitosti,</w:t>
      </w:r>
      <w:r w:rsidR="009076D9">
        <w:rPr>
          <w:rFonts w:ascii="Arial" w:hAnsi="Arial" w:cs="Arial"/>
          <w:sz w:val="20"/>
          <w:szCs w:val="20"/>
        </w:rPr>
        <w:t xml:space="preserve"> </w:t>
      </w:r>
    </w:p>
    <w:p w14:paraId="7CF08C88" w14:textId="6CEC0F12" w:rsidR="00E91154" w:rsidRPr="00A47DD4" w:rsidRDefault="00F76924" w:rsidP="00FF0E5F">
      <w:pPr>
        <w:pStyle w:val="Odstavekseznama"/>
        <w:numPr>
          <w:ilvl w:val="0"/>
          <w:numId w:val="33"/>
        </w:numPr>
        <w:spacing w:after="0"/>
        <w:jc w:val="both"/>
        <w:rPr>
          <w:rFonts w:ascii="Arial" w:hAnsi="Arial" w:cs="Arial"/>
          <w:sz w:val="20"/>
          <w:szCs w:val="20"/>
        </w:rPr>
      </w:pPr>
      <w:r w:rsidRPr="00A47DD4">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34C25EF" w14:textId="77777777" w:rsidR="00F76924" w:rsidRPr="00A47DD4" w:rsidRDefault="00F76924" w:rsidP="00F40AD0">
      <w:pPr>
        <w:numPr>
          <w:ilvl w:val="0"/>
          <w:numId w:val="33"/>
        </w:numPr>
        <w:jc w:val="both"/>
        <w:rPr>
          <w:rFonts w:ascii="Arial" w:hAnsi="Arial" w:cs="Arial"/>
          <w:sz w:val="20"/>
          <w:szCs w:val="20"/>
        </w:rPr>
      </w:pPr>
      <w:r w:rsidRPr="00A47DD4">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0B58044A"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je seznanjen z dejstvom, da se uporabi pavšalni znesek ali ekstrapolirani finančni popravek v primerih, ko zneska neupravičenih izdatkov ni mogoče natančno določiti;</w:t>
      </w:r>
    </w:p>
    <w:p w14:paraId="4AA942C7"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 xml:space="preserve">so pogodbo in vse druge listine v zvezi s to pogodbo podpisale osebe, ki so vpisane v poslovni register Slovenije (v nadaljnjem besedilu: </w:t>
      </w:r>
      <w:proofErr w:type="spellStart"/>
      <w:r w:rsidRPr="00A47DD4">
        <w:rPr>
          <w:rFonts w:ascii="Arial" w:hAnsi="Arial" w:cs="Arial"/>
          <w:sz w:val="20"/>
          <w:szCs w:val="20"/>
        </w:rPr>
        <w:t>ePRS</w:t>
      </w:r>
      <w:proofErr w:type="spellEnd"/>
      <w:r w:rsidRPr="00A47DD4">
        <w:rPr>
          <w:rFonts w:ascii="Arial" w:hAnsi="Arial" w:cs="Arial"/>
          <w:sz w:val="20"/>
          <w:szCs w:val="20"/>
        </w:rPr>
        <w:t>) kot zakoniti zastopniki upravičenca za tovrstno zastopanje</w:t>
      </w:r>
      <w:r w:rsidR="0006538B" w:rsidRPr="00A47DD4">
        <w:rPr>
          <w:rFonts w:ascii="Arial" w:hAnsi="Arial" w:cs="Arial"/>
          <w:sz w:val="20"/>
          <w:szCs w:val="20"/>
        </w:rPr>
        <w:t>,</w:t>
      </w:r>
      <w:r w:rsidRPr="00A47DD4">
        <w:rPr>
          <w:rFonts w:ascii="Arial" w:hAnsi="Arial" w:cs="Arial"/>
          <w:sz w:val="20"/>
          <w:szCs w:val="20"/>
        </w:rPr>
        <w:t xml:space="preserve"> oziroma druge osebe, ki jih je za to pooblastila oseba, vpisana v </w:t>
      </w:r>
      <w:proofErr w:type="spellStart"/>
      <w:r w:rsidRPr="00A47DD4">
        <w:rPr>
          <w:rFonts w:ascii="Arial" w:hAnsi="Arial" w:cs="Arial"/>
          <w:sz w:val="20"/>
          <w:szCs w:val="20"/>
        </w:rPr>
        <w:t>ePRS</w:t>
      </w:r>
      <w:proofErr w:type="spellEnd"/>
      <w:r w:rsidRPr="00A47DD4">
        <w:rPr>
          <w:rFonts w:ascii="Arial" w:hAnsi="Arial" w:cs="Arial"/>
          <w:sz w:val="20"/>
          <w:szCs w:val="20"/>
        </w:rPr>
        <w:t>;</w:t>
      </w:r>
    </w:p>
    <w:p w14:paraId="5A73B976"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je ministrstvo seznanil z vsemi dejstvi, podatki in okoliščinami, ki so mu bili znani ali bi mu morali biti znani in ki bi lahko vplivali na odločitev ministrstva o sklenitvi te pogodbe;</w:t>
      </w:r>
    </w:p>
    <w:p w14:paraId="1E00C5AD" w14:textId="77777777" w:rsidR="00DF4485" w:rsidRDefault="00F76924" w:rsidP="00F50727">
      <w:pPr>
        <w:numPr>
          <w:ilvl w:val="0"/>
          <w:numId w:val="33"/>
        </w:numPr>
        <w:jc w:val="both"/>
        <w:rPr>
          <w:rFonts w:ascii="Arial" w:hAnsi="Arial" w:cs="Arial"/>
          <w:sz w:val="20"/>
          <w:szCs w:val="20"/>
        </w:rPr>
      </w:pPr>
      <w:r w:rsidRPr="00A47DD4">
        <w:rPr>
          <w:rFonts w:ascii="Arial" w:hAnsi="Arial" w:cs="Arial"/>
          <w:sz w:val="20"/>
          <w:szCs w:val="20"/>
        </w:rPr>
        <w:t>so vsi podatki, ki jih je posredoval ministrstvu v zvezi s to pogodbo, ažurni, resnični, veljavni, popolni in nespremenjeni tudi v času njene sklenitve</w:t>
      </w:r>
      <w:r w:rsidR="00DF4485">
        <w:rPr>
          <w:rFonts w:ascii="Arial" w:hAnsi="Arial" w:cs="Arial"/>
          <w:sz w:val="20"/>
          <w:szCs w:val="20"/>
        </w:rPr>
        <w:t>,</w:t>
      </w:r>
    </w:p>
    <w:p w14:paraId="249ED6A9" w14:textId="2F8C62B3" w:rsidR="005F2864" w:rsidRPr="00A47DD4" w:rsidRDefault="00DF4485" w:rsidP="00F50727">
      <w:pPr>
        <w:numPr>
          <w:ilvl w:val="0"/>
          <w:numId w:val="33"/>
        </w:numPr>
        <w:jc w:val="both"/>
        <w:rPr>
          <w:rFonts w:ascii="Arial" w:hAnsi="Arial" w:cs="Arial"/>
          <w:sz w:val="20"/>
          <w:szCs w:val="20"/>
        </w:rPr>
      </w:pPr>
      <w:r>
        <w:rPr>
          <w:rFonts w:ascii="Arial" w:hAnsi="Arial" w:cs="Arial"/>
          <w:sz w:val="20"/>
          <w:szCs w:val="20"/>
        </w:rPr>
        <w:t xml:space="preserve">je v celoti </w:t>
      </w:r>
      <w:r w:rsidR="00C65A79">
        <w:rPr>
          <w:rFonts w:ascii="Arial" w:hAnsi="Arial" w:cs="Arial"/>
          <w:sz w:val="20"/>
          <w:szCs w:val="20"/>
        </w:rPr>
        <w:t>o</w:t>
      </w:r>
      <w:r>
        <w:rPr>
          <w:rFonts w:ascii="Arial" w:hAnsi="Arial" w:cs="Arial"/>
          <w:sz w:val="20"/>
          <w:szCs w:val="20"/>
        </w:rPr>
        <w:t xml:space="preserve">dgovoren za </w:t>
      </w:r>
      <w:r w:rsidR="00C65A79">
        <w:rPr>
          <w:rFonts w:ascii="Arial" w:hAnsi="Arial" w:cs="Arial"/>
          <w:sz w:val="20"/>
          <w:szCs w:val="20"/>
        </w:rPr>
        <w:t xml:space="preserve">izvedbo </w:t>
      </w:r>
      <w:r>
        <w:rPr>
          <w:rFonts w:ascii="Arial" w:hAnsi="Arial" w:cs="Arial"/>
          <w:sz w:val="20"/>
          <w:szCs w:val="20"/>
        </w:rPr>
        <w:t>projekt</w:t>
      </w:r>
      <w:r w:rsidR="00C65A79">
        <w:rPr>
          <w:rFonts w:ascii="Arial" w:hAnsi="Arial" w:cs="Arial"/>
          <w:sz w:val="20"/>
          <w:szCs w:val="20"/>
        </w:rPr>
        <w:t>a</w:t>
      </w:r>
      <w:r w:rsidR="00503C41">
        <w:rPr>
          <w:rFonts w:ascii="Arial" w:hAnsi="Arial" w:cs="Arial"/>
          <w:sz w:val="20"/>
          <w:szCs w:val="20"/>
        </w:rPr>
        <w:t>.</w:t>
      </w:r>
    </w:p>
    <w:p w14:paraId="7C9DCF5B" w14:textId="77777777" w:rsidR="00F76924" w:rsidRPr="00A47DD4" w:rsidRDefault="00F76924" w:rsidP="00F76924">
      <w:pPr>
        <w:ind w:left="720"/>
        <w:jc w:val="both"/>
        <w:rPr>
          <w:rFonts w:ascii="Arial" w:hAnsi="Arial" w:cs="Arial"/>
          <w:sz w:val="20"/>
          <w:szCs w:val="20"/>
        </w:rPr>
      </w:pPr>
    </w:p>
    <w:p w14:paraId="4D28DE94" w14:textId="33D6967E"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Kršitve jamstev iz prejšnjega odstavka so bistvene kršitve pogodbe. V primeru takih kršitev ministrstvo </w:t>
      </w:r>
      <w:r w:rsidR="00AD6B52" w:rsidRPr="00A47DD4">
        <w:rPr>
          <w:rFonts w:ascii="Arial" w:hAnsi="Arial" w:cs="Arial"/>
          <w:sz w:val="20"/>
          <w:szCs w:val="20"/>
        </w:rPr>
        <w:t xml:space="preserve"> lahko</w:t>
      </w:r>
      <w:r w:rsidRPr="00A47DD4">
        <w:rPr>
          <w:rFonts w:ascii="Arial" w:hAnsi="Arial" w:cs="Arial"/>
          <w:sz w:val="20"/>
          <w:szCs w:val="20"/>
        </w:rPr>
        <w:t xml:space="preserve"> odstopi od pogodbe, upravičenec pa mora vrniti prejeta sredstva po tej pogodbi v roku 30</w:t>
      </w:r>
      <w:r w:rsidR="0006538B" w:rsidRPr="00A47DD4">
        <w:rPr>
          <w:rFonts w:ascii="Arial" w:hAnsi="Arial" w:cs="Arial"/>
          <w:sz w:val="20"/>
          <w:szCs w:val="20"/>
        </w:rPr>
        <w:t> </w:t>
      </w:r>
      <w:r w:rsidRPr="00A47DD4">
        <w:rPr>
          <w:rFonts w:ascii="Arial" w:hAnsi="Arial" w:cs="Arial"/>
          <w:sz w:val="20"/>
          <w:szCs w:val="20"/>
        </w:rPr>
        <w:t xml:space="preserve"> (tridesetih)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33EFABCF" w14:textId="77777777" w:rsidR="00F76924" w:rsidRPr="00C942DE" w:rsidRDefault="00F76924" w:rsidP="00F76924">
      <w:pPr>
        <w:jc w:val="center"/>
        <w:rPr>
          <w:rFonts w:ascii="Arial" w:hAnsi="Arial" w:cs="Arial"/>
        </w:rPr>
      </w:pPr>
    </w:p>
    <w:p w14:paraId="0C9EE816"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473A5D32" w14:textId="77777777" w:rsidR="00F76924" w:rsidRPr="00A47DD4" w:rsidRDefault="00F76924" w:rsidP="00F76924">
      <w:pPr>
        <w:jc w:val="center"/>
        <w:rPr>
          <w:rFonts w:ascii="Arial" w:hAnsi="Arial" w:cs="Arial"/>
          <w:sz w:val="20"/>
          <w:szCs w:val="20"/>
        </w:rPr>
      </w:pPr>
    </w:p>
    <w:p w14:paraId="251632C3"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lastRenderedPageBreak/>
        <w:t>Upravičenec se zavezuje, da bo:</w:t>
      </w:r>
    </w:p>
    <w:p w14:paraId="5FA63662"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operacijo izvajal skladno z vsakokratno veljavnimi predpisi in navodili organa upravljanja in posredniškega organa;</w:t>
      </w:r>
    </w:p>
    <w:p w14:paraId="06813BC0"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sredstva, pridobljena po tej pogodbi, porabil namensko in izključno za upravičene stroške izvajanja operacije, katere sofinanciranje je predmet te pogodbe, vse v skladu s to pogodbo;</w:t>
      </w:r>
    </w:p>
    <w:p w14:paraId="26DDE8AD"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v roku 8</w:t>
      </w:r>
      <w:r w:rsidR="0006538B" w:rsidRPr="00A47DD4">
        <w:rPr>
          <w:rFonts w:ascii="Arial" w:hAnsi="Arial" w:cs="Arial"/>
          <w:sz w:val="20"/>
          <w:szCs w:val="20"/>
        </w:rPr>
        <w:t> </w:t>
      </w:r>
      <w:r w:rsidRPr="00A47DD4">
        <w:rPr>
          <w:rFonts w:ascii="Arial" w:hAnsi="Arial" w:cs="Arial"/>
          <w:sz w:val="20"/>
          <w:szCs w:val="20"/>
        </w:rPr>
        <w:t>(osmih) dni od nastanka spremembe pisno obvestil ministrstvo o vseh statusnih spremembah, kot so sprememba sedeža ali dejavnosti, sprememba pooblaščenih oseb in zakonitih zastopnikov, sprememba deleža ustanoviteljev, družbenikov</w:t>
      </w:r>
      <w:r w:rsidR="0006538B" w:rsidRPr="00A47DD4">
        <w:rPr>
          <w:rFonts w:ascii="Arial" w:hAnsi="Arial" w:cs="Arial"/>
          <w:sz w:val="20"/>
          <w:szCs w:val="20"/>
        </w:rPr>
        <w:t> </w:t>
      </w:r>
      <w:r w:rsidRPr="00A47DD4">
        <w:rPr>
          <w:rFonts w:ascii="Arial" w:hAnsi="Arial" w:cs="Arial"/>
          <w:sz w:val="20"/>
          <w:szCs w:val="20"/>
        </w:rPr>
        <w:t>ipd. ali druge spremembe deležev, ki bi kakor</w:t>
      </w:r>
      <w:r w:rsidR="0006538B" w:rsidRPr="00A47DD4">
        <w:rPr>
          <w:rFonts w:ascii="Arial" w:hAnsi="Arial" w:cs="Arial"/>
          <w:sz w:val="20"/>
          <w:szCs w:val="20"/>
        </w:rPr>
        <w:t> </w:t>
      </w:r>
      <w:r w:rsidRPr="00A47DD4">
        <w:rPr>
          <w:rFonts w:ascii="Arial" w:hAnsi="Arial" w:cs="Arial"/>
          <w:sz w:val="20"/>
          <w:szCs w:val="20"/>
        </w:rPr>
        <w:t xml:space="preserve">koli spremenile status upravičenca; </w:t>
      </w:r>
    </w:p>
    <w:p w14:paraId="2A3409F8"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ministrstvu v postavljenem roku dostavljal zahtevana pojasnila v zvezi z operacijo in med delovnim časom omogočal dostop v objekte z namenom izvajanja pregledov, povezanih z operacijo;</w:t>
      </w:r>
    </w:p>
    <w:p w14:paraId="296F2FC2"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upošteval dodatna navodila oziroma spremembe navodil in zahtev ministrstva glede informiranosti in poročil, ki jih ministrstvo sprejme v skladu z vsakokrat</w:t>
      </w:r>
      <w:r w:rsidR="0006538B" w:rsidRPr="00A47DD4">
        <w:rPr>
          <w:rFonts w:ascii="Arial" w:hAnsi="Arial" w:cs="Arial"/>
          <w:sz w:val="20"/>
          <w:szCs w:val="20"/>
        </w:rPr>
        <w:t>no</w:t>
      </w:r>
      <w:r w:rsidRPr="00A47DD4">
        <w:rPr>
          <w:rFonts w:ascii="Arial" w:hAnsi="Arial" w:cs="Arial"/>
          <w:sz w:val="20"/>
          <w:szCs w:val="20"/>
        </w:rPr>
        <w:t xml:space="preserve"> veljavnimi predpisi; </w:t>
      </w:r>
    </w:p>
    <w:p w14:paraId="2987F5F4"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ministrstvo sprotno pisno obveščal o dogodkih, zaradi katerih je podaljšano ali onemogočeno izvajanje operacije;</w:t>
      </w:r>
    </w:p>
    <w:p w14:paraId="5FF34843" w14:textId="77777777" w:rsidR="00F76924" w:rsidRPr="00C942DE" w:rsidRDefault="00F76924" w:rsidP="00F50727">
      <w:pPr>
        <w:numPr>
          <w:ilvl w:val="0"/>
          <w:numId w:val="33"/>
        </w:numPr>
        <w:jc w:val="both"/>
        <w:rPr>
          <w:rFonts w:ascii="Arial" w:hAnsi="Arial" w:cs="Arial"/>
          <w:sz w:val="20"/>
          <w:szCs w:val="20"/>
        </w:rPr>
      </w:pPr>
      <w:r w:rsidRPr="00C942DE">
        <w:rPr>
          <w:rFonts w:ascii="Arial" w:hAnsi="Arial" w:cs="Arial"/>
          <w:sz w:val="20"/>
          <w:szCs w:val="20"/>
        </w:rPr>
        <w:t>za operacijo vodil ustrezno ločen knjigovodski sistem oziroma ustrezno knjigovodsko evidenco;</w:t>
      </w:r>
    </w:p>
    <w:p w14:paraId="13281C24"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zagotavljal revizijsko sled in hranil vso dokumentacijo v zvezi z operacijo, potrebn</w:t>
      </w:r>
      <w:r w:rsidR="0006538B" w:rsidRPr="00A47DD4">
        <w:rPr>
          <w:rFonts w:ascii="Arial" w:hAnsi="Arial" w:cs="Arial"/>
          <w:sz w:val="20"/>
          <w:szCs w:val="20"/>
        </w:rPr>
        <w:t>o</w:t>
      </w:r>
      <w:r w:rsidRPr="00A47DD4">
        <w:rPr>
          <w:rFonts w:ascii="Arial" w:hAnsi="Arial" w:cs="Arial"/>
          <w:sz w:val="20"/>
          <w:szCs w:val="20"/>
        </w:rPr>
        <w:t xml:space="preserve"> za zagotovitev ustrezne revizijske sledi v skladu z navodili in veljavnimi predpisi;</w:t>
      </w:r>
    </w:p>
    <w:p w14:paraId="04CC56D7" w14:textId="031E655B"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 xml:space="preserve">upošteval vsakokratno veljavno zakonodajo s področja integritete in preprečevanja korupcije; </w:t>
      </w:r>
    </w:p>
    <w:p w14:paraId="6B917C3B" w14:textId="77777777" w:rsidR="00D8053F" w:rsidRPr="00A47DD4" w:rsidRDefault="00D8053F" w:rsidP="00D8053F">
      <w:pPr>
        <w:numPr>
          <w:ilvl w:val="0"/>
          <w:numId w:val="33"/>
        </w:numPr>
        <w:jc w:val="both"/>
        <w:rPr>
          <w:rFonts w:ascii="Arial" w:hAnsi="Arial" w:cs="Arial"/>
          <w:sz w:val="20"/>
          <w:szCs w:val="20"/>
        </w:rPr>
      </w:pPr>
      <w:r w:rsidRPr="00A47DD4">
        <w:rPr>
          <w:rFonts w:ascii="Arial" w:hAnsi="Arial" w:cs="Arial"/>
          <w:sz w:val="20"/>
          <w:szCs w:val="20"/>
        </w:rPr>
        <w:t>v roku 1 (enega) meseca po izplačilu zadnjega zahtevka za izplačilo ministrstvu dostavil končno poročilo o zaključku operacije;</w:t>
      </w:r>
    </w:p>
    <w:p w14:paraId="40230C68" w14:textId="14FF889B" w:rsidR="00D8053F" w:rsidRPr="00A47DD4" w:rsidRDefault="00D8053F" w:rsidP="00D8053F">
      <w:pPr>
        <w:numPr>
          <w:ilvl w:val="0"/>
          <w:numId w:val="33"/>
        </w:numPr>
        <w:jc w:val="both"/>
        <w:rPr>
          <w:rFonts w:ascii="Arial" w:hAnsi="Arial" w:cs="Arial"/>
          <w:sz w:val="20"/>
          <w:szCs w:val="20"/>
        </w:rPr>
      </w:pPr>
      <w:r w:rsidRPr="00A47DD4">
        <w:rPr>
          <w:rFonts w:ascii="Arial" w:hAnsi="Arial" w:cs="Arial"/>
          <w:sz w:val="20"/>
          <w:szCs w:val="20"/>
        </w:rPr>
        <w:t>še 5 (pet) let po zaključku operacije ministrstvu letno v postavljenem roku pisno poročal o kazalnikih, opredeljenih v tej pogodbi</w:t>
      </w:r>
      <w:r w:rsidR="003719D3" w:rsidRPr="00A47DD4">
        <w:rPr>
          <w:rFonts w:ascii="Arial" w:hAnsi="Arial" w:cs="Arial"/>
          <w:sz w:val="20"/>
          <w:szCs w:val="20"/>
        </w:rPr>
        <w:t>;</w:t>
      </w:r>
    </w:p>
    <w:p w14:paraId="2E2C2DB4" w14:textId="01944E4D" w:rsidR="00F76924" w:rsidRPr="00A47DD4" w:rsidRDefault="005F2864" w:rsidP="00F50727">
      <w:pPr>
        <w:numPr>
          <w:ilvl w:val="0"/>
          <w:numId w:val="33"/>
        </w:numPr>
        <w:jc w:val="both"/>
        <w:rPr>
          <w:rFonts w:ascii="Arial" w:hAnsi="Arial" w:cs="Arial"/>
          <w:sz w:val="20"/>
          <w:szCs w:val="20"/>
        </w:rPr>
      </w:pPr>
      <w:r w:rsidRPr="00A47DD4">
        <w:rPr>
          <w:rFonts w:ascii="Arial" w:eastAsia="Calibri" w:hAnsi="Arial" w:cs="Arial"/>
          <w:color w:val="000000"/>
          <w:sz w:val="20"/>
          <w:szCs w:val="20"/>
        </w:rPr>
        <w:t>terjatev do ministrstva iz naslova te pogodbe ne bo prenesel na drugega ali odstopil v zavarovanje ter da na terjatvah do ministrstva iz naslova te pogodbe ne bo ustanovil zastavne pravice</w:t>
      </w:r>
      <w:r w:rsidR="00F76924" w:rsidRPr="00A47DD4">
        <w:rPr>
          <w:rFonts w:ascii="Arial" w:hAnsi="Arial" w:cs="Arial"/>
          <w:sz w:val="20"/>
          <w:szCs w:val="20"/>
        </w:rPr>
        <w:t>;</w:t>
      </w:r>
    </w:p>
    <w:p w14:paraId="6FE223AF"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rezultate dokončane operacije uporabljal v skladu z namenom sofinanciranja (zgrajeni objekt ne bo prazen</w:t>
      </w:r>
      <w:r w:rsidR="0006538B" w:rsidRPr="00A47DD4">
        <w:rPr>
          <w:rFonts w:ascii="Arial" w:hAnsi="Arial" w:cs="Arial"/>
          <w:sz w:val="20"/>
          <w:szCs w:val="20"/>
        </w:rPr>
        <w:t> </w:t>
      </w:r>
      <w:r w:rsidRPr="00A47DD4">
        <w:rPr>
          <w:rFonts w:ascii="Arial" w:hAnsi="Arial" w:cs="Arial"/>
          <w:sz w:val="20"/>
          <w:szCs w:val="20"/>
        </w:rPr>
        <w:t xml:space="preserve">ipd.); </w:t>
      </w:r>
    </w:p>
    <w:p w14:paraId="517FF3D9" w14:textId="3EE66E69"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 xml:space="preserve">subjektom, naštetim v </w:t>
      </w:r>
      <w:r w:rsidR="00B317D3" w:rsidRPr="00A47DD4">
        <w:rPr>
          <w:rFonts w:ascii="Arial" w:hAnsi="Arial" w:cs="Arial"/>
          <w:sz w:val="20"/>
          <w:szCs w:val="20"/>
        </w:rPr>
        <w:t>3</w:t>
      </w:r>
      <w:r w:rsidR="00B317D3">
        <w:rPr>
          <w:rFonts w:ascii="Arial" w:hAnsi="Arial" w:cs="Arial"/>
          <w:sz w:val="20"/>
          <w:szCs w:val="20"/>
        </w:rPr>
        <w:t>1</w:t>
      </w:r>
      <w:r w:rsidRPr="00A47DD4">
        <w:rPr>
          <w:rFonts w:ascii="Arial" w:hAnsi="Arial" w:cs="Arial"/>
          <w:sz w:val="20"/>
          <w:szCs w:val="20"/>
        </w:rPr>
        <w:t>.</w:t>
      </w:r>
      <w:r w:rsidR="0006538B" w:rsidRPr="00A47DD4">
        <w:rPr>
          <w:rFonts w:ascii="Arial" w:hAnsi="Arial" w:cs="Arial"/>
          <w:sz w:val="20"/>
          <w:szCs w:val="20"/>
        </w:rPr>
        <w:t> </w:t>
      </w:r>
      <w:r w:rsidRPr="00A47DD4">
        <w:rPr>
          <w:rFonts w:ascii="Arial" w:hAnsi="Arial" w:cs="Arial"/>
          <w:sz w:val="20"/>
          <w:szCs w:val="20"/>
        </w:rPr>
        <w:t>členu te pogodbe, omogočil nadzor nad izvajanjem operacije</w:t>
      </w:r>
      <w:r w:rsidR="0006538B" w:rsidRPr="00A47DD4">
        <w:rPr>
          <w:rFonts w:ascii="Arial" w:hAnsi="Arial" w:cs="Arial"/>
          <w:sz w:val="20"/>
          <w:szCs w:val="20"/>
        </w:rPr>
        <w:t>;</w:t>
      </w:r>
    </w:p>
    <w:p w14:paraId="34BAAEAA"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v postopkih nadzora ali revizij operacije navajal vsa dejstva in dokaze, ki bi lahko vplivali na pravilnost ugotovitev v navedenih postopkih;</w:t>
      </w:r>
    </w:p>
    <w:p w14:paraId="015835B9" w14:textId="77777777" w:rsidR="00083EB3" w:rsidRDefault="00F76924" w:rsidP="00083EB3">
      <w:pPr>
        <w:numPr>
          <w:ilvl w:val="0"/>
          <w:numId w:val="33"/>
        </w:numPr>
        <w:jc w:val="both"/>
        <w:rPr>
          <w:rFonts w:ascii="Arial" w:hAnsi="Arial" w:cs="Arial"/>
          <w:sz w:val="20"/>
          <w:szCs w:val="20"/>
        </w:rPr>
      </w:pPr>
      <w:r w:rsidRPr="00A47DD4">
        <w:rPr>
          <w:rFonts w:ascii="Arial" w:hAnsi="Arial" w:cs="Arial"/>
          <w:sz w:val="20"/>
          <w:szCs w:val="20"/>
        </w:rPr>
        <w:t>si prizadeval morebitne spore urediti s podajo predloga ministrstvu za sklenitev dodatka k tej pogodbi</w:t>
      </w:r>
      <w:r w:rsidR="00CF32F2" w:rsidRPr="00A47DD4">
        <w:rPr>
          <w:rFonts w:ascii="Arial" w:hAnsi="Arial" w:cs="Arial"/>
          <w:sz w:val="20"/>
          <w:szCs w:val="20"/>
        </w:rPr>
        <w:t>;</w:t>
      </w:r>
    </w:p>
    <w:p w14:paraId="5E59BEA8" w14:textId="370B10EA" w:rsidR="00F76924" w:rsidRPr="00083EB3" w:rsidRDefault="00CF32F2" w:rsidP="00083EB3">
      <w:pPr>
        <w:numPr>
          <w:ilvl w:val="0"/>
          <w:numId w:val="33"/>
        </w:numPr>
        <w:jc w:val="both"/>
        <w:rPr>
          <w:rFonts w:ascii="Arial" w:hAnsi="Arial" w:cs="Arial"/>
          <w:sz w:val="20"/>
          <w:szCs w:val="20"/>
        </w:rPr>
      </w:pPr>
      <w:r w:rsidRPr="00083EB3">
        <w:rPr>
          <w:rFonts w:ascii="Arial" w:hAnsi="Arial" w:cs="Arial"/>
          <w:sz w:val="20"/>
          <w:szCs w:val="20"/>
        </w:rPr>
        <w:t>pri naročanju del in materiala upošteval zakonod</w:t>
      </w:r>
      <w:r w:rsidR="00083EB3" w:rsidRPr="00083EB3">
        <w:rPr>
          <w:rFonts w:ascii="Arial" w:hAnsi="Arial" w:cs="Arial"/>
          <w:sz w:val="20"/>
          <w:szCs w:val="20"/>
        </w:rPr>
        <w:t>ajo s področja javnega naročanj</w:t>
      </w:r>
      <w:r w:rsidR="009076D9">
        <w:rPr>
          <w:rFonts w:ascii="Arial" w:hAnsi="Arial" w:cs="Arial"/>
          <w:sz w:val="20"/>
          <w:szCs w:val="20"/>
        </w:rPr>
        <w:t>a</w:t>
      </w:r>
      <w:r w:rsidR="00083EB3" w:rsidRPr="00083EB3">
        <w:rPr>
          <w:rFonts w:ascii="Arial" w:hAnsi="Arial" w:cs="Arial"/>
          <w:sz w:val="20"/>
          <w:szCs w:val="20"/>
        </w:rPr>
        <w:t>.</w:t>
      </w:r>
    </w:p>
    <w:p w14:paraId="6DB97DAE" w14:textId="77777777" w:rsidR="006247B6" w:rsidRPr="00A47DD4" w:rsidRDefault="006247B6" w:rsidP="00F76924">
      <w:pPr>
        <w:jc w:val="both"/>
        <w:rPr>
          <w:rFonts w:ascii="Arial" w:hAnsi="Arial" w:cs="Arial"/>
          <w:sz w:val="20"/>
          <w:szCs w:val="20"/>
        </w:rPr>
      </w:pPr>
    </w:p>
    <w:p w14:paraId="33F4103E" w14:textId="53E33868" w:rsidR="00F76924" w:rsidRPr="00A47DD4" w:rsidRDefault="00F76924" w:rsidP="00F76924">
      <w:pPr>
        <w:jc w:val="both"/>
        <w:rPr>
          <w:rFonts w:ascii="Arial" w:hAnsi="Arial" w:cs="Arial"/>
          <w:sz w:val="20"/>
          <w:szCs w:val="20"/>
        </w:rPr>
      </w:pPr>
      <w:r w:rsidRPr="00A47DD4">
        <w:rPr>
          <w:rFonts w:ascii="Arial" w:hAnsi="Arial" w:cs="Arial"/>
          <w:sz w:val="20"/>
          <w:szCs w:val="20"/>
        </w:rPr>
        <w:t>V primeru neizpolnjevanja pogodbenih zavez upravičenca iz</w:t>
      </w:r>
      <w:r w:rsidR="000C221E" w:rsidRPr="00A47DD4">
        <w:rPr>
          <w:rFonts w:ascii="Arial" w:hAnsi="Arial" w:cs="Arial"/>
          <w:sz w:val="20"/>
          <w:szCs w:val="20"/>
        </w:rPr>
        <w:t xml:space="preserve"> </w:t>
      </w:r>
      <w:r w:rsidR="00B317D3">
        <w:rPr>
          <w:rFonts w:ascii="Arial" w:hAnsi="Arial" w:cs="Arial"/>
          <w:sz w:val="20"/>
          <w:szCs w:val="20"/>
        </w:rPr>
        <w:t>prejšnjega</w:t>
      </w:r>
      <w:r w:rsidR="00A82266" w:rsidRPr="00A47DD4">
        <w:rPr>
          <w:rFonts w:ascii="Arial" w:hAnsi="Arial" w:cs="Arial"/>
          <w:sz w:val="20"/>
          <w:szCs w:val="20"/>
        </w:rPr>
        <w:t xml:space="preserve"> odstavka</w:t>
      </w:r>
      <w:r w:rsidR="000C221E" w:rsidRPr="00A47DD4">
        <w:rPr>
          <w:rFonts w:ascii="Arial" w:hAnsi="Arial" w:cs="Arial"/>
          <w:sz w:val="20"/>
          <w:szCs w:val="20"/>
        </w:rPr>
        <w:t xml:space="preserve"> </w:t>
      </w:r>
      <w:r w:rsidR="00A82266" w:rsidRPr="00A47DD4">
        <w:rPr>
          <w:rFonts w:ascii="Arial" w:hAnsi="Arial" w:cs="Arial"/>
          <w:sz w:val="20"/>
          <w:szCs w:val="20"/>
        </w:rPr>
        <w:t xml:space="preserve">ministrstvo </w:t>
      </w:r>
      <w:r w:rsidRPr="00A47DD4">
        <w:rPr>
          <w:rFonts w:ascii="Arial" w:hAnsi="Arial" w:cs="Arial"/>
          <w:sz w:val="20"/>
          <w:szCs w:val="20"/>
        </w:rPr>
        <w:t>določi upravičencu rok za odpravo nepravilnosti. Če upravičenec kljub pozivu ministrstva pomanjkljivosti ne odpravi v postavljenem roku, ministrstvo</w:t>
      </w:r>
      <w:r w:rsidR="00AD6B52" w:rsidRPr="00A47DD4">
        <w:rPr>
          <w:rFonts w:ascii="Arial" w:hAnsi="Arial" w:cs="Arial"/>
          <w:sz w:val="20"/>
          <w:szCs w:val="20"/>
        </w:rPr>
        <w:t xml:space="preserve"> lahko</w:t>
      </w:r>
      <w:r w:rsidRPr="00A47DD4">
        <w:rPr>
          <w:rFonts w:ascii="Arial" w:hAnsi="Arial" w:cs="Arial"/>
          <w:sz w:val="20"/>
          <w:szCs w:val="20"/>
        </w:rPr>
        <w:t xml:space="preserve"> odstopi od pogodbe, upravičenec pa mora vrniti prejeta sredstva po tej pogodbi v roku 30</w:t>
      </w:r>
      <w:r w:rsidR="0006538B"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351FF2DD" w14:textId="77777777" w:rsidR="00F76924" w:rsidRPr="00A47DD4" w:rsidRDefault="00F76924" w:rsidP="00F76924">
      <w:pPr>
        <w:jc w:val="both"/>
        <w:rPr>
          <w:rFonts w:ascii="Arial" w:hAnsi="Arial" w:cs="Arial"/>
          <w:sz w:val="20"/>
          <w:szCs w:val="20"/>
        </w:rPr>
      </w:pPr>
    </w:p>
    <w:p w14:paraId="25B4E80C" w14:textId="35C3CC6A" w:rsidR="00F76924" w:rsidRPr="00A47DD4" w:rsidRDefault="00A82266" w:rsidP="00F76924">
      <w:pPr>
        <w:jc w:val="both"/>
        <w:rPr>
          <w:rFonts w:ascii="Arial" w:hAnsi="Arial" w:cs="Arial"/>
          <w:sz w:val="20"/>
          <w:szCs w:val="20"/>
        </w:rPr>
      </w:pPr>
      <w:r w:rsidRPr="00A47DD4">
        <w:rPr>
          <w:rFonts w:ascii="Arial" w:hAnsi="Arial" w:cs="Arial"/>
          <w:sz w:val="20"/>
          <w:szCs w:val="20"/>
        </w:rPr>
        <w:t xml:space="preserve">Če ministrstvo </w:t>
      </w:r>
      <w:r w:rsidR="00F76924" w:rsidRPr="00A47DD4">
        <w:rPr>
          <w:rFonts w:ascii="Arial" w:hAnsi="Arial" w:cs="Arial"/>
          <w:sz w:val="20"/>
          <w:szCs w:val="20"/>
        </w:rPr>
        <w:t>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w:t>
      </w:r>
      <w:r w:rsidR="0006538B" w:rsidRPr="00A47DD4">
        <w:rPr>
          <w:rFonts w:ascii="Arial" w:hAnsi="Arial" w:cs="Arial"/>
          <w:sz w:val="20"/>
          <w:szCs w:val="20"/>
        </w:rPr>
        <w:t> </w:t>
      </w:r>
      <w:r w:rsidR="00F76924" w:rsidRPr="00A47DD4">
        <w:rPr>
          <w:rFonts w:ascii="Arial" w:hAnsi="Arial" w:cs="Arial"/>
          <w:sz w:val="20"/>
          <w:szCs w:val="20"/>
        </w:rPr>
        <w:t xml:space="preserve">(tridesetih) dni od </w:t>
      </w:r>
      <w:r w:rsidR="009F7B2D">
        <w:rPr>
          <w:rFonts w:ascii="Arial" w:hAnsi="Arial" w:cs="Arial"/>
          <w:sz w:val="20"/>
          <w:szCs w:val="20"/>
        </w:rPr>
        <w:t xml:space="preserve">prejema </w:t>
      </w:r>
      <w:r w:rsidR="00F76924" w:rsidRPr="00A47DD4">
        <w:rPr>
          <w:rFonts w:ascii="Arial" w:hAnsi="Arial" w:cs="Arial"/>
          <w:sz w:val="20"/>
          <w:szCs w:val="20"/>
        </w:rPr>
        <w:t xml:space="preserve">pisnega poziva ministrstva, povečana za zakonske zamudne obresti od dneva nakazila na TRR upravičenca do dneva nakazila v dobro proračuna RS. </w:t>
      </w:r>
    </w:p>
    <w:p w14:paraId="2836CD15" w14:textId="77777777" w:rsidR="00F76924" w:rsidRPr="00C942DE" w:rsidRDefault="00F76924" w:rsidP="00F76924">
      <w:pPr>
        <w:jc w:val="both"/>
        <w:rPr>
          <w:rFonts w:ascii="Arial" w:hAnsi="Arial" w:cs="Arial"/>
        </w:rPr>
      </w:pPr>
    </w:p>
    <w:p w14:paraId="5966655C"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484B663E" w14:textId="77777777" w:rsidR="00F76924" w:rsidRPr="00A47DD4" w:rsidRDefault="00F76924" w:rsidP="00F76924">
      <w:pPr>
        <w:jc w:val="center"/>
        <w:rPr>
          <w:rFonts w:ascii="Arial" w:hAnsi="Arial" w:cs="Arial"/>
          <w:sz w:val="20"/>
          <w:szCs w:val="20"/>
        </w:rPr>
      </w:pPr>
    </w:p>
    <w:p w14:paraId="0F9E40FA" w14:textId="5B9E99A2" w:rsidR="00F76924" w:rsidRPr="002D52B5" w:rsidRDefault="00F76924" w:rsidP="00F76924">
      <w:pPr>
        <w:jc w:val="both"/>
        <w:rPr>
          <w:rFonts w:ascii="Arial" w:hAnsi="Arial" w:cs="Arial"/>
          <w:sz w:val="20"/>
          <w:szCs w:val="20"/>
        </w:rPr>
      </w:pPr>
      <w:r w:rsidRPr="002D52B5">
        <w:rPr>
          <w:rFonts w:ascii="Arial" w:hAnsi="Arial" w:cs="Arial"/>
          <w:sz w:val="20"/>
          <w:szCs w:val="20"/>
        </w:rPr>
        <w:t>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w:t>
      </w:r>
      <w:r w:rsidR="006247B6" w:rsidRPr="002D52B5">
        <w:rPr>
          <w:rFonts w:ascii="Arial" w:hAnsi="Arial" w:cs="Arial"/>
          <w:sz w:val="20"/>
          <w:szCs w:val="20"/>
        </w:rPr>
        <w:t xml:space="preserve"> </w:t>
      </w:r>
      <w:r w:rsidR="00A82266" w:rsidRPr="002D52B5">
        <w:rPr>
          <w:rFonts w:ascii="Arial" w:hAnsi="Arial" w:cs="Arial"/>
          <w:sz w:val="20"/>
          <w:szCs w:val="20"/>
        </w:rPr>
        <w:t>ministrstvo</w:t>
      </w:r>
      <w:r w:rsidRPr="002D52B5">
        <w:rPr>
          <w:rFonts w:ascii="Arial" w:hAnsi="Arial" w:cs="Arial"/>
          <w:sz w:val="20"/>
          <w:szCs w:val="20"/>
        </w:rPr>
        <w:t xml:space="preserve"> takoj, ko nastopijo ti razlogi, najpozneje pa v roku 15</w:t>
      </w:r>
      <w:r w:rsidR="0006538B" w:rsidRPr="002D52B5">
        <w:rPr>
          <w:rFonts w:ascii="Arial" w:hAnsi="Arial" w:cs="Arial"/>
          <w:sz w:val="20"/>
          <w:szCs w:val="20"/>
        </w:rPr>
        <w:t> </w:t>
      </w:r>
      <w:r w:rsidRPr="002D52B5">
        <w:rPr>
          <w:rFonts w:ascii="Arial" w:hAnsi="Arial" w:cs="Arial"/>
          <w:sz w:val="20"/>
          <w:szCs w:val="20"/>
        </w:rPr>
        <w:t>(petnajstih) dni od njihovega nastanka.</w:t>
      </w:r>
    </w:p>
    <w:p w14:paraId="452F723D" w14:textId="77777777" w:rsidR="00072856" w:rsidRPr="002D52B5" w:rsidRDefault="00072856" w:rsidP="00F76924">
      <w:pPr>
        <w:jc w:val="both"/>
        <w:rPr>
          <w:rFonts w:ascii="Arial" w:hAnsi="Arial" w:cs="Arial"/>
          <w:sz w:val="20"/>
          <w:szCs w:val="20"/>
        </w:rPr>
      </w:pPr>
    </w:p>
    <w:p w14:paraId="483E6993" w14:textId="00176317" w:rsidR="00F76924" w:rsidRPr="002D52B5" w:rsidRDefault="00072856" w:rsidP="00F76924">
      <w:pPr>
        <w:jc w:val="both"/>
        <w:rPr>
          <w:rFonts w:ascii="Arial" w:hAnsi="Arial" w:cs="Arial"/>
          <w:sz w:val="20"/>
          <w:szCs w:val="20"/>
        </w:rPr>
      </w:pPr>
      <w:r w:rsidRPr="002D52B5">
        <w:rPr>
          <w:rFonts w:ascii="Arial" w:hAnsi="Arial" w:cs="Arial"/>
          <w:sz w:val="20"/>
          <w:szCs w:val="20"/>
        </w:rPr>
        <w:t>Upravičenec lahko v obdobju izvajanja operacije  pred nastankom sprememb zaprosi za s</w:t>
      </w:r>
      <w:r w:rsidR="00FE46C6" w:rsidRPr="002D52B5">
        <w:rPr>
          <w:rFonts w:ascii="Arial" w:hAnsi="Arial" w:cs="Arial"/>
          <w:sz w:val="20"/>
          <w:szCs w:val="20"/>
        </w:rPr>
        <w:t>premembo operaci</w:t>
      </w:r>
      <w:r w:rsidR="006247B6" w:rsidRPr="002D52B5">
        <w:rPr>
          <w:rFonts w:ascii="Arial" w:hAnsi="Arial" w:cs="Arial"/>
          <w:sz w:val="20"/>
          <w:szCs w:val="20"/>
        </w:rPr>
        <w:t>j</w:t>
      </w:r>
      <w:r w:rsidR="00FE46C6" w:rsidRPr="002D52B5">
        <w:rPr>
          <w:rFonts w:ascii="Arial" w:hAnsi="Arial" w:cs="Arial"/>
          <w:sz w:val="20"/>
          <w:szCs w:val="20"/>
        </w:rPr>
        <w:t>e na</w:t>
      </w:r>
      <w:r w:rsidR="000C221E" w:rsidRPr="002D52B5">
        <w:rPr>
          <w:rFonts w:ascii="Arial" w:hAnsi="Arial" w:cs="Arial"/>
          <w:sz w:val="20"/>
          <w:szCs w:val="20"/>
        </w:rPr>
        <w:t>j</w:t>
      </w:r>
      <w:r w:rsidR="00FE46C6" w:rsidRPr="002D52B5">
        <w:rPr>
          <w:rFonts w:ascii="Arial" w:hAnsi="Arial" w:cs="Arial"/>
          <w:sz w:val="20"/>
          <w:szCs w:val="20"/>
        </w:rPr>
        <w:t>več dvakrat, in sicer zaradi spremenjenih okoliščin, višje sile ali izjemnih okoliščin.</w:t>
      </w:r>
    </w:p>
    <w:p w14:paraId="1D64F6F5" w14:textId="77777777" w:rsidR="00FE46C6" w:rsidRPr="002D52B5" w:rsidRDefault="00FE46C6" w:rsidP="00F76924">
      <w:pPr>
        <w:jc w:val="both"/>
        <w:rPr>
          <w:rFonts w:ascii="Arial" w:hAnsi="Arial" w:cs="Arial"/>
          <w:sz w:val="20"/>
          <w:szCs w:val="20"/>
        </w:rPr>
      </w:pPr>
    </w:p>
    <w:p w14:paraId="4562E494" w14:textId="4EF7D51B" w:rsidR="00F76924" w:rsidRPr="00A47DD4" w:rsidRDefault="00F76924" w:rsidP="00F76924">
      <w:pPr>
        <w:jc w:val="both"/>
        <w:rPr>
          <w:rFonts w:ascii="Arial" w:hAnsi="Arial" w:cs="Arial"/>
          <w:sz w:val="20"/>
          <w:szCs w:val="20"/>
        </w:rPr>
      </w:pPr>
      <w:r w:rsidRPr="002D52B5">
        <w:rPr>
          <w:rFonts w:ascii="Arial" w:hAnsi="Arial" w:cs="Arial"/>
          <w:sz w:val="20"/>
          <w:szCs w:val="20"/>
        </w:rPr>
        <w:t xml:space="preserve">Na podlagi </w:t>
      </w:r>
      <w:r w:rsidR="00B21DF1">
        <w:rPr>
          <w:rFonts w:ascii="Arial" w:hAnsi="Arial" w:cs="Arial"/>
          <w:sz w:val="20"/>
          <w:szCs w:val="20"/>
        </w:rPr>
        <w:t>zaprosila</w:t>
      </w:r>
      <w:r w:rsidRPr="002D52B5">
        <w:rPr>
          <w:rFonts w:ascii="Arial" w:hAnsi="Arial" w:cs="Arial"/>
          <w:sz w:val="20"/>
          <w:szCs w:val="20"/>
        </w:rPr>
        <w:t xml:space="preserve"> iz prejšnjega odstavka</w:t>
      </w:r>
      <w:r w:rsidR="00A82266" w:rsidRPr="002D52B5">
        <w:rPr>
          <w:rFonts w:ascii="Arial" w:hAnsi="Arial" w:cs="Arial"/>
          <w:sz w:val="20"/>
          <w:szCs w:val="20"/>
        </w:rPr>
        <w:t xml:space="preserve"> </w:t>
      </w:r>
      <w:r w:rsidR="00B317D3" w:rsidRPr="002D52B5">
        <w:rPr>
          <w:rFonts w:ascii="Arial" w:hAnsi="Arial" w:cs="Arial"/>
          <w:sz w:val="20"/>
          <w:szCs w:val="20"/>
        </w:rPr>
        <w:t xml:space="preserve">in vseh drugih relevantnih okoliščin </w:t>
      </w:r>
      <w:r w:rsidR="00A82266" w:rsidRPr="002D52B5">
        <w:rPr>
          <w:rFonts w:ascii="Arial" w:hAnsi="Arial" w:cs="Arial"/>
          <w:sz w:val="20"/>
          <w:szCs w:val="20"/>
        </w:rPr>
        <w:t>ministrstvo</w:t>
      </w:r>
      <w:r w:rsidRPr="002D52B5">
        <w:rPr>
          <w:rFonts w:ascii="Arial" w:hAnsi="Arial" w:cs="Arial"/>
          <w:sz w:val="20"/>
          <w:szCs w:val="20"/>
        </w:rPr>
        <w:t xml:space="preserve"> odloči, ali bo spremembo</w:t>
      </w:r>
      <w:r w:rsidRPr="00B317D3">
        <w:rPr>
          <w:rFonts w:ascii="Arial" w:hAnsi="Arial" w:cs="Arial"/>
          <w:sz w:val="20"/>
          <w:szCs w:val="20"/>
        </w:rPr>
        <w:t xml:space="preserve"> pogodbe odobrilo in k pogodbi sklenilo dodatek ali bo od pogodbe odstopilo.</w:t>
      </w:r>
    </w:p>
    <w:p w14:paraId="7DE7D7DB" w14:textId="77777777" w:rsidR="00F76924" w:rsidRPr="00A47DD4" w:rsidRDefault="00F76924" w:rsidP="00F76924">
      <w:pPr>
        <w:jc w:val="both"/>
        <w:rPr>
          <w:rFonts w:ascii="Arial" w:hAnsi="Arial" w:cs="Arial"/>
          <w:sz w:val="20"/>
          <w:szCs w:val="20"/>
        </w:rPr>
      </w:pPr>
    </w:p>
    <w:p w14:paraId="4250E172" w14:textId="77777777" w:rsidR="00F76924" w:rsidRPr="00A47DD4" w:rsidRDefault="00A82266" w:rsidP="00F76924">
      <w:pPr>
        <w:jc w:val="both"/>
        <w:rPr>
          <w:rFonts w:ascii="Arial" w:hAnsi="Arial" w:cs="Arial"/>
          <w:sz w:val="20"/>
          <w:szCs w:val="20"/>
        </w:rPr>
      </w:pPr>
      <w:r w:rsidRPr="00A47DD4">
        <w:rPr>
          <w:rFonts w:ascii="Arial" w:hAnsi="Arial" w:cs="Arial"/>
          <w:sz w:val="20"/>
          <w:szCs w:val="20"/>
        </w:rPr>
        <w:t>Ministrstvo</w:t>
      </w:r>
      <w:r w:rsidR="00AD6B52" w:rsidRPr="00A47DD4">
        <w:rPr>
          <w:rFonts w:ascii="Arial" w:hAnsi="Arial" w:cs="Arial"/>
          <w:sz w:val="20"/>
          <w:szCs w:val="20"/>
        </w:rPr>
        <w:t xml:space="preserve"> lahko</w:t>
      </w:r>
      <w:r w:rsidR="00F76924" w:rsidRPr="00A47DD4">
        <w:rPr>
          <w:rFonts w:ascii="Arial" w:hAnsi="Arial" w:cs="Arial"/>
          <w:sz w:val="20"/>
          <w:szCs w:val="20"/>
        </w:rPr>
        <w:t xml:space="preserve"> odstopi od pogodbe:</w:t>
      </w:r>
    </w:p>
    <w:p w14:paraId="33E5BA0A"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če upravičenec ne ravna skladno s prvim odstavkom tega člena;</w:t>
      </w:r>
    </w:p>
    <w:p w14:paraId="0F1EF37E"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če pisno obvestilo upravičenca iz prvega odstavka tega člena prejme po poteku pogodbeno določenega roka;</w:t>
      </w:r>
    </w:p>
    <w:p w14:paraId="316FE4CB" w14:textId="77777777" w:rsidR="00F76924" w:rsidRPr="00A47DD4" w:rsidRDefault="00F76924" w:rsidP="00F50727">
      <w:pPr>
        <w:numPr>
          <w:ilvl w:val="0"/>
          <w:numId w:val="33"/>
        </w:numPr>
        <w:jc w:val="both"/>
        <w:rPr>
          <w:rFonts w:ascii="Arial" w:hAnsi="Arial" w:cs="Arial"/>
          <w:sz w:val="20"/>
          <w:szCs w:val="20"/>
        </w:rPr>
      </w:pPr>
      <w:r w:rsidRPr="00A47DD4">
        <w:rPr>
          <w:rFonts w:ascii="Arial" w:hAnsi="Arial" w:cs="Arial"/>
          <w:sz w:val="20"/>
          <w:szCs w:val="20"/>
        </w:rPr>
        <w:t>če med izvajanjem operacije pride do okoliščin, ki bi vplivale na ocenjevanje vloge na način, da se ta ne bi sklenila, če bi te okoliščine obstajale ob njenem ocenjevanju.</w:t>
      </w:r>
    </w:p>
    <w:p w14:paraId="2CA9062E" w14:textId="77777777" w:rsidR="00F76924" w:rsidRPr="00A47DD4" w:rsidRDefault="00F76924" w:rsidP="00F76924">
      <w:pPr>
        <w:ind w:left="720"/>
        <w:jc w:val="both"/>
        <w:rPr>
          <w:rFonts w:ascii="Arial" w:hAnsi="Arial" w:cs="Arial"/>
          <w:sz w:val="20"/>
          <w:szCs w:val="20"/>
        </w:rPr>
      </w:pPr>
    </w:p>
    <w:p w14:paraId="6B5EE2A8"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5847D5A2" w14:textId="77777777" w:rsidR="006247B6" w:rsidRPr="008D7490" w:rsidRDefault="006247B6" w:rsidP="00F76924">
      <w:pPr>
        <w:jc w:val="both"/>
        <w:rPr>
          <w:rFonts w:ascii="Arial" w:hAnsi="Arial" w:cs="Arial"/>
          <w:sz w:val="20"/>
          <w:szCs w:val="20"/>
        </w:rPr>
      </w:pPr>
    </w:p>
    <w:p w14:paraId="0C9C5D08" w14:textId="118B6E24" w:rsidR="00E841B9" w:rsidRPr="00B2035F" w:rsidRDefault="00816A40" w:rsidP="00E841B9">
      <w:pPr>
        <w:jc w:val="both"/>
        <w:rPr>
          <w:rFonts w:ascii="Arial" w:hAnsi="Arial" w:cs="Arial"/>
          <w:sz w:val="20"/>
          <w:szCs w:val="20"/>
        </w:rPr>
      </w:pPr>
      <w:r w:rsidRPr="00B2035F">
        <w:rPr>
          <w:rFonts w:ascii="Arial" w:hAnsi="Arial" w:cs="Arial"/>
          <w:sz w:val="20"/>
          <w:szCs w:val="20"/>
        </w:rPr>
        <w:t xml:space="preserve"> Če</w:t>
      </w:r>
      <w:r w:rsidR="00E841B9" w:rsidRPr="00B2035F">
        <w:rPr>
          <w:rFonts w:ascii="Arial" w:hAnsi="Arial" w:cs="Arial"/>
          <w:sz w:val="20"/>
          <w:szCs w:val="20"/>
        </w:rPr>
        <w:t xml:space="preserve"> je v času veljavnosti pogodbe nad upravičencem začet postopek zaradi insolventnosti ali postopek prisilnega prenehanja, je upravičenec dolžan o postopku takoj obvestiti ministrstvo</w:t>
      </w:r>
      <w:r w:rsidRPr="00B2035F">
        <w:rPr>
          <w:rFonts w:ascii="Arial" w:hAnsi="Arial" w:cs="Arial"/>
          <w:sz w:val="20"/>
          <w:szCs w:val="20"/>
        </w:rPr>
        <w:t xml:space="preserve"> </w:t>
      </w:r>
      <w:r w:rsidR="00E841B9" w:rsidRPr="00B2035F">
        <w:rPr>
          <w:rFonts w:ascii="Arial" w:hAnsi="Arial" w:cs="Arial"/>
          <w:sz w:val="20"/>
          <w:szCs w:val="20"/>
        </w:rPr>
        <w:t xml:space="preserve">. Z dnem objave sklepa o začetku postopka iz prejšnje </w:t>
      </w:r>
      <w:r w:rsidRPr="00B2035F">
        <w:rPr>
          <w:rFonts w:ascii="Arial" w:hAnsi="Arial" w:cs="Arial"/>
          <w:sz w:val="20"/>
          <w:szCs w:val="20"/>
        </w:rPr>
        <w:t xml:space="preserve">povedi </w:t>
      </w:r>
      <w:r w:rsidR="00E841B9" w:rsidRPr="00B2035F">
        <w:rPr>
          <w:rFonts w:ascii="Arial" w:hAnsi="Arial" w:cs="Arial"/>
          <w:sz w:val="20"/>
          <w:szCs w:val="20"/>
        </w:rPr>
        <w:t xml:space="preserve">upravičenec </w:t>
      </w:r>
      <w:proofErr w:type="spellStart"/>
      <w:r w:rsidR="00E841B9" w:rsidRPr="00B2035F">
        <w:rPr>
          <w:rFonts w:ascii="Arial" w:hAnsi="Arial" w:cs="Arial"/>
          <w:sz w:val="20"/>
          <w:szCs w:val="20"/>
        </w:rPr>
        <w:t>nimaveč</w:t>
      </w:r>
      <w:proofErr w:type="spellEnd"/>
      <w:r w:rsidR="00E841B9" w:rsidRPr="00B2035F">
        <w:rPr>
          <w:rFonts w:ascii="Arial" w:hAnsi="Arial" w:cs="Arial"/>
          <w:sz w:val="20"/>
          <w:szCs w:val="20"/>
        </w:rPr>
        <w:t xml:space="preserve"> pravic po tej pogodbi, razen če je sklep razveljavljen ali postopek končan na način, da lahko upravičenec posluje dalje. V vsakem primeru lahko ministrstvo odstopi od pogodbe, upravičenec pa mora vrniti prejeta sredstva po tej pogodbi v roku 30 (tridesetih) dni od pisnega poziva </w:t>
      </w:r>
      <w:r w:rsidR="000C7F59" w:rsidRPr="00B2035F">
        <w:rPr>
          <w:rFonts w:ascii="Arial" w:hAnsi="Arial" w:cs="Arial"/>
          <w:sz w:val="20"/>
          <w:szCs w:val="20"/>
        </w:rPr>
        <w:t>ministrstva</w:t>
      </w:r>
      <w:r w:rsidR="00E841B9" w:rsidRPr="00B2035F">
        <w:rPr>
          <w:rFonts w:ascii="Arial" w:hAnsi="Arial" w:cs="Arial"/>
          <w:sz w:val="20"/>
          <w:szCs w:val="20"/>
        </w:rPr>
        <w:t>, povečana za zakonske zamudne obresti od dneva nakazila na TRR upravičenca do dneva nakazila v dobro proračuna RS.</w:t>
      </w:r>
    </w:p>
    <w:p w14:paraId="19E4C72A" w14:textId="53F4254D" w:rsidR="00F76924" w:rsidRPr="00B2035F" w:rsidRDefault="00F76924" w:rsidP="00F76924">
      <w:pPr>
        <w:jc w:val="both"/>
        <w:rPr>
          <w:rFonts w:ascii="Arial" w:hAnsi="Arial" w:cs="Arial"/>
          <w:sz w:val="20"/>
          <w:szCs w:val="20"/>
        </w:rPr>
      </w:pPr>
    </w:p>
    <w:p w14:paraId="7BBDEFE2" w14:textId="5C20CC46" w:rsidR="00F76924" w:rsidRPr="00B2035F" w:rsidRDefault="00F76924" w:rsidP="00F76924">
      <w:pPr>
        <w:jc w:val="both"/>
        <w:rPr>
          <w:rFonts w:ascii="Arial" w:hAnsi="Arial" w:cs="Arial"/>
          <w:sz w:val="20"/>
          <w:szCs w:val="20"/>
        </w:rPr>
      </w:pPr>
      <w:r w:rsidRPr="00B2035F">
        <w:rPr>
          <w:rFonts w:ascii="Arial" w:hAnsi="Arial" w:cs="Arial"/>
          <w:sz w:val="20"/>
          <w:szCs w:val="20"/>
        </w:rPr>
        <w:t xml:space="preserve">Če pride do blokade </w:t>
      </w:r>
      <w:r w:rsidR="00156852" w:rsidRPr="00B2035F">
        <w:rPr>
          <w:rFonts w:ascii="Arial" w:hAnsi="Arial" w:cs="Arial"/>
          <w:sz w:val="20"/>
          <w:szCs w:val="20"/>
        </w:rPr>
        <w:t>transakcijskega računa upravičenca</w:t>
      </w:r>
      <w:r w:rsidRPr="00B2035F">
        <w:rPr>
          <w:rFonts w:ascii="Arial" w:hAnsi="Arial" w:cs="Arial"/>
          <w:sz w:val="20"/>
          <w:szCs w:val="20"/>
        </w:rPr>
        <w:t>, je upravičenec dolžan o blok</w:t>
      </w:r>
      <w:r w:rsidR="00A82266" w:rsidRPr="00B2035F">
        <w:rPr>
          <w:rFonts w:ascii="Arial" w:hAnsi="Arial" w:cs="Arial"/>
          <w:sz w:val="20"/>
          <w:szCs w:val="20"/>
        </w:rPr>
        <w:t xml:space="preserve">adi takoj </w:t>
      </w:r>
      <w:r w:rsidR="00FE46C6" w:rsidRPr="00B2035F">
        <w:rPr>
          <w:rFonts w:ascii="Arial" w:hAnsi="Arial" w:cs="Arial"/>
          <w:sz w:val="20"/>
          <w:szCs w:val="20"/>
        </w:rPr>
        <w:t xml:space="preserve">obvestiti </w:t>
      </w:r>
      <w:r w:rsidR="00A82266" w:rsidRPr="00B2035F">
        <w:rPr>
          <w:rFonts w:ascii="Arial" w:hAnsi="Arial" w:cs="Arial"/>
          <w:sz w:val="20"/>
          <w:szCs w:val="20"/>
        </w:rPr>
        <w:t>ministrstvo</w:t>
      </w:r>
      <w:r w:rsidR="00816A40" w:rsidRPr="00B2035F">
        <w:rPr>
          <w:rFonts w:ascii="Arial" w:hAnsi="Arial" w:cs="Arial"/>
          <w:sz w:val="20"/>
          <w:szCs w:val="20"/>
        </w:rPr>
        <w:t xml:space="preserve"> </w:t>
      </w:r>
      <w:r w:rsidRPr="00B2035F">
        <w:rPr>
          <w:rFonts w:ascii="Arial" w:hAnsi="Arial" w:cs="Arial"/>
          <w:sz w:val="20"/>
          <w:szCs w:val="20"/>
        </w:rPr>
        <w:t>. V času trajanja blokade upravičenec ni upravičen do sredstev po tej pogodbi. V primeru blokade lahko ministrstvo</w:t>
      </w:r>
      <w:r w:rsidR="00816A40" w:rsidRPr="00B2035F">
        <w:rPr>
          <w:rFonts w:ascii="Arial" w:hAnsi="Arial" w:cs="Arial"/>
          <w:sz w:val="20"/>
          <w:szCs w:val="20"/>
        </w:rPr>
        <w:t xml:space="preserve"> </w:t>
      </w:r>
      <w:r w:rsidRPr="00B2035F">
        <w:rPr>
          <w:rFonts w:ascii="Arial" w:hAnsi="Arial" w:cs="Arial"/>
          <w:sz w:val="20"/>
          <w:szCs w:val="20"/>
        </w:rPr>
        <w:t>odstopi od pogodbe, upravičenec pa mora vrniti prejeta sredstva po tej pogodbi v roku 30</w:t>
      </w:r>
      <w:r w:rsidR="00B95E65" w:rsidRPr="00B2035F">
        <w:rPr>
          <w:rFonts w:ascii="Arial" w:hAnsi="Arial" w:cs="Arial"/>
          <w:sz w:val="20"/>
          <w:szCs w:val="20"/>
        </w:rPr>
        <w:t> </w:t>
      </w:r>
      <w:r w:rsidRPr="00B2035F">
        <w:rPr>
          <w:rFonts w:ascii="Arial" w:hAnsi="Arial" w:cs="Arial"/>
          <w:sz w:val="20"/>
          <w:szCs w:val="20"/>
        </w:rPr>
        <w:t>(tridesetih) dn</w:t>
      </w:r>
      <w:r w:rsidR="00A82266" w:rsidRPr="00B2035F">
        <w:rPr>
          <w:rFonts w:ascii="Arial" w:hAnsi="Arial" w:cs="Arial"/>
          <w:sz w:val="20"/>
          <w:szCs w:val="20"/>
        </w:rPr>
        <w:t xml:space="preserve">i od </w:t>
      </w:r>
      <w:r w:rsidR="009F7B2D" w:rsidRPr="00B2035F">
        <w:rPr>
          <w:rFonts w:ascii="Arial" w:hAnsi="Arial" w:cs="Arial"/>
          <w:sz w:val="20"/>
          <w:szCs w:val="20"/>
        </w:rPr>
        <w:t xml:space="preserve">prejema </w:t>
      </w:r>
      <w:r w:rsidR="00A82266" w:rsidRPr="00B2035F">
        <w:rPr>
          <w:rFonts w:ascii="Arial" w:hAnsi="Arial" w:cs="Arial"/>
          <w:sz w:val="20"/>
          <w:szCs w:val="20"/>
        </w:rPr>
        <w:t>pisnega poziva ministrstva</w:t>
      </w:r>
      <w:r w:rsidR="00747C04" w:rsidRPr="00B2035F">
        <w:rPr>
          <w:rFonts w:ascii="Arial" w:hAnsi="Arial" w:cs="Arial"/>
          <w:sz w:val="20"/>
          <w:szCs w:val="20"/>
        </w:rPr>
        <w:t xml:space="preserve"> </w:t>
      </w:r>
      <w:r w:rsidRPr="00B2035F">
        <w:rPr>
          <w:rFonts w:ascii="Arial" w:hAnsi="Arial" w:cs="Arial"/>
          <w:sz w:val="20"/>
          <w:szCs w:val="20"/>
        </w:rPr>
        <w:t>, povečana za zakonske zamudne obresti od dneva nakazila na TRR upravičenca do dneva nakazila v dobro proračuna RS.</w:t>
      </w:r>
    </w:p>
    <w:p w14:paraId="5CE1C9A3" w14:textId="535175F3" w:rsidR="00BF1A65" w:rsidRPr="00B2035F" w:rsidRDefault="00BF1A65" w:rsidP="00F76924">
      <w:pPr>
        <w:jc w:val="both"/>
        <w:rPr>
          <w:rFonts w:ascii="Arial" w:hAnsi="Arial" w:cs="Arial"/>
          <w:sz w:val="20"/>
          <w:szCs w:val="20"/>
        </w:rPr>
      </w:pPr>
    </w:p>
    <w:p w14:paraId="40A8A05F" w14:textId="068FAFDD" w:rsidR="00F76924" w:rsidRPr="004E7CBD" w:rsidRDefault="00F76924" w:rsidP="00A035F6">
      <w:pPr>
        <w:jc w:val="both"/>
        <w:rPr>
          <w:rFonts w:ascii="Arial" w:hAnsi="Arial" w:cs="Arial"/>
        </w:rPr>
      </w:pPr>
    </w:p>
    <w:p w14:paraId="201D2C50"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1A39BDB3" w14:textId="77777777" w:rsidR="00F76924" w:rsidRPr="00A47DD4" w:rsidRDefault="00F76924" w:rsidP="00F76924">
      <w:pPr>
        <w:ind w:left="720"/>
        <w:rPr>
          <w:rFonts w:ascii="Arial" w:hAnsi="Arial" w:cs="Arial"/>
          <w:sz w:val="20"/>
          <w:szCs w:val="20"/>
        </w:rPr>
      </w:pPr>
    </w:p>
    <w:p w14:paraId="342F3E31" w14:textId="2868D294" w:rsidR="00F76924" w:rsidRPr="00A47DD4" w:rsidRDefault="00F76924" w:rsidP="00F76924">
      <w:pPr>
        <w:jc w:val="both"/>
        <w:rPr>
          <w:rFonts w:ascii="Arial" w:hAnsi="Arial" w:cs="Arial"/>
          <w:sz w:val="20"/>
          <w:szCs w:val="20"/>
        </w:rPr>
      </w:pPr>
      <w:r w:rsidRPr="00A47DD4">
        <w:rPr>
          <w:rFonts w:ascii="Arial" w:hAnsi="Arial" w:cs="Arial"/>
          <w:sz w:val="20"/>
          <w:szCs w:val="20"/>
        </w:rPr>
        <w:t>Če pride pri izvajanju operacije do sprememb, ki bistveno vplivajo na realizacijo izvedbe operacije, ki je predmet te pogodbe, je upravičenec dolžan v roku 15</w:t>
      </w:r>
      <w:r w:rsidR="00B95E65" w:rsidRPr="00A47DD4">
        <w:rPr>
          <w:rFonts w:ascii="Arial" w:hAnsi="Arial" w:cs="Arial"/>
          <w:sz w:val="20"/>
          <w:szCs w:val="20"/>
        </w:rPr>
        <w:t> </w:t>
      </w:r>
      <w:r w:rsidRPr="00A47DD4">
        <w:rPr>
          <w:rFonts w:ascii="Arial" w:hAnsi="Arial" w:cs="Arial"/>
          <w:sz w:val="20"/>
          <w:szCs w:val="20"/>
        </w:rPr>
        <w:t xml:space="preserve">(petnajstih) dni od nastalih sprememb o njih obvestiti </w:t>
      </w:r>
      <w:r w:rsidR="007E1ED7">
        <w:rPr>
          <w:rFonts w:ascii="Arial" w:hAnsi="Arial" w:cs="Arial"/>
          <w:sz w:val="20"/>
          <w:szCs w:val="20"/>
        </w:rPr>
        <w:t>ministrstvo</w:t>
      </w:r>
      <w:r w:rsidRPr="00A47DD4">
        <w:rPr>
          <w:rFonts w:ascii="Arial" w:hAnsi="Arial" w:cs="Arial"/>
          <w:sz w:val="20"/>
          <w:szCs w:val="20"/>
        </w:rPr>
        <w:t>, sicer se šteje, da se sredstva uporabljajo nenamensko.</w:t>
      </w:r>
    </w:p>
    <w:p w14:paraId="1371A031" w14:textId="77777777" w:rsidR="00F76924" w:rsidRPr="00A47DD4" w:rsidRDefault="00F76924" w:rsidP="00F76924">
      <w:pPr>
        <w:jc w:val="both"/>
        <w:rPr>
          <w:rFonts w:ascii="Arial" w:hAnsi="Arial" w:cs="Arial"/>
          <w:sz w:val="20"/>
          <w:szCs w:val="20"/>
        </w:rPr>
      </w:pPr>
    </w:p>
    <w:p w14:paraId="091B28BC" w14:textId="74B8334E" w:rsidR="00F76924" w:rsidRPr="00A47DD4" w:rsidRDefault="00F76924" w:rsidP="00F76924">
      <w:pPr>
        <w:jc w:val="both"/>
        <w:rPr>
          <w:rFonts w:ascii="Arial" w:hAnsi="Arial" w:cs="Arial"/>
          <w:sz w:val="20"/>
          <w:szCs w:val="20"/>
        </w:rPr>
      </w:pPr>
      <w:r w:rsidRPr="00A47DD4">
        <w:rPr>
          <w:rFonts w:ascii="Arial" w:hAnsi="Arial" w:cs="Arial"/>
          <w:sz w:val="20"/>
          <w:szCs w:val="20"/>
        </w:rPr>
        <w:t>Upravičenec je dolžan vsako finančno, vsebinsko oziroma časovno spremembo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w:t>
      </w:r>
      <w:r w:rsidR="00B95E65"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 xml:space="preserve">pisnega poziva ministrstva, povečana za zakonske zamudne obresti od dneva nakazila na TRR upravičenca do dneva nakazila v dobro proračuna RS. </w:t>
      </w:r>
      <w:r w:rsidR="006867F7">
        <w:rPr>
          <w:rFonts w:ascii="Arial" w:hAnsi="Arial" w:cs="Arial"/>
          <w:sz w:val="20"/>
          <w:szCs w:val="20"/>
        </w:rPr>
        <w:t>Pogodbeni s</w:t>
      </w:r>
      <w:r w:rsidRPr="00A47DD4">
        <w:rPr>
          <w:rFonts w:ascii="Arial" w:hAnsi="Arial" w:cs="Arial"/>
          <w:sz w:val="20"/>
          <w:szCs w:val="20"/>
        </w:rPr>
        <w:t xml:space="preserve">tranki sta sporazumni, da o obstoju in ustreznosti obrazložitve spremembe in </w:t>
      </w:r>
      <w:proofErr w:type="spellStart"/>
      <w:r w:rsidRPr="00A47DD4">
        <w:rPr>
          <w:rFonts w:ascii="Arial" w:hAnsi="Arial" w:cs="Arial"/>
          <w:sz w:val="20"/>
          <w:szCs w:val="20"/>
        </w:rPr>
        <w:t>izkazanosti</w:t>
      </w:r>
      <w:proofErr w:type="spellEnd"/>
      <w:r w:rsidRPr="00A47DD4">
        <w:rPr>
          <w:rFonts w:ascii="Arial" w:hAnsi="Arial" w:cs="Arial"/>
          <w:sz w:val="20"/>
          <w:szCs w:val="20"/>
        </w:rPr>
        <w:t xml:space="preserve"> njene utemelj</w:t>
      </w:r>
      <w:r w:rsidR="00A82266" w:rsidRPr="00A47DD4">
        <w:rPr>
          <w:rFonts w:ascii="Arial" w:hAnsi="Arial" w:cs="Arial"/>
          <w:sz w:val="20"/>
          <w:szCs w:val="20"/>
        </w:rPr>
        <w:t>itve presodi ministrstvo</w:t>
      </w:r>
      <w:r w:rsidRPr="00A47DD4">
        <w:rPr>
          <w:rFonts w:ascii="Arial" w:hAnsi="Arial" w:cs="Arial"/>
          <w:sz w:val="20"/>
          <w:szCs w:val="20"/>
        </w:rPr>
        <w:t xml:space="preserve"> po prostem preudarku.</w:t>
      </w:r>
    </w:p>
    <w:p w14:paraId="71F658DC" w14:textId="77777777" w:rsidR="00F76924" w:rsidRPr="00A47DD4" w:rsidRDefault="00F76924" w:rsidP="00F76924">
      <w:pPr>
        <w:jc w:val="both"/>
        <w:rPr>
          <w:rFonts w:ascii="Arial" w:hAnsi="Arial" w:cs="Arial"/>
          <w:sz w:val="20"/>
          <w:szCs w:val="20"/>
        </w:rPr>
      </w:pPr>
    </w:p>
    <w:p w14:paraId="12BBE257" w14:textId="550D346A"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Upravičenec lahko predčasno odstopi od pogodbe le, če v odstopni izjavi navede utemeljene razloge </w:t>
      </w:r>
      <w:r w:rsidR="004B46E7" w:rsidRPr="00A47DD4">
        <w:rPr>
          <w:rFonts w:ascii="Arial" w:hAnsi="Arial" w:cs="Arial"/>
          <w:sz w:val="20"/>
          <w:szCs w:val="20"/>
        </w:rPr>
        <w:t>in</w:t>
      </w:r>
      <w:r w:rsidRPr="00A47DD4">
        <w:rPr>
          <w:rFonts w:ascii="Arial" w:hAnsi="Arial" w:cs="Arial"/>
          <w:sz w:val="20"/>
          <w:szCs w:val="20"/>
        </w:rPr>
        <w:t xml:space="preserve"> njihovo utemeljenost </w:t>
      </w:r>
      <w:r w:rsidR="007E1ED7">
        <w:rPr>
          <w:rFonts w:ascii="Arial" w:hAnsi="Arial" w:cs="Arial"/>
          <w:sz w:val="20"/>
          <w:szCs w:val="20"/>
        </w:rPr>
        <w:t xml:space="preserve">pisno </w:t>
      </w:r>
      <w:r w:rsidRPr="00A47DD4">
        <w:rPr>
          <w:rFonts w:ascii="Arial" w:hAnsi="Arial" w:cs="Arial"/>
          <w:sz w:val="20"/>
          <w:szCs w:val="20"/>
        </w:rPr>
        <w:t xml:space="preserve">potrdi ministrstvo. Upravičenec v tem primeru izgubi pravico do sofinanciranja, razen v delu upravičenih stroškov, vezanih na že izpeljane aktivnosti operacije. Upravičenec je v tem primeru dolžan podati končno poročilo o operaciji </w:t>
      </w:r>
      <w:r w:rsidR="004B46E7" w:rsidRPr="00A47DD4">
        <w:rPr>
          <w:rFonts w:ascii="Arial" w:hAnsi="Arial" w:cs="Arial"/>
          <w:sz w:val="20"/>
          <w:szCs w:val="20"/>
        </w:rPr>
        <w:t xml:space="preserve">ter </w:t>
      </w:r>
      <w:r w:rsidRPr="00A47DD4">
        <w:rPr>
          <w:rFonts w:ascii="Arial" w:hAnsi="Arial" w:cs="Arial"/>
          <w:sz w:val="20"/>
          <w:szCs w:val="20"/>
        </w:rPr>
        <w:t xml:space="preserve">izpolniti cilje in kazalnike, sicer je celotna operacija neupravičena do sofinanciranja. V </w:t>
      </w:r>
      <w:r w:rsidR="004B46E7" w:rsidRPr="00A47DD4">
        <w:rPr>
          <w:rFonts w:ascii="Arial" w:hAnsi="Arial" w:cs="Arial"/>
          <w:sz w:val="20"/>
          <w:szCs w:val="20"/>
        </w:rPr>
        <w:t xml:space="preserve">tem </w:t>
      </w:r>
      <w:r w:rsidRPr="00A47DD4">
        <w:rPr>
          <w:rFonts w:ascii="Arial" w:hAnsi="Arial" w:cs="Arial"/>
          <w:sz w:val="20"/>
          <w:szCs w:val="20"/>
        </w:rPr>
        <w:t>primeru lahko ministrstvo  zahteva vrnitev izplačanih sredstev, upravičenec pa mora vrniti prejeta sredstva po tej pogodbi v roku 30</w:t>
      </w:r>
      <w:r w:rsidR="004B46E7"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 xml:space="preserve">pisnega poziva ministrstva, povečana za zakonske zamudne obresti od dneva nakazila na TRR upravičenca do dneva nakazila v dobro proračuna RS. </w:t>
      </w:r>
      <w:r w:rsidR="004B46E7" w:rsidRPr="00A47DD4">
        <w:rPr>
          <w:rFonts w:ascii="Arial" w:hAnsi="Arial" w:cs="Arial"/>
          <w:sz w:val="20"/>
          <w:szCs w:val="20"/>
        </w:rPr>
        <w:t xml:space="preserve">Če </w:t>
      </w:r>
      <w:r w:rsidRPr="00A47DD4">
        <w:rPr>
          <w:rFonts w:ascii="Arial" w:hAnsi="Arial" w:cs="Arial"/>
          <w:sz w:val="20"/>
          <w:szCs w:val="20"/>
        </w:rPr>
        <w:t>delna realizacija operacije za ministrstvo  ni smiselna (nedoseganje kazalnikov), ministrstvo  odstopi od pogodbe, upravičenec pa mora vrniti vsa prejeta sredstva po tej pogodbi v roku 30</w:t>
      </w:r>
      <w:r w:rsidR="004B46E7"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4CE6E52B" w14:textId="77777777" w:rsidR="00F76924" w:rsidRPr="00A47DD4" w:rsidRDefault="00F76924" w:rsidP="00F76924">
      <w:pPr>
        <w:jc w:val="both"/>
        <w:rPr>
          <w:rFonts w:ascii="Arial" w:hAnsi="Arial" w:cs="Arial"/>
          <w:sz w:val="20"/>
          <w:szCs w:val="20"/>
        </w:rPr>
      </w:pPr>
    </w:p>
    <w:p w14:paraId="50F279FD" w14:textId="76A0BA1F" w:rsidR="00F76924" w:rsidRPr="00A47DD4" w:rsidRDefault="00F76924" w:rsidP="00F76924">
      <w:pPr>
        <w:jc w:val="both"/>
        <w:rPr>
          <w:rFonts w:ascii="Arial" w:hAnsi="Arial" w:cs="Arial"/>
          <w:sz w:val="20"/>
          <w:szCs w:val="20"/>
        </w:rPr>
      </w:pPr>
      <w:r w:rsidRPr="00A47DD4">
        <w:rPr>
          <w:rFonts w:ascii="Arial" w:hAnsi="Arial" w:cs="Arial"/>
          <w:sz w:val="20"/>
          <w:szCs w:val="20"/>
        </w:rPr>
        <w:t>V primeru predčasnega odstopa upravičenca od pogodbe brez utemeljenih razlogov mora upravičenec vrniti vsa prejeta sredstva po tej pogodbi v roku 30</w:t>
      </w:r>
      <w:r w:rsidR="004B46E7"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013EB0D0" w14:textId="77777777" w:rsidR="00F76924" w:rsidRPr="00020C2A" w:rsidRDefault="00F76924" w:rsidP="00F76924">
      <w:pPr>
        <w:jc w:val="both"/>
        <w:rPr>
          <w:rFonts w:ascii="Arial" w:hAnsi="Arial" w:cs="Arial"/>
        </w:rPr>
      </w:pPr>
    </w:p>
    <w:p w14:paraId="5D11BD21" w14:textId="77777777" w:rsidR="00F76924" w:rsidRPr="00020C2A" w:rsidRDefault="00F76924" w:rsidP="00F76924">
      <w:pPr>
        <w:jc w:val="both"/>
        <w:rPr>
          <w:rFonts w:ascii="Arial" w:hAnsi="Arial" w:cs="Arial"/>
        </w:rPr>
      </w:pPr>
    </w:p>
    <w:p w14:paraId="0C918338" w14:textId="77777777" w:rsidR="00F76924" w:rsidRPr="00020C2A" w:rsidRDefault="00F76924" w:rsidP="00181A4F">
      <w:pPr>
        <w:numPr>
          <w:ilvl w:val="0"/>
          <w:numId w:val="36"/>
        </w:numPr>
        <w:jc w:val="both"/>
        <w:rPr>
          <w:rFonts w:ascii="Arial" w:hAnsi="Arial" w:cs="Arial"/>
          <w:b/>
        </w:rPr>
      </w:pPr>
      <w:r w:rsidRPr="00020C2A">
        <w:rPr>
          <w:rFonts w:ascii="Arial" w:hAnsi="Arial" w:cs="Arial"/>
          <w:b/>
        </w:rPr>
        <w:t>NADZOR NAD PORABO SREDSTEV</w:t>
      </w:r>
    </w:p>
    <w:p w14:paraId="4563AD52" w14:textId="77777777" w:rsidR="00F76924" w:rsidRPr="00020C2A" w:rsidRDefault="00F76924" w:rsidP="00F76924">
      <w:pPr>
        <w:ind w:left="1080"/>
        <w:contextualSpacing/>
        <w:jc w:val="both"/>
        <w:rPr>
          <w:rFonts w:ascii="Arial" w:hAnsi="Arial" w:cs="Arial"/>
        </w:rPr>
      </w:pPr>
    </w:p>
    <w:p w14:paraId="1BFD028D"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545793F1" w14:textId="77777777" w:rsidR="00F76924" w:rsidRPr="00A47DD4" w:rsidRDefault="00F76924" w:rsidP="00F76924">
      <w:pPr>
        <w:jc w:val="both"/>
        <w:rPr>
          <w:rFonts w:ascii="Arial" w:hAnsi="Arial" w:cs="Arial"/>
          <w:sz w:val="20"/>
          <w:szCs w:val="20"/>
        </w:rPr>
      </w:pPr>
    </w:p>
    <w:p w14:paraId="3ED371A6" w14:textId="17586557" w:rsidR="00F76924" w:rsidRPr="00A47DD4" w:rsidRDefault="00F76924" w:rsidP="00F76924">
      <w:pPr>
        <w:jc w:val="both"/>
        <w:rPr>
          <w:rFonts w:ascii="Arial" w:hAnsi="Arial" w:cs="Arial"/>
          <w:sz w:val="20"/>
          <w:szCs w:val="20"/>
        </w:rPr>
      </w:pPr>
      <w:r w:rsidRPr="00A47DD4">
        <w:rPr>
          <w:rFonts w:ascii="Arial" w:hAnsi="Arial" w:cs="Arial"/>
          <w:sz w:val="20"/>
          <w:szCs w:val="20"/>
        </w:rPr>
        <w:t>Upravičenec je za potrebe nadzora in spremljanja porabe sredstev ter doseganja zastavljenih ciljev dolžan</w:t>
      </w:r>
      <w:r w:rsidR="00FF4F1C">
        <w:rPr>
          <w:rFonts w:ascii="Arial" w:hAnsi="Arial" w:cs="Arial"/>
          <w:sz w:val="20"/>
          <w:szCs w:val="20"/>
        </w:rPr>
        <w:t xml:space="preserve"> </w:t>
      </w:r>
      <w:r w:rsidRPr="00A47DD4">
        <w:rPr>
          <w:rFonts w:ascii="Arial" w:hAnsi="Arial" w:cs="Arial"/>
          <w:sz w:val="20"/>
          <w:szCs w:val="20"/>
        </w:rPr>
        <w:t>ministrstvu, organu upravljanja, organu za potrjevanje, revizijskemu organu, drugim nadzornim organom, vključenim v izvajanje, upravljanje, nadzor ali revizijo operacije Operativnega programa za izvajanje kohezijske politike v programskem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w:t>
      </w:r>
      <w:r w:rsidR="004B46E7" w:rsidRPr="00A47DD4">
        <w:rPr>
          <w:rFonts w:ascii="Arial" w:hAnsi="Arial" w:cs="Arial"/>
          <w:sz w:val="20"/>
          <w:szCs w:val="20"/>
        </w:rPr>
        <w:t> </w:t>
      </w:r>
      <w:r w:rsidRPr="00A47DD4">
        <w:rPr>
          <w:rFonts w:ascii="Arial" w:hAnsi="Arial" w:cs="Arial"/>
          <w:sz w:val="20"/>
          <w:szCs w:val="20"/>
        </w:rPr>
        <w:t xml:space="preserve">člena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oziroma predpisa, ki jo bo nadomestil.</w:t>
      </w:r>
    </w:p>
    <w:p w14:paraId="50BBB2C3" w14:textId="77777777" w:rsidR="00F76924" w:rsidRPr="00A47DD4" w:rsidRDefault="00F76924" w:rsidP="00F76924">
      <w:pPr>
        <w:jc w:val="both"/>
        <w:rPr>
          <w:rFonts w:ascii="Arial" w:hAnsi="Arial" w:cs="Arial"/>
          <w:sz w:val="20"/>
          <w:szCs w:val="20"/>
        </w:rPr>
      </w:pPr>
    </w:p>
    <w:p w14:paraId="4BC5CB4A" w14:textId="3A1EEE64" w:rsidR="00F76924" w:rsidRPr="00A47DD4" w:rsidRDefault="00F76924" w:rsidP="00F76924">
      <w:pPr>
        <w:jc w:val="both"/>
        <w:rPr>
          <w:rFonts w:ascii="Arial" w:hAnsi="Arial" w:cs="Arial"/>
          <w:sz w:val="20"/>
          <w:szCs w:val="20"/>
        </w:rPr>
      </w:pPr>
      <w:r w:rsidRPr="00A47DD4">
        <w:rPr>
          <w:rFonts w:ascii="Arial" w:hAnsi="Arial" w:cs="Arial"/>
          <w:sz w:val="20"/>
          <w:szCs w:val="20"/>
        </w:rPr>
        <w:t>Nadzor se izvaja z revizijskimi pregledi na podlagi 127.</w:t>
      </w:r>
      <w:r w:rsidR="004B46E7" w:rsidRPr="00A47DD4">
        <w:rPr>
          <w:rFonts w:ascii="Arial" w:hAnsi="Arial" w:cs="Arial"/>
          <w:sz w:val="20"/>
          <w:szCs w:val="20"/>
        </w:rPr>
        <w:t> </w:t>
      </w:r>
      <w:r w:rsidRPr="00A47DD4">
        <w:rPr>
          <w:rFonts w:ascii="Arial" w:hAnsi="Arial" w:cs="Arial"/>
          <w:sz w:val="20"/>
          <w:szCs w:val="20"/>
        </w:rPr>
        <w:t xml:space="preserve">člena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 xml:space="preserve">oziroma predpisa, ki jo bo nadomestil, in </w:t>
      </w:r>
      <w:r w:rsidR="004B46E7" w:rsidRPr="00A47DD4">
        <w:rPr>
          <w:rFonts w:ascii="Arial" w:hAnsi="Arial" w:cs="Arial"/>
          <w:sz w:val="20"/>
          <w:szCs w:val="20"/>
        </w:rPr>
        <w:t xml:space="preserve">internih </w:t>
      </w:r>
      <w:r w:rsidRPr="00A47DD4">
        <w:rPr>
          <w:rFonts w:ascii="Arial" w:hAnsi="Arial" w:cs="Arial"/>
          <w:sz w:val="20"/>
          <w:szCs w:val="20"/>
        </w:rPr>
        <w:t>pravil revizijskih organov, s katerimi je upravičenec seznanjen. Kontrole na kraju samem podrobneje urejajo vsakokratno veljavna Navodila organa upravljanja za izvajanje upravljalnih preverjanj po 125.</w:t>
      </w:r>
      <w:r w:rsidR="004B46E7" w:rsidRPr="00A47DD4">
        <w:rPr>
          <w:rFonts w:ascii="Arial" w:hAnsi="Arial" w:cs="Arial"/>
          <w:sz w:val="20"/>
          <w:szCs w:val="20"/>
        </w:rPr>
        <w:t> </w:t>
      </w:r>
      <w:r w:rsidRPr="00A47DD4">
        <w:rPr>
          <w:rFonts w:ascii="Arial" w:hAnsi="Arial" w:cs="Arial"/>
          <w:sz w:val="20"/>
          <w:szCs w:val="20"/>
        </w:rPr>
        <w:t xml:space="preserve">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za programsko obdobje 2014–2020 oziroma predpisa, ki jo bo nadomestil.</w:t>
      </w:r>
    </w:p>
    <w:p w14:paraId="7E14B7A9" w14:textId="77777777" w:rsidR="00F76924" w:rsidRPr="00A47DD4" w:rsidRDefault="00F76924" w:rsidP="00F76924">
      <w:pPr>
        <w:jc w:val="both"/>
        <w:rPr>
          <w:rFonts w:ascii="Arial" w:hAnsi="Arial" w:cs="Arial"/>
          <w:sz w:val="20"/>
          <w:szCs w:val="20"/>
        </w:rPr>
      </w:pPr>
    </w:p>
    <w:p w14:paraId="7BD6D02B" w14:textId="0F111B85" w:rsidR="00F76924" w:rsidRPr="00A47DD4" w:rsidRDefault="00F76924" w:rsidP="00F76924">
      <w:pPr>
        <w:jc w:val="both"/>
        <w:rPr>
          <w:rFonts w:ascii="Arial" w:hAnsi="Arial" w:cs="Arial"/>
          <w:sz w:val="20"/>
          <w:szCs w:val="20"/>
        </w:rPr>
      </w:pPr>
      <w:r w:rsidRPr="00A47DD4">
        <w:rPr>
          <w:rFonts w:ascii="Arial" w:hAnsi="Arial" w:cs="Arial"/>
          <w:sz w:val="20"/>
          <w:szCs w:val="20"/>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w:t>
      </w:r>
      <w:r w:rsidR="004B46E7"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54F167C8" w14:textId="77777777" w:rsidR="00327606" w:rsidRPr="00EF00CE" w:rsidRDefault="00327606" w:rsidP="00F76924">
      <w:pPr>
        <w:rPr>
          <w:rFonts w:ascii="Arial" w:hAnsi="Arial" w:cs="Arial"/>
        </w:rPr>
      </w:pPr>
    </w:p>
    <w:p w14:paraId="4C2740CB"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18ED7D1F" w14:textId="77777777" w:rsidR="00F76924" w:rsidRPr="00A47DD4" w:rsidRDefault="00F76924" w:rsidP="00F76924">
      <w:pPr>
        <w:jc w:val="center"/>
        <w:rPr>
          <w:rFonts w:ascii="Arial" w:hAnsi="Arial" w:cs="Arial"/>
          <w:sz w:val="20"/>
          <w:szCs w:val="20"/>
        </w:rPr>
      </w:pPr>
    </w:p>
    <w:p w14:paraId="69E5CBC7" w14:textId="25828B9A" w:rsidR="00F76924" w:rsidRPr="00A47DD4" w:rsidRDefault="00F76924" w:rsidP="00F76924">
      <w:pPr>
        <w:jc w:val="both"/>
        <w:rPr>
          <w:rFonts w:ascii="Arial" w:hAnsi="Arial" w:cs="Arial"/>
          <w:sz w:val="20"/>
          <w:szCs w:val="20"/>
        </w:rPr>
      </w:pPr>
      <w:r w:rsidRPr="00A47DD4">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w:t>
      </w:r>
      <w:r w:rsidR="004B46E7"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 za zakonske zamudne obresti od dneva nakazila na TRR upravičenca do dneva nakazila v dobro proračuna RS.</w:t>
      </w:r>
    </w:p>
    <w:p w14:paraId="2FC77001" w14:textId="77777777" w:rsidR="00F76924" w:rsidRPr="00EF00CE" w:rsidRDefault="00F76924" w:rsidP="00F76924">
      <w:pPr>
        <w:jc w:val="both"/>
        <w:rPr>
          <w:rFonts w:ascii="Arial" w:hAnsi="Arial" w:cs="Arial"/>
        </w:rPr>
      </w:pPr>
    </w:p>
    <w:p w14:paraId="1120A09F"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2BBEA777" w14:textId="77777777" w:rsidR="00F76924" w:rsidRPr="00A47DD4" w:rsidRDefault="00F76924" w:rsidP="00F76924">
      <w:pPr>
        <w:jc w:val="both"/>
        <w:rPr>
          <w:rFonts w:ascii="Arial" w:hAnsi="Arial" w:cs="Arial"/>
          <w:sz w:val="20"/>
          <w:szCs w:val="20"/>
        </w:rPr>
      </w:pPr>
    </w:p>
    <w:p w14:paraId="32542271" w14:textId="00903854" w:rsidR="00F76924" w:rsidRPr="00EF00CE" w:rsidRDefault="00F76924" w:rsidP="00F76924">
      <w:pPr>
        <w:jc w:val="both"/>
        <w:rPr>
          <w:rFonts w:ascii="Arial" w:hAnsi="Arial" w:cs="Arial"/>
          <w:sz w:val="20"/>
          <w:szCs w:val="20"/>
        </w:rPr>
      </w:pPr>
      <w:r w:rsidRPr="00A47DD4">
        <w:rPr>
          <w:rFonts w:ascii="Arial" w:hAnsi="Arial" w:cs="Arial"/>
          <w:sz w:val="20"/>
          <w:szCs w:val="20"/>
        </w:rPr>
        <w:t xml:space="preserve">Revizijski organ ali drugi organi, ki izvajajo nadzor, pri opravljanju nadzora niso vezani na predhodne ugotovitve ministrstva glede upravičenosti izplačil ali izpolnjevanja pogodbenih obveznosti </w:t>
      </w:r>
      <w:r w:rsidR="004B46E7" w:rsidRPr="00A47DD4">
        <w:rPr>
          <w:rFonts w:ascii="Arial" w:hAnsi="Arial" w:cs="Arial"/>
          <w:sz w:val="20"/>
          <w:szCs w:val="20"/>
        </w:rPr>
        <w:t xml:space="preserve">ter </w:t>
      </w:r>
      <w:r w:rsidRPr="00A47DD4">
        <w:rPr>
          <w:rFonts w:ascii="Arial" w:hAnsi="Arial" w:cs="Arial"/>
          <w:sz w:val="20"/>
          <w:szCs w:val="20"/>
        </w:rPr>
        <w:t>lahko v okviru naknadnega nadzora samostojno oziroma neodvisno od prejšnjih ugotovitev ministrstva ugotavljajo in ugotovijo, da so bila sredstva izplačana neupravičeno ali da so bile kršene pogodbene obveznosti.</w:t>
      </w:r>
    </w:p>
    <w:p w14:paraId="60BA1866" w14:textId="77777777" w:rsidR="00F76924" w:rsidRPr="00EF00CE" w:rsidRDefault="00F76924" w:rsidP="00F76924">
      <w:pPr>
        <w:jc w:val="both"/>
        <w:rPr>
          <w:rFonts w:ascii="Arial" w:hAnsi="Arial" w:cs="Arial"/>
        </w:rPr>
      </w:pPr>
    </w:p>
    <w:p w14:paraId="5E46E89B"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NEPRAVILNOSTI PRI IZVAJANJU OPERACIJE</w:t>
      </w:r>
    </w:p>
    <w:p w14:paraId="61565D32" w14:textId="77777777" w:rsidR="00F76924" w:rsidRPr="00EF00CE" w:rsidRDefault="00F76924" w:rsidP="00F76924">
      <w:pPr>
        <w:rPr>
          <w:rFonts w:ascii="Arial" w:hAnsi="Arial" w:cs="Arial"/>
        </w:rPr>
      </w:pPr>
    </w:p>
    <w:p w14:paraId="49422DAA"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0ADEBF2F" w14:textId="77777777" w:rsidR="00F76924" w:rsidRPr="00A47DD4" w:rsidRDefault="00F76924" w:rsidP="00F76924">
      <w:pPr>
        <w:rPr>
          <w:rFonts w:ascii="Arial" w:hAnsi="Arial" w:cs="Arial"/>
          <w:sz w:val="20"/>
          <w:szCs w:val="20"/>
        </w:rPr>
      </w:pPr>
    </w:p>
    <w:p w14:paraId="1E591B2F"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w:t>
      </w:r>
      <w:r w:rsidR="004B46E7" w:rsidRPr="00A47DD4">
        <w:rPr>
          <w:rFonts w:ascii="Arial" w:hAnsi="Arial" w:cs="Arial"/>
          <w:sz w:val="20"/>
          <w:szCs w:val="20"/>
        </w:rPr>
        <w:t> </w:t>
      </w:r>
      <w:r w:rsidRPr="00A47DD4">
        <w:rPr>
          <w:rFonts w:ascii="Arial" w:hAnsi="Arial" w:cs="Arial"/>
          <w:sz w:val="20"/>
          <w:szCs w:val="20"/>
        </w:rPr>
        <w:t>neupravičene postavke izdatkov).</w:t>
      </w:r>
    </w:p>
    <w:p w14:paraId="5B749AE3" w14:textId="77777777" w:rsidR="00F76924" w:rsidRPr="00A47DD4" w:rsidRDefault="00F76924" w:rsidP="00F76924">
      <w:pPr>
        <w:jc w:val="both"/>
        <w:rPr>
          <w:rFonts w:ascii="Arial" w:hAnsi="Arial" w:cs="Arial"/>
          <w:sz w:val="20"/>
          <w:szCs w:val="20"/>
        </w:rPr>
      </w:pPr>
    </w:p>
    <w:p w14:paraId="2366D4E0" w14:textId="4FAC583B"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Nepravilnost lahko ugotovijo: skrbnik pogodbe oziroma oseba, ki opravlja upravljalna preverjanja po 125. členu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 xml:space="preserve">ali </w:t>
      </w:r>
      <w:r w:rsidR="004B46E7" w:rsidRPr="00A47DD4">
        <w:rPr>
          <w:rFonts w:ascii="Arial" w:hAnsi="Arial" w:cs="Arial"/>
          <w:sz w:val="20"/>
          <w:szCs w:val="20"/>
        </w:rPr>
        <w:t xml:space="preserve">po </w:t>
      </w:r>
      <w:r w:rsidRPr="00A47DD4">
        <w:rPr>
          <w:rFonts w:ascii="Arial" w:hAnsi="Arial" w:cs="Arial"/>
          <w:sz w:val="20"/>
          <w:szCs w:val="20"/>
        </w:rPr>
        <w:t>predpisu, ki jo nadomesti, organ upravljanja, organ za potrjevanje, revizijski organ, Računsko sodišče RS, Evropska komisija (generalni direktorati), Evropsko računsko sodišče, Komisija za preprečevanje korupcije ali drug pristojen organ.</w:t>
      </w:r>
    </w:p>
    <w:p w14:paraId="3B016A1F" w14:textId="77777777" w:rsidR="00F76924" w:rsidRPr="00A47DD4" w:rsidRDefault="00F76924" w:rsidP="00F76924">
      <w:pPr>
        <w:jc w:val="both"/>
        <w:rPr>
          <w:rFonts w:ascii="Arial" w:hAnsi="Arial" w:cs="Arial"/>
          <w:sz w:val="20"/>
          <w:szCs w:val="20"/>
        </w:rPr>
      </w:pPr>
    </w:p>
    <w:p w14:paraId="4050EB7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Ugotovljene nepravilnosti, ki izhajajo iz poročil kontrolnih in nadzornih organov (kot so npr. organ upravljanja, Urad RS za nadzor proračuna, Evropska komisija, Evropsko računsko sodišče), </w:t>
      </w:r>
      <w:r w:rsidRPr="00A47DD4">
        <w:rPr>
          <w:rFonts w:ascii="Arial" w:hAnsi="Arial" w:cs="Arial"/>
          <w:sz w:val="20"/>
          <w:szCs w:val="20"/>
        </w:rPr>
        <w:lastRenderedPageBreak/>
        <w:t>predstavljajo bistveno kršitev pogodbe in podlago za vračilo sredstev in/ali za določitev finančnega popravka.</w:t>
      </w:r>
    </w:p>
    <w:p w14:paraId="7B65597D" w14:textId="77777777" w:rsidR="00F76924" w:rsidRPr="00EF00CE" w:rsidRDefault="00F76924" w:rsidP="00F76924">
      <w:pPr>
        <w:rPr>
          <w:rFonts w:ascii="Arial" w:hAnsi="Arial" w:cs="Arial"/>
        </w:rPr>
      </w:pPr>
    </w:p>
    <w:p w14:paraId="7A2711E2"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47E60682" w14:textId="77777777" w:rsidR="00F76924" w:rsidRPr="00A47DD4" w:rsidRDefault="00F76924" w:rsidP="00F76924">
      <w:pPr>
        <w:rPr>
          <w:rFonts w:ascii="Arial" w:hAnsi="Arial" w:cs="Arial"/>
          <w:sz w:val="20"/>
          <w:szCs w:val="20"/>
        </w:rPr>
      </w:pPr>
    </w:p>
    <w:p w14:paraId="5E94895C"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w:t>
      </w:r>
      <w:r w:rsidR="004B46E7" w:rsidRPr="00A47DD4">
        <w:rPr>
          <w:rFonts w:ascii="Arial" w:hAnsi="Arial" w:cs="Arial"/>
          <w:sz w:val="20"/>
          <w:szCs w:val="20"/>
        </w:rPr>
        <w:t xml:space="preserve">ter </w:t>
      </w:r>
      <w:r w:rsidRPr="00A47DD4">
        <w:rPr>
          <w:rFonts w:ascii="Arial" w:hAnsi="Arial" w:cs="Arial"/>
          <w:sz w:val="20"/>
          <w:szCs w:val="20"/>
        </w:rPr>
        <w:t xml:space="preserve">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A47DD4">
        <w:rPr>
          <w:rFonts w:ascii="Arial" w:hAnsi="Arial" w:cs="Arial"/>
          <w:sz w:val="20"/>
          <w:szCs w:val="20"/>
        </w:rPr>
        <w:t>final</w:t>
      </w:r>
      <w:proofErr w:type="spellEnd"/>
      <w:r w:rsidRPr="00A47DD4">
        <w:rPr>
          <w:rFonts w:ascii="Arial" w:hAnsi="Arial" w:cs="Arial"/>
          <w:sz w:val="20"/>
          <w:szCs w:val="20"/>
        </w:rPr>
        <w:t xml:space="preserve"> z dne 19.</w:t>
      </w:r>
      <w:r w:rsidR="004B46E7" w:rsidRPr="00A47DD4">
        <w:rPr>
          <w:rFonts w:ascii="Arial" w:hAnsi="Arial" w:cs="Arial"/>
          <w:sz w:val="20"/>
          <w:szCs w:val="20"/>
        </w:rPr>
        <w:t> </w:t>
      </w:r>
      <w:r w:rsidRPr="00A47DD4">
        <w:rPr>
          <w:rFonts w:ascii="Arial" w:hAnsi="Arial" w:cs="Arial"/>
          <w:sz w:val="20"/>
          <w:szCs w:val="20"/>
        </w:rPr>
        <w:t>12.</w:t>
      </w:r>
      <w:r w:rsidR="004B46E7" w:rsidRPr="00A47DD4">
        <w:rPr>
          <w:rFonts w:ascii="Arial" w:hAnsi="Arial" w:cs="Arial"/>
          <w:sz w:val="20"/>
          <w:szCs w:val="20"/>
        </w:rPr>
        <w:t> </w:t>
      </w:r>
      <w:r w:rsidRPr="00A47DD4">
        <w:rPr>
          <w:rFonts w:ascii="Arial" w:hAnsi="Arial" w:cs="Arial"/>
          <w:sz w:val="20"/>
          <w:szCs w:val="20"/>
        </w:rPr>
        <w:t xml:space="preserve">2013) in vsakokratno veljavnimi Smernicami o načelih, merilih in okvirnih lestvicah, ki se morajo uporabljati v zvezi s finančnimi popravki, ki jih Komisija izvede v skladu s členoma 99 in 100 Uredbe Sveta (ES) </w:t>
      </w:r>
      <w:r w:rsidR="00146BF2" w:rsidRPr="00A47DD4">
        <w:rPr>
          <w:rFonts w:ascii="Arial" w:hAnsi="Arial" w:cs="Arial"/>
          <w:sz w:val="20"/>
          <w:szCs w:val="20"/>
        </w:rPr>
        <w:t>št. </w:t>
      </w:r>
      <w:r w:rsidRPr="00A47DD4">
        <w:rPr>
          <w:rFonts w:ascii="Arial" w:hAnsi="Arial" w:cs="Arial"/>
          <w:sz w:val="20"/>
          <w:szCs w:val="20"/>
        </w:rPr>
        <w:t>1083/2006, z dne 11.</w:t>
      </w:r>
      <w:r w:rsidR="004B46E7" w:rsidRPr="00A47DD4">
        <w:rPr>
          <w:rFonts w:ascii="Arial" w:hAnsi="Arial" w:cs="Arial"/>
          <w:sz w:val="20"/>
          <w:szCs w:val="20"/>
        </w:rPr>
        <w:t> </w:t>
      </w:r>
      <w:r w:rsidRPr="00A47DD4">
        <w:rPr>
          <w:rFonts w:ascii="Arial" w:hAnsi="Arial" w:cs="Arial"/>
          <w:sz w:val="20"/>
          <w:szCs w:val="20"/>
        </w:rPr>
        <w:t>julija</w:t>
      </w:r>
      <w:r w:rsidR="004B46E7" w:rsidRPr="00A47DD4">
        <w:rPr>
          <w:rFonts w:ascii="Arial" w:hAnsi="Arial" w:cs="Arial"/>
          <w:sz w:val="20"/>
          <w:szCs w:val="20"/>
        </w:rPr>
        <w:t> </w:t>
      </w:r>
      <w:r w:rsidRPr="00A47DD4">
        <w:rPr>
          <w:rFonts w:ascii="Arial" w:hAnsi="Arial" w:cs="Arial"/>
          <w:sz w:val="20"/>
          <w:szCs w:val="20"/>
        </w:rPr>
        <w:t>2006, ali predpisom, ki jih bo nadomestil.</w:t>
      </w:r>
    </w:p>
    <w:p w14:paraId="036669FD" w14:textId="77777777" w:rsidR="00F76924" w:rsidRPr="00EF00CE" w:rsidRDefault="00F76924" w:rsidP="00F76924">
      <w:pPr>
        <w:jc w:val="both"/>
        <w:rPr>
          <w:rFonts w:ascii="Arial" w:hAnsi="Arial" w:cs="Arial"/>
        </w:rPr>
      </w:pPr>
    </w:p>
    <w:p w14:paraId="0AFCC10A"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1D8663F8" w14:textId="77777777" w:rsidR="00F76924" w:rsidRPr="00A47DD4" w:rsidRDefault="00F76924" w:rsidP="00F76924">
      <w:pPr>
        <w:ind w:left="720"/>
        <w:rPr>
          <w:rFonts w:ascii="Arial" w:hAnsi="Arial" w:cs="Arial"/>
          <w:sz w:val="20"/>
          <w:szCs w:val="20"/>
        </w:rPr>
      </w:pPr>
    </w:p>
    <w:p w14:paraId="47B5D19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2535BBE3" w14:textId="77777777" w:rsidR="00F76924" w:rsidRPr="00A47DD4" w:rsidRDefault="00F76924" w:rsidP="00F76924">
      <w:pPr>
        <w:jc w:val="both"/>
        <w:rPr>
          <w:rFonts w:ascii="Arial" w:hAnsi="Arial" w:cs="Arial"/>
          <w:sz w:val="20"/>
          <w:szCs w:val="20"/>
        </w:rPr>
      </w:pPr>
    </w:p>
    <w:p w14:paraId="1975B1E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w:t>
      </w:r>
      <w:r w:rsidR="004B46E7" w:rsidRPr="00A47DD4">
        <w:rPr>
          <w:rFonts w:ascii="Arial" w:hAnsi="Arial" w:cs="Arial"/>
          <w:sz w:val="20"/>
          <w:szCs w:val="20"/>
        </w:rPr>
        <w:t> </w:t>
      </w:r>
      <w:r w:rsidRPr="00A47DD4">
        <w:rPr>
          <w:rFonts w:ascii="Arial" w:hAnsi="Arial" w:cs="Arial"/>
          <w:sz w:val="20"/>
          <w:szCs w:val="20"/>
        </w:rPr>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5335EA57" w14:textId="77777777" w:rsidR="00F76924" w:rsidRPr="00A47DD4" w:rsidRDefault="00F76924" w:rsidP="00F76924">
      <w:pPr>
        <w:jc w:val="both"/>
        <w:rPr>
          <w:rFonts w:ascii="Arial" w:hAnsi="Arial" w:cs="Arial"/>
          <w:sz w:val="20"/>
          <w:szCs w:val="20"/>
        </w:rPr>
      </w:pPr>
    </w:p>
    <w:p w14:paraId="566BF12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060E83EA" w14:textId="77777777" w:rsidR="00F76924" w:rsidRPr="00A47DD4" w:rsidRDefault="00F76924" w:rsidP="00F76924">
      <w:pPr>
        <w:jc w:val="both"/>
        <w:rPr>
          <w:rFonts w:ascii="Arial" w:hAnsi="Arial" w:cs="Arial"/>
          <w:sz w:val="20"/>
          <w:szCs w:val="20"/>
        </w:rPr>
      </w:pPr>
    </w:p>
    <w:p w14:paraId="75E7645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Upravičenec se zaveže izvršiti finančne popravke v višini in rokih, kot izhajajo iz končnih poročil organa upravljanja, ministrstva (posredniškega organa), revizijskega organa, Računskega sodišča RS, Evropske komisije ali drugega pristojnega organa, oziroma naj</w:t>
      </w:r>
      <w:r w:rsidR="004B46E7" w:rsidRPr="00A47DD4">
        <w:rPr>
          <w:rFonts w:ascii="Arial" w:hAnsi="Arial" w:cs="Arial"/>
          <w:sz w:val="20"/>
          <w:szCs w:val="20"/>
        </w:rPr>
        <w:t>poz</w:t>
      </w:r>
      <w:r w:rsidRPr="00A47DD4">
        <w:rPr>
          <w:rFonts w:ascii="Arial" w:hAnsi="Arial" w:cs="Arial"/>
          <w:sz w:val="20"/>
          <w:szCs w:val="20"/>
        </w:rPr>
        <w:t>neje v 90</w:t>
      </w:r>
      <w:r w:rsidR="004B46E7" w:rsidRPr="00A47DD4">
        <w:rPr>
          <w:rFonts w:ascii="Arial" w:hAnsi="Arial" w:cs="Arial"/>
          <w:sz w:val="20"/>
          <w:szCs w:val="20"/>
        </w:rPr>
        <w:t> (</w:t>
      </w:r>
      <w:r w:rsidRPr="00A47DD4">
        <w:rPr>
          <w:rFonts w:ascii="Arial" w:hAnsi="Arial" w:cs="Arial"/>
          <w:sz w:val="20"/>
          <w:szCs w:val="20"/>
        </w:rPr>
        <w:t>devetdesetih)</w:t>
      </w:r>
      <w:r w:rsidRPr="00A47DD4">
        <w:rPr>
          <w:rFonts w:ascii="Arial" w:hAnsi="Arial" w:cs="Arial"/>
          <w:sz w:val="20"/>
          <w:szCs w:val="20"/>
          <w:vertAlign w:val="superscript"/>
        </w:rPr>
        <w:footnoteReference w:id="2"/>
      </w:r>
      <w:r w:rsidRPr="00A47DD4">
        <w:rPr>
          <w:rFonts w:ascii="Arial" w:hAnsi="Arial" w:cs="Arial"/>
          <w:sz w:val="20"/>
          <w:szCs w:val="20"/>
        </w:rPr>
        <w:t>dneh od poziva za vračilo sredstev na način, določen v končnem poročilu. Izvršitev celotnega finančnega popravka v določenem roku je bistvena sestavina te pogodbe.</w:t>
      </w:r>
    </w:p>
    <w:p w14:paraId="4900A675" w14:textId="77777777" w:rsidR="00F76924" w:rsidRPr="00EF00CE" w:rsidRDefault="00F76924" w:rsidP="00F76924">
      <w:pPr>
        <w:rPr>
          <w:rFonts w:ascii="Arial" w:hAnsi="Arial" w:cs="Arial"/>
        </w:rPr>
      </w:pPr>
    </w:p>
    <w:p w14:paraId="38FEBC55"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1F8BDCF3" w14:textId="77777777" w:rsidR="00F76924" w:rsidRPr="00A47DD4" w:rsidRDefault="00F76924" w:rsidP="00F76924">
      <w:pPr>
        <w:jc w:val="center"/>
        <w:rPr>
          <w:rFonts w:ascii="Arial" w:hAnsi="Arial" w:cs="Arial"/>
          <w:sz w:val="20"/>
          <w:szCs w:val="20"/>
        </w:rPr>
      </w:pPr>
    </w:p>
    <w:p w14:paraId="48473373" w14:textId="66C6AAB3" w:rsidR="00F76924" w:rsidRDefault="00F76924" w:rsidP="00F76924">
      <w:pPr>
        <w:jc w:val="both"/>
        <w:rPr>
          <w:rFonts w:ascii="Arial" w:hAnsi="Arial" w:cs="Arial"/>
          <w:sz w:val="20"/>
          <w:szCs w:val="20"/>
        </w:rPr>
      </w:pPr>
      <w:r w:rsidRPr="00A47DD4">
        <w:rPr>
          <w:rFonts w:ascii="Arial" w:hAnsi="Arial" w:cs="Arial"/>
          <w:sz w:val="20"/>
          <w:szCs w:val="20"/>
        </w:rPr>
        <w:t xml:space="preserve">Pogodbeni stranki sta sporazumni, da lahko ministrstvo,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A47DD4">
        <w:rPr>
          <w:rFonts w:ascii="Arial" w:hAnsi="Arial" w:cs="Arial"/>
          <w:sz w:val="20"/>
          <w:szCs w:val="20"/>
        </w:rPr>
        <w:t>final</w:t>
      </w:r>
      <w:proofErr w:type="spellEnd"/>
      <w:r w:rsidRPr="00A47DD4">
        <w:rPr>
          <w:rFonts w:ascii="Arial" w:hAnsi="Arial" w:cs="Arial"/>
          <w:sz w:val="20"/>
          <w:szCs w:val="20"/>
        </w:rPr>
        <w:t xml:space="preserve"> z dne 19.</w:t>
      </w:r>
      <w:r w:rsidR="004B46E7" w:rsidRPr="00A47DD4">
        <w:rPr>
          <w:rFonts w:ascii="Arial" w:hAnsi="Arial" w:cs="Arial"/>
          <w:sz w:val="20"/>
          <w:szCs w:val="20"/>
        </w:rPr>
        <w:t> </w:t>
      </w:r>
      <w:r w:rsidRPr="00A47DD4">
        <w:rPr>
          <w:rFonts w:ascii="Arial" w:hAnsi="Arial" w:cs="Arial"/>
          <w:sz w:val="20"/>
          <w:szCs w:val="20"/>
        </w:rPr>
        <w:t>12.</w:t>
      </w:r>
      <w:r w:rsidR="004B46E7" w:rsidRPr="00A47DD4">
        <w:rPr>
          <w:rFonts w:ascii="Arial" w:hAnsi="Arial" w:cs="Arial"/>
          <w:sz w:val="20"/>
          <w:szCs w:val="20"/>
        </w:rPr>
        <w:t> </w:t>
      </w:r>
      <w:r w:rsidRPr="00A47DD4">
        <w:rPr>
          <w:rFonts w:ascii="Arial" w:hAnsi="Arial" w:cs="Arial"/>
          <w:sz w:val="20"/>
          <w:szCs w:val="20"/>
        </w:rPr>
        <w:t>2013) in vsakokratno veljavnimi Smernicami o načelih, merilih in okvirnih lestvicah, ki se morajo uporabljati v zvezi s finančnimi popravki, ki jih Komisija izvede v skladu s členoma</w:t>
      </w:r>
      <w:r w:rsidR="004B46E7" w:rsidRPr="00A47DD4">
        <w:rPr>
          <w:rFonts w:ascii="Arial" w:hAnsi="Arial" w:cs="Arial"/>
          <w:sz w:val="20"/>
          <w:szCs w:val="20"/>
        </w:rPr>
        <w:t> </w:t>
      </w:r>
      <w:r w:rsidRPr="00A47DD4">
        <w:rPr>
          <w:rFonts w:ascii="Arial" w:hAnsi="Arial" w:cs="Arial"/>
          <w:sz w:val="20"/>
          <w:szCs w:val="20"/>
        </w:rPr>
        <w:t xml:space="preserve">99 in 100 Uredbe Sveta (ES) </w:t>
      </w:r>
      <w:r w:rsidR="00146BF2" w:rsidRPr="00A47DD4">
        <w:rPr>
          <w:rFonts w:ascii="Arial" w:hAnsi="Arial" w:cs="Arial"/>
          <w:sz w:val="20"/>
          <w:szCs w:val="20"/>
        </w:rPr>
        <w:t>št. </w:t>
      </w:r>
      <w:r w:rsidRPr="00A47DD4">
        <w:rPr>
          <w:rFonts w:ascii="Arial" w:hAnsi="Arial" w:cs="Arial"/>
          <w:sz w:val="20"/>
          <w:szCs w:val="20"/>
        </w:rPr>
        <w:t>1083/2006 z dne 11.</w:t>
      </w:r>
      <w:r w:rsidR="004B46E7" w:rsidRPr="00A47DD4">
        <w:rPr>
          <w:rFonts w:ascii="Arial" w:hAnsi="Arial" w:cs="Arial"/>
          <w:sz w:val="20"/>
          <w:szCs w:val="20"/>
        </w:rPr>
        <w:t> </w:t>
      </w:r>
      <w:r w:rsidRPr="00A47DD4">
        <w:rPr>
          <w:rFonts w:ascii="Arial" w:hAnsi="Arial" w:cs="Arial"/>
          <w:sz w:val="20"/>
          <w:szCs w:val="20"/>
        </w:rPr>
        <w:t>julija</w:t>
      </w:r>
      <w:r w:rsidR="004B46E7" w:rsidRPr="00A47DD4">
        <w:rPr>
          <w:rFonts w:ascii="Arial" w:hAnsi="Arial" w:cs="Arial"/>
          <w:sz w:val="20"/>
          <w:szCs w:val="20"/>
        </w:rPr>
        <w:t> </w:t>
      </w:r>
      <w:r w:rsidRPr="00A47DD4">
        <w:rPr>
          <w:rFonts w:ascii="Arial" w:hAnsi="Arial" w:cs="Arial"/>
          <w:sz w:val="20"/>
          <w:szCs w:val="20"/>
        </w:rPr>
        <w:t>2006, ali predpisom, ki jih bo nadomestil.</w:t>
      </w:r>
      <w:r w:rsidR="00613C08" w:rsidRPr="00A47DD4" w:rsidDel="00613C08">
        <w:rPr>
          <w:sz w:val="20"/>
          <w:szCs w:val="20"/>
        </w:rPr>
        <w:t xml:space="preserve"> </w:t>
      </w:r>
    </w:p>
    <w:p w14:paraId="6E8F94B4" w14:textId="77777777" w:rsidR="00EF00CE" w:rsidRPr="00A47DD4" w:rsidRDefault="00EF00CE" w:rsidP="00F76924">
      <w:pPr>
        <w:jc w:val="both"/>
        <w:rPr>
          <w:rFonts w:ascii="Arial" w:hAnsi="Arial" w:cs="Arial"/>
          <w:sz w:val="20"/>
          <w:szCs w:val="20"/>
        </w:rPr>
      </w:pPr>
    </w:p>
    <w:p w14:paraId="6E8D920D" w14:textId="77777777" w:rsidR="00F76924" w:rsidRPr="00EF00CE" w:rsidRDefault="00F76924" w:rsidP="000675E8">
      <w:pPr>
        <w:jc w:val="both"/>
        <w:rPr>
          <w:rFonts w:ascii="Arial" w:hAnsi="Arial" w:cs="Arial"/>
        </w:rPr>
      </w:pPr>
    </w:p>
    <w:p w14:paraId="4828DD4E" w14:textId="597844D3" w:rsidR="00F76924" w:rsidRPr="00EF00CE" w:rsidRDefault="00F76924" w:rsidP="00181A4F">
      <w:pPr>
        <w:numPr>
          <w:ilvl w:val="0"/>
          <w:numId w:val="36"/>
        </w:numPr>
        <w:jc w:val="both"/>
        <w:rPr>
          <w:rFonts w:ascii="Arial" w:hAnsi="Arial" w:cs="Arial"/>
          <w:b/>
        </w:rPr>
      </w:pPr>
      <w:r w:rsidRPr="00EF00CE">
        <w:rPr>
          <w:rFonts w:ascii="Arial" w:hAnsi="Arial" w:cs="Arial"/>
          <w:b/>
        </w:rPr>
        <w:t>PROTIKORUPCIJSKA KLAVZULA IN PREPOVED POSLOVANJA Z MINISTRSTVOM (POSREDNIŠKIM ORGANOM)</w:t>
      </w:r>
      <w:r w:rsidR="00444337">
        <w:rPr>
          <w:rFonts w:ascii="Arial" w:hAnsi="Arial" w:cs="Arial"/>
          <w:b/>
        </w:rPr>
        <w:t xml:space="preserve"> TER ODPRAVA NASPROTJA INTERESOV</w:t>
      </w:r>
    </w:p>
    <w:p w14:paraId="62BED86B" w14:textId="77777777" w:rsidR="00F76924" w:rsidRPr="00EF00CE" w:rsidRDefault="00F76924" w:rsidP="00F76924">
      <w:pPr>
        <w:jc w:val="both"/>
        <w:rPr>
          <w:rFonts w:ascii="Arial" w:hAnsi="Arial" w:cs="Arial"/>
        </w:rPr>
      </w:pPr>
    </w:p>
    <w:p w14:paraId="4E816DF7"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5664888D" w14:textId="77777777" w:rsidR="00F76924" w:rsidRPr="00EF00CE" w:rsidRDefault="00F76924" w:rsidP="00F76924">
      <w:pPr>
        <w:jc w:val="center"/>
        <w:rPr>
          <w:rFonts w:ascii="Arial" w:hAnsi="Arial" w:cs="Arial"/>
        </w:rPr>
      </w:pPr>
    </w:p>
    <w:p w14:paraId="69D771AC" w14:textId="77777777"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930B545" w14:textId="77777777" w:rsidR="00F76924" w:rsidRPr="00A47DD4" w:rsidRDefault="00F76924" w:rsidP="00F76924">
      <w:pPr>
        <w:autoSpaceDE w:val="0"/>
        <w:autoSpaceDN w:val="0"/>
        <w:adjustRightInd w:val="0"/>
        <w:jc w:val="both"/>
        <w:rPr>
          <w:rFonts w:ascii="Arial" w:hAnsi="Arial" w:cs="Arial"/>
          <w:sz w:val="20"/>
          <w:szCs w:val="20"/>
        </w:rPr>
      </w:pPr>
    </w:p>
    <w:p w14:paraId="2CA6CD1E" w14:textId="357A0BC9"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Če se ugotovi, da za upravičenca obstaja prepoved poslovanja iz 35.</w:t>
      </w:r>
      <w:r w:rsidR="004B46E7" w:rsidRPr="00A47DD4">
        <w:rPr>
          <w:rFonts w:ascii="Arial" w:hAnsi="Arial" w:cs="Arial"/>
          <w:sz w:val="20"/>
          <w:szCs w:val="20"/>
        </w:rPr>
        <w:t> </w:t>
      </w:r>
      <w:r w:rsidRPr="00A47DD4">
        <w:rPr>
          <w:rFonts w:ascii="Arial" w:hAnsi="Arial" w:cs="Arial"/>
          <w:sz w:val="20"/>
          <w:szCs w:val="20"/>
        </w:rPr>
        <w:t>člena Zakona o integriteti in preprečevanju korupcije (Uradni list</w:t>
      </w:r>
      <w:r w:rsidR="004B46E7" w:rsidRPr="00A47DD4">
        <w:rPr>
          <w:rFonts w:ascii="Arial" w:hAnsi="Arial" w:cs="Arial"/>
          <w:sz w:val="20"/>
          <w:szCs w:val="20"/>
        </w:rPr>
        <w:t> </w:t>
      </w:r>
      <w:r w:rsidRPr="00A47DD4">
        <w:rPr>
          <w:rFonts w:ascii="Arial" w:hAnsi="Arial" w:cs="Arial"/>
          <w:sz w:val="20"/>
          <w:szCs w:val="20"/>
        </w:rPr>
        <w:t xml:space="preserve">RS, </w:t>
      </w:r>
      <w:r w:rsidR="00146BF2" w:rsidRPr="00A47DD4">
        <w:rPr>
          <w:rFonts w:ascii="Arial" w:hAnsi="Arial" w:cs="Arial"/>
          <w:sz w:val="20"/>
          <w:szCs w:val="20"/>
        </w:rPr>
        <w:t>št. </w:t>
      </w:r>
      <w:r w:rsidR="00156852">
        <w:rPr>
          <w:rFonts w:ascii="Arial" w:hAnsi="Arial" w:cs="Arial"/>
          <w:sz w:val="20"/>
          <w:szCs w:val="20"/>
        </w:rPr>
        <w:t>69</w:t>
      </w:r>
      <w:r w:rsidRPr="00A47DD4">
        <w:rPr>
          <w:rFonts w:ascii="Arial" w:hAnsi="Arial" w:cs="Arial"/>
          <w:sz w:val="20"/>
          <w:szCs w:val="20"/>
        </w:rPr>
        <w:t>/11</w:t>
      </w:r>
      <w:r w:rsidR="00156852">
        <w:rPr>
          <w:rFonts w:ascii="Arial" w:hAnsi="Arial" w:cs="Arial"/>
          <w:sz w:val="20"/>
          <w:szCs w:val="20"/>
        </w:rPr>
        <w:t xml:space="preserve"> - UPB</w:t>
      </w:r>
      <w:r w:rsidRPr="00A47DD4">
        <w:rPr>
          <w:rFonts w:ascii="Arial" w:hAnsi="Arial" w:cs="Arial"/>
          <w:sz w:val="20"/>
          <w:szCs w:val="20"/>
        </w:rPr>
        <w:t>) oziroma smiselno enake določbe predpisa, ki bo nadomestil citirani zakon, je ta pogodba nična.</w:t>
      </w:r>
    </w:p>
    <w:p w14:paraId="1617C274" w14:textId="77777777" w:rsidR="00F76924" w:rsidRPr="00A47DD4" w:rsidRDefault="00F76924" w:rsidP="00F76924">
      <w:pPr>
        <w:autoSpaceDE w:val="0"/>
        <w:autoSpaceDN w:val="0"/>
        <w:adjustRightInd w:val="0"/>
        <w:jc w:val="both"/>
        <w:rPr>
          <w:rFonts w:ascii="Arial" w:hAnsi="Arial" w:cs="Arial"/>
          <w:sz w:val="20"/>
          <w:szCs w:val="20"/>
        </w:rPr>
      </w:pPr>
    </w:p>
    <w:p w14:paraId="288BABB7" w14:textId="119D706D" w:rsidR="00F76924" w:rsidRPr="00A47DD4" w:rsidRDefault="00F76924" w:rsidP="00F76924">
      <w:pPr>
        <w:autoSpaceDE w:val="0"/>
        <w:autoSpaceDN w:val="0"/>
        <w:adjustRightInd w:val="0"/>
        <w:jc w:val="both"/>
        <w:rPr>
          <w:rFonts w:ascii="Arial" w:hAnsi="Arial" w:cs="Arial"/>
          <w:sz w:val="20"/>
          <w:szCs w:val="20"/>
        </w:rPr>
      </w:pPr>
      <w:r w:rsidRPr="00A47DD4">
        <w:rPr>
          <w:rFonts w:ascii="Arial" w:hAnsi="Arial" w:cs="Arial"/>
          <w:sz w:val="20"/>
          <w:szCs w:val="20"/>
        </w:rPr>
        <w:t>Če se ugotovi, da je ta pogodba nična, mora vsaka pogodbena stranka vrniti drugi vse, kar je na podlagi pogodbe prejela – upravičenec mora vrniti prejeta sredstva po tej pogodbi v roku 30</w:t>
      </w:r>
      <w:r w:rsidR="004B46E7" w:rsidRPr="00A47DD4">
        <w:rPr>
          <w:rFonts w:ascii="Arial" w:hAnsi="Arial" w:cs="Arial"/>
          <w:sz w:val="20"/>
          <w:szCs w:val="20"/>
        </w:rPr>
        <w:t> </w:t>
      </w:r>
      <w:r w:rsidRPr="00A47DD4">
        <w:rPr>
          <w:rFonts w:ascii="Arial" w:hAnsi="Arial" w:cs="Arial"/>
          <w:sz w:val="20"/>
          <w:szCs w:val="20"/>
        </w:rPr>
        <w:t xml:space="preserve">(tridesetih) dni od pisnega poziva ministrstva, povečana za zakonske zamudne obresti od dneva nakazila na TRR upravičenca do dneva nakazila v dobro proračuna RS. </w:t>
      </w:r>
      <w:r w:rsidR="006867F7">
        <w:rPr>
          <w:rFonts w:ascii="Arial" w:hAnsi="Arial" w:cs="Arial"/>
          <w:sz w:val="20"/>
          <w:szCs w:val="20"/>
        </w:rPr>
        <w:t>Pogodbena s</w:t>
      </w:r>
      <w:r w:rsidR="006867F7" w:rsidRPr="00A47DD4">
        <w:rPr>
          <w:rFonts w:ascii="Arial" w:hAnsi="Arial" w:cs="Arial"/>
          <w:sz w:val="20"/>
          <w:szCs w:val="20"/>
        </w:rPr>
        <w:t>tranka</w:t>
      </w:r>
      <w:r w:rsidRPr="00A47DD4">
        <w:rPr>
          <w:rFonts w:ascii="Arial" w:hAnsi="Arial" w:cs="Arial"/>
          <w:sz w:val="20"/>
          <w:szCs w:val="20"/>
        </w:rPr>
        <w:t xml:space="preserve">, ki je kriva za ničnost pogodbe, odgovarja drugi </w:t>
      </w:r>
      <w:r w:rsidR="006867F7">
        <w:rPr>
          <w:rFonts w:ascii="Arial" w:hAnsi="Arial" w:cs="Arial"/>
          <w:sz w:val="20"/>
          <w:szCs w:val="20"/>
        </w:rPr>
        <w:t xml:space="preserve">pogodbeni </w:t>
      </w:r>
      <w:r w:rsidRPr="00A47DD4">
        <w:rPr>
          <w:rFonts w:ascii="Arial" w:hAnsi="Arial" w:cs="Arial"/>
          <w:sz w:val="20"/>
          <w:szCs w:val="20"/>
        </w:rPr>
        <w:t>stranki tudi za škodo zaradi ničnosti pogodbe.</w:t>
      </w:r>
    </w:p>
    <w:p w14:paraId="451DF5B9" w14:textId="77777777" w:rsidR="00F76924" w:rsidRPr="00A47DD4" w:rsidRDefault="00F76924" w:rsidP="00F76924">
      <w:pPr>
        <w:jc w:val="both"/>
        <w:rPr>
          <w:rFonts w:ascii="Arial" w:hAnsi="Arial" w:cs="Arial"/>
          <w:sz w:val="20"/>
          <w:szCs w:val="20"/>
        </w:rPr>
      </w:pPr>
    </w:p>
    <w:p w14:paraId="682B5F7D" w14:textId="77777777" w:rsidR="0052032E" w:rsidRDefault="0052032E" w:rsidP="008C1589">
      <w:pPr>
        <w:autoSpaceDE w:val="0"/>
        <w:autoSpaceDN w:val="0"/>
        <w:adjustRightInd w:val="0"/>
        <w:ind w:left="1440" w:hanging="360"/>
        <w:jc w:val="both"/>
        <w:rPr>
          <w:rFonts w:ascii="Arial" w:eastAsia="Calibri" w:hAnsi="Arial" w:cs="Arial"/>
          <w:color w:val="000000"/>
          <w:sz w:val="22"/>
          <w:szCs w:val="22"/>
          <w:lang w:eastAsia="en-US"/>
        </w:rPr>
      </w:pPr>
    </w:p>
    <w:p w14:paraId="29689C24" w14:textId="77777777" w:rsidR="00F76924" w:rsidRDefault="00F76924" w:rsidP="00F76924">
      <w:pPr>
        <w:jc w:val="both"/>
        <w:rPr>
          <w:rFonts w:ascii="Arial" w:hAnsi="Arial" w:cs="Arial"/>
        </w:rPr>
      </w:pPr>
    </w:p>
    <w:p w14:paraId="78D5E61F" w14:textId="085BB399" w:rsidR="00C90CDB" w:rsidRDefault="00C90CDB" w:rsidP="00C90CDB">
      <w:pPr>
        <w:numPr>
          <w:ilvl w:val="0"/>
          <w:numId w:val="35"/>
        </w:numPr>
        <w:jc w:val="center"/>
        <w:rPr>
          <w:rFonts w:ascii="Arial" w:hAnsi="Arial" w:cs="Arial"/>
          <w:sz w:val="20"/>
          <w:szCs w:val="20"/>
        </w:rPr>
      </w:pPr>
      <w:r w:rsidRPr="008D7490">
        <w:rPr>
          <w:rFonts w:ascii="Arial" w:hAnsi="Arial" w:cs="Arial"/>
          <w:sz w:val="20"/>
          <w:szCs w:val="20"/>
        </w:rPr>
        <w:t>Č</w:t>
      </w:r>
      <w:r w:rsidR="0052032E" w:rsidRPr="008D7490">
        <w:rPr>
          <w:rFonts w:ascii="Arial" w:hAnsi="Arial" w:cs="Arial"/>
          <w:sz w:val="20"/>
          <w:szCs w:val="20"/>
        </w:rPr>
        <w:t>len</w:t>
      </w:r>
    </w:p>
    <w:p w14:paraId="410598D9" w14:textId="3BBF9DFE" w:rsidR="00C90CDB" w:rsidRDefault="00C90CDB" w:rsidP="00C90CDB">
      <w:pPr>
        <w:jc w:val="center"/>
        <w:rPr>
          <w:rFonts w:ascii="Arial" w:hAnsi="Arial" w:cs="Arial"/>
          <w:sz w:val="20"/>
          <w:szCs w:val="20"/>
        </w:rPr>
      </w:pPr>
    </w:p>
    <w:p w14:paraId="411CE22E" w14:textId="77777777" w:rsidR="00C90CDB" w:rsidRPr="00C90CDB" w:rsidRDefault="00C90CDB" w:rsidP="00C90CDB">
      <w:pPr>
        <w:jc w:val="center"/>
        <w:rPr>
          <w:rFonts w:ascii="Arial" w:hAnsi="Arial" w:cs="Arial"/>
          <w:sz w:val="20"/>
          <w:szCs w:val="20"/>
        </w:rPr>
      </w:pPr>
    </w:p>
    <w:p w14:paraId="2AEB0592" w14:textId="3B729A62" w:rsidR="0052032E" w:rsidRPr="00C90CDB" w:rsidRDefault="0052032E" w:rsidP="0052032E">
      <w:pPr>
        <w:autoSpaceDE w:val="0"/>
        <w:autoSpaceDN w:val="0"/>
        <w:adjustRightInd w:val="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 xml:space="preserve">Sklepanje </w:t>
      </w:r>
      <w:proofErr w:type="spellStart"/>
      <w:r w:rsidRPr="00C90CDB">
        <w:rPr>
          <w:rFonts w:ascii="Arial" w:eastAsia="Calibri" w:hAnsi="Arial" w:cs="Arial"/>
          <w:color w:val="000000"/>
          <w:sz w:val="20"/>
          <w:szCs w:val="20"/>
          <w:lang w:eastAsia="en-US"/>
        </w:rPr>
        <w:t>podjemnih</w:t>
      </w:r>
      <w:proofErr w:type="spellEnd"/>
      <w:r w:rsidRPr="00C90CDB">
        <w:rPr>
          <w:rFonts w:ascii="Arial" w:eastAsia="Calibri" w:hAnsi="Arial" w:cs="Arial"/>
          <w:color w:val="000000"/>
          <w:sz w:val="20"/>
          <w:szCs w:val="20"/>
          <w:lang w:eastAsia="en-US"/>
        </w:rPr>
        <w:t xml:space="preserve"> in avtorskih pogodb s svojimi zaposlenimi je neupravičen strošek. To pravilo velja tudi v primeru konz</w:t>
      </w:r>
      <w:r w:rsidR="00D30431" w:rsidRPr="00C90CDB">
        <w:rPr>
          <w:rFonts w:ascii="Arial" w:eastAsia="Calibri" w:hAnsi="Arial" w:cs="Arial"/>
          <w:color w:val="000000"/>
          <w:sz w:val="20"/>
          <w:szCs w:val="20"/>
          <w:lang w:eastAsia="en-US"/>
        </w:rPr>
        <w:t>or</w:t>
      </w:r>
      <w:r w:rsidRPr="00C90CDB">
        <w:rPr>
          <w:rFonts w:ascii="Arial" w:eastAsia="Calibri" w:hAnsi="Arial" w:cs="Arial"/>
          <w:color w:val="000000"/>
          <w:sz w:val="20"/>
          <w:szCs w:val="20"/>
          <w:lang w:eastAsia="en-US"/>
        </w:rPr>
        <w:t xml:space="preserve">cija, ko </w:t>
      </w:r>
      <w:proofErr w:type="spellStart"/>
      <w:r w:rsidRPr="00C90CDB">
        <w:rPr>
          <w:rFonts w:ascii="Arial" w:eastAsia="Calibri" w:hAnsi="Arial" w:cs="Arial"/>
          <w:color w:val="000000"/>
          <w:sz w:val="20"/>
          <w:szCs w:val="20"/>
          <w:lang w:eastAsia="en-US"/>
        </w:rPr>
        <w:t>konzorcijski</w:t>
      </w:r>
      <w:proofErr w:type="spellEnd"/>
      <w:r w:rsidRPr="00C90CDB">
        <w:rPr>
          <w:rFonts w:ascii="Arial" w:eastAsia="Calibri" w:hAnsi="Arial" w:cs="Arial"/>
          <w:color w:val="000000"/>
          <w:sz w:val="20"/>
          <w:szCs w:val="20"/>
          <w:lang w:eastAsia="en-US"/>
        </w:rPr>
        <w:t xml:space="preserve"> partnerji sklepajo </w:t>
      </w:r>
      <w:proofErr w:type="spellStart"/>
      <w:r w:rsidRPr="00C90CDB">
        <w:rPr>
          <w:rFonts w:ascii="Arial" w:eastAsia="Calibri" w:hAnsi="Arial" w:cs="Arial"/>
          <w:color w:val="000000"/>
          <w:sz w:val="20"/>
          <w:szCs w:val="20"/>
          <w:lang w:eastAsia="en-US"/>
        </w:rPr>
        <w:t>podjemne</w:t>
      </w:r>
      <w:proofErr w:type="spellEnd"/>
      <w:r w:rsidRPr="00C90CDB">
        <w:rPr>
          <w:rFonts w:ascii="Arial" w:eastAsia="Calibri" w:hAnsi="Arial" w:cs="Arial"/>
          <w:color w:val="000000"/>
          <w:sz w:val="20"/>
          <w:szCs w:val="20"/>
          <w:lang w:eastAsia="en-US"/>
        </w:rPr>
        <w:t xml:space="preserve"> ali avtorske pogodbe z zaposlenimi pri svojih </w:t>
      </w:r>
      <w:proofErr w:type="spellStart"/>
      <w:r w:rsidRPr="00C90CDB">
        <w:rPr>
          <w:rFonts w:ascii="Arial" w:eastAsia="Calibri" w:hAnsi="Arial" w:cs="Arial"/>
          <w:color w:val="000000"/>
          <w:sz w:val="20"/>
          <w:szCs w:val="20"/>
          <w:lang w:eastAsia="en-US"/>
        </w:rPr>
        <w:t>konzorcijskih</w:t>
      </w:r>
      <w:proofErr w:type="spellEnd"/>
      <w:r w:rsidRPr="00C90CDB">
        <w:rPr>
          <w:rFonts w:ascii="Arial" w:eastAsia="Calibri" w:hAnsi="Arial" w:cs="Arial"/>
          <w:color w:val="000000"/>
          <w:sz w:val="20"/>
          <w:szCs w:val="20"/>
          <w:lang w:eastAsia="en-US"/>
        </w:rPr>
        <w:t xml:space="preserve"> partnerjih.</w:t>
      </w:r>
    </w:p>
    <w:p w14:paraId="15417C39" w14:textId="77777777" w:rsidR="0052032E" w:rsidRPr="00C90CDB" w:rsidRDefault="0052032E" w:rsidP="0052032E">
      <w:pPr>
        <w:autoSpaceDE w:val="0"/>
        <w:autoSpaceDN w:val="0"/>
        <w:adjustRightInd w:val="0"/>
        <w:jc w:val="both"/>
        <w:rPr>
          <w:rFonts w:ascii="Arial" w:eastAsia="Calibri" w:hAnsi="Arial" w:cs="Arial"/>
          <w:color w:val="000000"/>
          <w:sz w:val="20"/>
          <w:szCs w:val="20"/>
          <w:lang w:eastAsia="en-US"/>
        </w:rPr>
      </w:pPr>
    </w:p>
    <w:p w14:paraId="0C474371" w14:textId="77777777" w:rsidR="0052032E" w:rsidRPr="00C90CDB" w:rsidRDefault="0052032E" w:rsidP="0052032E">
      <w:pPr>
        <w:autoSpaceDE w:val="0"/>
        <w:autoSpaceDN w:val="0"/>
        <w:adjustRightInd w:val="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Strošek storitve zunanjega izvajalca je neupravičen, če je:</w:t>
      </w:r>
    </w:p>
    <w:p w14:paraId="44C55F4B" w14:textId="77777777" w:rsidR="006F29CA" w:rsidRDefault="0052032E" w:rsidP="0052032E">
      <w:pPr>
        <w:autoSpaceDE w:val="0"/>
        <w:autoSpaceDN w:val="0"/>
        <w:adjustRightInd w:val="0"/>
        <w:ind w:left="720" w:hanging="36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w:t>
      </w:r>
      <w:r w:rsidRPr="00C90CDB">
        <w:rPr>
          <w:rFonts w:ascii="Arial" w:eastAsia="Calibri" w:hAnsi="Arial" w:cs="Arial"/>
          <w:color w:val="000000"/>
          <w:sz w:val="20"/>
          <w:szCs w:val="20"/>
          <w:lang w:eastAsia="en-US"/>
        </w:rPr>
        <w:tab/>
        <w:t>zunanji izvajalec</w:t>
      </w:r>
      <w:r w:rsidR="006F29CA">
        <w:rPr>
          <w:rFonts w:ascii="Arial" w:eastAsia="Calibri" w:hAnsi="Arial" w:cs="Arial"/>
          <w:color w:val="000000"/>
          <w:sz w:val="20"/>
          <w:szCs w:val="20"/>
          <w:lang w:eastAsia="en-US"/>
        </w:rPr>
        <w:t xml:space="preserve"> v razmerju do upravičenca (oziroma primeru konzorcija: kateregakoli </w:t>
      </w:r>
      <w:proofErr w:type="spellStart"/>
      <w:r w:rsidR="006F29CA">
        <w:rPr>
          <w:rFonts w:ascii="Arial" w:eastAsia="Calibri" w:hAnsi="Arial" w:cs="Arial"/>
          <w:color w:val="000000"/>
          <w:sz w:val="20"/>
          <w:szCs w:val="20"/>
          <w:lang w:eastAsia="en-US"/>
        </w:rPr>
        <w:t>konzorcijskega</w:t>
      </w:r>
      <w:proofErr w:type="spellEnd"/>
      <w:r w:rsidR="006F29CA">
        <w:rPr>
          <w:rFonts w:ascii="Arial" w:eastAsia="Calibri" w:hAnsi="Arial" w:cs="Arial"/>
          <w:color w:val="000000"/>
          <w:sz w:val="20"/>
          <w:szCs w:val="20"/>
          <w:lang w:eastAsia="en-US"/>
        </w:rPr>
        <w:t xml:space="preserve"> partnerja)</w:t>
      </w:r>
      <w:r w:rsidRPr="00C90CDB">
        <w:rPr>
          <w:rFonts w:ascii="Arial" w:eastAsia="Calibri" w:hAnsi="Arial" w:cs="Arial"/>
          <w:color w:val="000000"/>
          <w:sz w:val="20"/>
          <w:szCs w:val="20"/>
          <w:lang w:eastAsia="en-US"/>
        </w:rPr>
        <w:t xml:space="preserve"> povezana družba po pravilih zakona, ki ureja gospodarske družbe</w:t>
      </w:r>
      <w:r w:rsidR="008E5850" w:rsidRPr="00C90CDB">
        <w:rPr>
          <w:rFonts w:ascii="Arial" w:eastAsia="Calibri" w:hAnsi="Arial" w:cs="Arial"/>
          <w:color w:val="000000"/>
          <w:sz w:val="20"/>
          <w:szCs w:val="20"/>
          <w:lang w:eastAsia="en-US"/>
        </w:rPr>
        <w:t>,</w:t>
      </w:r>
      <w:r w:rsidRPr="00C90CDB">
        <w:rPr>
          <w:rFonts w:ascii="Arial" w:eastAsia="Calibri" w:hAnsi="Arial" w:cs="Arial"/>
          <w:color w:val="000000"/>
          <w:sz w:val="20"/>
          <w:szCs w:val="20"/>
          <w:lang w:eastAsia="en-US"/>
        </w:rPr>
        <w:t xml:space="preserve"> </w:t>
      </w:r>
    </w:p>
    <w:p w14:paraId="24F30A63" w14:textId="04D043CA" w:rsidR="0052032E" w:rsidRPr="00C90CDB" w:rsidRDefault="0052032E" w:rsidP="0052032E">
      <w:pPr>
        <w:autoSpaceDE w:val="0"/>
        <w:autoSpaceDN w:val="0"/>
        <w:adjustRightInd w:val="0"/>
        <w:ind w:left="720" w:hanging="36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 xml:space="preserve">ali </w:t>
      </w:r>
    </w:p>
    <w:p w14:paraId="00B63DB4" w14:textId="17AD4028" w:rsidR="005506D0" w:rsidRPr="00C90CDB" w:rsidRDefault="005506D0" w:rsidP="006F29CA">
      <w:pPr>
        <w:autoSpaceDE w:val="0"/>
        <w:autoSpaceDN w:val="0"/>
        <w:adjustRightInd w:val="0"/>
        <w:ind w:left="720" w:hanging="36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w:t>
      </w:r>
      <w:r w:rsidRPr="00C90CDB">
        <w:rPr>
          <w:rFonts w:ascii="Arial" w:eastAsia="Calibri" w:hAnsi="Arial" w:cs="Arial"/>
          <w:color w:val="000000"/>
          <w:sz w:val="20"/>
          <w:szCs w:val="20"/>
          <w:lang w:eastAsia="en-US"/>
        </w:rPr>
        <w:tab/>
        <w:t xml:space="preserve">zunanji izvajalec </w:t>
      </w:r>
      <w:r w:rsidR="00444337" w:rsidRPr="00C90CDB">
        <w:rPr>
          <w:rFonts w:ascii="Arial" w:eastAsia="Calibri" w:hAnsi="Arial" w:cs="Arial"/>
          <w:color w:val="000000"/>
          <w:sz w:val="20"/>
          <w:szCs w:val="20"/>
          <w:lang w:eastAsia="en-US"/>
        </w:rPr>
        <w:t>član organa upravljanja ali organa nadzora upravičenca (</w:t>
      </w:r>
      <w:r w:rsidR="006F29CA">
        <w:rPr>
          <w:rFonts w:ascii="Arial" w:eastAsia="Calibri" w:hAnsi="Arial" w:cs="Arial"/>
          <w:color w:val="000000"/>
          <w:sz w:val="20"/>
          <w:szCs w:val="20"/>
          <w:lang w:eastAsia="en-US"/>
        </w:rPr>
        <w:t xml:space="preserve">oziroma </w:t>
      </w:r>
      <w:r w:rsidR="00444337" w:rsidRPr="00C90CDB">
        <w:rPr>
          <w:rFonts w:ascii="Arial" w:eastAsia="Calibri" w:hAnsi="Arial" w:cs="Arial"/>
          <w:color w:val="000000"/>
          <w:sz w:val="20"/>
          <w:szCs w:val="20"/>
          <w:lang w:eastAsia="en-US"/>
        </w:rPr>
        <w:t xml:space="preserve">v primeru konzorcija: kateregakoli </w:t>
      </w:r>
      <w:proofErr w:type="spellStart"/>
      <w:r w:rsidR="00444337" w:rsidRPr="00C90CDB">
        <w:rPr>
          <w:rFonts w:ascii="Arial" w:eastAsia="Calibri" w:hAnsi="Arial" w:cs="Arial"/>
          <w:color w:val="000000"/>
          <w:sz w:val="20"/>
          <w:szCs w:val="20"/>
          <w:lang w:eastAsia="en-US"/>
        </w:rPr>
        <w:t>konzorcijskega</w:t>
      </w:r>
      <w:proofErr w:type="spellEnd"/>
      <w:r w:rsidR="00444337" w:rsidRPr="00C90CDB">
        <w:rPr>
          <w:rFonts w:ascii="Arial" w:eastAsia="Calibri" w:hAnsi="Arial" w:cs="Arial"/>
          <w:color w:val="000000"/>
          <w:sz w:val="20"/>
          <w:szCs w:val="20"/>
          <w:lang w:eastAsia="en-US"/>
        </w:rPr>
        <w:t xml:space="preserve"> partnerja),</w:t>
      </w:r>
      <w:r w:rsidR="008E5850" w:rsidRPr="00C90CDB">
        <w:rPr>
          <w:rFonts w:ascii="Arial" w:eastAsia="Calibri" w:hAnsi="Arial" w:cs="Arial"/>
          <w:color w:val="000000"/>
          <w:sz w:val="20"/>
          <w:szCs w:val="20"/>
          <w:lang w:eastAsia="en-US"/>
        </w:rPr>
        <w:t xml:space="preserve"> ali</w:t>
      </w:r>
    </w:p>
    <w:p w14:paraId="406F099B" w14:textId="77777777" w:rsidR="00097A8A" w:rsidRPr="00C90CDB" w:rsidRDefault="0052032E" w:rsidP="0052032E">
      <w:pPr>
        <w:autoSpaceDE w:val="0"/>
        <w:autoSpaceDN w:val="0"/>
        <w:adjustRightInd w:val="0"/>
        <w:ind w:left="720" w:hanging="36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w:t>
      </w:r>
      <w:r w:rsidRPr="00C90CDB">
        <w:rPr>
          <w:rFonts w:ascii="Arial" w:eastAsia="Calibri" w:hAnsi="Arial" w:cs="Arial"/>
          <w:color w:val="000000"/>
          <w:sz w:val="20"/>
          <w:szCs w:val="20"/>
          <w:lang w:eastAsia="en-US"/>
        </w:rPr>
        <w:tab/>
        <w:t>zakoniti zastopnik upravičenca</w:t>
      </w:r>
      <w:r w:rsidR="0098368B" w:rsidRPr="00C90CDB">
        <w:rPr>
          <w:rFonts w:ascii="Arial" w:eastAsia="Calibri" w:hAnsi="Arial" w:cs="Arial"/>
          <w:color w:val="000000"/>
          <w:sz w:val="20"/>
          <w:szCs w:val="20"/>
          <w:lang w:eastAsia="en-US"/>
        </w:rPr>
        <w:t xml:space="preserve"> (v primeru konzorcija: kateregakoli </w:t>
      </w:r>
      <w:proofErr w:type="spellStart"/>
      <w:r w:rsidR="0098368B" w:rsidRPr="00C90CDB">
        <w:rPr>
          <w:rFonts w:ascii="Arial" w:eastAsia="Calibri" w:hAnsi="Arial" w:cs="Arial"/>
          <w:color w:val="000000"/>
          <w:sz w:val="20"/>
          <w:szCs w:val="20"/>
          <w:lang w:eastAsia="en-US"/>
        </w:rPr>
        <w:t>konzorcijskega</w:t>
      </w:r>
      <w:proofErr w:type="spellEnd"/>
      <w:r w:rsidR="0098368B" w:rsidRPr="00C90CDB">
        <w:rPr>
          <w:rFonts w:ascii="Arial" w:eastAsia="Calibri" w:hAnsi="Arial" w:cs="Arial"/>
          <w:color w:val="000000"/>
          <w:sz w:val="20"/>
          <w:szCs w:val="20"/>
          <w:lang w:eastAsia="en-US"/>
        </w:rPr>
        <w:t xml:space="preserve"> partnerja)</w:t>
      </w:r>
      <w:r w:rsidRPr="00C90CDB">
        <w:rPr>
          <w:rFonts w:ascii="Arial" w:eastAsia="Calibri" w:hAnsi="Arial" w:cs="Arial"/>
          <w:color w:val="000000"/>
          <w:sz w:val="20"/>
          <w:szCs w:val="20"/>
          <w:lang w:eastAsia="en-US"/>
        </w:rPr>
        <w:t xml:space="preserve">, ali njegov družinski član:  </w:t>
      </w:r>
    </w:p>
    <w:p w14:paraId="0B37D206" w14:textId="3F3E9DE2" w:rsidR="00097A8A" w:rsidRPr="00C90CDB" w:rsidRDefault="00097A8A" w:rsidP="00097A8A">
      <w:pPr>
        <w:autoSpaceDE w:val="0"/>
        <w:autoSpaceDN w:val="0"/>
        <w:adjustRightInd w:val="0"/>
        <w:ind w:left="1440" w:hanging="360"/>
        <w:jc w:val="both"/>
        <w:rPr>
          <w:rFonts w:ascii="Arial" w:eastAsia="Calibri" w:hAnsi="Arial" w:cs="Arial"/>
          <w:color w:val="000000"/>
          <w:sz w:val="20"/>
          <w:szCs w:val="20"/>
          <w:lang w:eastAsia="en-US"/>
        </w:rPr>
      </w:pPr>
      <w:r w:rsidRPr="00C90CDB">
        <w:rPr>
          <w:rFonts w:ascii="Arial" w:eastAsia="Calibri" w:hAnsi="Arial" w:cs="Arial"/>
          <w:color w:val="000000"/>
          <w:sz w:val="20"/>
          <w:szCs w:val="20"/>
          <w:lang w:eastAsia="en-US"/>
        </w:rPr>
        <w:t>-</w:t>
      </w:r>
      <w:r w:rsidRPr="00C90CDB">
        <w:rPr>
          <w:rFonts w:ascii="Arial" w:eastAsia="Calibri" w:hAnsi="Arial" w:cs="Arial"/>
          <w:color w:val="000000"/>
          <w:sz w:val="20"/>
          <w:szCs w:val="20"/>
          <w:lang w:eastAsia="en-US"/>
        </w:rPr>
        <w:tab/>
        <w:t>udeležen kot poslovodja, član poslovodstva ali zakoniti zastopnik zunanjega izvajalca</w:t>
      </w:r>
      <w:r w:rsidR="008E5850" w:rsidRPr="00C90CDB">
        <w:rPr>
          <w:rFonts w:ascii="Arial" w:eastAsia="Calibri" w:hAnsi="Arial" w:cs="Arial"/>
          <w:color w:val="000000"/>
          <w:sz w:val="20"/>
          <w:szCs w:val="20"/>
          <w:lang w:eastAsia="en-US"/>
        </w:rPr>
        <w:t>,</w:t>
      </w:r>
    </w:p>
    <w:p w14:paraId="39015BAC" w14:textId="76168651" w:rsidR="0052032E" w:rsidRDefault="00097A8A" w:rsidP="00C90CDB">
      <w:pPr>
        <w:autoSpaceDE w:val="0"/>
        <w:autoSpaceDN w:val="0"/>
        <w:adjustRightInd w:val="0"/>
        <w:ind w:left="1440" w:hanging="360"/>
        <w:jc w:val="both"/>
        <w:rPr>
          <w:rFonts w:ascii="Arial" w:hAnsi="Arial" w:cs="Arial"/>
          <w:sz w:val="20"/>
          <w:szCs w:val="20"/>
        </w:rPr>
      </w:pPr>
      <w:r w:rsidRPr="00C90CDB">
        <w:rPr>
          <w:rFonts w:ascii="Arial" w:eastAsia="Calibri" w:hAnsi="Arial" w:cs="Arial"/>
          <w:color w:val="000000"/>
          <w:sz w:val="20"/>
          <w:szCs w:val="20"/>
          <w:lang w:eastAsia="en-US"/>
        </w:rPr>
        <w:t>-</w:t>
      </w:r>
      <w:r w:rsidRPr="00C90CDB">
        <w:rPr>
          <w:rFonts w:ascii="Arial" w:eastAsia="Calibri" w:hAnsi="Arial" w:cs="Arial"/>
          <w:color w:val="000000"/>
          <w:sz w:val="20"/>
          <w:szCs w:val="20"/>
          <w:lang w:eastAsia="en-US"/>
        </w:rPr>
        <w:tab/>
        <w:t>ali neposredno ali preko drugih pravnih oseb v več kot petindvajset odstotnem deležu udeležen pri ustanoviteljskih pravicah, upravljanju ali kapitalu zunanjega izvajalca</w:t>
      </w:r>
      <w:r w:rsidR="00444337" w:rsidRPr="00C90CDB">
        <w:rPr>
          <w:rFonts w:ascii="Arial" w:eastAsia="Calibri" w:hAnsi="Arial" w:cs="Arial"/>
          <w:color w:val="000000"/>
          <w:sz w:val="20"/>
          <w:szCs w:val="20"/>
          <w:lang w:eastAsia="en-US"/>
        </w:rPr>
        <w:t>.</w:t>
      </w:r>
    </w:p>
    <w:p w14:paraId="0426ACDB" w14:textId="77777777" w:rsidR="0052032E" w:rsidRDefault="0052032E" w:rsidP="00C90CDB">
      <w:pPr>
        <w:jc w:val="center"/>
        <w:rPr>
          <w:rFonts w:ascii="Arial" w:hAnsi="Arial" w:cs="Arial"/>
          <w:sz w:val="20"/>
          <w:szCs w:val="20"/>
        </w:rPr>
      </w:pPr>
    </w:p>
    <w:p w14:paraId="1B6534E1" w14:textId="77777777" w:rsidR="008C1589" w:rsidRPr="00EF00CE" w:rsidRDefault="008C1589" w:rsidP="00F76924">
      <w:pPr>
        <w:jc w:val="both"/>
        <w:rPr>
          <w:rFonts w:ascii="Arial" w:hAnsi="Arial" w:cs="Arial"/>
        </w:rPr>
      </w:pPr>
    </w:p>
    <w:p w14:paraId="2D3AD411"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PREPOVED DVOJNEGA FINANCIRANJA</w:t>
      </w:r>
    </w:p>
    <w:p w14:paraId="44E6527D" w14:textId="77777777" w:rsidR="00F76924" w:rsidRPr="00EF00CE" w:rsidRDefault="00F76924" w:rsidP="00F76924">
      <w:pPr>
        <w:ind w:left="360"/>
        <w:jc w:val="both"/>
        <w:rPr>
          <w:rFonts w:ascii="Arial" w:hAnsi="Arial" w:cs="Arial"/>
        </w:rPr>
      </w:pPr>
    </w:p>
    <w:p w14:paraId="52F755BC"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75A0DC58" w14:textId="77777777" w:rsidR="00F76924" w:rsidRPr="00A47DD4" w:rsidRDefault="00F76924" w:rsidP="00F76924">
      <w:pPr>
        <w:ind w:left="360"/>
        <w:jc w:val="both"/>
        <w:rPr>
          <w:rFonts w:ascii="Arial" w:hAnsi="Arial" w:cs="Arial"/>
          <w:color w:val="BFBFBF"/>
          <w:sz w:val="20"/>
          <w:szCs w:val="20"/>
        </w:rPr>
      </w:pPr>
    </w:p>
    <w:p w14:paraId="37320E03" w14:textId="77777777" w:rsidR="00F76924" w:rsidRPr="00A47DD4"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p>
    <w:p w14:paraId="16504E40" w14:textId="77777777" w:rsidR="00F76924" w:rsidRPr="00A47DD4" w:rsidRDefault="00F76924" w:rsidP="00F76924">
      <w:pPr>
        <w:widowControl w:val="0"/>
        <w:tabs>
          <w:tab w:val="left" w:pos="0"/>
        </w:tabs>
        <w:jc w:val="both"/>
        <w:rPr>
          <w:rFonts w:ascii="Arial" w:hAnsi="Arial" w:cs="Arial"/>
          <w:sz w:val="20"/>
          <w:szCs w:val="20"/>
        </w:rPr>
      </w:pPr>
    </w:p>
    <w:p w14:paraId="21D6B9D4" w14:textId="1E59724B" w:rsidR="00F76924" w:rsidRPr="00A47DD4"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 xml:space="preserve">Če se ugotovi, da je upravičenec že prejel tudi druga sredstva iz prvega odstavka ali so mu bila odobrena, ne da bi o tem do sklenitve te pogodbe </w:t>
      </w:r>
      <w:r w:rsidR="00FE46C6" w:rsidRPr="00A47DD4">
        <w:rPr>
          <w:rFonts w:ascii="Arial" w:hAnsi="Arial" w:cs="Arial"/>
          <w:sz w:val="20"/>
          <w:szCs w:val="20"/>
        </w:rPr>
        <w:t>pisno obvestil ministrstvo</w:t>
      </w:r>
      <w:r w:rsidRPr="00A47DD4">
        <w:rPr>
          <w:rFonts w:ascii="Arial" w:hAnsi="Arial" w:cs="Arial"/>
          <w:sz w:val="20"/>
          <w:szCs w:val="20"/>
        </w:rPr>
        <w:t>, lahko ministrstvo  odstopi od te pogodbe ter zahteva vrnitev sredstev, upravičenec pa mora vrniti prejeta sredstva po tej pogodbi v roku 30</w:t>
      </w:r>
      <w:r w:rsidR="00870484"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45A3C5EB" w14:textId="77777777" w:rsidR="00F76924" w:rsidRPr="00A47DD4" w:rsidRDefault="00F76924" w:rsidP="00F76924">
      <w:pPr>
        <w:widowControl w:val="0"/>
        <w:tabs>
          <w:tab w:val="left" w:pos="0"/>
        </w:tabs>
        <w:jc w:val="both"/>
        <w:rPr>
          <w:rFonts w:ascii="Arial" w:hAnsi="Arial" w:cs="Arial"/>
          <w:sz w:val="20"/>
          <w:szCs w:val="20"/>
        </w:rPr>
      </w:pPr>
    </w:p>
    <w:p w14:paraId="36ECA249" w14:textId="68826AD4" w:rsidR="00F76924" w:rsidRPr="00A47DD4"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 xml:space="preserve">Če skupna višina prejetih javnih sredstev za sofinanciranje operacije preseže najvišjo dovoljeno višino ali stopnjo sofinanciranja, ki jo določajo pravila državnih pomoči, lahko ministrstvo odstopi od pogodbe in zahteva vračilo izplačanih sredstev, upravičenec pa mora vrniti prejeta sredstva po tej pogodbi v </w:t>
      </w:r>
      <w:r w:rsidRPr="00A47DD4">
        <w:rPr>
          <w:rFonts w:ascii="Arial" w:hAnsi="Arial" w:cs="Arial"/>
          <w:sz w:val="20"/>
          <w:szCs w:val="20"/>
        </w:rPr>
        <w:lastRenderedPageBreak/>
        <w:t>roku 30</w:t>
      </w:r>
      <w:r w:rsidR="00870484"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2F1AA329" w14:textId="77777777" w:rsidR="00F76924" w:rsidRPr="00A47DD4" w:rsidRDefault="00F76924" w:rsidP="00F76924">
      <w:pPr>
        <w:widowControl w:val="0"/>
        <w:tabs>
          <w:tab w:val="left" w:pos="0"/>
        </w:tabs>
        <w:jc w:val="both"/>
        <w:rPr>
          <w:rFonts w:ascii="Arial" w:hAnsi="Arial" w:cs="Arial"/>
          <w:color w:val="BFBFBF"/>
          <w:sz w:val="20"/>
          <w:szCs w:val="20"/>
        </w:rPr>
      </w:pPr>
    </w:p>
    <w:p w14:paraId="2BF2312A" w14:textId="6E494112" w:rsidR="00F76924" w:rsidRPr="00A47DD4"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Z dnem začetka postopka pridobivanja državnih pomoči za reševanje in prestrukturiranje upravičenca v težavah po vsakokratnem veljavnem predpisu, ki ureja pomoč za reševanje in prestrukturiranj</w:t>
      </w:r>
      <w:r w:rsidR="006E40F8" w:rsidRPr="00A47DD4">
        <w:rPr>
          <w:rFonts w:ascii="Arial" w:hAnsi="Arial" w:cs="Arial"/>
          <w:sz w:val="20"/>
          <w:szCs w:val="20"/>
        </w:rPr>
        <w:t>e gospodarskih družb v težavah,</w:t>
      </w:r>
      <w:r w:rsidRPr="00A47DD4">
        <w:rPr>
          <w:rFonts w:ascii="Arial" w:hAnsi="Arial" w:cs="Arial"/>
          <w:sz w:val="20"/>
          <w:szCs w:val="20"/>
        </w:rPr>
        <w:t xml:space="preserve"> in z dnem, ko postane upravičenec podjetje v težavah skladno z 18.</w:t>
      </w:r>
      <w:r w:rsidR="00870484" w:rsidRPr="00A47DD4">
        <w:rPr>
          <w:rFonts w:ascii="Arial" w:hAnsi="Arial" w:cs="Arial"/>
          <w:sz w:val="20"/>
          <w:szCs w:val="20"/>
        </w:rPr>
        <w:t> </w:t>
      </w:r>
      <w:r w:rsidRPr="00A47DD4">
        <w:rPr>
          <w:rFonts w:ascii="Arial" w:hAnsi="Arial" w:cs="Arial"/>
          <w:sz w:val="20"/>
          <w:szCs w:val="20"/>
        </w:rPr>
        <w:t>točko 2.</w:t>
      </w:r>
      <w:r w:rsidR="00870484" w:rsidRPr="00A47DD4">
        <w:rPr>
          <w:rFonts w:ascii="Arial" w:hAnsi="Arial" w:cs="Arial"/>
          <w:sz w:val="20"/>
          <w:szCs w:val="20"/>
        </w:rPr>
        <w:t> </w:t>
      </w:r>
      <w:r w:rsidRPr="00A47DD4">
        <w:rPr>
          <w:rFonts w:ascii="Arial" w:hAnsi="Arial" w:cs="Arial"/>
          <w:sz w:val="20"/>
          <w:szCs w:val="20"/>
        </w:rPr>
        <w:t xml:space="preserve">člena Uredbe Komisije (EU) </w:t>
      </w:r>
      <w:r w:rsidR="00146BF2" w:rsidRPr="00A47DD4">
        <w:rPr>
          <w:rFonts w:ascii="Arial" w:hAnsi="Arial" w:cs="Arial"/>
          <w:sz w:val="20"/>
          <w:szCs w:val="20"/>
        </w:rPr>
        <w:t>št. </w:t>
      </w:r>
      <w:r w:rsidRPr="00A47DD4">
        <w:rPr>
          <w:rFonts w:ascii="Arial" w:hAnsi="Arial" w:cs="Arial"/>
          <w:sz w:val="20"/>
          <w:szCs w:val="20"/>
        </w:rPr>
        <w:t>651/2014 ali sorodno določbo predpisa, k</w:t>
      </w:r>
      <w:r w:rsidR="00A82266" w:rsidRPr="00A47DD4">
        <w:rPr>
          <w:rFonts w:ascii="Arial" w:hAnsi="Arial" w:cs="Arial"/>
          <w:sz w:val="20"/>
          <w:szCs w:val="20"/>
        </w:rPr>
        <w:t>i jo bo nadomestil, ministrstvo</w:t>
      </w:r>
      <w:r w:rsidRPr="00A47DD4">
        <w:rPr>
          <w:rFonts w:ascii="Arial" w:hAnsi="Arial" w:cs="Arial"/>
          <w:sz w:val="20"/>
          <w:szCs w:val="20"/>
        </w:rPr>
        <w:t xml:space="preserve"> lahko odstopi od pogodbe in zahteva vračilo vseh izplačanih sredstev, upravičenec pa mora vrniti prejeta sredstva po tej pogodbi v roku 30</w:t>
      </w:r>
      <w:r w:rsidR="00870484"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0554E6DD" w14:textId="77777777" w:rsidR="00F76924" w:rsidRPr="00A47DD4" w:rsidRDefault="00F76924" w:rsidP="00F76924">
      <w:pPr>
        <w:widowControl w:val="0"/>
        <w:tabs>
          <w:tab w:val="left" w:pos="0"/>
        </w:tabs>
        <w:jc w:val="both"/>
        <w:rPr>
          <w:rFonts w:ascii="Arial" w:hAnsi="Arial" w:cs="Arial"/>
          <w:sz w:val="20"/>
          <w:szCs w:val="20"/>
        </w:rPr>
      </w:pPr>
    </w:p>
    <w:p w14:paraId="25294E28" w14:textId="77777777" w:rsidR="00F76924" w:rsidRPr="00EF00CE" w:rsidRDefault="00F76924" w:rsidP="00F76924">
      <w:pPr>
        <w:widowControl w:val="0"/>
        <w:tabs>
          <w:tab w:val="left" w:pos="0"/>
        </w:tabs>
        <w:jc w:val="both"/>
        <w:rPr>
          <w:rFonts w:ascii="Arial" w:hAnsi="Arial" w:cs="Arial"/>
        </w:rPr>
      </w:pPr>
    </w:p>
    <w:p w14:paraId="3CA80BE7"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VAROVANJE OSEBNIH PODATKOV IN POSLOVNIH SKRIVNOSTI</w:t>
      </w:r>
    </w:p>
    <w:p w14:paraId="15DD7FAD" w14:textId="77777777" w:rsidR="00F76924" w:rsidRPr="00EF00CE" w:rsidRDefault="00F76924" w:rsidP="00F76924">
      <w:pPr>
        <w:widowControl w:val="0"/>
        <w:tabs>
          <w:tab w:val="left" w:pos="0"/>
        </w:tabs>
        <w:jc w:val="both"/>
        <w:rPr>
          <w:rFonts w:ascii="Arial" w:hAnsi="Arial" w:cs="Arial"/>
        </w:rPr>
      </w:pPr>
    </w:p>
    <w:p w14:paraId="6D77D2C2"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28DD3E2F" w14:textId="77777777" w:rsidR="00F76924" w:rsidRPr="00A47DD4" w:rsidRDefault="00F76924" w:rsidP="00F76924">
      <w:pPr>
        <w:ind w:left="720"/>
        <w:rPr>
          <w:rFonts w:ascii="Arial" w:hAnsi="Arial" w:cs="Arial"/>
          <w:sz w:val="20"/>
          <w:szCs w:val="20"/>
        </w:rPr>
      </w:pPr>
    </w:p>
    <w:p w14:paraId="4AA76585" w14:textId="2622E37B" w:rsidR="00F76924" w:rsidRPr="00A47DD4"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 xml:space="preserve">Pogodbeni stranki se zavezujeta k varovanju osebnih podatkov in poslovnih skrivnosti v skladu z </w:t>
      </w:r>
      <w:r w:rsidR="004E306E" w:rsidRPr="00A47DD4">
        <w:rPr>
          <w:rFonts w:ascii="Arial" w:hAnsi="Arial" w:cs="Arial"/>
          <w:sz w:val="20"/>
          <w:szCs w:val="20"/>
        </w:rPr>
        <w:t xml:space="preserve">vsakokratno </w:t>
      </w:r>
      <w:r w:rsidRPr="00A47DD4">
        <w:rPr>
          <w:rFonts w:ascii="Arial" w:hAnsi="Arial" w:cs="Arial"/>
          <w:sz w:val="20"/>
          <w:szCs w:val="20"/>
        </w:rPr>
        <w:t xml:space="preserve">veljavnim predpisom, ki ureja varstvo osebnih podatkov in poslovnih skrivnosti, predvsem z Zakonom o varstvu osebnih podatkov (Uradni list RS, </w:t>
      </w:r>
      <w:r w:rsidR="00146BF2" w:rsidRPr="00A47DD4">
        <w:rPr>
          <w:rFonts w:ascii="Arial" w:hAnsi="Arial" w:cs="Arial"/>
          <w:sz w:val="20"/>
          <w:szCs w:val="20"/>
        </w:rPr>
        <w:t>št. </w:t>
      </w:r>
      <w:r w:rsidRPr="00A47DD4">
        <w:rPr>
          <w:rFonts w:ascii="Arial" w:hAnsi="Arial" w:cs="Arial"/>
          <w:sz w:val="20"/>
          <w:szCs w:val="20"/>
        </w:rPr>
        <w:t xml:space="preserve">94/07 – UPB) in Zakonom o gospodarskih družbah (Uradni list RS, </w:t>
      </w:r>
      <w:r w:rsidR="00146BF2" w:rsidRPr="00A47DD4">
        <w:rPr>
          <w:rFonts w:ascii="Arial" w:hAnsi="Arial" w:cs="Arial"/>
          <w:sz w:val="20"/>
          <w:szCs w:val="20"/>
        </w:rPr>
        <w:t>št. </w:t>
      </w:r>
      <w:r w:rsidRPr="00A47DD4">
        <w:rPr>
          <w:rFonts w:ascii="Arial" w:hAnsi="Arial" w:cs="Arial"/>
          <w:sz w:val="20"/>
          <w:szCs w:val="20"/>
        </w:rPr>
        <w:t xml:space="preserve">65/09 – UPB, 33/11, 91/11, 32/12, 57/12, 44/13 – </w:t>
      </w:r>
      <w:proofErr w:type="spellStart"/>
      <w:r w:rsidRPr="00A47DD4">
        <w:rPr>
          <w:rFonts w:ascii="Arial" w:hAnsi="Arial" w:cs="Arial"/>
          <w:sz w:val="20"/>
          <w:szCs w:val="20"/>
        </w:rPr>
        <w:t>odl</w:t>
      </w:r>
      <w:proofErr w:type="spellEnd"/>
      <w:r w:rsidRPr="00A47DD4">
        <w:rPr>
          <w:rFonts w:ascii="Arial" w:hAnsi="Arial" w:cs="Arial"/>
          <w:sz w:val="20"/>
          <w:szCs w:val="20"/>
        </w:rPr>
        <w:t>. US, 82/13</w:t>
      </w:r>
      <w:r w:rsidR="00385CAF">
        <w:rPr>
          <w:rFonts w:ascii="Arial" w:hAnsi="Arial" w:cs="Arial"/>
          <w:sz w:val="20"/>
          <w:szCs w:val="20"/>
        </w:rPr>
        <w:t>,</w:t>
      </w:r>
      <w:r w:rsidRPr="00A47DD4">
        <w:rPr>
          <w:rFonts w:ascii="Arial" w:hAnsi="Arial" w:cs="Arial"/>
          <w:sz w:val="20"/>
          <w:szCs w:val="20"/>
        </w:rPr>
        <w:t xml:space="preserve"> 55/15</w:t>
      </w:r>
      <w:r w:rsidR="00385CAF">
        <w:rPr>
          <w:rFonts w:ascii="Arial" w:hAnsi="Arial" w:cs="Arial"/>
          <w:sz w:val="20"/>
          <w:szCs w:val="20"/>
        </w:rPr>
        <w:t xml:space="preserve"> in 15/17</w:t>
      </w:r>
      <w:r w:rsidRPr="00A47DD4">
        <w:rPr>
          <w:rFonts w:ascii="Arial" w:hAnsi="Arial" w:cs="Arial"/>
          <w:sz w:val="20"/>
          <w:szCs w:val="20"/>
        </w:rPr>
        <w:t>).</w:t>
      </w:r>
    </w:p>
    <w:p w14:paraId="12EE6DFF" w14:textId="77777777" w:rsidR="00F76924" w:rsidRPr="00A47DD4" w:rsidRDefault="00F76924" w:rsidP="00F76924">
      <w:pPr>
        <w:widowControl w:val="0"/>
        <w:tabs>
          <w:tab w:val="left" w:pos="0"/>
        </w:tabs>
        <w:jc w:val="both"/>
        <w:rPr>
          <w:rFonts w:ascii="Arial" w:hAnsi="Arial" w:cs="Arial"/>
          <w:sz w:val="20"/>
          <w:szCs w:val="20"/>
        </w:rPr>
      </w:pPr>
    </w:p>
    <w:p w14:paraId="5FFE7879" w14:textId="77777777" w:rsidR="00F76924" w:rsidRPr="00A47DD4"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 xml:space="preserve">Vsaka oseba, ki bo pri </w:t>
      </w:r>
      <w:r w:rsidR="00F63EC7" w:rsidRPr="00A47DD4">
        <w:rPr>
          <w:rFonts w:ascii="Arial" w:hAnsi="Arial" w:cs="Arial"/>
          <w:sz w:val="20"/>
          <w:szCs w:val="20"/>
        </w:rPr>
        <w:t>upravičencu</w:t>
      </w:r>
      <w:r w:rsidRPr="00A47DD4">
        <w:rPr>
          <w:rFonts w:ascii="Arial" w:hAnsi="Arial" w:cs="Arial"/>
          <w:sz w:val="20"/>
          <w:szCs w:val="20"/>
        </w:rPr>
        <w:t xml:space="preserve"> zbirala, obdelovala ali kako drugače dostopala do osebnih podatkov (vključno pri delu z informacijskim sistemom organa upravljanja), mora ministrstvu predhodno predložiti podpisano izjavo o varovanju osebnih podatkov.</w:t>
      </w:r>
    </w:p>
    <w:p w14:paraId="540A2B2B" w14:textId="77777777" w:rsidR="00F76924" w:rsidRDefault="00F76924" w:rsidP="00F76924">
      <w:pPr>
        <w:jc w:val="both"/>
        <w:rPr>
          <w:rFonts w:ascii="Arial" w:hAnsi="Arial" w:cs="Arial"/>
        </w:rPr>
      </w:pPr>
    </w:p>
    <w:p w14:paraId="4E2BF7CA" w14:textId="77777777" w:rsidR="00EF00CE" w:rsidRPr="00EF00CE" w:rsidRDefault="00EF00CE" w:rsidP="00F76924">
      <w:pPr>
        <w:jc w:val="both"/>
        <w:rPr>
          <w:rFonts w:ascii="Arial" w:hAnsi="Arial" w:cs="Arial"/>
        </w:rPr>
      </w:pPr>
    </w:p>
    <w:p w14:paraId="2526F660"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OBVEŠČANJE IN KOMUNICIRANJE V ZVEZI S PODPORO IZ SKLADOV</w:t>
      </w:r>
    </w:p>
    <w:p w14:paraId="62C68DF9" w14:textId="77777777" w:rsidR="00F76924" w:rsidRPr="00EF00CE" w:rsidRDefault="00F76924" w:rsidP="00F76924">
      <w:pPr>
        <w:jc w:val="both"/>
        <w:rPr>
          <w:rFonts w:ascii="Arial" w:hAnsi="Arial" w:cs="Arial"/>
        </w:rPr>
      </w:pPr>
    </w:p>
    <w:p w14:paraId="76418622"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4AC3D025" w14:textId="77777777" w:rsidR="00F76924" w:rsidRPr="00EF00CE" w:rsidRDefault="00F76924" w:rsidP="00F76924">
      <w:pPr>
        <w:ind w:left="720"/>
        <w:rPr>
          <w:rFonts w:ascii="Arial" w:hAnsi="Arial" w:cs="Arial"/>
          <w:color w:val="BFBFBF"/>
        </w:rPr>
      </w:pPr>
    </w:p>
    <w:p w14:paraId="5514F6C7" w14:textId="21C1AA79"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Upravičenec je dolžan pri obveščanju in komuniciranju v javnosti upoštevati zahteve, ki jih narekujeta 115. in 116. člen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r w:rsidRPr="00A47DD4">
        <w:rPr>
          <w:rFonts w:ascii="Arial" w:hAnsi="Arial" w:cs="Arial"/>
          <w:sz w:val="20"/>
          <w:szCs w:val="20"/>
        </w:rPr>
        <w:t xml:space="preserve">oziroma določbe predpisa, ki jo bo nadomestil, </w:t>
      </w:r>
      <w:r w:rsidR="00833EE6" w:rsidRPr="00A47DD4">
        <w:rPr>
          <w:rFonts w:ascii="Arial" w:hAnsi="Arial" w:cs="Arial"/>
          <w:sz w:val="20"/>
          <w:szCs w:val="20"/>
        </w:rPr>
        <w:t>ter</w:t>
      </w:r>
      <w:r w:rsidR="00156852">
        <w:rPr>
          <w:rFonts w:ascii="Arial" w:hAnsi="Arial" w:cs="Arial"/>
          <w:sz w:val="20"/>
          <w:szCs w:val="20"/>
        </w:rPr>
        <w:t xml:space="preserve"> </w:t>
      </w:r>
      <w:r w:rsidR="00166FBD" w:rsidRPr="00A47DD4">
        <w:rPr>
          <w:rFonts w:ascii="Arial" w:hAnsi="Arial" w:cs="Arial"/>
          <w:sz w:val="20"/>
          <w:szCs w:val="20"/>
        </w:rPr>
        <w:t xml:space="preserve">vsakokratno </w:t>
      </w:r>
      <w:r w:rsidRPr="00A47DD4">
        <w:rPr>
          <w:rFonts w:ascii="Arial" w:hAnsi="Arial" w:cs="Arial"/>
          <w:sz w:val="20"/>
          <w:szCs w:val="20"/>
        </w:rPr>
        <w:t>veljavna Navodila organa upravljanja na področju komuniciranja vsebin evropske kohezijske politike v programskem obdobju 2014–2020, objavljena na spletni strani</w:t>
      </w:r>
      <w:r w:rsidR="00833EE6" w:rsidRPr="00A47DD4">
        <w:rPr>
          <w:rFonts w:ascii="Arial" w:hAnsi="Arial" w:cs="Arial"/>
          <w:sz w:val="20"/>
          <w:szCs w:val="20"/>
        </w:rPr>
        <w:t> </w:t>
      </w:r>
      <w:r w:rsidRPr="00A47DD4">
        <w:rPr>
          <w:rFonts w:ascii="Arial" w:hAnsi="Arial" w:cs="Arial"/>
          <w:sz w:val="20"/>
          <w:szCs w:val="20"/>
        </w:rPr>
        <w:t>http://www.eu-skladi.si/sl/ekp/navodila.</w:t>
      </w:r>
    </w:p>
    <w:p w14:paraId="204C1A3E" w14:textId="77777777" w:rsidR="00F76924" w:rsidRPr="00A47DD4" w:rsidRDefault="00F76924" w:rsidP="00F76924">
      <w:pPr>
        <w:jc w:val="both"/>
        <w:rPr>
          <w:rFonts w:ascii="Arial" w:hAnsi="Arial" w:cs="Arial"/>
          <w:color w:val="BFBFBF"/>
          <w:sz w:val="20"/>
          <w:szCs w:val="20"/>
        </w:rPr>
      </w:pPr>
    </w:p>
    <w:p w14:paraId="22979038" w14:textId="1B22705F" w:rsidR="00F76924" w:rsidRPr="00A47DD4" w:rsidRDefault="00F76924" w:rsidP="00F76924">
      <w:pPr>
        <w:jc w:val="both"/>
        <w:rPr>
          <w:rFonts w:ascii="Arial" w:hAnsi="Arial" w:cs="Arial"/>
          <w:sz w:val="20"/>
          <w:szCs w:val="20"/>
        </w:rPr>
      </w:pPr>
      <w:r w:rsidRPr="00A47DD4">
        <w:rPr>
          <w:rFonts w:ascii="Arial" w:hAnsi="Arial" w:cs="Arial"/>
          <w:sz w:val="20"/>
          <w:szCs w:val="20"/>
        </w:rPr>
        <w:t>V skladu z zahtevami iz prejšnjega odstavka se upravičenec zaveže, da bo za potrebe obveš</w:t>
      </w:r>
      <w:r w:rsidR="00153783" w:rsidRPr="00A47DD4">
        <w:rPr>
          <w:rFonts w:ascii="Arial" w:hAnsi="Arial" w:cs="Arial"/>
          <w:sz w:val="20"/>
          <w:szCs w:val="20"/>
        </w:rPr>
        <w:t>čanja in komuniciranja navajal M</w:t>
      </w:r>
      <w:r w:rsidRPr="00A47DD4">
        <w:rPr>
          <w:rFonts w:ascii="Arial" w:hAnsi="Arial" w:cs="Arial"/>
          <w:sz w:val="20"/>
          <w:szCs w:val="20"/>
        </w:rPr>
        <w:t xml:space="preserve">inistrstvo  </w:t>
      </w:r>
      <w:r w:rsidR="00153783" w:rsidRPr="00A47DD4">
        <w:rPr>
          <w:rFonts w:ascii="Arial" w:hAnsi="Arial" w:cs="Arial"/>
          <w:sz w:val="20"/>
          <w:szCs w:val="20"/>
        </w:rPr>
        <w:t>za gospodarski razvoj in tehnologi</w:t>
      </w:r>
      <w:r w:rsidR="00156852">
        <w:rPr>
          <w:rFonts w:ascii="Arial" w:hAnsi="Arial" w:cs="Arial"/>
          <w:sz w:val="20"/>
          <w:szCs w:val="20"/>
        </w:rPr>
        <w:t>j</w:t>
      </w:r>
      <w:r w:rsidR="00153783" w:rsidRPr="00A47DD4">
        <w:rPr>
          <w:rFonts w:ascii="Arial" w:hAnsi="Arial" w:cs="Arial"/>
          <w:sz w:val="20"/>
          <w:szCs w:val="20"/>
        </w:rPr>
        <w:t>o i</w:t>
      </w:r>
      <w:r w:rsidRPr="00A47DD4">
        <w:rPr>
          <w:rFonts w:ascii="Arial" w:hAnsi="Arial" w:cs="Arial"/>
          <w:sz w:val="20"/>
          <w:szCs w:val="20"/>
        </w:rPr>
        <w:t xml:space="preserve">n EU ter </w:t>
      </w:r>
      <w:r w:rsidR="00B22586" w:rsidRPr="00A47DD4">
        <w:rPr>
          <w:rFonts w:ascii="Arial" w:hAnsi="Arial" w:cs="Arial"/>
          <w:sz w:val="20"/>
          <w:szCs w:val="20"/>
        </w:rPr>
        <w:t>Evropski sklad za regionalni razvoj</w:t>
      </w:r>
      <w:r w:rsidRPr="00A47DD4">
        <w:rPr>
          <w:rFonts w:ascii="Arial" w:hAnsi="Arial" w:cs="Arial"/>
          <w:sz w:val="20"/>
          <w:szCs w:val="20"/>
        </w:rPr>
        <w:t>. Na zahtevo ministrstva mora upravičenec sodelovati pri aktivnostih informiranja in komuniciranja, ki jih organizira ministrstvo ali organ upravljanja.</w:t>
      </w:r>
    </w:p>
    <w:p w14:paraId="2B848A10" w14:textId="77777777" w:rsidR="00F76924" w:rsidRPr="00A47DD4" w:rsidRDefault="00F76924" w:rsidP="00F76924">
      <w:pPr>
        <w:jc w:val="both"/>
        <w:rPr>
          <w:rFonts w:ascii="Arial" w:hAnsi="Arial" w:cs="Arial"/>
          <w:color w:val="BFBFBF"/>
          <w:sz w:val="20"/>
          <w:szCs w:val="20"/>
        </w:rPr>
      </w:pPr>
    </w:p>
    <w:p w14:paraId="16B159DD"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Upravičenec soglaša z objavo podatkov o operaciji, ki so javnega značaja, če je objava določena s predpisi evropske kohezijske politike.</w:t>
      </w:r>
    </w:p>
    <w:p w14:paraId="6E307F5D" w14:textId="77777777" w:rsidR="00B22586" w:rsidRPr="00A47DD4" w:rsidRDefault="00B22586" w:rsidP="00F76924">
      <w:pPr>
        <w:jc w:val="both"/>
        <w:rPr>
          <w:rFonts w:ascii="Arial" w:hAnsi="Arial" w:cs="Arial"/>
          <w:sz w:val="20"/>
          <w:szCs w:val="20"/>
        </w:rPr>
      </w:pPr>
    </w:p>
    <w:p w14:paraId="559306C6" w14:textId="77777777" w:rsidR="00F76924" w:rsidRPr="00EF00CE" w:rsidRDefault="00F76924" w:rsidP="00F76924">
      <w:pPr>
        <w:rPr>
          <w:rFonts w:ascii="Arial" w:hAnsi="Arial" w:cs="Arial"/>
        </w:rPr>
      </w:pPr>
    </w:p>
    <w:p w14:paraId="0477BAAB"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HRAMBA DOKUMENTACIJE O OPERACIJI</w:t>
      </w:r>
    </w:p>
    <w:p w14:paraId="0040D258" w14:textId="77777777" w:rsidR="00F76924" w:rsidRPr="00EF00CE" w:rsidRDefault="00F76924" w:rsidP="00F76924">
      <w:pPr>
        <w:jc w:val="center"/>
        <w:rPr>
          <w:rFonts w:ascii="Arial" w:hAnsi="Arial" w:cs="Arial"/>
        </w:rPr>
      </w:pPr>
    </w:p>
    <w:p w14:paraId="51D2317D"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07C1791C" w14:textId="77777777" w:rsidR="00F76924" w:rsidRPr="00A47DD4" w:rsidRDefault="00F76924" w:rsidP="00F76924">
      <w:pPr>
        <w:jc w:val="center"/>
        <w:rPr>
          <w:rFonts w:ascii="Arial" w:hAnsi="Arial" w:cs="Arial"/>
          <w:color w:val="BFBFBF"/>
          <w:sz w:val="20"/>
          <w:szCs w:val="20"/>
        </w:rPr>
      </w:pPr>
    </w:p>
    <w:p w14:paraId="503EE2C7" w14:textId="1DB5B209" w:rsidR="00190318" w:rsidRPr="002D52B5" w:rsidRDefault="00190318" w:rsidP="001C2E2B">
      <w:pPr>
        <w:jc w:val="both"/>
        <w:rPr>
          <w:rFonts w:ascii="Arial" w:eastAsia="Calibri" w:hAnsi="Arial" w:cs="Arial"/>
          <w:color w:val="000000"/>
          <w:sz w:val="20"/>
          <w:szCs w:val="20"/>
          <w:lang w:val="en-US"/>
        </w:rPr>
      </w:pPr>
      <w:proofErr w:type="spellStart"/>
      <w:r w:rsidRPr="002D52B5">
        <w:rPr>
          <w:rFonts w:ascii="Arial" w:eastAsia="Calibri" w:hAnsi="Arial" w:cs="Arial"/>
          <w:color w:val="000000"/>
          <w:sz w:val="20"/>
          <w:szCs w:val="20"/>
          <w:lang w:val="en-US"/>
        </w:rPr>
        <w:t>Upravičenec</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ki</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izvaja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operacijo</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mora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hraniti</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vso</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dokumentacijo</w:t>
      </w:r>
      <w:proofErr w:type="spellEnd"/>
      <w:r w:rsidRPr="002D52B5">
        <w:rPr>
          <w:rFonts w:ascii="Arial" w:eastAsia="Calibri" w:hAnsi="Arial" w:cs="Arial"/>
          <w:color w:val="000000"/>
          <w:sz w:val="20"/>
          <w:szCs w:val="20"/>
          <w:lang w:val="en-US"/>
        </w:rPr>
        <w:t xml:space="preserve"> v </w:t>
      </w:r>
      <w:proofErr w:type="spellStart"/>
      <w:r w:rsidRPr="002D52B5">
        <w:rPr>
          <w:rFonts w:ascii="Arial" w:eastAsia="Calibri" w:hAnsi="Arial" w:cs="Arial"/>
          <w:color w:val="000000"/>
          <w:sz w:val="20"/>
          <w:szCs w:val="20"/>
          <w:lang w:val="en-US"/>
        </w:rPr>
        <w:t>zvezi</w:t>
      </w:r>
      <w:proofErr w:type="spellEnd"/>
      <w:r w:rsidRPr="002D52B5">
        <w:rPr>
          <w:rFonts w:ascii="Arial" w:eastAsia="Calibri" w:hAnsi="Arial" w:cs="Arial"/>
          <w:color w:val="000000"/>
          <w:sz w:val="20"/>
          <w:szCs w:val="20"/>
          <w:lang w:val="en-US"/>
        </w:rPr>
        <w:t xml:space="preserve"> z </w:t>
      </w:r>
      <w:proofErr w:type="spellStart"/>
      <w:r w:rsidRPr="002D52B5">
        <w:rPr>
          <w:rFonts w:ascii="Arial" w:eastAsia="Calibri" w:hAnsi="Arial" w:cs="Arial"/>
          <w:color w:val="000000"/>
          <w:sz w:val="20"/>
          <w:szCs w:val="20"/>
          <w:lang w:val="en-US"/>
        </w:rPr>
        <w:t>njo</w:t>
      </w:r>
      <w:proofErr w:type="spellEnd"/>
      <w:r w:rsidRPr="002D52B5">
        <w:rPr>
          <w:rFonts w:ascii="Arial" w:eastAsia="Calibri" w:hAnsi="Arial" w:cs="Arial"/>
          <w:color w:val="000000"/>
          <w:sz w:val="20"/>
          <w:szCs w:val="20"/>
          <w:lang w:val="en-US"/>
        </w:rPr>
        <w:t xml:space="preserve"> v </w:t>
      </w:r>
      <w:proofErr w:type="spellStart"/>
      <w:r w:rsidRPr="002D52B5">
        <w:rPr>
          <w:rFonts w:ascii="Arial" w:eastAsia="Calibri" w:hAnsi="Arial" w:cs="Arial"/>
          <w:color w:val="000000"/>
          <w:sz w:val="20"/>
          <w:szCs w:val="20"/>
          <w:lang w:val="en-US"/>
        </w:rPr>
        <w:t>skladu</w:t>
      </w:r>
      <w:proofErr w:type="spellEnd"/>
      <w:r w:rsidRPr="002D52B5">
        <w:rPr>
          <w:rFonts w:ascii="Arial" w:eastAsia="Calibri" w:hAnsi="Arial" w:cs="Arial"/>
          <w:color w:val="000000"/>
          <w:sz w:val="20"/>
          <w:szCs w:val="20"/>
          <w:lang w:val="en-US"/>
        </w:rPr>
        <w:t xml:space="preserve"> z </w:t>
      </w:r>
      <w:proofErr w:type="spellStart"/>
      <w:r w:rsidRPr="002D52B5">
        <w:rPr>
          <w:rFonts w:ascii="Arial" w:eastAsia="Calibri" w:hAnsi="Arial" w:cs="Arial"/>
          <w:color w:val="000000"/>
          <w:sz w:val="20"/>
          <w:szCs w:val="20"/>
          <w:lang w:val="en-US"/>
        </w:rPr>
        <w:t>veljavnimi</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predpisi</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Zakon</w:t>
      </w:r>
      <w:proofErr w:type="spellEnd"/>
      <w:r w:rsidRPr="002D52B5">
        <w:rPr>
          <w:rFonts w:ascii="Arial" w:eastAsia="Calibri" w:hAnsi="Arial" w:cs="Arial"/>
          <w:color w:val="000000"/>
          <w:sz w:val="20"/>
          <w:szCs w:val="20"/>
          <w:lang w:val="en-US"/>
        </w:rPr>
        <w:t xml:space="preserve"> o </w:t>
      </w:r>
      <w:proofErr w:type="spellStart"/>
      <w:r w:rsidRPr="002D52B5">
        <w:rPr>
          <w:rFonts w:ascii="Arial" w:eastAsia="Calibri" w:hAnsi="Arial" w:cs="Arial"/>
          <w:color w:val="000000"/>
          <w:sz w:val="20"/>
          <w:szCs w:val="20"/>
          <w:lang w:val="en-US"/>
        </w:rPr>
        <w:t>varstvu</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dokumentarnega</w:t>
      </w:r>
      <w:proofErr w:type="spellEnd"/>
      <w:r w:rsidRPr="002D52B5">
        <w:rPr>
          <w:rFonts w:ascii="Arial" w:eastAsia="Calibri" w:hAnsi="Arial" w:cs="Arial"/>
          <w:color w:val="000000"/>
          <w:sz w:val="20"/>
          <w:szCs w:val="20"/>
          <w:lang w:val="en-US"/>
        </w:rPr>
        <w:t xml:space="preserve"> in </w:t>
      </w:r>
      <w:proofErr w:type="spellStart"/>
      <w:r w:rsidRPr="002D52B5">
        <w:rPr>
          <w:rFonts w:ascii="Arial" w:eastAsia="Calibri" w:hAnsi="Arial" w:cs="Arial"/>
          <w:color w:val="000000"/>
          <w:sz w:val="20"/>
          <w:szCs w:val="20"/>
          <w:lang w:val="en-US"/>
        </w:rPr>
        <w:t>arhivskega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gradiva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ter</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arhivih</w:t>
      </w:r>
      <w:proofErr w:type="spellEnd"/>
      <w:r w:rsidRPr="002D52B5">
        <w:rPr>
          <w:rFonts w:ascii="Arial" w:eastAsia="Calibri" w:hAnsi="Arial" w:cs="Arial"/>
          <w:color w:val="000000"/>
          <w:sz w:val="20"/>
          <w:szCs w:val="20"/>
          <w:lang w:val="en-US"/>
        </w:rPr>
        <w:t xml:space="preserve"> in </w:t>
      </w:r>
      <w:r w:rsidR="005064B2" w:rsidRPr="00FC4BC8">
        <w:rPr>
          <w:rFonts w:ascii="Arial" w:hAnsi="Arial" w:cs="Arial"/>
          <w:sz w:val="20"/>
          <w:szCs w:val="20"/>
        </w:rPr>
        <w:t>Uredba 1303/2013</w:t>
      </w:r>
      <w:r w:rsidR="005064B2">
        <w:rPr>
          <w:rFonts w:ascii="Arial" w:hAnsi="Arial" w:cs="Arial"/>
          <w:sz w:val="20"/>
          <w:szCs w:val="20"/>
        </w:rPr>
        <w:t>/EU</w:t>
      </w:r>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še</w:t>
      </w:r>
      <w:proofErr w:type="spellEnd"/>
      <w:r w:rsidRPr="002D52B5">
        <w:rPr>
          <w:rFonts w:ascii="Arial" w:eastAsia="Calibri" w:hAnsi="Arial" w:cs="Arial"/>
          <w:color w:val="000000"/>
          <w:sz w:val="20"/>
          <w:szCs w:val="20"/>
          <w:lang w:val="en-US"/>
        </w:rPr>
        <w:t xml:space="preserve"> 10 let </w:t>
      </w:r>
      <w:proofErr w:type="spellStart"/>
      <w:r w:rsidRPr="002D52B5">
        <w:rPr>
          <w:rFonts w:ascii="Arial" w:eastAsia="Calibri" w:hAnsi="Arial" w:cs="Arial"/>
          <w:color w:val="000000"/>
          <w:sz w:val="20"/>
          <w:szCs w:val="20"/>
          <w:lang w:val="en-US"/>
        </w:rPr>
        <w:t>po</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zaključku</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operacije</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za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potrebe</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revizije</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oziroma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kot</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dokazila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za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potrebe</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bodočih</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preverjanj</w:t>
      </w:r>
      <w:proofErr w:type="spellEnd"/>
      <w:r w:rsidRPr="002D52B5">
        <w:rPr>
          <w:rFonts w:ascii="Arial" w:eastAsia="Calibri" w:hAnsi="Arial" w:cs="Arial"/>
          <w:color w:val="000000"/>
          <w:sz w:val="20"/>
          <w:szCs w:val="20"/>
          <w:lang w:val="en-US"/>
        </w:rPr>
        <w:t xml:space="preserve">. </w:t>
      </w:r>
    </w:p>
    <w:p w14:paraId="178ED665" w14:textId="77777777" w:rsidR="00190318" w:rsidRPr="002D52B5" w:rsidRDefault="00190318" w:rsidP="00190318">
      <w:pPr>
        <w:spacing w:line="260" w:lineRule="atLeast"/>
        <w:jc w:val="both"/>
        <w:rPr>
          <w:rFonts w:ascii="Arial" w:eastAsia="Calibri" w:hAnsi="Arial" w:cs="Arial"/>
          <w:color w:val="000000"/>
          <w:sz w:val="20"/>
          <w:szCs w:val="20"/>
          <w:lang w:val="en-US"/>
        </w:rPr>
      </w:pPr>
    </w:p>
    <w:p w14:paraId="5DC39BF5" w14:textId="5E7BC115" w:rsidR="00190318" w:rsidRPr="002D52B5" w:rsidRDefault="00190318" w:rsidP="00190318">
      <w:pPr>
        <w:spacing w:line="260" w:lineRule="atLeast"/>
        <w:jc w:val="both"/>
        <w:rPr>
          <w:rFonts w:ascii="Arial" w:eastAsia="Calibri" w:hAnsi="Arial" w:cs="Arial"/>
          <w:sz w:val="20"/>
          <w:szCs w:val="20"/>
          <w:lang w:val="en-US" w:eastAsia="en-US"/>
        </w:rPr>
      </w:pPr>
      <w:r w:rsidRPr="002D52B5">
        <w:rPr>
          <w:rFonts w:ascii="Arial" w:eastAsia="Calibri" w:hAnsi="Arial" w:cs="Arial"/>
          <w:color w:val="000000"/>
          <w:sz w:val="20"/>
          <w:szCs w:val="20"/>
          <w:lang w:val="en-US"/>
        </w:rPr>
        <w:t xml:space="preserve">V </w:t>
      </w:r>
      <w:proofErr w:type="spellStart"/>
      <w:r w:rsidRPr="002D52B5">
        <w:rPr>
          <w:rFonts w:ascii="Arial" w:eastAsia="Calibri" w:hAnsi="Arial" w:cs="Arial"/>
          <w:color w:val="000000"/>
          <w:sz w:val="20"/>
          <w:szCs w:val="20"/>
          <w:lang w:val="en-US"/>
        </w:rPr>
        <w:t>primeru</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neskladja</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rokov</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veljajo</w:t>
      </w:r>
      <w:proofErr w:type="spellEnd"/>
      <w:r w:rsidRPr="002D52B5">
        <w:rPr>
          <w:rFonts w:ascii="Arial" w:eastAsia="Calibri" w:hAnsi="Arial" w:cs="Arial"/>
          <w:color w:val="000000"/>
          <w:sz w:val="20"/>
          <w:szCs w:val="20"/>
          <w:lang w:val="en-US"/>
        </w:rPr>
        <w:t xml:space="preserve"> </w:t>
      </w:r>
      <w:proofErr w:type="spellStart"/>
      <w:r w:rsidRPr="002D52B5">
        <w:rPr>
          <w:rFonts w:ascii="Arial" w:eastAsia="Calibri" w:hAnsi="Arial" w:cs="Arial"/>
          <w:color w:val="000000"/>
          <w:sz w:val="20"/>
          <w:szCs w:val="20"/>
          <w:lang w:val="en-US"/>
        </w:rPr>
        <w:t>določila</w:t>
      </w:r>
      <w:proofErr w:type="spellEnd"/>
      <w:r w:rsidRPr="002D52B5">
        <w:rPr>
          <w:rFonts w:ascii="Arial" w:eastAsia="Calibri" w:hAnsi="Arial" w:cs="Arial"/>
          <w:color w:val="000000"/>
          <w:sz w:val="20"/>
          <w:szCs w:val="20"/>
          <w:lang w:val="en-US"/>
        </w:rPr>
        <w:t xml:space="preserve"> </w:t>
      </w:r>
      <w:r w:rsidR="005064B2" w:rsidRPr="00FC4BC8">
        <w:rPr>
          <w:rFonts w:ascii="Arial" w:hAnsi="Arial" w:cs="Arial"/>
          <w:sz w:val="20"/>
          <w:szCs w:val="20"/>
        </w:rPr>
        <w:t>Uredb</w:t>
      </w:r>
      <w:r w:rsidR="005064B2">
        <w:rPr>
          <w:rFonts w:ascii="Arial" w:hAnsi="Arial" w:cs="Arial"/>
          <w:sz w:val="20"/>
          <w:szCs w:val="20"/>
        </w:rPr>
        <w:t>e</w:t>
      </w:r>
      <w:r w:rsidR="005064B2" w:rsidRPr="00FC4BC8">
        <w:rPr>
          <w:rFonts w:ascii="Arial" w:hAnsi="Arial" w:cs="Arial"/>
          <w:sz w:val="20"/>
          <w:szCs w:val="20"/>
        </w:rPr>
        <w:t xml:space="preserve"> 1303/2013</w:t>
      </w:r>
      <w:r w:rsidR="005064B2">
        <w:rPr>
          <w:rFonts w:ascii="Arial" w:hAnsi="Arial" w:cs="Arial"/>
          <w:sz w:val="20"/>
          <w:szCs w:val="20"/>
        </w:rPr>
        <w:t>/EU</w:t>
      </w:r>
      <w:r w:rsidRPr="002D52B5">
        <w:rPr>
          <w:rFonts w:ascii="Arial" w:eastAsia="Calibri" w:hAnsi="Arial" w:cs="Arial"/>
          <w:sz w:val="20"/>
          <w:szCs w:val="20"/>
          <w:lang w:val="en-US" w:eastAsia="en-US"/>
        </w:rPr>
        <w:t>.</w:t>
      </w:r>
    </w:p>
    <w:p w14:paraId="3442F9D8" w14:textId="77777777" w:rsidR="00190318" w:rsidRPr="002D52B5" w:rsidRDefault="00190318" w:rsidP="00190318">
      <w:pPr>
        <w:spacing w:line="260" w:lineRule="atLeast"/>
        <w:jc w:val="both"/>
        <w:rPr>
          <w:rFonts w:ascii="Arial" w:eastAsia="Calibri" w:hAnsi="Arial" w:cs="Arial"/>
          <w:sz w:val="20"/>
          <w:szCs w:val="20"/>
          <w:lang w:val="en-US" w:eastAsia="en-US"/>
        </w:rPr>
      </w:pPr>
    </w:p>
    <w:p w14:paraId="0877A645" w14:textId="4CAB3D36" w:rsidR="00190318" w:rsidRPr="00190318" w:rsidRDefault="00190318" w:rsidP="001C2E2B">
      <w:pPr>
        <w:jc w:val="both"/>
        <w:rPr>
          <w:rFonts w:ascii="Arial" w:hAnsi="Arial" w:cs="Arial"/>
          <w:sz w:val="20"/>
          <w:szCs w:val="20"/>
          <w:lang w:val="en-US" w:eastAsia="en-US"/>
        </w:rPr>
      </w:pPr>
      <w:r w:rsidRPr="002D52B5">
        <w:rPr>
          <w:rFonts w:ascii="Arial" w:hAnsi="Arial" w:cs="Arial"/>
          <w:sz w:val="20"/>
          <w:szCs w:val="20"/>
          <w:lang w:val="en-US" w:eastAsia="en-US"/>
        </w:rPr>
        <w:lastRenderedPageBreak/>
        <w:t xml:space="preserve">V </w:t>
      </w:r>
      <w:proofErr w:type="spellStart"/>
      <w:r w:rsidRPr="002D52B5">
        <w:rPr>
          <w:rFonts w:ascii="Arial" w:hAnsi="Arial" w:cs="Arial"/>
          <w:sz w:val="20"/>
          <w:szCs w:val="20"/>
          <w:lang w:val="en-US" w:eastAsia="en-US"/>
        </w:rPr>
        <w:t>skladu</w:t>
      </w:r>
      <w:proofErr w:type="spellEnd"/>
      <w:r w:rsidRPr="002D52B5">
        <w:rPr>
          <w:rFonts w:ascii="Arial" w:hAnsi="Arial" w:cs="Arial"/>
          <w:sz w:val="20"/>
          <w:szCs w:val="20"/>
          <w:lang w:val="en-US" w:eastAsia="en-US"/>
        </w:rPr>
        <w:t xml:space="preserve"> s 140. </w:t>
      </w:r>
      <w:proofErr w:type="spellStart"/>
      <w:proofErr w:type="gramStart"/>
      <w:r w:rsidRPr="002D52B5">
        <w:rPr>
          <w:rFonts w:ascii="Arial" w:hAnsi="Arial" w:cs="Arial"/>
          <w:sz w:val="20"/>
          <w:szCs w:val="20"/>
          <w:lang w:val="en-US" w:eastAsia="en-US"/>
        </w:rPr>
        <w:t>členom</w:t>
      </w:r>
      <w:proofErr w:type="spellEnd"/>
      <w:proofErr w:type="gramEnd"/>
      <w:r w:rsidRPr="002D52B5">
        <w:rPr>
          <w:rFonts w:ascii="Arial" w:hAnsi="Arial" w:cs="Arial"/>
          <w:sz w:val="20"/>
          <w:szCs w:val="20"/>
          <w:lang w:val="en-US" w:eastAsia="en-US"/>
        </w:rPr>
        <w:t xml:space="preserve"> </w:t>
      </w:r>
      <w:r w:rsidR="005064B2">
        <w:rPr>
          <w:rFonts w:ascii="Arial" w:hAnsi="Arial" w:cs="Arial"/>
          <w:sz w:val="20"/>
          <w:szCs w:val="20"/>
        </w:rPr>
        <w:t>Uredbe</w:t>
      </w:r>
      <w:r w:rsidR="005064B2" w:rsidRPr="00FC4BC8">
        <w:rPr>
          <w:rFonts w:ascii="Arial" w:hAnsi="Arial" w:cs="Arial"/>
          <w:sz w:val="20"/>
          <w:szCs w:val="20"/>
        </w:rPr>
        <w:t xml:space="preserve"> 1303/2013</w:t>
      </w:r>
      <w:r w:rsidR="005064B2">
        <w:rPr>
          <w:rFonts w:ascii="Arial" w:hAnsi="Arial" w:cs="Arial"/>
          <w:sz w:val="20"/>
          <w:szCs w:val="20"/>
        </w:rPr>
        <w:t>/EU</w:t>
      </w:r>
      <w:r w:rsidR="00BD6B27">
        <w:rPr>
          <w:rFonts w:ascii="Arial" w:hAnsi="Arial" w:cs="Arial"/>
          <w:sz w:val="20"/>
          <w:szCs w:val="20"/>
        </w:rPr>
        <w:t xml:space="preserve"> </w:t>
      </w:r>
      <w:proofErr w:type="spellStart"/>
      <w:r w:rsidRPr="002D52B5">
        <w:rPr>
          <w:rFonts w:ascii="Arial" w:hAnsi="Arial" w:cs="Arial"/>
          <w:sz w:val="20"/>
          <w:szCs w:val="20"/>
          <w:lang w:val="en-US" w:eastAsia="en-US"/>
        </w:rPr>
        <w:t>bo</w:t>
      </w:r>
      <w:proofErr w:type="spellEnd"/>
      <w:r w:rsidRPr="002D52B5">
        <w:rPr>
          <w:rFonts w:ascii="Arial" w:hAnsi="Arial" w:cs="Arial"/>
          <w:sz w:val="20"/>
          <w:szCs w:val="20"/>
          <w:lang w:val="en-US" w:eastAsia="en-US"/>
        </w:rPr>
        <w:t xml:space="preserve"> moral </w:t>
      </w:r>
      <w:proofErr w:type="spellStart"/>
      <w:r w:rsidRPr="002D52B5">
        <w:rPr>
          <w:rFonts w:ascii="Arial" w:hAnsi="Arial" w:cs="Arial"/>
          <w:sz w:val="20"/>
          <w:szCs w:val="20"/>
          <w:lang w:val="en-US" w:eastAsia="en-US"/>
        </w:rPr>
        <w:t>upravičenec</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zagotoviti</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dostopnost</w:t>
      </w:r>
      <w:proofErr w:type="spellEnd"/>
      <w:r w:rsidRPr="002D52B5">
        <w:rPr>
          <w:rFonts w:ascii="Arial" w:hAnsi="Arial" w:cs="Arial"/>
          <w:sz w:val="20"/>
          <w:szCs w:val="20"/>
          <w:lang w:val="en-US" w:eastAsia="en-US"/>
        </w:rPr>
        <w:t xml:space="preserve"> do </w:t>
      </w:r>
      <w:proofErr w:type="spellStart"/>
      <w:r w:rsidRPr="002D52B5">
        <w:rPr>
          <w:rFonts w:ascii="Arial" w:hAnsi="Arial" w:cs="Arial"/>
          <w:sz w:val="20"/>
          <w:szCs w:val="20"/>
          <w:lang w:val="en-US" w:eastAsia="en-US"/>
        </w:rPr>
        <w:t>vseh</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dokumentov</w:t>
      </w:r>
      <w:proofErr w:type="spellEnd"/>
      <w:r w:rsidRPr="002D52B5">
        <w:rPr>
          <w:rFonts w:ascii="Arial" w:hAnsi="Arial" w:cs="Arial"/>
          <w:sz w:val="20"/>
          <w:szCs w:val="20"/>
          <w:lang w:val="en-US" w:eastAsia="en-US"/>
        </w:rPr>
        <w:t xml:space="preserve"> o </w:t>
      </w:r>
      <w:proofErr w:type="spellStart"/>
      <w:r w:rsidRPr="002D52B5">
        <w:rPr>
          <w:rFonts w:ascii="Arial" w:hAnsi="Arial" w:cs="Arial"/>
          <w:sz w:val="20"/>
          <w:szCs w:val="20"/>
          <w:lang w:val="en-US" w:eastAsia="en-US"/>
        </w:rPr>
        <w:t>izdatkih</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operacije</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za</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obdobje</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treh</w:t>
      </w:r>
      <w:proofErr w:type="spellEnd"/>
      <w:r w:rsidRPr="002D52B5">
        <w:rPr>
          <w:rFonts w:ascii="Arial" w:hAnsi="Arial" w:cs="Arial"/>
          <w:sz w:val="20"/>
          <w:szCs w:val="20"/>
          <w:lang w:val="en-US" w:eastAsia="en-US"/>
        </w:rPr>
        <w:t xml:space="preserve"> let, in </w:t>
      </w:r>
      <w:proofErr w:type="spellStart"/>
      <w:r w:rsidRPr="002D52B5">
        <w:rPr>
          <w:rFonts w:ascii="Arial" w:hAnsi="Arial" w:cs="Arial"/>
          <w:sz w:val="20"/>
          <w:szCs w:val="20"/>
          <w:lang w:val="en-US" w:eastAsia="en-US"/>
        </w:rPr>
        <w:t>sicer</w:t>
      </w:r>
      <w:proofErr w:type="spellEnd"/>
      <w:r w:rsidRPr="002D52B5">
        <w:rPr>
          <w:rFonts w:ascii="Arial" w:hAnsi="Arial" w:cs="Arial"/>
          <w:sz w:val="20"/>
          <w:szCs w:val="20"/>
          <w:lang w:val="en-US" w:eastAsia="en-US"/>
        </w:rPr>
        <w:t xml:space="preserve"> od 31. </w:t>
      </w:r>
      <w:proofErr w:type="spellStart"/>
      <w:proofErr w:type="gramStart"/>
      <w:r w:rsidRPr="002D52B5">
        <w:rPr>
          <w:rFonts w:ascii="Arial" w:hAnsi="Arial" w:cs="Arial"/>
          <w:sz w:val="20"/>
          <w:szCs w:val="20"/>
          <w:lang w:val="en-US" w:eastAsia="en-US"/>
        </w:rPr>
        <w:t>decembra</w:t>
      </w:r>
      <w:proofErr w:type="spellEnd"/>
      <w:proofErr w:type="gram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po</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predložitvi</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obračunov</w:t>
      </w:r>
      <w:proofErr w:type="spellEnd"/>
      <w:r w:rsidRPr="002D52B5">
        <w:rPr>
          <w:rFonts w:ascii="Arial" w:hAnsi="Arial" w:cs="Arial"/>
          <w:sz w:val="20"/>
          <w:szCs w:val="20"/>
          <w:lang w:val="en-US" w:eastAsia="en-US"/>
        </w:rPr>
        <w:t xml:space="preserve"> </w:t>
      </w:r>
      <w:r w:rsidRPr="00C90CDB">
        <w:rPr>
          <w:rFonts w:ascii="Arial" w:hAnsi="Arial" w:cs="Arial"/>
          <w:sz w:val="20"/>
          <w:szCs w:val="20"/>
          <w:lang w:val="en-US" w:eastAsia="en-US"/>
        </w:rPr>
        <w:t>(</w:t>
      </w:r>
      <w:proofErr w:type="spellStart"/>
      <w:r w:rsidR="005A4759">
        <w:rPr>
          <w:rFonts w:ascii="Arial" w:hAnsi="Arial" w:cs="Arial"/>
          <w:sz w:val="20"/>
          <w:szCs w:val="20"/>
          <w:lang w:val="en-US" w:eastAsia="en-US"/>
        </w:rPr>
        <w:t>Evropski</w:t>
      </w:r>
      <w:proofErr w:type="spellEnd"/>
      <w:r w:rsidR="005A4759">
        <w:rPr>
          <w:rFonts w:ascii="Arial" w:hAnsi="Arial" w:cs="Arial"/>
          <w:sz w:val="20"/>
          <w:szCs w:val="20"/>
          <w:lang w:val="en-US" w:eastAsia="en-US"/>
        </w:rPr>
        <w:t xml:space="preserve"> </w:t>
      </w:r>
      <w:proofErr w:type="spellStart"/>
      <w:r w:rsidR="005A4759">
        <w:rPr>
          <w:rFonts w:ascii="Arial" w:hAnsi="Arial" w:cs="Arial"/>
          <w:sz w:val="20"/>
          <w:szCs w:val="20"/>
          <w:lang w:val="en-US" w:eastAsia="en-US"/>
        </w:rPr>
        <w:t>k</w:t>
      </w:r>
      <w:r w:rsidRPr="00C90CDB">
        <w:rPr>
          <w:rFonts w:ascii="Arial" w:hAnsi="Arial" w:cs="Arial"/>
          <w:sz w:val="20"/>
          <w:szCs w:val="20"/>
          <w:lang w:val="en-US" w:eastAsia="en-US"/>
        </w:rPr>
        <w:t>omisiji</w:t>
      </w:r>
      <w:proofErr w:type="spellEnd"/>
      <w:r w:rsidRPr="00C90CDB">
        <w:rPr>
          <w:rFonts w:ascii="Arial" w:hAnsi="Arial" w:cs="Arial"/>
          <w:sz w:val="20"/>
          <w:szCs w:val="20"/>
          <w:lang w:val="en-US" w:eastAsia="en-US"/>
        </w:rPr>
        <w:t>),</w:t>
      </w:r>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ki</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vsebujejo</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končne</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izdatke</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končane</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operacije</w:t>
      </w:r>
      <w:proofErr w:type="spellEnd"/>
      <w:r w:rsidRPr="002D52B5">
        <w:rPr>
          <w:rFonts w:ascii="Arial" w:hAnsi="Arial" w:cs="Arial"/>
          <w:sz w:val="20"/>
          <w:szCs w:val="20"/>
          <w:lang w:val="en-US" w:eastAsia="en-US"/>
        </w:rPr>
        <w:t xml:space="preserve">. O </w:t>
      </w:r>
      <w:proofErr w:type="spellStart"/>
      <w:r w:rsidRPr="002D52B5">
        <w:rPr>
          <w:rFonts w:ascii="Arial" w:hAnsi="Arial" w:cs="Arial"/>
          <w:sz w:val="20"/>
          <w:szCs w:val="20"/>
          <w:lang w:val="en-US" w:eastAsia="en-US"/>
        </w:rPr>
        <w:t>natančnem</w:t>
      </w:r>
      <w:proofErr w:type="spellEnd"/>
      <w:r w:rsidRPr="002D52B5">
        <w:rPr>
          <w:rFonts w:ascii="Arial" w:hAnsi="Arial" w:cs="Arial"/>
          <w:sz w:val="20"/>
          <w:szCs w:val="20"/>
          <w:lang w:val="en-US" w:eastAsia="en-US"/>
        </w:rPr>
        <w:t xml:space="preserve"> </w:t>
      </w:r>
      <w:proofErr w:type="spellStart"/>
      <w:r w:rsidR="00626F66">
        <w:rPr>
          <w:rFonts w:ascii="Arial" w:hAnsi="Arial" w:cs="Arial"/>
          <w:sz w:val="20"/>
          <w:szCs w:val="20"/>
          <w:lang w:val="en-US" w:eastAsia="en-US"/>
        </w:rPr>
        <w:t>roku</w:t>
      </w:r>
      <w:proofErr w:type="spellEnd"/>
      <w:r w:rsidR="00626F66">
        <w:rPr>
          <w:rFonts w:ascii="Arial" w:hAnsi="Arial" w:cs="Arial"/>
          <w:sz w:val="20"/>
          <w:szCs w:val="20"/>
          <w:lang w:val="en-US" w:eastAsia="en-US"/>
        </w:rPr>
        <w:t xml:space="preserve"> </w:t>
      </w:r>
      <w:proofErr w:type="spellStart"/>
      <w:r w:rsidR="00626F66">
        <w:rPr>
          <w:rFonts w:ascii="Arial" w:hAnsi="Arial" w:cs="Arial"/>
          <w:sz w:val="20"/>
          <w:szCs w:val="20"/>
          <w:lang w:val="en-US" w:eastAsia="en-US"/>
        </w:rPr>
        <w:t>hrambe</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dokumentacije</w:t>
      </w:r>
      <w:proofErr w:type="spellEnd"/>
      <w:r w:rsidRPr="002D52B5">
        <w:rPr>
          <w:rFonts w:ascii="Arial" w:hAnsi="Arial" w:cs="Arial"/>
          <w:sz w:val="20"/>
          <w:szCs w:val="20"/>
          <w:lang w:val="en-US" w:eastAsia="en-US"/>
        </w:rPr>
        <w:t xml:space="preserve"> </w:t>
      </w:r>
      <w:proofErr w:type="spellStart"/>
      <w:proofErr w:type="gramStart"/>
      <w:r w:rsidRPr="002D52B5">
        <w:rPr>
          <w:rFonts w:ascii="Arial" w:hAnsi="Arial" w:cs="Arial"/>
          <w:sz w:val="20"/>
          <w:szCs w:val="20"/>
          <w:lang w:val="en-US" w:eastAsia="en-US"/>
        </w:rPr>
        <w:t>bo</w:t>
      </w:r>
      <w:proofErr w:type="spellEnd"/>
      <w:proofErr w:type="gram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upravičenec</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po</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končani</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operaciji</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pisno</w:t>
      </w:r>
      <w:proofErr w:type="spellEnd"/>
      <w:r w:rsidRPr="002D52B5">
        <w:rPr>
          <w:rFonts w:ascii="Arial" w:hAnsi="Arial" w:cs="Arial"/>
          <w:sz w:val="20"/>
          <w:szCs w:val="20"/>
          <w:lang w:val="en-US" w:eastAsia="en-US"/>
        </w:rPr>
        <w:t xml:space="preserve"> </w:t>
      </w:r>
      <w:proofErr w:type="spellStart"/>
      <w:r w:rsidRPr="002D52B5">
        <w:rPr>
          <w:rFonts w:ascii="Arial" w:hAnsi="Arial" w:cs="Arial"/>
          <w:sz w:val="20"/>
          <w:szCs w:val="20"/>
          <w:lang w:val="en-US" w:eastAsia="en-US"/>
        </w:rPr>
        <w:t>obveščen</w:t>
      </w:r>
      <w:proofErr w:type="spellEnd"/>
      <w:r w:rsidRPr="002D52B5">
        <w:rPr>
          <w:rFonts w:ascii="Arial" w:hAnsi="Arial" w:cs="Arial"/>
          <w:sz w:val="20"/>
          <w:szCs w:val="20"/>
          <w:lang w:val="en-US" w:eastAsia="en-US"/>
        </w:rPr>
        <w:t xml:space="preserve"> s </w:t>
      </w:r>
      <w:proofErr w:type="spellStart"/>
      <w:r w:rsidRPr="002D52B5">
        <w:rPr>
          <w:rFonts w:ascii="Arial" w:hAnsi="Arial" w:cs="Arial"/>
          <w:sz w:val="20"/>
          <w:szCs w:val="20"/>
          <w:lang w:val="en-US" w:eastAsia="en-US"/>
        </w:rPr>
        <w:t>strani</w:t>
      </w:r>
      <w:proofErr w:type="spellEnd"/>
      <w:r w:rsidRPr="002D52B5">
        <w:rPr>
          <w:rFonts w:ascii="Arial" w:hAnsi="Arial" w:cs="Arial"/>
          <w:sz w:val="20"/>
          <w:szCs w:val="20"/>
          <w:lang w:val="en-US" w:eastAsia="en-US"/>
        </w:rPr>
        <w:t xml:space="preserve"> </w:t>
      </w:r>
      <w:proofErr w:type="spellStart"/>
      <w:r w:rsidR="00391BAE" w:rsidRPr="002D52B5">
        <w:rPr>
          <w:rFonts w:ascii="Arial" w:hAnsi="Arial" w:cs="Arial"/>
          <w:sz w:val="20"/>
          <w:szCs w:val="20"/>
          <w:lang w:val="en-US" w:eastAsia="en-US"/>
        </w:rPr>
        <w:t>ministrstva</w:t>
      </w:r>
      <w:proofErr w:type="spellEnd"/>
      <w:r w:rsidRPr="002D52B5">
        <w:rPr>
          <w:rFonts w:ascii="Arial" w:hAnsi="Arial" w:cs="Arial"/>
          <w:sz w:val="20"/>
          <w:szCs w:val="20"/>
          <w:lang w:val="en-US" w:eastAsia="en-US"/>
        </w:rPr>
        <w:t>.</w:t>
      </w:r>
    </w:p>
    <w:p w14:paraId="71324D86" w14:textId="77777777" w:rsidR="00190318" w:rsidRPr="00190318" w:rsidRDefault="00190318" w:rsidP="00190318">
      <w:pPr>
        <w:spacing w:line="260" w:lineRule="atLeast"/>
        <w:jc w:val="both"/>
        <w:rPr>
          <w:rFonts w:ascii="Arial" w:eastAsia="Calibri" w:hAnsi="Arial" w:cs="Arial"/>
          <w:sz w:val="20"/>
          <w:szCs w:val="20"/>
          <w:lang w:val="en-US" w:eastAsia="en-US"/>
        </w:rPr>
      </w:pPr>
    </w:p>
    <w:p w14:paraId="3D91A9B2" w14:textId="54FB3859" w:rsidR="00F76924" w:rsidRPr="00A47DD4" w:rsidRDefault="00190318" w:rsidP="00190318">
      <w:pPr>
        <w:jc w:val="both"/>
        <w:rPr>
          <w:rFonts w:ascii="Arial" w:hAnsi="Arial" w:cs="Arial"/>
          <w:sz w:val="20"/>
          <w:szCs w:val="20"/>
        </w:rPr>
      </w:pPr>
      <w:r w:rsidRPr="00190318">
        <w:rPr>
          <w:rFonts w:ascii="Arial" w:eastAsia="Calibri" w:hAnsi="Arial" w:cs="Arial"/>
          <w:sz w:val="20"/>
          <w:szCs w:val="20"/>
          <w:lang w:val="en-US" w:eastAsia="en-US"/>
        </w:rPr>
        <w:t xml:space="preserve">V </w:t>
      </w:r>
      <w:proofErr w:type="spellStart"/>
      <w:r w:rsidRPr="00190318">
        <w:rPr>
          <w:rFonts w:ascii="Arial" w:eastAsia="Calibri" w:hAnsi="Arial" w:cs="Arial"/>
          <w:sz w:val="20"/>
          <w:szCs w:val="20"/>
          <w:lang w:val="en-US" w:eastAsia="en-US"/>
        </w:rPr>
        <w:t>kolikor</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upravičenec</w:t>
      </w:r>
      <w:proofErr w:type="spellEnd"/>
      <w:r w:rsidRPr="00190318">
        <w:rPr>
          <w:rFonts w:ascii="Arial" w:eastAsia="Calibri" w:hAnsi="Arial" w:cs="Arial"/>
          <w:sz w:val="20"/>
          <w:szCs w:val="20"/>
          <w:lang w:val="en-US" w:eastAsia="en-US"/>
        </w:rPr>
        <w:t xml:space="preserve"> ne </w:t>
      </w:r>
      <w:proofErr w:type="spellStart"/>
      <w:r w:rsidRPr="00190318">
        <w:rPr>
          <w:rFonts w:ascii="Arial" w:eastAsia="Calibri" w:hAnsi="Arial" w:cs="Arial"/>
          <w:sz w:val="20"/>
          <w:szCs w:val="20"/>
          <w:lang w:val="en-US" w:eastAsia="en-US"/>
        </w:rPr>
        <w:t>hrani</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vse</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dokumentacije</w:t>
      </w:r>
      <w:proofErr w:type="spellEnd"/>
      <w:r w:rsidRPr="00190318">
        <w:rPr>
          <w:rFonts w:ascii="Arial" w:eastAsia="Calibri" w:hAnsi="Arial" w:cs="Arial"/>
          <w:sz w:val="20"/>
          <w:szCs w:val="20"/>
          <w:lang w:val="en-US" w:eastAsia="en-US"/>
        </w:rPr>
        <w:t xml:space="preserve">, </w:t>
      </w:r>
      <w:proofErr w:type="spellStart"/>
      <w:r w:rsidR="00391BAE">
        <w:rPr>
          <w:rFonts w:ascii="Arial" w:eastAsia="Calibri" w:hAnsi="Arial" w:cs="Arial"/>
          <w:sz w:val="20"/>
          <w:szCs w:val="20"/>
          <w:lang w:val="en-US" w:eastAsia="en-US"/>
        </w:rPr>
        <w:t>ministrstvo</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lahko</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odstopi</w:t>
      </w:r>
      <w:proofErr w:type="spellEnd"/>
      <w:r w:rsidRPr="00190318">
        <w:rPr>
          <w:rFonts w:ascii="Arial" w:eastAsia="Calibri" w:hAnsi="Arial" w:cs="Arial"/>
          <w:sz w:val="20"/>
          <w:szCs w:val="20"/>
          <w:lang w:val="en-US" w:eastAsia="en-US"/>
        </w:rPr>
        <w:t xml:space="preserve"> </w:t>
      </w:r>
      <w:proofErr w:type="spellStart"/>
      <w:proofErr w:type="gramStart"/>
      <w:r w:rsidRPr="00190318">
        <w:rPr>
          <w:rFonts w:ascii="Arial" w:eastAsia="Calibri" w:hAnsi="Arial" w:cs="Arial"/>
          <w:sz w:val="20"/>
          <w:szCs w:val="20"/>
          <w:lang w:val="en-US" w:eastAsia="en-US"/>
        </w:rPr>
        <w:t>od</w:t>
      </w:r>
      <w:proofErr w:type="spellEnd"/>
      <w:proofErr w:type="gram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pogodbe</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ter</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zahteva</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vračilo</w:t>
      </w:r>
      <w:proofErr w:type="spellEnd"/>
      <w:r w:rsidRPr="00190318">
        <w:rPr>
          <w:rFonts w:ascii="Arial" w:eastAsia="Calibri" w:hAnsi="Arial" w:cs="Arial"/>
          <w:sz w:val="20"/>
          <w:szCs w:val="20"/>
          <w:lang w:val="en-US" w:eastAsia="en-US"/>
        </w:rPr>
        <w:t xml:space="preserve"> </w:t>
      </w:r>
      <w:proofErr w:type="spellStart"/>
      <w:r w:rsidRPr="00190318">
        <w:rPr>
          <w:rFonts w:ascii="Arial" w:eastAsia="Calibri" w:hAnsi="Arial" w:cs="Arial"/>
          <w:sz w:val="20"/>
          <w:szCs w:val="20"/>
          <w:lang w:val="en-US" w:eastAsia="en-US"/>
        </w:rPr>
        <w:t>sredstev</w:t>
      </w:r>
      <w:proofErr w:type="spellEnd"/>
      <w:r w:rsidRPr="00190318">
        <w:rPr>
          <w:rFonts w:ascii="Arial" w:eastAsia="Calibri" w:hAnsi="Arial" w:cs="Arial"/>
          <w:sz w:val="20"/>
          <w:szCs w:val="20"/>
          <w:lang w:val="en-US" w:eastAsia="en-US"/>
        </w:rPr>
        <w:t>.</w:t>
      </w:r>
    </w:p>
    <w:p w14:paraId="1827F805" w14:textId="77777777" w:rsidR="00F76924" w:rsidRPr="00A47DD4" w:rsidRDefault="00F76924" w:rsidP="000675E8">
      <w:pPr>
        <w:rPr>
          <w:rFonts w:ascii="Arial" w:hAnsi="Arial" w:cs="Arial"/>
          <w:sz w:val="20"/>
          <w:szCs w:val="20"/>
        </w:rPr>
      </w:pPr>
    </w:p>
    <w:p w14:paraId="50628FF0" w14:textId="77777777" w:rsidR="00F76924" w:rsidRPr="00EF00CE" w:rsidRDefault="00F76924" w:rsidP="000675E8">
      <w:pPr>
        <w:rPr>
          <w:rFonts w:ascii="Arial" w:hAnsi="Arial" w:cs="Arial"/>
        </w:rPr>
      </w:pPr>
    </w:p>
    <w:p w14:paraId="7038C5E6"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SKRBNIKI POGODB</w:t>
      </w:r>
    </w:p>
    <w:p w14:paraId="4D0CEEFB" w14:textId="77777777" w:rsidR="00F76924" w:rsidRPr="00EF00CE" w:rsidRDefault="00F76924" w:rsidP="00F76924">
      <w:pPr>
        <w:jc w:val="both"/>
        <w:rPr>
          <w:rFonts w:ascii="Arial" w:hAnsi="Arial" w:cs="Arial"/>
        </w:rPr>
      </w:pPr>
    </w:p>
    <w:p w14:paraId="0438F8B7"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18AA3CAE" w14:textId="77777777" w:rsidR="00F76924" w:rsidRPr="00A47DD4" w:rsidRDefault="00F76924" w:rsidP="00F76924">
      <w:pPr>
        <w:jc w:val="both"/>
        <w:rPr>
          <w:rFonts w:ascii="Arial" w:hAnsi="Arial" w:cs="Arial"/>
          <w:color w:val="BFBFBF"/>
          <w:sz w:val="20"/>
          <w:szCs w:val="20"/>
        </w:rPr>
      </w:pPr>
    </w:p>
    <w:p w14:paraId="55E69B87"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Skrbnik pogodbe skrbi za pravilno, pravočasno, zakonito, gospodarno in učinkovito izvedbo operacije. </w:t>
      </w:r>
    </w:p>
    <w:p w14:paraId="0AE96C5A" w14:textId="77777777" w:rsidR="00F76924" w:rsidRPr="00A47DD4" w:rsidRDefault="00F76924" w:rsidP="00F76924">
      <w:pPr>
        <w:jc w:val="both"/>
        <w:rPr>
          <w:rFonts w:ascii="Arial" w:hAnsi="Arial" w:cs="Arial"/>
          <w:sz w:val="20"/>
          <w:szCs w:val="20"/>
        </w:rPr>
      </w:pPr>
    </w:p>
    <w:p w14:paraId="37EE7829"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528490F7" w14:textId="77777777" w:rsidR="00F76924" w:rsidRPr="00A47DD4" w:rsidRDefault="00F76924" w:rsidP="00F76924">
      <w:pPr>
        <w:jc w:val="both"/>
        <w:rPr>
          <w:rFonts w:ascii="Arial" w:hAnsi="Arial" w:cs="Arial"/>
          <w:color w:val="BFBFBF"/>
          <w:sz w:val="20"/>
          <w:szCs w:val="20"/>
        </w:rPr>
      </w:pPr>
    </w:p>
    <w:p w14:paraId="42BA25ED" w14:textId="4AC6D685" w:rsidR="00F76924" w:rsidRDefault="00F76924" w:rsidP="00F76924">
      <w:pPr>
        <w:jc w:val="both"/>
        <w:rPr>
          <w:rFonts w:ascii="Arial" w:hAnsi="Arial" w:cs="Arial"/>
          <w:sz w:val="20"/>
          <w:szCs w:val="20"/>
        </w:rPr>
      </w:pPr>
      <w:r w:rsidRPr="00A47DD4">
        <w:rPr>
          <w:rFonts w:ascii="Arial" w:hAnsi="Arial" w:cs="Arial"/>
          <w:sz w:val="20"/>
          <w:szCs w:val="20"/>
        </w:rPr>
        <w:t xml:space="preserve">Skrbnik pogodbe na strani ministrstva je </w:t>
      </w:r>
      <w:r w:rsidR="00AF3AF2" w:rsidRPr="00A47DD4">
        <w:rPr>
          <w:rFonts w:ascii="Arial" w:hAnsi="Arial" w:cs="Arial"/>
          <w:sz w:val="20"/>
          <w:szCs w:val="20"/>
        </w:rPr>
        <w:t>______________________</w:t>
      </w:r>
      <w:r w:rsidR="007F5B23" w:rsidRPr="00A47DD4">
        <w:rPr>
          <w:rFonts w:ascii="Arial" w:hAnsi="Arial" w:cs="Arial"/>
          <w:sz w:val="20"/>
          <w:szCs w:val="20"/>
        </w:rPr>
        <w:t>.</w:t>
      </w:r>
    </w:p>
    <w:p w14:paraId="46F9AA86" w14:textId="77777777" w:rsidR="00540622" w:rsidRPr="00A47DD4" w:rsidRDefault="00540622" w:rsidP="00F76924">
      <w:pPr>
        <w:jc w:val="both"/>
        <w:rPr>
          <w:rFonts w:ascii="Arial" w:hAnsi="Arial" w:cs="Arial"/>
          <w:sz w:val="20"/>
          <w:szCs w:val="20"/>
        </w:rPr>
      </w:pPr>
    </w:p>
    <w:p w14:paraId="7A4DD8E6" w14:textId="492090CC"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Skrbnik pogodbe na strani upravičenca je </w:t>
      </w:r>
      <w:r w:rsidR="00AF3AF2" w:rsidRPr="00A47DD4">
        <w:rPr>
          <w:rFonts w:ascii="Arial" w:hAnsi="Arial" w:cs="Arial"/>
          <w:sz w:val="20"/>
          <w:szCs w:val="20"/>
        </w:rPr>
        <w:t>____________________________</w:t>
      </w:r>
      <w:r w:rsidR="007F5B23" w:rsidRPr="00A47DD4">
        <w:rPr>
          <w:rFonts w:ascii="Arial" w:hAnsi="Arial" w:cs="Arial"/>
          <w:sz w:val="20"/>
          <w:szCs w:val="20"/>
        </w:rPr>
        <w:t>.</w:t>
      </w:r>
    </w:p>
    <w:p w14:paraId="1B0B9330" w14:textId="77777777" w:rsidR="009F06D4" w:rsidRPr="00A47DD4" w:rsidRDefault="009F06D4" w:rsidP="00F76924">
      <w:pPr>
        <w:jc w:val="both"/>
        <w:rPr>
          <w:rFonts w:ascii="Arial" w:hAnsi="Arial" w:cs="Arial"/>
          <w:sz w:val="20"/>
          <w:szCs w:val="20"/>
        </w:rPr>
      </w:pPr>
    </w:p>
    <w:p w14:paraId="20CDAA76" w14:textId="77777777" w:rsidR="00C53A5D" w:rsidRPr="00EF00CE" w:rsidRDefault="00C53A5D" w:rsidP="00F76924">
      <w:pPr>
        <w:jc w:val="both"/>
        <w:rPr>
          <w:rFonts w:ascii="Arial" w:hAnsi="Arial" w:cs="Arial"/>
          <w:sz w:val="20"/>
          <w:szCs w:val="20"/>
        </w:rPr>
      </w:pPr>
    </w:p>
    <w:p w14:paraId="1786EDA9" w14:textId="77777777" w:rsidR="00F76924" w:rsidRPr="00A47DD4" w:rsidRDefault="00F76924" w:rsidP="00F76924">
      <w:pPr>
        <w:jc w:val="both"/>
        <w:rPr>
          <w:rFonts w:ascii="Arial" w:hAnsi="Arial" w:cs="Arial"/>
          <w:color w:val="BFBFBF"/>
          <w:sz w:val="20"/>
          <w:szCs w:val="20"/>
        </w:rPr>
      </w:pPr>
    </w:p>
    <w:p w14:paraId="7DF31E99" w14:textId="77777777" w:rsidR="00F76924" w:rsidRPr="00EF00CE" w:rsidRDefault="00F76924" w:rsidP="00F76924">
      <w:pPr>
        <w:jc w:val="both"/>
        <w:rPr>
          <w:rFonts w:ascii="Arial" w:hAnsi="Arial" w:cs="Arial"/>
        </w:rPr>
      </w:pPr>
    </w:p>
    <w:p w14:paraId="72E9DBF3"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SKUPNE DOLOČBE</w:t>
      </w:r>
    </w:p>
    <w:p w14:paraId="10A7E999" w14:textId="77777777" w:rsidR="00F76924" w:rsidRPr="00EF00CE" w:rsidRDefault="00F76924" w:rsidP="00F76924">
      <w:pPr>
        <w:ind w:left="360"/>
        <w:jc w:val="both"/>
        <w:rPr>
          <w:rFonts w:ascii="Arial" w:hAnsi="Arial" w:cs="Arial"/>
          <w:b/>
        </w:rPr>
      </w:pPr>
    </w:p>
    <w:p w14:paraId="14B950DA"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245F6C80" w14:textId="77777777" w:rsidR="00F76924" w:rsidRPr="00A47DD4" w:rsidRDefault="00F76924" w:rsidP="00F76924">
      <w:pPr>
        <w:ind w:left="720"/>
        <w:rPr>
          <w:rFonts w:ascii="Arial" w:hAnsi="Arial" w:cs="Arial"/>
          <w:sz w:val="20"/>
          <w:szCs w:val="20"/>
        </w:rPr>
      </w:pPr>
    </w:p>
    <w:p w14:paraId="029FAF15" w14:textId="77777777" w:rsidR="00F76924" w:rsidRDefault="00153783" w:rsidP="00F76924">
      <w:pPr>
        <w:jc w:val="both"/>
        <w:rPr>
          <w:rFonts w:ascii="Arial" w:hAnsi="Arial" w:cs="Arial"/>
          <w:sz w:val="20"/>
          <w:szCs w:val="20"/>
        </w:rPr>
      </w:pPr>
      <w:r w:rsidRPr="00A47DD4">
        <w:rPr>
          <w:rFonts w:ascii="Arial" w:hAnsi="Arial" w:cs="Arial"/>
          <w:sz w:val="20"/>
          <w:szCs w:val="20"/>
        </w:rPr>
        <w:t>M</w:t>
      </w:r>
      <w:r w:rsidR="00F76924" w:rsidRPr="00A47DD4">
        <w:rPr>
          <w:rFonts w:ascii="Arial" w:hAnsi="Arial" w:cs="Arial"/>
          <w:sz w:val="20"/>
          <w:szCs w:val="20"/>
        </w:rPr>
        <w:t>inistrstvo pred odobritvijo prvega zahtevka za izplačilo iz proračuna preveri skladnost izvajanja op</w:t>
      </w:r>
      <w:r w:rsidRPr="00A47DD4">
        <w:rPr>
          <w:rFonts w:ascii="Arial" w:hAnsi="Arial" w:cs="Arial"/>
          <w:sz w:val="20"/>
          <w:szCs w:val="20"/>
        </w:rPr>
        <w:t xml:space="preserve">eracije z relevantno zakonodajo. </w:t>
      </w:r>
      <w:r w:rsidR="00F76924" w:rsidRPr="00A47DD4">
        <w:rPr>
          <w:rFonts w:ascii="Arial" w:hAnsi="Arial" w:cs="Arial"/>
          <w:sz w:val="20"/>
          <w:szCs w:val="20"/>
        </w:rPr>
        <w:t xml:space="preserve">V primeru odkritja kršitev ministrstvo </w:t>
      </w:r>
      <w:r w:rsidR="00AD6B52" w:rsidRPr="00A47DD4">
        <w:rPr>
          <w:rFonts w:ascii="Arial" w:hAnsi="Arial" w:cs="Arial"/>
          <w:sz w:val="20"/>
          <w:szCs w:val="20"/>
        </w:rPr>
        <w:t xml:space="preserve">določi rok za odpravo kršitve, v primeru </w:t>
      </w:r>
      <w:proofErr w:type="spellStart"/>
      <w:r w:rsidR="00AD6B52" w:rsidRPr="00A47DD4">
        <w:rPr>
          <w:rFonts w:ascii="Arial" w:hAnsi="Arial" w:cs="Arial"/>
          <w:sz w:val="20"/>
          <w:szCs w:val="20"/>
        </w:rPr>
        <w:t>neodprave</w:t>
      </w:r>
      <w:proofErr w:type="spellEnd"/>
      <w:r w:rsidR="00AD6B52" w:rsidRPr="00A47DD4">
        <w:rPr>
          <w:rFonts w:ascii="Arial" w:hAnsi="Arial" w:cs="Arial"/>
          <w:sz w:val="20"/>
          <w:szCs w:val="20"/>
        </w:rPr>
        <w:t xml:space="preserve"> kršitve pa lahko</w:t>
      </w:r>
      <w:r w:rsidR="00F76924" w:rsidRPr="00A47DD4">
        <w:rPr>
          <w:rFonts w:ascii="Arial" w:hAnsi="Arial" w:cs="Arial"/>
          <w:sz w:val="20"/>
          <w:szCs w:val="20"/>
        </w:rPr>
        <w:t xml:space="preserve"> od te pogodbe odstopi s pisno izjavo.</w:t>
      </w:r>
    </w:p>
    <w:p w14:paraId="75688C83" w14:textId="77777777" w:rsidR="00DB2533" w:rsidRPr="00A47DD4" w:rsidRDefault="00DB2533" w:rsidP="00F76924">
      <w:pPr>
        <w:jc w:val="both"/>
        <w:rPr>
          <w:rFonts w:ascii="Arial" w:hAnsi="Arial" w:cs="Arial"/>
          <w:sz w:val="20"/>
          <w:szCs w:val="20"/>
        </w:rPr>
      </w:pPr>
    </w:p>
    <w:p w14:paraId="504E25F4" w14:textId="123F231F" w:rsidR="00F76924" w:rsidRPr="00A47DD4" w:rsidRDefault="006867F7" w:rsidP="00F76924">
      <w:pPr>
        <w:jc w:val="both"/>
        <w:rPr>
          <w:rFonts w:ascii="Arial" w:hAnsi="Arial" w:cs="Arial"/>
          <w:sz w:val="20"/>
          <w:szCs w:val="20"/>
        </w:rPr>
      </w:pPr>
      <w:r>
        <w:rPr>
          <w:rFonts w:ascii="Arial" w:hAnsi="Arial" w:cs="Arial"/>
          <w:sz w:val="20"/>
          <w:szCs w:val="20"/>
        </w:rPr>
        <w:t>Pogodbeni s</w:t>
      </w:r>
      <w:r w:rsidR="00F76924" w:rsidRPr="00A47DD4">
        <w:rPr>
          <w:rFonts w:ascii="Arial" w:hAnsi="Arial" w:cs="Arial"/>
          <w:sz w:val="20"/>
          <w:szCs w:val="20"/>
        </w:rPr>
        <w:t xml:space="preserve">tranki se dogovorita, da se za bistveno kršitev pogodbe s strani upravičenca štejejo </w:t>
      </w:r>
      <w:r w:rsidR="00DA2298">
        <w:rPr>
          <w:rFonts w:ascii="Arial" w:hAnsi="Arial" w:cs="Arial"/>
          <w:sz w:val="20"/>
          <w:szCs w:val="20"/>
        </w:rPr>
        <w:t>predvsem, vendar ne izključno</w:t>
      </w:r>
      <w:r w:rsidR="00F76924" w:rsidRPr="00A47DD4">
        <w:rPr>
          <w:rFonts w:ascii="Arial" w:hAnsi="Arial" w:cs="Arial"/>
          <w:sz w:val="20"/>
          <w:szCs w:val="20"/>
        </w:rPr>
        <w:t>:</w:t>
      </w:r>
    </w:p>
    <w:p w14:paraId="6112E991" w14:textId="77777777" w:rsidR="00F76924" w:rsidRPr="00A47DD4" w:rsidRDefault="00F76924" w:rsidP="00F50727">
      <w:pPr>
        <w:numPr>
          <w:ilvl w:val="0"/>
          <w:numId w:val="40"/>
        </w:numPr>
        <w:jc w:val="both"/>
        <w:rPr>
          <w:rFonts w:ascii="Arial" w:hAnsi="Arial" w:cs="Arial"/>
          <w:sz w:val="20"/>
          <w:szCs w:val="20"/>
        </w:rPr>
      </w:pPr>
      <w:r w:rsidRPr="00A47DD4">
        <w:rPr>
          <w:rFonts w:ascii="Arial" w:hAnsi="Arial" w:cs="Arial"/>
          <w:sz w:val="20"/>
          <w:szCs w:val="20"/>
        </w:rPr>
        <w:t>neizpolnitev obveznosti v določenem roku,</w:t>
      </w:r>
    </w:p>
    <w:p w14:paraId="2D97370B" w14:textId="77777777" w:rsidR="00F76924" w:rsidRPr="00A47DD4" w:rsidRDefault="00F76924" w:rsidP="00F50727">
      <w:pPr>
        <w:numPr>
          <w:ilvl w:val="0"/>
          <w:numId w:val="40"/>
        </w:numPr>
        <w:jc w:val="both"/>
        <w:rPr>
          <w:rFonts w:ascii="Arial" w:hAnsi="Arial" w:cs="Arial"/>
          <w:sz w:val="20"/>
          <w:szCs w:val="20"/>
        </w:rPr>
      </w:pPr>
      <w:r w:rsidRPr="00A47DD4">
        <w:rPr>
          <w:rFonts w:ascii="Arial" w:hAnsi="Arial" w:cs="Arial"/>
          <w:sz w:val="20"/>
          <w:szCs w:val="20"/>
        </w:rPr>
        <w:t>nedoseganje kazalnikov v določenem roku in</w:t>
      </w:r>
    </w:p>
    <w:p w14:paraId="1D2772E5" w14:textId="77777777" w:rsidR="00F76924" w:rsidRPr="00A47DD4" w:rsidRDefault="00F76924" w:rsidP="00F50727">
      <w:pPr>
        <w:numPr>
          <w:ilvl w:val="0"/>
          <w:numId w:val="40"/>
        </w:numPr>
        <w:jc w:val="both"/>
        <w:rPr>
          <w:rFonts w:ascii="Arial" w:hAnsi="Arial" w:cs="Arial"/>
          <w:sz w:val="20"/>
          <w:szCs w:val="20"/>
        </w:rPr>
      </w:pPr>
      <w:proofErr w:type="spellStart"/>
      <w:r w:rsidRPr="00A47DD4">
        <w:rPr>
          <w:rFonts w:ascii="Arial" w:hAnsi="Arial" w:cs="Arial"/>
          <w:sz w:val="20"/>
          <w:szCs w:val="20"/>
        </w:rPr>
        <w:t>nepredložitev</w:t>
      </w:r>
      <w:proofErr w:type="spellEnd"/>
      <w:r w:rsidRPr="00A47DD4">
        <w:rPr>
          <w:rFonts w:ascii="Arial" w:hAnsi="Arial" w:cs="Arial"/>
          <w:sz w:val="20"/>
          <w:szCs w:val="20"/>
        </w:rPr>
        <w:t xml:space="preserve"> dokazil o upravičenosti stroškov v določenem roku.</w:t>
      </w:r>
    </w:p>
    <w:p w14:paraId="0D6F8320" w14:textId="77777777" w:rsidR="00F76924" w:rsidRPr="00A47DD4" w:rsidRDefault="00F76924" w:rsidP="00F76924">
      <w:pPr>
        <w:jc w:val="both"/>
        <w:rPr>
          <w:rFonts w:ascii="Arial" w:hAnsi="Arial" w:cs="Arial"/>
          <w:b/>
          <w:sz w:val="20"/>
          <w:szCs w:val="20"/>
        </w:rPr>
      </w:pPr>
    </w:p>
    <w:p w14:paraId="16D448DF" w14:textId="6E83F9E8" w:rsidR="00EF00CE" w:rsidRDefault="00F76924" w:rsidP="00F76924">
      <w:pPr>
        <w:widowControl w:val="0"/>
        <w:tabs>
          <w:tab w:val="left" w:pos="0"/>
        </w:tabs>
        <w:jc w:val="both"/>
        <w:rPr>
          <w:rFonts w:ascii="Arial" w:hAnsi="Arial" w:cs="Arial"/>
          <w:sz w:val="20"/>
          <w:szCs w:val="20"/>
        </w:rPr>
      </w:pPr>
      <w:r w:rsidRPr="00A47DD4">
        <w:rPr>
          <w:rFonts w:ascii="Arial" w:hAnsi="Arial" w:cs="Arial"/>
          <w:sz w:val="20"/>
          <w:szCs w:val="20"/>
        </w:rPr>
        <w:t xml:space="preserve">V primeru bistvene kršitve te pogodbe s strani upravičenca </w:t>
      </w:r>
      <w:r w:rsidR="00B63C3C">
        <w:rPr>
          <w:rFonts w:ascii="Arial" w:hAnsi="Arial" w:cs="Arial"/>
          <w:sz w:val="20"/>
          <w:szCs w:val="20"/>
        </w:rPr>
        <w:t xml:space="preserve">lahko </w:t>
      </w:r>
      <w:r w:rsidRPr="00A47DD4">
        <w:rPr>
          <w:rFonts w:ascii="Arial" w:hAnsi="Arial" w:cs="Arial"/>
          <w:sz w:val="20"/>
          <w:szCs w:val="20"/>
        </w:rPr>
        <w:t xml:space="preserve">ministrstvo </w:t>
      </w:r>
      <w:r w:rsidR="00B63C3C">
        <w:rPr>
          <w:rFonts w:ascii="Arial" w:hAnsi="Arial" w:cs="Arial"/>
          <w:sz w:val="20"/>
          <w:szCs w:val="20"/>
        </w:rPr>
        <w:t xml:space="preserve">odstopi od pogodbe brez določitve ustreznega dodatnega roka za izpolnitev oziroma odpravo </w:t>
      </w:r>
      <w:proofErr w:type="spellStart"/>
      <w:r w:rsidR="00B63C3C">
        <w:rPr>
          <w:rFonts w:ascii="Arial" w:hAnsi="Arial" w:cs="Arial"/>
          <w:sz w:val="20"/>
          <w:szCs w:val="20"/>
        </w:rPr>
        <w:t>kršitve</w:t>
      </w:r>
      <w:r w:rsidRPr="00A47DD4">
        <w:rPr>
          <w:rFonts w:ascii="Arial" w:hAnsi="Arial" w:cs="Arial"/>
          <w:sz w:val="20"/>
          <w:szCs w:val="20"/>
        </w:rPr>
        <w:t>in</w:t>
      </w:r>
      <w:proofErr w:type="spellEnd"/>
      <w:r w:rsidRPr="00A47DD4">
        <w:rPr>
          <w:rFonts w:ascii="Arial" w:hAnsi="Arial" w:cs="Arial"/>
          <w:sz w:val="20"/>
          <w:szCs w:val="20"/>
        </w:rPr>
        <w:t xml:space="preserve"> zahteva vračilo vseh izplačanih sredstev, upravičenec pa mora </w:t>
      </w:r>
      <w:r w:rsidR="00EE6D19">
        <w:rPr>
          <w:rFonts w:ascii="Arial" w:hAnsi="Arial" w:cs="Arial"/>
          <w:sz w:val="20"/>
          <w:szCs w:val="20"/>
        </w:rPr>
        <w:t xml:space="preserve">v tem primeru </w:t>
      </w:r>
      <w:r w:rsidRPr="00A47DD4">
        <w:rPr>
          <w:rFonts w:ascii="Arial" w:hAnsi="Arial" w:cs="Arial"/>
          <w:sz w:val="20"/>
          <w:szCs w:val="20"/>
        </w:rPr>
        <w:t>vrniti prejeta sredstva po tej pogodbi v roku 30</w:t>
      </w:r>
      <w:r w:rsidR="00166FBD" w:rsidRPr="00A47DD4">
        <w:rPr>
          <w:rFonts w:ascii="Arial" w:hAnsi="Arial" w:cs="Arial"/>
          <w:sz w:val="20"/>
          <w:szCs w:val="20"/>
        </w:rPr>
        <w:t> </w:t>
      </w:r>
      <w:r w:rsidRPr="00A47DD4">
        <w:rPr>
          <w:rFonts w:ascii="Arial" w:hAnsi="Arial" w:cs="Arial"/>
          <w:sz w:val="20"/>
          <w:szCs w:val="20"/>
        </w:rPr>
        <w:t xml:space="preserve">(tridesetih) dni od </w:t>
      </w:r>
      <w:r w:rsidR="00EE6D19">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w:t>
      </w:r>
    </w:p>
    <w:p w14:paraId="2F1EDC7C" w14:textId="77777777" w:rsidR="00B63C3C" w:rsidRDefault="00B63C3C" w:rsidP="00F76924">
      <w:pPr>
        <w:widowControl w:val="0"/>
        <w:tabs>
          <w:tab w:val="left" w:pos="0"/>
        </w:tabs>
        <w:jc w:val="both"/>
        <w:rPr>
          <w:rFonts w:ascii="Arial" w:hAnsi="Arial" w:cs="Arial"/>
          <w:sz w:val="20"/>
          <w:szCs w:val="20"/>
        </w:rPr>
      </w:pPr>
    </w:p>
    <w:p w14:paraId="4DFD5916" w14:textId="6BAEC549" w:rsidR="00B63C3C" w:rsidRPr="00A47DD4" w:rsidRDefault="009D0912" w:rsidP="00F76924">
      <w:pPr>
        <w:widowControl w:val="0"/>
        <w:tabs>
          <w:tab w:val="left" w:pos="0"/>
        </w:tabs>
        <w:jc w:val="both"/>
        <w:rPr>
          <w:rFonts w:ascii="Arial" w:hAnsi="Arial" w:cs="Arial"/>
          <w:sz w:val="20"/>
          <w:szCs w:val="20"/>
        </w:rPr>
      </w:pPr>
      <w:r>
        <w:rPr>
          <w:rFonts w:ascii="Arial" w:hAnsi="Arial" w:cs="Arial"/>
          <w:sz w:val="20"/>
          <w:szCs w:val="20"/>
        </w:rPr>
        <w:t xml:space="preserve">V primeru nebistvene kršitve te pogodbe s strani upravičenca ministrstvo upravičencu določi ustrezen dodatni rok za izpolnitev oziroma odpravo kršitve. Če upravičenec </w:t>
      </w:r>
      <w:r w:rsidR="006E085D">
        <w:rPr>
          <w:rFonts w:ascii="Arial" w:hAnsi="Arial" w:cs="Arial"/>
          <w:sz w:val="20"/>
          <w:szCs w:val="20"/>
        </w:rPr>
        <w:t>niti v dodatnem</w:t>
      </w:r>
      <w:r>
        <w:rPr>
          <w:rFonts w:ascii="Arial" w:hAnsi="Arial" w:cs="Arial"/>
          <w:sz w:val="20"/>
          <w:szCs w:val="20"/>
        </w:rPr>
        <w:t xml:space="preserve"> roku ne izpolni svoje obveznosti oziroma ne odpravi kršitve, lahko ministrstvo odstopi od pogodbe in zahteva vračilo vseh izplačanih sredstev, z enakimi posledicami, kot so navedene v prejšnjem odstavku. Enako velja, če </w:t>
      </w:r>
      <w:r w:rsidR="006E085D">
        <w:rPr>
          <w:rFonts w:ascii="Arial" w:hAnsi="Arial" w:cs="Arial"/>
          <w:sz w:val="20"/>
          <w:szCs w:val="20"/>
        </w:rPr>
        <w:t xml:space="preserve">se </w:t>
      </w:r>
      <w:r>
        <w:rPr>
          <w:rFonts w:ascii="Arial" w:hAnsi="Arial" w:cs="Arial"/>
          <w:sz w:val="20"/>
          <w:szCs w:val="20"/>
        </w:rPr>
        <w:t>je ministrstvo</w:t>
      </w:r>
      <w:r w:rsidR="006E085D">
        <w:rPr>
          <w:rFonts w:ascii="Arial" w:hAnsi="Arial" w:cs="Arial"/>
          <w:sz w:val="20"/>
          <w:szCs w:val="20"/>
        </w:rPr>
        <w:t xml:space="preserve"> v primeru bistvene kršitve pogodbe namesto za odstop od pogodbe odločilo za določitev ustreznega dodatnega roka za izpolnitev oziroma odpravo kršitve, upravičenec pa </w:t>
      </w:r>
      <w:r w:rsidR="004D52DE">
        <w:rPr>
          <w:rFonts w:ascii="Arial" w:hAnsi="Arial" w:cs="Arial"/>
          <w:sz w:val="20"/>
          <w:szCs w:val="20"/>
        </w:rPr>
        <w:t>v tem roku ne izpolni svoje obveznosti oziroma ne odpravi kršitve.</w:t>
      </w:r>
      <w:r w:rsidR="006E085D">
        <w:rPr>
          <w:rFonts w:ascii="Arial" w:hAnsi="Arial" w:cs="Arial"/>
          <w:sz w:val="20"/>
          <w:szCs w:val="20"/>
        </w:rPr>
        <w:t xml:space="preserve">  </w:t>
      </w:r>
      <w:r>
        <w:rPr>
          <w:rFonts w:ascii="Arial" w:hAnsi="Arial" w:cs="Arial"/>
          <w:sz w:val="20"/>
          <w:szCs w:val="20"/>
        </w:rPr>
        <w:t xml:space="preserve">  </w:t>
      </w:r>
      <w:r w:rsidR="00B63C3C">
        <w:rPr>
          <w:rFonts w:ascii="Arial" w:hAnsi="Arial" w:cs="Arial"/>
          <w:sz w:val="20"/>
          <w:szCs w:val="20"/>
        </w:rPr>
        <w:t xml:space="preserve"> </w:t>
      </w:r>
    </w:p>
    <w:p w14:paraId="10097485" w14:textId="4BCCF54C" w:rsidR="007678D7" w:rsidRPr="00A47DD4" w:rsidRDefault="007678D7" w:rsidP="007678D7">
      <w:pPr>
        <w:pStyle w:val="Odstavek0"/>
        <w:ind w:firstLine="0"/>
        <w:rPr>
          <w:rFonts w:cs="Arial"/>
          <w:sz w:val="20"/>
          <w:szCs w:val="20"/>
        </w:rPr>
      </w:pPr>
      <w:r w:rsidRPr="00190318">
        <w:rPr>
          <w:rFonts w:cs="Arial"/>
          <w:sz w:val="20"/>
          <w:szCs w:val="20"/>
        </w:rPr>
        <w:t>Upravičenec, ki ne hrani dokumentacije, kot to določa 50. člen Uredbe CLLD, mora v proračun Republike Slovenije vrniti deset odstotkov izplačanih sredstev skupaj z zakon</w:t>
      </w:r>
      <w:r w:rsidR="00904DA2" w:rsidRPr="00190318">
        <w:rPr>
          <w:rFonts w:cs="Arial"/>
          <w:sz w:val="20"/>
          <w:szCs w:val="20"/>
        </w:rPr>
        <w:t>sk</w:t>
      </w:r>
      <w:r w:rsidRPr="00190318">
        <w:rPr>
          <w:rFonts w:cs="Arial"/>
          <w:sz w:val="20"/>
          <w:szCs w:val="20"/>
        </w:rPr>
        <w:t>imi zamudnimi obrestmi.</w:t>
      </w:r>
    </w:p>
    <w:p w14:paraId="55C7C7BD" w14:textId="7931BE85" w:rsidR="007678D7" w:rsidRPr="00A47DD4" w:rsidRDefault="007678D7" w:rsidP="007678D7">
      <w:pPr>
        <w:pStyle w:val="Odstavek0"/>
        <w:ind w:firstLine="0"/>
        <w:rPr>
          <w:rFonts w:cs="Arial"/>
          <w:sz w:val="20"/>
          <w:szCs w:val="20"/>
        </w:rPr>
      </w:pPr>
      <w:r w:rsidRPr="00A47DD4">
        <w:rPr>
          <w:rFonts w:cs="Arial"/>
          <w:sz w:val="20"/>
          <w:szCs w:val="20"/>
        </w:rPr>
        <w:lastRenderedPageBreak/>
        <w:t>Upravičenec, ki iz neutemeljenega razloga ne omogoči kontrole na kraju samem iz četrtega odstavka 53. člena Uredbe CLLD in jo nepreklicno odkloni, mora v proračun Republike Slovenije vrniti vsa izplačana sredstva skupaj z zakon</w:t>
      </w:r>
      <w:r w:rsidR="00904DA2" w:rsidRPr="00A47DD4">
        <w:rPr>
          <w:rFonts w:cs="Arial"/>
          <w:sz w:val="20"/>
          <w:szCs w:val="20"/>
        </w:rPr>
        <w:t>sk</w:t>
      </w:r>
      <w:r w:rsidRPr="00A47DD4">
        <w:rPr>
          <w:rFonts w:cs="Arial"/>
          <w:sz w:val="20"/>
          <w:szCs w:val="20"/>
        </w:rPr>
        <w:t>imi zamudnimi obrestmi.</w:t>
      </w:r>
    </w:p>
    <w:p w14:paraId="6C468B0E" w14:textId="61267791" w:rsidR="007678D7" w:rsidRPr="00A47DD4" w:rsidRDefault="007678D7" w:rsidP="007678D7">
      <w:pPr>
        <w:pStyle w:val="Odstavek0"/>
        <w:ind w:firstLine="0"/>
        <w:rPr>
          <w:rFonts w:cs="Arial"/>
          <w:sz w:val="20"/>
          <w:szCs w:val="20"/>
        </w:rPr>
      </w:pPr>
      <w:r w:rsidRPr="00A47DD4">
        <w:rPr>
          <w:rFonts w:cs="Arial"/>
          <w:sz w:val="20"/>
          <w:szCs w:val="20"/>
        </w:rPr>
        <w:t>Upravičenec, ki krši določbo 65. člena Uredbe CLLD in ni označil sofinancirane operacije ali je označbo odstranil, mora v proračun Republike Slovenije vrniti vsa izplačana sredstva skupaj z zakon</w:t>
      </w:r>
      <w:r w:rsidR="00904DA2" w:rsidRPr="00A47DD4">
        <w:rPr>
          <w:rFonts w:cs="Arial"/>
          <w:sz w:val="20"/>
          <w:szCs w:val="20"/>
        </w:rPr>
        <w:t>sk</w:t>
      </w:r>
      <w:r w:rsidRPr="00A47DD4">
        <w:rPr>
          <w:rFonts w:cs="Arial"/>
          <w:sz w:val="20"/>
          <w:szCs w:val="20"/>
        </w:rPr>
        <w:t>imi zamudnimi obrestmi.</w:t>
      </w:r>
    </w:p>
    <w:p w14:paraId="6951796A" w14:textId="1177D95C" w:rsidR="007678D7" w:rsidRPr="00A47DD4" w:rsidRDefault="007678D7" w:rsidP="007678D7">
      <w:pPr>
        <w:pStyle w:val="Odstavek0"/>
        <w:ind w:firstLine="0"/>
        <w:rPr>
          <w:rFonts w:cs="Arial"/>
          <w:sz w:val="20"/>
          <w:szCs w:val="20"/>
        </w:rPr>
      </w:pPr>
      <w:r w:rsidRPr="00A47DD4">
        <w:rPr>
          <w:rFonts w:cs="Arial"/>
          <w:sz w:val="20"/>
          <w:szCs w:val="20"/>
        </w:rPr>
        <w:t>Če se ugotovi, da je upravičenec namerno vložil napačno vlogo iz 45. člena Uredbe CLLD ali zahtevek za izplačilo iz 46. člena Uredbe CLLD (navajanje lažnih podatkov, izjav), mora v proračun Republike Slovenije vrniti vsa izplačana sredstva skupaj z zakon</w:t>
      </w:r>
      <w:r w:rsidR="00904DA2" w:rsidRPr="00A47DD4">
        <w:rPr>
          <w:rFonts w:cs="Arial"/>
          <w:sz w:val="20"/>
          <w:szCs w:val="20"/>
        </w:rPr>
        <w:t>sk</w:t>
      </w:r>
      <w:r w:rsidRPr="00A47DD4">
        <w:rPr>
          <w:rFonts w:cs="Arial"/>
          <w:sz w:val="20"/>
          <w:szCs w:val="20"/>
        </w:rPr>
        <w:t xml:space="preserve">imi zamudnimi obrestmi. Upravičenec se izključi iz zadevnega </w:t>
      </w:r>
      <w:proofErr w:type="spellStart"/>
      <w:r w:rsidRPr="00A47DD4">
        <w:rPr>
          <w:rFonts w:cs="Arial"/>
          <w:sz w:val="20"/>
          <w:szCs w:val="20"/>
        </w:rPr>
        <w:t>podukrepa</w:t>
      </w:r>
      <w:proofErr w:type="spellEnd"/>
      <w:r w:rsidRPr="00A47DD4">
        <w:rPr>
          <w:rFonts w:cs="Arial"/>
          <w:sz w:val="20"/>
          <w:szCs w:val="20"/>
        </w:rPr>
        <w:t xml:space="preserve"> za koledarsko leto neizpolnitve obveznosti in naslednje koledarsko leto.</w:t>
      </w:r>
    </w:p>
    <w:p w14:paraId="75ABD5E9" w14:textId="77777777" w:rsidR="00A00DC1" w:rsidRPr="00A47DD4" w:rsidRDefault="00A00DC1" w:rsidP="00F76924">
      <w:pPr>
        <w:jc w:val="both"/>
        <w:rPr>
          <w:rFonts w:ascii="Arial" w:hAnsi="Arial" w:cs="Arial"/>
          <w:sz w:val="20"/>
          <w:szCs w:val="20"/>
        </w:rPr>
      </w:pPr>
    </w:p>
    <w:p w14:paraId="5C3A35E4" w14:textId="77777777" w:rsidR="00A00DC1" w:rsidRPr="00EF00CE" w:rsidRDefault="00A00DC1" w:rsidP="00F76924">
      <w:pPr>
        <w:jc w:val="both"/>
        <w:rPr>
          <w:rFonts w:ascii="Arial" w:hAnsi="Arial" w:cs="Arial"/>
        </w:rPr>
      </w:pPr>
    </w:p>
    <w:p w14:paraId="40325B8C"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SPREMEMBE POGODBE</w:t>
      </w:r>
    </w:p>
    <w:p w14:paraId="66EEDD07" w14:textId="77777777" w:rsidR="00F76924" w:rsidRPr="00EF00CE" w:rsidRDefault="00F76924" w:rsidP="00F76924">
      <w:pPr>
        <w:jc w:val="both"/>
        <w:rPr>
          <w:rFonts w:ascii="Arial" w:hAnsi="Arial" w:cs="Arial"/>
        </w:rPr>
      </w:pPr>
    </w:p>
    <w:p w14:paraId="74A24735"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 xml:space="preserve">člen </w:t>
      </w:r>
    </w:p>
    <w:p w14:paraId="1092AB27" w14:textId="77777777" w:rsidR="00F76924" w:rsidRPr="00A47DD4" w:rsidRDefault="00F76924" w:rsidP="00F76924">
      <w:pPr>
        <w:jc w:val="center"/>
        <w:rPr>
          <w:rFonts w:ascii="Arial" w:hAnsi="Arial" w:cs="Arial"/>
          <w:sz w:val="20"/>
          <w:szCs w:val="20"/>
        </w:rPr>
      </w:pPr>
    </w:p>
    <w:p w14:paraId="65BCA40C" w14:textId="0466F2E0" w:rsidR="00F76924" w:rsidRPr="00A47DD4" w:rsidRDefault="00F76924" w:rsidP="001C2E2B">
      <w:pPr>
        <w:jc w:val="both"/>
        <w:rPr>
          <w:rFonts w:ascii="Arial" w:hAnsi="Arial" w:cs="Arial"/>
          <w:sz w:val="20"/>
          <w:szCs w:val="20"/>
        </w:rPr>
      </w:pPr>
      <w:r w:rsidRPr="00A47DD4">
        <w:rPr>
          <w:rFonts w:ascii="Arial" w:hAnsi="Arial" w:cs="Arial"/>
          <w:sz w:val="20"/>
          <w:szCs w:val="20"/>
        </w:rPr>
        <w:t xml:space="preserve">Spremembe te pogodbe so mogoče s sklenitvijo pisnega dodatka k pogodbi, ki ga skleneta pogodbeni stranki pred iztekom veljavnosti te pogodbe. </w:t>
      </w:r>
    </w:p>
    <w:p w14:paraId="10EE58FF" w14:textId="77777777" w:rsidR="00EF2EC9" w:rsidRPr="00A47DD4" w:rsidRDefault="00EF2EC9" w:rsidP="00F76924">
      <w:pPr>
        <w:jc w:val="both"/>
        <w:rPr>
          <w:rFonts w:ascii="Arial" w:hAnsi="Arial" w:cs="Arial"/>
          <w:sz w:val="20"/>
          <w:szCs w:val="20"/>
        </w:rPr>
      </w:pPr>
    </w:p>
    <w:p w14:paraId="22D8F30C" w14:textId="062A3A81" w:rsidR="00EF2EC9" w:rsidRPr="00A47DD4" w:rsidRDefault="00EF2EC9" w:rsidP="00F76924">
      <w:pPr>
        <w:jc w:val="both"/>
        <w:rPr>
          <w:rFonts w:ascii="Arial" w:hAnsi="Arial" w:cs="Arial"/>
          <w:sz w:val="20"/>
          <w:szCs w:val="20"/>
        </w:rPr>
      </w:pPr>
      <w:r w:rsidRPr="00A47DD4">
        <w:rPr>
          <w:rFonts w:ascii="Arial" w:hAnsi="Arial" w:cs="Arial"/>
          <w:sz w:val="20"/>
          <w:szCs w:val="20"/>
        </w:rPr>
        <w:t xml:space="preserve">Za spremembo skrbnika iz </w:t>
      </w:r>
      <w:r w:rsidR="00D54A3F" w:rsidRPr="00A47DD4">
        <w:rPr>
          <w:rFonts w:ascii="Arial" w:hAnsi="Arial" w:cs="Arial"/>
          <w:sz w:val="20"/>
          <w:szCs w:val="20"/>
        </w:rPr>
        <w:t>4</w:t>
      </w:r>
      <w:r w:rsidR="00D54A3F">
        <w:rPr>
          <w:rFonts w:ascii="Arial" w:hAnsi="Arial" w:cs="Arial"/>
          <w:sz w:val="20"/>
          <w:szCs w:val="20"/>
        </w:rPr>
        <w:t>3</w:t>
      </w:r>
      <w:r w:rsidRPr="00A47DD4">
        <w:rPr>
          <w:rFonts w:ascii="Arial" w:hAnsi="Arial" w:cs="Arial"/>
          <w:sz w:val="20"/>
          <w:szCs w:val="20"/>
        </w:rPr>
        <w:t xml:space="preserve">. člena te pogodbe zadostuje pisno obvestilo drugi </w:t>
      </w:r>
      <w:r w:rsidR="006867F7">
        <w:rPr>
          <w:rFonts w:ascii="Arial" w:hAnsi="Arial" w:cs="Arial"/>
          <w:sz w:val="20"/>
          <w:szCs w:val="20"/>
        </w:rPr>
        <w:t xml:space="preserve">pogodbeni </w:t>
      </w:r>
      <w:r w:rsidRPr="00A47DD4">
        <w:rPr>
          <w:rFonts w:ascii="Arial" w:hAnsi="Arial" w:cs="Arial"/>
          <w:sz w:val="20"/>
          <w:szCs w:val="20"/>
        </w:rPr>
        <w:t>stranki.</w:t>
      </w:r>
    </w:p>
    <w:p w14:paraId="6FD9F9EE" w14:textId="77777777" w:rsidR="00153783" w:rsidRPr="00A47DD4" w:rsidRDefault="00153783" w:rsidP="00F76924">
      <w:pPr>
        <w:jc w:val="both"/>
        <w:rPr>
          <w:rFonts w:ascii="Arial" w:hAnsi="Arial" w:cs="Arial"/>
          <w:sz w:val="20"/>
          <w:szCs w:val="20"/>
        </w:rPr>
      </w:pPr>
    </w:p>
    <w:p w14:paraId="18561C12" w14:textId="468E6FA1" w:rsidR="00F76924" w:rsidRPr="00A47DD4" w:rsidRDefault="00F76924" w:rsidP="00F76924">
      <w:pPr>
        <w:jc w:val="both"/>
        <w:rPr>
          <w:rFonts w:ascii="Arial" w:hAnsi="Arial" w:cs="Arial"/>
          <w:sz w:val="20"/>
          <w:szCs w:val="20"/>
        </w:rPr>
      </w:pPr>
      <w:r w:rsidRPr="00A47DD4">
        <w:rPr>
          <w:rFonts w:ascii="Arial" w:hAnsi="Arial" w:cs="Arial"/>
          <w:sz w:val="20"/>
          <w:szCs w:val="20"/>
        </w:rPr>
        <w:t>Če upravičenec na poziv ministrstva v roku 15</w:t>
      </w:r>
      <w:r w:rsidR="00166FBD" w:rsidRPr="00A47DD4">
        <w:rPr>
          <w:rFonts w:ascii="Arial" w:hAnsi="Arial" w:cs="Arial"/>
          <w:sz w:val="20"/>
          <w:szCs w:val="20"/>
        </w:rPr>
        <w:t> </w:t>
      </w:r>
      <w:r w:rsidRPr="00A47DD4">
        <w:rPr>
          <w:rFonts w:ascii="Arial" w:hAnsi="Arial" w:cs="Arial"/>
          <w:sz w:val="20"/>
          <w:szCs w:val="20"/>
        </w:rPr>
        <w:t xml:space="preserve">(petnajstih) dni od prejema poziva ne sklene dodatka k pogodbi, ki ureja spremembe pogodbenih določil glede dinamike plačevanja, navodil posredniškega organa ali organa upravljanja ali znižanja sofinanciranja, zagreši bistveno kršitev pogodbe. V tem primeru ima </w:t>
      </w:r>
      <w:r w:rsidR="00EF2EC9" w:rsidRPr="00A47DD4">
        <w:rPr>
          <w:rFonts w:ascii="Arial" w:hAnsi="Arial" w:cs="Arial"/>
          <w:sz w:val="20"/>
          <w:szCs w:val="20"/>
        </w:rPr>
        <w:t>ministrstvo</w:t>
      </w:r>
      <w:r w:rsidRPr="00A47DD4">
        <w:rPr>
          <w:rFonts w:ascii="Arial" w:hAnsi="Arial" w:cs="Arial"/>
          <w:sz w:val="20"/>
          <w:szCs w:val="20"/>
        </w:rPr>
        <w:t xml:space="preserve"> pravico odstopiti od pogodbe, upravičenec pa mora vrniti vsa prejeta sredstva ali </w:t>
      </w:r>
      <w:r w:rsidR="00166FBD" w:rsidRPr="00A47DD4">
        <w:rPr>
          <w:rFonts w:ascii="Arial" w:hAnsi="Arial" w:cs="Arial"/>
          <w:sz w:val="20"/>
          <w:szCs w:val="20"/>
        </w:rPr>
        <w:t xml:space="preserve">njihov </w:t>
      </w:r>
      <w:r w:rsidRPr="00A47DD4">
        <w:rPr>
          <w:rFonts w:ascii="Arial" w:hAnsi="Arial" w:cs="Arial"/>
          <w:sz w:val="20"/>
          <w:szCs w:val="20"/>
        </w:rPr>
        <w:t>sorazmeren del po tej pogodbi v roku 30</w:t>
      </w:r>
      <w:r w:rsidR="00166FBD" w:rsidRPr="00A47DD4">
        <w:rPr>
          <w:rFonts w:ascii="Arial" w:hAnsi="Arial" w:cs="Arial"/>
          <w:sz w:val="20"/>
          <w:szCs w:val="20"/>
        </w:rPr>
        <w:t> </w:t>
      </w:r>
      <w:r w:rsidRPr="00A47DD4">
        <w:rPr>
          <w:rFonts w:ascii="Arial" w:hAnsi="Arial" w:cs="Arial"/>
          <w:sz w:val="20"/>
          <w:szCs w:val="20"/>
        </w:rPr>
        <w:t xml:space="preserve">(tridesetih) dni od </w:t>
      </w:r>
      <w:r w:rsidR="009F7B2D">
        <w:rPr>
          <w:rFonts w:ascii="Arial" w:hAnsi="Arial" w:cs="Arial"/>
          <w:sz w:val="20"/>
          <w:szCs w:val="20"/>
        </w:rPr>
        <w:t xml:space="preserve">prejema </w:t>
      </w:r>
      <w:r w:rsidRPr="00A47DD4">
        <w:rPr>
          <w:rFonts w:ascii="Arial" w:hAnsi="Arial" w:cs="Arial"/>
          <w:sz w:val="20"/>
          <w:szCs w:val="20"/>
        </w:rPr>
        <w:t xml:space="preserve">pisnega poziva ministrstva, povečana za zakonske zamudne obresti od dneva nakazila na TRR upravičenca do dneva nakazila v dobro proračuna RS. </w:t>
      </w:r>
    </w:p>
    <w:p w14:paraId="3A7F94B6" w14:textId="77777777" w:rsidR="00F76924" w:rsidRPr="00A47DD4" w:rsidRDefault="00F76924" w:rsidP="00F76924">
      <w:pPr>
        <w:jc w:val="both"/>
        <w:rPr>
          <w:rFonts w:ascii="Arial" w:hAnsi="Arial" w:cs="Arial"/>
          <w:sz w:val="20"/>
          <w:szCs w:val="20"/>
        </w:rPr>
      </w:pPr>
    </w:p>
    <w:p w14:paraId="4B78F078" w14:textId="77777777" w:rsidR="00F76924" w:rsidRPr="00EF00CE" w:rsidRDefault="00F76924" w:rsidP="00F76924">
      <w:pPr>
        <w:jc w:val="both"/>
        <w:rPr>
          <w:rFonts w:ascii="Arial" w:hAnsi="Arial" w:cs="Arial"/>
        </w:rPr>
      </w:pPr>
    </w:p>
    <w:p w14:paraId="79AE0A13" w14:textId="77777777" w:rsidR="00F76924" w:rsidRPr="00EF00CE" w:rsidRDefault="00F76924" w:rsidP="00181A4F">
      <w:pPr>
        <w:numPr>
          <w:ilvl w:val="0"/>
          <w:numId w:val="36"/>
        </w:numPr>
        <w:jc w:val="both"/>
        <w:rPr>
          <w:rFonts w:ascii="Arial" w:hAnsi="Arial" w:cs="Arial"/>
          <w:b/>
        </w:rPr>
      </w:pPr>
      <w:r w:rsidRPr="00EF00CE">
        <w:rPr>
          <w:rFonts w:ascii="Arial" w:hAnsi="Arial" w:cs="Arial"/>
          <w:b/>
        </w:rPr>
        <w:t>VELJAVNOST POGODBE</w:t>
      </w:r>
    </w:p>
    <w:p w14:paraId="24C57CFB" w14:textId="77777777" w:rsidR="00F76924" w:rsidRPr="00EF00CE" w:rsidRDefault="00F76924" w:rsidP="00F76924">
      <w:pPr>
        <w:rPr>
          <w:rFonts w:ascii="Arial" w:hAnsi="Arial" w:cs="Arial"/>
        </w:rPr>
      </w:pPr>
    </w:p>
    <w:p w14:paraId="4758693F"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25CA7B57" w14:textId="77777777" w:rsidR="00F76924" w:rsidRPr="00A47DD4" w:rsidRDefault="00F76924" w:rsidP="00F76924">
      <w:pPr>
        <w:jc w:val="center"/>
        <w:rPr>
          <w:rFonts w:ascii="Arial" w:hAnsi="Arial" w:cs="Arial"/>
          <w:sz w:val="20"/>
          <w:szCs w:val="20"/>
        </w:rPr>
      </w:pPr>
    </w:p>
    <w:p w14:paraId="63EA903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p>
    <w:p w14:paraId="38AAB4F7" w14:textId="77777777" w:rsidR="00F76924" w:rsidRPr="00A47DD4" w:rsidRDefault="00F76924" w:rsidP="00F76924">
      <w:pPr>
        <w:jc w:val="both"/>
        <w:rPr>
          <w:rFonts w:ascii="Arial" w:hAnsi="Arial" w:cs="Arial"/>
          <w:sz w:val="20"/>
          <w:szCs w:val="20"/>
        </w:rPr>
      </w:pPr>
    </w:p>
    <w:p w14:paraId="07ED49AA" w14:textId="615D405D"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w:t>
      </w:r>
      <w:r w:rsidR="003F5546">
        <w:rPr>
          <w:rFonts w:ascii="Arial" w:hAnsi="Arial" w:cs="Arial"/>
          <w:sz w:val="20"/>
          <w:szCs w:val="20"/>
        </w:rPr>
        <w:t>lahko</w:t>
      </w:r>
      <w:r w:rsidR="003F5546" w:rsidRPr="00A47DD4">
        <w:rPr>
          <w:rFonts w:ascii="Arial" w:hAnsi="Arial" w:cs="Arial"/>
          <w:sz w:val="20"/>
          <w:szCs w:val="20"/>
        </w:rPr>
        <w:t xml:space="preserve"> </w:t>
      </w:r>
      <w:r w:rsidR="003F5546">
        <w:rPr>
          <w:rFonts w:ascii="Arial" w:hAnsi="Arial" w:cs="Arial"/>
          <w:sz w:val="20"/>
          <w:szCs w:val="20"/>
        </w:rPr>
        <w:t xml:space="preserve">pogodbeni </w:t>
      </w:r>
      <w:r w:rsidRPr="00A47DD4">
        <w:rPr>
          <w:rFonts w:ascii="Arial" w:hAnsi="Arial" w:cs="Arial"/>
          <w:sz w:val="20"/>
          <w:szCs w:val="20"/>
        </w:rPr>
        <w:t xml:space="preserve">stranki v skladu z načeli vestnosti in poštenja z aneksom k tej pogodbi </w:t>
      </w:r>
      <w:r w:rsidR="003F5546" w:rsidRPr="00A47DD4">
        <w:rPr>
          <w:rFonts w:ascii="Arial" w:hAnsi="Arial" w:cs="Arial"/>
          <w:sz w:val="20"/>
          <w:szCs w:val="20"/>
        </w:rPr>
        <w:t>dogovori</w:t>
      </w:r>
      <w:r w:rsidR="003F5546">
        <w:rPr>
          <w:rFonts w:ascii="Arial" w:hAnsi="Arial" w:cs="Arial"/>
          <w:sz w:val="20"/>
          <w:szCs w:val="20"/>
        </w:rPr>
        <w:t>ta</w:t>
      </w:r>
      <w:r w:rsidR="003F5546" w:rsidRPr="00A47DD4">
        <w:rPr>
          <w:rFonts w:ascii="Arial" w:hAnsi="Arial" w:cs="Arial"/>
          <w:sz w:val="20"/>
          <w:szCs w:val="20"/>
        </w:rPr>
        <w:t xml:space="preserve"> </w:t>
      </w:r>
      <w:r w:rsidRPr="00A47DD4">
        <w:rPr>
          <w:rFonts w:ascii="Arial" w:hAnsi="Arial" w:cs="Arial"/>
          <w:sz w:val="20"/>
          <w:szCs w:val="20"/>
        </w:rPr>
        <w:t xml:space="preserve">za </w:t>
      </w:r>
      <w:r w:rsidR="003F5546">
        <w:rPr>
          <w:rFonts w:ascii="Arial" w:hAnsi="Arial" w:cs="Arial"/>
          <w:sz w:val="20"/>
          <w:szCs w:val="20"/>
        </w:rPr>
        <w:t xml:space="preserve">vnos </w:t>
      </w:r>
      <w:r w:rsidR="003F5546" w:rsidRPr="00A47DD4">
        <w:rPr>
          <w:rFonts w:ascii="Arial" w:hAnsi="Arial" w:cs="Arial"/>
          <w:sz w:val="20"/>
          <w:szCs w:val="20"/>
        </w:rPr>
        <w:t>določb</w:t>
      </w:r>
      <w:r w:rsidR="003F5546">
        <w:rPr>
          <w:rFonts w:ascii="Arial" w:hAnsi="Arial" w:cs="Arial"/>
          <w:sz w:val="20"/>
          <w:szCs w:val="20"/>
        </w:rPr>
        <w:t>e</w:t>
      </w:r>
      <w:r w:rsidRPr="00A47DD4">
        <w:rPr>
          <w:rFonts w:ascii="Arial" w:hAnsi="Arial" w:cs="Arial"/>
          <w:sz w:val="20"/>
          <w:szCs w:val="20"/>
        </w:rPr>
        <w:t xml:space="preserve">, ki bo </w:t>
      </w:r>
      <w:r w:rsidR="003F5546">
        <w:rPr>
          <w:rFonts w:ascii="Arial" w:hAnsi="Arial" w:cs="Arial"/>
          <w:sz w:val="20"/>
          <w:szCs w:val="20"/>
        </w:rPr>
        <w:t>nadomestila neveljavno določbo</w:t>
      </w:r>
      <w:r w:rsidRPr="00A47DD4">
        <w:rPr>
          <w:rFonts w:ascii="Arial" w:hAnsi="Arial" w:cs="Arial"/>
          <w:sz w:val="20"/>
          <w:szCs w:val="20"/>
        </w:rPr>
        <w:t>.</w:t>
      </w:r>
    </w:p>
    <w:p w14:paraId="352FC1BF" w14:textId="77777777" w:rsidR="00F76924" w:rsidRPr="00A47DD4" w:rsidRDefault="00F76924" w:rsidP="00F76924">
      <w:pPr>
        <w:jc w:val="both"/>
        <w:rPr>
          <w:rFonts w:ascii="Arial" w:hAnsi="Arial" w:cs="Arial"/>
          <w:sz w:val="20"/>
          <w:szCs w:val="20"/>
        </w:rPr>
      </w:pPr>
    </w:p>
    <w:p w14:paraId="04287EB4" w14:textId="5B46952C" w:rsidR="00F76924" w:rsidRPr="00A47DD4" w:rsidRDefault="00F76924" w:rsidP="00F76924">
      <w:pPr>
        <w:jc w:val="both"/>
        <w:rPr>
          <w:rFonts w:ascii="Arial" w:hAnsi="Arial" w:cs="Arial"/>
          <w:sz w:val="20"/>
          <w:szCs w:val="20"/>
        </w:rPr>
      </w:pPr>
      <w:r w:rsidRPr="00A47DD4">
        <w:rPr>
          <w:rFonts w:ascii="Arial" w:hAnsi="Arial" w:cs="Arial"/>
          <w:sz w:val="20"/>
          <w:szCs w:val="20"/>
        </w:rPr>
        <w:t>V primeru neizpolnitve obveznosti v roku, ki je s to pogodbo določen kot bistvena sestavina te pogodbe, se ta pogodba šteje za razvezano, upravičenec pa mora vrniti prejeta sredstva po tej pogodbi v roku 30</w:t>
      </w:r>
      <w:r w:rsidR="00166FBD" w:rsidRPr="00A47DD4">
        <w:rPr>
          <w:rFonts w:ascii="Arial" w:hAnsi="Arial" w:cs="Arial"/>
          <w:sz w:val="20"/>
          <w:szCs w:val="20"/>
        </w:rPr>
        <w:t> </w:t>
      </w:r>
      <w:r w:rsidRPr="00A47DD4">
        <w:rPr>
          <w:rFonts w:ascii="Arial" w:hAnsi="Arial" w:cs="Arial"/>
          <w:sz w:val="20"/>
          <w:szCs w:val="20"/>
        </w:rPr>
        <w:t xml:space="preserve">(tridesetih) dni od </w:t>
      </w:r>
      <w:r w:rsidR="00492344">
        <w:rPr>
          <w:rFonts w:ascii="Arial" w:hAnsi="Arial" w:cs="Arial"/>
          <w:sz w:val="20"/>
          <w:szCs w:val="20"/>
        </w:rPr>
        <w:t xml:space="preserve">prejema </w:t>
      </w:r>
      <w:r w:rsidRPr="00A47DD4">
        <w:rPr>
          <w:rFonts w:ascii="Arial" w:hAnsi="Arial" w:cs="Arial"/>
          <w:sz w:val="20"/>
          <w:szCs w:val="20"/>
        </w:rPr>
        <w:t>pisnega poziva ministrstva, povečana za zakonske zamudne obresti od dneva nakazila na TRR upravičenca do dneva nakazila v dobro proračuna RS. Vendar lahko ministrstvo to pogodbo ohrani v veljavi, če v 30</w:t>
      </w:r>
      <w:r w:rsidR="00166FBD" w:rsidRPr="00A47DD4">
        <w:rPr>
          <w:rFonts w:ascii="Arial" w:hAnsi="Arial" w:cs="Arial"/>
          <w:sz w:val="20"/>
          <w:szCs w:val="20"/>
        </w:rPr>
        <w:t> </w:t>
      </w:r>
      <w:r w:rsidRPr="00A47DD4">
        <w:rPr>
          <w:rFonts w:ascii="Arial" w:hAnsi="Arial" w:cs="Arial"/>
          <w:sz w:val="20"/>
          <w:szCs w:val="20"/>
        </w:rPr>
        <w:t>(tridesetih) dneh po preteku roka pisno izjavi dolžniku, da pogodbo ohranja v veljavi in da zahteva njeno izpolnitev.</w:t>
      </w:r>
    </w:p>
    <w:p w14:paraId="2091695A" w14:textId="77777777" w:rsidR="00F76924" w:rsidRPr="00A47DD4" w:rsidRDefault="00F76924" w:rsidP="00F76924">
      <w:pPr>
        <w:jc w:val="both"/>
        <w:rPr>
          <w:rFonts w:ascii="Arial" w:hAnsi="Arial" w:cs="Arial"/>
          <w:sz w:val="20"/>
          <w:szCs w:val="20"/>
        </w:rPr>
      </w:pPr>
    </w:p>
    <w:p w14:paraId="058370C0" w14:textId="77777777" w:rsidR="00F76924" w:rsidRPr="00EF00CE" w:rsidRDefault="00F76924" w:rsidP="00F76924">
      <w:pPr>
        <w:rPr>
          <w:rFonts w:ascii="Arial" w:hAnsi="Arial" w:cs="Arial"/>
        </w:rPr>
      </w:pPr>
    </w:p>
    <w:p w14:paraId="1E891B11" w14:textId="13132B2A" w:rsidR="00F76924" w:rsidRPr="00EF00CE" w:rsidRDefault="00492344" w:rsidP="00181A4F">
      <w:pPr>
        <w:numPr>
          <w:ilvl w:val="0"/>
          <w:numId w:val="36"/>
        </w:numPr>
        <w:jc w:val="both"/>
        <w:rPr>
          <w:rFonts w:ascii="Arial" w:hAnsi="Arial" w:cs="Arial"/>
          <w:b/>
        </w:rPr>
      </w:pPr>
      <w:r w:rsidRPr="00EF00CE">
        <w:rPr>
          <w:rFonts w:ascii="Arial" w:hAnsi="Arial" w:cs="Arial"/>
          <w:b/>
        </w:rPr>
        <w:t>KONČN</w:t>
      </w:r>
      <w:r>
        <w:rPr>
          <w:rFonts w:ascii="Arial" w:hAnsi="Arial" w:cs="Arial"/>
          <w:b/>
        </w:rPr>
        <w:t>I</w:t>
      </w:r>
      <w:r w:rsidRPr="00EF00CE">
        <w:rPr>
          <w:rFonts w:ascii="Arial" w:hAnsi="Arial" w:cs="Arial"/>
          <w:b/>
        </w:rPr>
        <w:t xml:space="preserve"> </w:t>
      </w:r>
      <w:r w:rsidR="003F5546" w:rsidRPr="00EF00CE">
        <w:rPr>
          <w:rFonts w:ascii="Arial" w:hAnsi="Arial" w:cs="Arial"/>
          <w:b/>
        </w:rPr>
        <w:t>DOLOČB</w:t>
      </w:r>
      <w:r w:rsidR="003F5546">
        <w:rPr>
          <w:rFonts w:ascii="Arial" w:hAnsi="Arial" w:cs="Arial"/>
          <w:b/>
        </w:rPr>
        <w:t>I</w:t>
      </w:r>
    </w:p>
    <w:p w14:paraId="0CE02030" w14:textId="77777777" w:rsidR="00F76924" w:rsidRPr="00EF00CE" w:rsidRDefault="00F76924" w:rsidP="00F76924">
      <w:pPr>
        <w:jc w:val="both"/>
        <w:rPr>
          <w:rFonts w:ascii="Arial" w:hAnsi="Arial" w:cs="Arial"/>
        </w:rPr>
      </w:pPr>
    </w:p>
    <w:p w14:paraId="0D3F9015"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5A872369" w14:textId="77777777" w:rsidR="00F76924" w:rsidRPr="00A47DD4" w:rsidRDefault="00F76924" w:rsidP="00F76924">
      <w:pPr>
        <w:jc w:val="center"/>
        <w:rPr>
          <w:rFonts w:ascii="Arial" w:hAnsi="Arial" w:cs="Arial"/>
          <w:sz w:val="20"/>
          <w:szCs w:val="20"/>
        </w:rPr>
      </w:pPr>
    </w:p>
    <w:p w14:paraId="0D664C50"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lastRenderedPageBreak/>
        <w:t xml:space="preserve">Pogodbeni stranki soglašata, da bosta nerešena vprašanja in morebitne spore reševali sporazumno. Če sporazumna rešitev spora ni </w:t>
      </w:r>
      <w:r w:rsidR="00166FBD" w:rsidRPr="00A47DD4">
        <w:rPr>
          <w:rFonts w:ascii="Arial" w:hAnsi="Arial" w:cs="Arial"/>
          <w:sz w:val="20"/>
          <w:szCs w:val="20"/>
        </w:rPr>
        <w:t>mogoča</w:t>
      </w:r>
      <w:r w:rsidRPr="00A47DD4">
        <w:rPr>
          <w:rFonts w:ascii="Arial" w:hAnsi="Arial" w:cs="Arial"/>
          <w:sz w:val="20"/>
          <w:szCs w:val="20"/>
        </w:rPr>
        <w:t>, je za reševanje sporov pristojno sodišče v Ljubljani.</w:t>
      </w:r>
    </w:p>
    <w:p w14:paraId="288A5262" w14:textId="77777777" w:rsidR="00F76924" w:rsidRPr="00A47DD4" w:rsidRDefault="00F76924" w:rsidP="00F76924">
      <w:pPr>
        <w:jc w:val="both"/>
        <w:rPr>
          <w:rFonts w:ascii="Arial" w:hAnsi="Arial" w:cs="Arial"/>
          <w:sz w:val="20"/>
          <w:szCs w:val="20"/>
        </w:rPr>
      </w:pPr>
    </w:p>
    <w:p w14:paraId="5D8751B7" w14:textId="77777777" w:rsidR="00F76924" w:rsidRPr="00A47DD4" w:rsidRDefault="00F76924" w:rsidP="00F76924">
      <w:pPr>
        <w:jc w:val="both"/>
        <w:rPr>
          <w:rFonts w:ascii="Arial" w:hAnsi="Arial" w:cs="Arial"/>
          <w:sz w:val="20"/>
          <w:szCs w:val="20"/>
        </w:rPr>
      </w:pPr>
    </w:p>
    <w:p w14:paraId="2B56CAB3" w14:textId="77777777" w:rsidR="00F76924" w:rsidRPr="008D7490" w:rsidRDefault="00F76924" w:rsidP="00F50727">
      <w:pPr>
        <w:numPr>
          <w:ilvl w:val="0"/>
          <w:numId w:val="35"/>
        </w:numPr>
        <w:jc w:val="center"/>
        <w:rPr>
          <w:rFonts w:ascii="Arial" w:hAnsi="Arial" w:cs="Arial"/>
          <w:sz w:val="20"/>
          <w:szCs w:val="20"/>
        </w:rPr>
      </w:pPr>
      <w:r w:rsidRPr="008D7490">
        <w:rPr>
          <w:rFonts w:ascii="Arial" w:hAnsi="Arial" w:cs="Arial"/>
          <w:sz w:val="20"/>
          <w:szCs w:val="20"/>
        </w:rPr>
        <w:t>člen</w:t>
      </w:r>
    </w:p>
    <w:p w14:paraId="3BAAFA1D" w14:textId="77777777" w:rsidR="00F76924" w:rsidRPr="00A47DD4" w:rsidRDefault="00F76924" w:rsidP="00F76924">
      <w:pPr>
        <w:jc w:val="center"/>
        <w:rPr>
          <w:rFonts w:ascii="Arial" w:hAnsi="Arial" w:cs="Arial"/>
          <w:color w:val="BFBFBF"/>
          <w:sz w:val="20"/>
          <w:szCs w:val="20"/>
        </w:rPr>
      </w:pPr>
    </w:p>
    <w:p w14:paraId="2949F025"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Pogodba je sklenjena v 5</w:t>
      </w:r>
      <w:r w:rsidR="00166FBD" w:rsidRPr="00A47DD4">
        <w:rPr>
          <w:rFonts w:ascii="Arial" w:hAnsi="Arial" w:cs="Arial"/>
          <w:sz w:val="20"/>
          <w:szCs w:val="20"/>
        </w:rPr>
        <w:t> </w:t>
      </w:r>
      <w:r w:rsidRPr="00A47DD4">
        <w:rPr>
          <w:rFonts w:ascii="Arial" w:hAnsi="Arial" w:cs="Arial"/>
          <w:sz w:val="20"/>
          <w:szCs w:val="20"/>
        </w:rPr>
        <w:t>(petih) enakih izvodih, od katerih prejme ministrstvo 3</w:t>
      </w:r>
      <w:r w:rsidR="00166FBD" w:rsidRPr="00A47DD4">
        <w:rPr>
          <w:rFonts w:ascii="Arial" w:hAnsi="Arial" w:cs="Arial"/>
          <w:sz w:val="20"/>
          <w:szCs w:val="20"/>
        </w:rPr>
        <w:t> </w:t>
      </w:r>
      <w:r w:rsidRPr="00A47DD4">
        <w:rPr>
          <w:rFonts w:ascii="Arial" w:hAnsi="Arial" w:cs="Arial"/>
          <w:sz w:val="20"/>
          <w:szCs w:val="20"/>
        </w:rPr>
        <w:t>(tri) izvode in upravičenec 2</w:t>
      </w:r>
      <w:r w:rsidR="00166FBD" w:rsidRPr="00A47DD4">
        <w:rPr>
          <w:rFonts w:ascii="Arial" w:hAnsi="Arial" w:cs="Arial"/>
          <w:sz w:val="20"/>
          <w:szCs w:val="20"/>
        </w:rPr>
        <w:t> </w:t>
      </w:r>
      <w:r w:rsidRPr="00A47DD4">
        <w:rPr>
          <w:rFonts w:ascii="Arial" w:hAnsi="Arial" w:cs="Arial"/>
          <w:sz w:val="20"/>
          <w:szCs w:val="20"/>
        </w:rPr>
        <w:t xml:space="preserve">(dva) izvoda. </w:t>
      </w:r>
    </w:p>
    <w:tbl>
      <w:tblPr>
        <w:tblW w:w="9248" w:type="dxa"/>
        <w:tblLook w:val="01E0" w:firstRow="1" w:lastRow="1" w:firstColumn="1" w:lastColumn="1" w:noHBand="0" w:noVBand="0"/>
      </w:tblPr>
      <w:tblGrid>
        <w:gridCol w:w="4624"/>
        <w:gridCol w:w="4624"/>
      </w:tblGrid>
      <w:tr w:rsidR="00F76924" w:rsidRPr="00A47DD4" w14:paraId="5BE15B71" w14:textId="77777777" w:rsidTr="00AF3AF2">
        <w:trPr>
          <w:trHeight w:val="67"/>
        </w:trPr>
        <w:tc>
          <w:tcPr>
            <w:tcW w:w="4624" w:type="dxa"/>
            <w:shd w:val="clear" w:color="auto" w:fill="auto"/>
          </w:tcPr>
          <w:p w14:paraId="148E8B78" w14:textId="77777777" w:rsidR="00F76924" w:rsidRPr="00A47DD4" w:rsidRDefault="00F76924" w:rsidP="00F76924">
            <w:pPr>
              <w:jc w:val="both"/>
              <w:rPr>
                <w:rFonts w:ascii="Arial" w:hAnsi="Arial" w:cs="Arial"/>
                <w:sz w:val="20"/>
                <w:szCs w:val="20"/>
              </w:rPr>
            </w:pPr>
          </w:p>
          <w:p w14:paraId="3B892DC5" w14:textId="77777777" w:rsidR="00AF3AF2" w:rsidRPr="00A47DD4" w:rsidRDefault="00AF3AF2" w:rsidP="00F76924">
            <w:pPr>
              <w:jc w:val="both"/>
              <w:rPr>
                <w:rFonts w:ascii="Arial" w:hAnsi="Arial" w:cs="Arial"/>
                <w:sz w:val="20"/>
                <w:szCs w:val="20"/>
              </w:rPr>
            </w:pPr>
          </w:p>
        </w:tc>
        <w:tc>
          <w:tcPr>
            <w:tcW w:w="4624" w:type="dxa"/>
            <w:shd w:val="clear" w:color="auto" w:fill="auto"/>
          </w:tcPr>
          <w:p w14:paraId="18ADBABB" w14:textId="77777777" w:rsidR="00F76924" w:rsidRPr="00A47DD4" w:rsidRDefault="00F76924" w:rsidP="00F76924">
            <w:pPr>
              <w:jc w:val="both"/>
              <w:rPr>
                <w:rFonts w:ascii="Arial" w:hAnsi="Arial" w:cs="Arial"/>
                <w:sz w:val="20"/>
                <w:szCs w:val="20"/>
              </w:rPr>
            </w:pPr>
          </w:p>
        </w:tc>
      </w:tr>
      <w:tr w:rsidR="00AF3AF2" w:rsidRPr="00A47DD4" w14:paraId="1178FCB7" w14:textId="77777777" w:rsidTr="00AF3AF2">
        <w:trPr>
          <w:trHeight w:val="67"/>
        </w:trPr>
        <w:tc>
          <w:tcPr>
            <w:tcW w:w="4624" w:type="dxa"/>
            <w:shd w:val="clear" w:color="auto" w:fill="auto"/>
          </w:tcPr>
          <w:p w14:paraId="6F7DF123" w14:textId="77777777" w:rsidR="00AF3AF2" w:rsidRPr="00A47DD4" w:rsidRDefault="00AF3AF2" w:rsidP="00AF3AF2">
            <w:pPr>
              <w:jc w:val="both"/>
              <w:rPr>
                <w:rFonts w:ascii="Arial" w:hAnsi="Arial" w:cs="Arial"/>
                <w:sz w:val="20"/>
                <w:szCs w:val="20"/>
              </w:rPr>
            </w:pPr>
            <w:r w:rsidRPr="00A47DD4">
              <w:rPr>
                <w:rFonts w:ascii="Arial" w:hAnsi="Arial" w:cs="Arial"/>
                <w:sz w:val="20"/>
                <w:szCs w:val="20"/>
              </w:rPr>
              <w:t>Številka: _____________</w:t>
            </w:r>
          </w:p>
          <w:p w14:paraId="4D98CBEB" w14:textId="77777777" w:rsidR="00AF3AF2" w:rsidRPr="00A47DD4" w:rsidRDefault="00AF3AF2" w:rsidP="00AF3AF2">
            <w:pPr>
              <w:jc w:val="both"/>
              <w:rPr>
                <w:rFonts w:ascii="Arial" w:hAnsi="Arial" w:cs="Arial"/>
                <w:sz w:val="20"/>
                <w:szCs w:val="20"/>
              </w:rPr>
            </w:pPr>
            <w:r w:rsidRPr="00A47DD4">
              <w:rPr>
                <w:rFonts w:ascii="Arial" w:hAnsi="Arial" w:cs="Arial"/>
                <w:sz w:val="20"/>
                <w:szCs w:val="20"/>
              </w:rPr>
              <w:t>Kraj in datum: ______________</w:t>
            </w:r>
          </w:p>
          <w:p w14:paraId="79D3C81D" w14:textId="77777777" w:rsidR="00AF3AF2" w:rsidRPr="00A47DD4" w:rsidRDefault="00AF3AF2" w:rsidP="00AF3AF2">
            <w:pPr>
              <w:spacing w:line="276" w:lineRule="auto"/>
              <w:jc w:val="both"/>
              <w:rPr>
                <w:rFonts w:ascii="Arial" w:eastAsia="Calibri" w:hAnsi="Arial" w:cs="Arial"/>
                <w:sz w:val="20"/>
                <w:szCs w:val="20"/>
                <w:lang w:eastAsia="en-US"/>
              </w:rPr>
            </w:pPr>
          </w:p>
        </w:tc>
        <w:tc>
          <w:tcPr>
            <w:tcW w:w="4624" w:type="dxa"/>
            <w:shd w:val="clear" w:color="auto" w:fill="auto"/>
          </w:tcPr>
          <w:p w14:paraId="4CB10741" w14:textId="77777777" w:rsidR="00AF3AF2" w:rsidRPr="00A47DD4" w:rsidRDefault="00AF3AF2" w:rsidP="00AF3AF2">
            <w:pPr>
              <w:jc w:val="both"/>
              <w:rPr>
                <w:rFonts w:ascii="Arial" w:hAnsi="Arial" w:cs="Arial"/>
                <w:sz w:val="20"/>
                <w:szCs w:val="20"/>
              </w:rPr>
            </w:pPr>
            <w:r w:rsidRPr="00A47DD4">
              <w:rPr>
                <w:rFonts w:ascii="Arial" w:hAnsi="Arial" w:cs="Arial"/>
                <w:sz w:val="20"/>
                <w:szCs w:val="20"/>
              </w:rPr>
              <w:t>Številka: ________________</w:t>
            </w:r>
          </w:p>
          <w:p w14:paraId="3E70393B" w14:textId="77777777" w:rsidR="00AF3AF2" w:rsidRPr="00A47DD4" w:rsidRDefault="00AF3AF2" w:rsidP="00AF3AF2">
            <w:pPr>
              <w:jc w:val="both"/>
              <w:rPr>
                <w:rFonts w:ascii="Arial" w:hAnsi="Arial" w:cs="Arial"/>
                <w:sz w:val="20"/>
                <w:szCs w:val="20"/>
              </w:rPr>
            </w:pPr>
            <w:r w:rsidRPr="00A47DD4">
              <w:rPr>
                <w:rFonts w:ascii="Arial" w:hAnsi="Arial" w:cs="Arial"/>
                <w:sz w:val="20"/>
                <w:szCs w:val="20"/>
              </w:rPr>
              <w:t>Kraj in datum: __________________</w:t>
            </w:r>
          </w:p>
          <w:p w14:paraId="7250667F" w14:textId="77777777" w:rsidR="00AF3AF2" w:rsidRPr="00A47DD4" w:rsidRDefault="00AF3AF2" w:rsidP="00AF3AF2">
            <w:pPr>
              <w:spacing w:line="276" w:lineRule="auto"/>
              <w:jc w:val="both"/>
              <w:rPr>
                <w:rFonts w:ascii="Arial" w:eastAsia="Calibri" w:hAnsi="Arial" w:cs="Arial"/>
                <w:sz w:val="20"/>
                <w:szCs w:val="20"/>
                <w:lang w:eastAsia="en-US"/>
              </w:rPr>
            </w:pPr>
          </w:p>
        </w:tc>
      </w:tr>
      <w:tr w:rsidR="00F76924" w:rsidRPr="00A47DD4" w14:paraId="0B05DCCA" w14:textId="77777777" w:rsidTr="00AF3AF2">
        <w:trPr>
          <w:trHeight w:val="70"/>
        </w:trPr>
        <w:tc>
          <w:tcPr>
            <w:tcW w:w="4624" w:type="dxa"/>
            <w:shd w:val="clear" w:color="auto" w:fill="auto"/>
          </w:tcPr>
          <w:p w14:paraId="6983C594" w14:textId="77777777" w:rsidR="00F76924" w:rsidRPr="00A47DD4" w:rsidRDefault="00F76924" w:rsidP="00F76924">
            <w:pPr>
              <w:jc w:val="both"/>
              <w:rPr>
                <w:rFonts w:ascii="Arial" w:hAnsi="Arial" w:cs="Arial"/>
                <w:sz w:val="20"/>
                <w:szCs w:val="20"/>
              </w:rPr>
            </w:pPr>
          </w:p>
          <w:p w14:paraId="7F3FBB71" w14:textId="77777777" w:rsidR="00AF3AF2" w:rsidRPr="00A47DD4" w:rsidRDefault="00AF3AF2" w:rsidP="00F76924">
            <w:pPr>
              <w:jc w:val="both"/>
              <w:rPr>
                <w:rFonts w:ascii="Arial" w:hAnsi="Arial" w:cs="Arial"/>
                <w:sz w:val="20"/>
                <w:szCs w:val="20"/>
              </w:rPr>
            </w:pPr>
          </w:p>
          <w:p w14:paraId="4B06E7D8" w14:textId="77777777" w:rsidR="00AF3AF2" w:rsidRPr="00A47DD4" w:rsidRDefault="00AF3AF2" w:rsidP="00F76924">
            <w:pPr>
              <w:jc w:val="both"/>
              <w:rPr>
                <w:rFonts w:ascii="Arial" w:hAnsi="Arial" w:cs="Arial"/>
                <w:sz w:val="20"/>
                <w:szCs w:val="20"/>
              </w:rPr>
            </w:pPr>
          </w:p>
        </w:tc>
        <w:tc>
          <w:tcPr>
            <w:tcW w:w="4624" w:type="dxa"/>
            <w:shd w:val="clear" w:color="auto" w:fill="auto"/>
          </w:tcPr>
          <w:p w14:paraId="62F924CE" w14:textId="77777777" w:rsidR="00F76924" w:rsidRPr="00A47DD4" w:rsidRDefault="00F76924" w:rsidP="00F76924">
            <w:pPr>
              <w:jc w:val="both"/>
              <w:rPr>
                <w:rFonts w:ascii="Arial" w:hAnsi="Arial" w:cs="Arial"/>
                <w:sz w:val="20"/>
                <w:szCs w:val="20"/>
              </w:rPr>
            </w:pPr>
          </w:p>
        </w:tc>
      </w:tr>
      <w:tr w:rsidR="00F76924" w:rsidRPr="00A47DD4" w14:paraId="42C5D4EE" w14:textId="77777777" w:rsidTr="00AF3AF2">
        <w:trPr>
          <w:trHeight w:val="342"/>
        </w:trPr>
        <w:tc>
          <w:tcPr>
            <w:tcW w:w="4624" w:type="dxa"/>
            <w:shd w:val="clear" w:color="auto" w:fill="auto"/>
          </w:tcPr>
          <w:p w14:paraId="7AF3DEB6" w14:textId="77777777" w:rsidR="00F76924" w:rsidRPr="00A47DD4" w:rsidRDefault="00F76924" w:rsidP="00F76924">
            <w:pPr>
              <w:jc w:val="both"/>
              <w:rPr>
                <w:rFonts w:ascii="Arial" w:hAnsi="Arial" w:cs="Arial"/>
                <w:b/>
                <w:sz w:val="20"/>
                <w:szCs w:val="20"/>
              </w:rPr>
            </w:pPr>
            <w:r w:rsidRPr="00A47DD4">
              <w:rPr>
                <w:rFonts w:ascii="Arial" w:hAnsi="Arial" w:cs="Arial"/>
                <w:b/>
                <w:sz w:val="20"/>
                <w:szCs w:val="20"/>
              </w:rPr>
              <w:t>Upravičenec</w:t>
            </w:r>
          </w:p>
          <w:p w14:paraId="78B3E832"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 xml:space="preserve">NAZIV </w:t>
            </w:r>
          </w:p>
          <w:p w14:paraId="28DFBE93" w14:textId="77777777" w:rsidR="00F76924" w:rsidRPr="00A47DD4" w:rsidRDefault="00F76924" w:rsidP="00F76924">
            <w:pPr>
              <w:jc w:val="both"/>
              <w:rPr>
                <w:rFonts w:ascii="Arial" w:hAnsi="Arial" w:cs="Arial"/>
                <w:sz w:val="20"/>
                <w:szCs w:val="20"/>
              </w:rPr>
            </w:pPr>
            <w:r w:rsidRPr="00A47DD4">
              <w:rPr>
                <w:rFonts w:ascii="Arial" w:hAnsi="Arial" w:cs="Arial"/>
                <w:sz w:val="20"/>
                <w:szCs w:val="20"/>
              </w:rPr>
              <w:t>Direktor</w:t>
            </w:r>
            <w:r w:rsidR="00153783" w:rsidRPr="00A47DD4">
              <w:rPr>
                <w:rFonts w:ascii="Arial" w:hAnsi="Arial" w:cs="Arial"/>
                <w:sz w:val="20"/>
                <w:szCs w:val="20"/>
              </w:rPr>
              <w:t>/župan…</w:t>
            </w:r>
          </w:p>
          <w:p w14:paraId="2A9EE359" w14:textId="77777777" w:rsidR="00F76924" w:rsidRPr="00A47DD4" w:rsidRDefault="00F76924" w:rsidP="00F76924">
            <w:pPr>
              <w:jc w:val="both"/>
              <w:rPr>
                <w:rFonts w:ascii="Arial" w:hAnsi="Arial" w:cs="Arial"/>
                <w:sz w:val="20"/>
                <w:szCs w:val="20"/>
              </w:rPr>
            </w:pPr>
          </w:p>
          <w:p w14:paraId="2C848DEC" w14:textId="77777777" w:rsidR="00F76924" w:rsidRPr="00A47DD4" w:rsidRDefault="00F76924" w:rsidP="00F76924">
            <w:pPr>
              <w:jc w:val="both"/>
              <w:rPr>
                <w:rFonts w:ascii="Arial" w:hAnsi="Arial" w:cs="Arial"/>
                <w:sz w:val="20"/>
                <w:szCs w:val="20"/>
              </w:rPr>
            </w:pPr>
          </w:p>
        </w:tc>
        <w:tc>
          <w:tcPr>
            <w:tcW w:w="4624" w:type="dxa"/>
            <w:shd w:val="clear" w:color="auto" w:fill="auto"/>
          </w:tcPr>
          <w:p w14:paraId="7445603C" w14:textId="57618776" w:rsidR="00F76924" w:rsidRPr="00A47DD4" w:rsidRDefault="00972C30" w:rsidP="00F76924">
            <w:pPr>
              <w:rPr>
                <w:rFonts w:ascii="Arial" w:hAnsi="Arial" w:cs="Arial"/>
                <w:b/>
                <w:sz w:val="20"/>
                <w:szCs w:val="20"/>
              </w:rPr>
            </w:pPr>
            <w:r>
              <w:rPr>
                <w:rFonts w:ascii="Arial" w:hAnsi="Arial" w:cs="Arial"/>
                <w:b/>
                <w:sz w:val="20"/>
                <w:szCs w:val="20"/>
              </w:rPr>
              <w:t xml:space="preserve">                 </w:t>
            </w:r>
            <w:r w:rsidR="00F76924" w:rsidRPr="00A47DD4">
              <w:rPr>
                <w:rFonts w:ascii="Arial" w:hAnsi="Arial" w:cs="Arial"/>
                <w:b/>
                <w:sz w:val="20"/>
                <w:szCs w:val="20"/>
              </w:rPr>
              <w:t>Republika Slovenija</w:t>
            </w:r>
          </w:p>
          <w:p w14:paraId="333091A6" w14:textId="77777777" w:rsidR="00972C30" w:rsidRDefault="00F76924" w:rsidP="00F76924">
            <w:pPr>
              <w:rPr>
                <w:rFonts w:ascii="Arial" w:hAnsi="Arial" w:cs="Arial"/>
                <w:sz w:val="20"/>
                <w:szCs w:val="20"/>
              </w:rPr>
            </w:pPr>
            <w:r w:rsidRPr="00A47DD4">
              <w:rPr>
                <w:rFonts w:ascii="Arial" w:hAnsi="Arial" w:cs="Arial"/>
                <w:sz w:val="20"/>
                <w:szCs w:val="20"/>
              </w:rPr>
              <w:t xml:space="preserve"> MINISTRSTVO</w:t>
            </w:r>
            <w:r w:rsidR="00FE46C6" w:rsidRPr="00A47DD4">
              <w:rPr>
                <w:rFonts w:ascii="Arial" w:hAnsi="Arial" w:cs="Arial"/>
                <w:sz w:val="20"/>
                <w:szCs w:val="20"/>
              </w:rPr>
              <w:t xml:space="preserve"> ZA GOSPODARSKI RAZVOJ IN </w:t>
            </w:r>
            <w:r w:rsidR="00972C30">
              <w:rPr>
                <w:rFonts w:ascii="Arial" w:hAnsi="Arial" w:cs="Arial"/>
                <w:sz w:val="20"/>
                <w:szCs w:val="20"/>
              </w:rPr>
              <w:t xml:space="preserve"> </w:t>
            </w:r>
          </w:p>
          <w:p w14:paraId="2489E545" w14:textId="031AB8CF" w:rsidR="00F76924" w:rsidRPr="00A47DD4" w:rsidRDefault="00972C30" w:rsidP="00F76924">
            <w:pPr>
              <w:rPr>
                <w:rFonts w:ascii="Arial" w:hAnsi="Arial" w:cs="Arial"/>
                <w:sz w:val="20"/>
                <w:szCs w:val="20"/>
              </w:rPr>
            </w:pPr>
            <w:r>
              <w:rPr>
                <w:rFonts w:ascii="Arial" w:hAnsi="Arial" w:cs="Arial"/>
                <w:sz w:val="20"/>
                <w:szCs w:val="20"/>
              </w:rPr>
              <w:t xml:space="preserve">                     </w:t>
            </w:r>
            <w:r w:rsidR="00FE46C6" w:rsidRPr="00A47DD4">
              <w:rPr>
                <w:rFonts w:ascii="Arial" w:hAnsi="Arial" w:cs="Arial"/>
                <w:sz w:val="20"/>
                <w:szCs w:val="20"/>
              </w:rPr>
              <w:t>TEHNOLOGIJO</w:t>
            </w:r>
          </w:p>
          <w:p w14:paraId="592D4B20" w14:textId="77777777" w:rsidR="00FE46C6" w:rsidRPr="00A47DD4" w:rsidRDefault="00FE46C6" w:rsidP="00F76924">
            <w:pPr>
              <w:rPr>
                <w:rFonts w:ascii="Arial" w:hAnsi="Arial" w:cs="Arial"/>
                <w:sz w:val="20"/>
                <w:szCs w:val="20"/>
              </w:rPr>
            </w:pPr>
          </w:p>
          <w:p w14:paraId="39A7FA45" w14:textId="0BE1421A" w:rsidR="00F76924" w:rsidRPr="00A47DD4" w:rsidRDefault="00972C30" w:rsidP="00F76924">
            <w:pPr>
              <w:rPr>
                <w:rFonts w:ascii="Arial" w:hAnsi="Arial" w:cs="Arial"/>
                <w:sz w:val="20"/>
                <w:szCs w:val="20"/>
              </w:rPr>
            </w:pPr>
            <w:r>
              <w:rPr>
                <w:rFonts w:ascii="Arial" w:hAnsi="Arial" w:cs="Arial"/>
                <w:sz w:val="20"/>
                <w:szCs w:val="20"/>
              </w:rPr>
              <w:t xml:space="preserve">                               </w:t>
            </w:r>
            <w:r w:rsidR="00AF3AF2" w:rsidRPr="00A47DD4">
              <w:rPr>
                <w:rFonts w:ascii="Arial" w:hAnsi="Arial" w:cs="Arial"/>
                <w:sz w:val="20"/>
                <w:szCs w:val="20"/>
              </w:rPr>
              <w:t>M</w:t>
            </w:r>
            <w:r w:rsidR="00F76924" w:rsidRPr="00A47DD4">
              <w:rPr>
                <w:rFonts w:ascii="Arial" w:hAnsi="Arial" w:cs="Arial"/>
                <w:sz w:val="20"/>
                <w:szCs w:val="20"/>
              </w:rPr>
              <w:t>inister</w:t>
            </w:r>
          </w:p>
          <w:p w14:paraId="7C38F544" w14:textId="77777777" w:rsidR="00F76924" w:rsidRPr="00A47DD4" w:rsidRDefault="00F76924" w:rsidP="00F76924">
            <w:pPr>
              <w:jc w:val="center"/>
              <w:rPr>
                <w:rFonts w:ascii="Arial" w:hAnsi="Arial" w:cs="Arial"/>
                <w:sz w:val="20"/>
                <w:szCs w:val="20"/>
              </w:rPr>
            </w:pPr>
          </w:p>
          <w:p w14:paraId="3026277E" w14:textId="77777777" w:rsidR="00F76924" w:rsidRPr="00A47DD4" w:rsidRDefault="00F76924" w:rsidP="00F76924">
            <w:pPr>
              <w:rPr>
                <w:rFonts w:ascii="Arial" w:hAnsi="Arial" w:cs="Arial"/>
                <w:sz w:val="20"/>
                <w:szCs w:val="20"/>
              </w:rPr>
            </w:pPr>
          </w:p>
        </w:tc>
      </w:tr>
      <w:tr w:rsidR="00AF3AF2" w:rsidRPr="00A47DD4" w14:paraId="254274D1" w14:textId="77777777" w:rsidTr="00AF3AF2">
        <w:trPr>
          <w:trHeight w:val="342"/>
        </w:trPr>
        <w:tc>
          <w:tcPr>
            <w:tcW w:w="4624" w:type="dxa"/>
            <w:shd w:val="clear" w:color="auto" w:fill="auto"/>
          </w:tcPr>
          <w:p w14:paraId="3A86853B" w14:textId="77777777" w:rsidR="00AF3AF2" w:rsidRPr="00A47DD4" w:rsidRDefault="00AF3AF2" w:rsidP="00F76924">
            <w:pPr>
              <w:jc w:val="both"/>
              <w:rPr>
                <w:rFonts w:ascii="Arial" w:hAnsi="Arial" w:cs="Arial"/>
                <w:b/>
                <w:sz w:val="20"/>
                <w:szCs w:val="20"/>
              </w:rPr>
            </w:pPr>
          </w:p>
        </w:tc>
        <w:tc>
          <w:tcPr>
            <w:tcW w:w="4624" w:type="dxa"/>
            <w:shd w:val="clear" w:color="auto" w:fill="auto"/>
          </w:tcPr>
          <w:p w14:paraId="55B1E8F2" w14:textId="77777777" w:rsidR="00AF3AF2" w:rsidRPr="00A47DD4" w:rsidRDefault="00AF3AF2" w:rsidP="00F76924">
            <w:pPr>
              <w:rPr>
                <w:rFonts w:ascii="Arial" w:hAnsi="Arial" w:cs="Arial"/>
                <w:b/>
                <w:sz w:val="20"/>
                <w:szCs w:val="20"/>
              </w:rPr>
            </w:pPr>
          </w:p>
        </w:tc>
      </w:tr>
    </w:tbl>
    <w:p w14:paraId="018834CB" w14:textId="77777777" w:rsidR="001D00C1" w:rsidRPr="00A47DD4" w:rsidRDefault="001D00C1" w:rsidP="00D95620">
      <w:pPr>
        <w:rPr>
          <w:rFonts w:ascii="Arial" w:hAnsi="Arial" w:cs="Arial"/>
          <w:sz w:val="20"/>
          <w:szCs w:val="20"/>
        </w:rPr>
      </w:pPr>
    </w:p>
    <w:sectPr w:rsidR="001D00C1" w:rsidRPr="00A47DD4" w:rsidSect="00FB29FD">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138AA" w14:textId="77777777" w:rsidR="0098230F" w:rsidRDefault="0098230F" w:rsidP="008E6447">
      <w:r>
        <w:separator/>
      </w:r>
    </w:p>
  </w:endnote>
  <w:endnote w:type="continuationSeparator" w:id="0">
    <w:p w14:paraId="57680ACC" w14:textId="77777777" w:rsidR="0098230F" w:rsidRDefault="0098230F" w:rsidP="008E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61BEC" w14:textId="77777777" w:rsidR="00B038A4" w:rsidRDefault="00B038A4" w:rsidP="00A47DD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18</w:t>
    </w:r>
    <w:r>
      <w:rPr>
        <w:rStyle w:val="tevilkastrani"/>
      </w:rPr>
      <w:fldChar w:fldCharType="end"/>
    </w:r>
  </w:p>
  <w:p w14:paraId="03929620" w14:textId="77777777" w:rsidR="00B038A4" w:rsidRDefault="00B038A4" w:rsidP="00A47DD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A0A78" w14:textId="4B454F1E" w:rsidR="00B038A4" w:rsidRDefault="00B038A4" w:rsidP="00A47DD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46B80">
      <w:rPr>
        <w:rStyle w:val="tevilkastrani"/>
        <w:noProof/>
      </w:rPr>
      <w:t>22</w:t>
    </w:r>
    <w:r>
      <w:rPr>
        <w:rStyle w:val="tevilkastrani"/>
      </w:rPr>
      <w:fldChar w:fldCharType="end"/>
    </w:r>
  </w:p>
  <w:p w14:paraId="77E55997" w14:textId="77777777" w:rsidR="00B038A4" w:rsidRDefault="00B038A4" w:rsidP="00A47DD4">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81921"/>
      <w:docPartObj>
        <w:docPartGallery w:val="Page Numbers (Bottom of Page)"/>
        <w:docPartUnique/>
      </w:docPartObj>
    </w:sdtPr>
    <w:sdtEndPr/>
    <w:sdtContent>
      <w:p w14:paraId="313A01FA" w14:textId="61B72510" w:rsidR="00B038A4" w:rsidRDefault="00B038A4">
        <w:pPr>
          <w:pStyle w:val="Noga"/>
          <w:jc w:val="right"/>
        </w:pPr>
        <w:r>
          <w:fldChar w:fldCharType="begin"/>
        </w:r>
        <w:r>
          <w:instrText>PAGE   \* MERGEFORMAT</w:instrText>
        </w:r>
        <w:r>
          <w:fldChar w:fldCharType="separate"/>
        </w:r>
        <w:r w:rsidR="00F46B80">
          <w:rPr>
            <w:noProof/>
          </w:rPr>
          <w:t>1</w:t>
        </w:r>
        <w:r>
          <w:fldChar w:fldCharType="end"/>
        </w:r>
      </w:p>
    </w:sdtContent>
  </w:sdt>
  <w:p w14:paraId="65D948AF" w14:textId="77777777" w:rsidR="00B038A4" w:rsidRDefault="00B038A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C456D" w14:textId="77777777" w:rsidR="0098230F" w:rsidRDefault="0098230F" w:rsidP="008E6447">
      <w:r>
        <w:separator/>
      </w:r>
    </w:p>
  </w:footnote>
  <w:footnote w:type="continuationSeparator" w:id="0">
    <w:p w14:paraId="71338654" w14:textId="77777777" w:rsidR="0098230F" w:rsidRDefault="0098230F" w:rsidP="008E6447">
      <w:r>
        <w:continuationSeparator/>
      </w:r>
    </w:p>
  </w:footnote>
  <w:footnote w:id="1">
    <w:p w14:paraId="76462200" w14:textId="25853530" w:rsidR="00B038A4" w:rsidRDefault="00B038A4">
      <w:pPr>
        <w:pStyle w:val="Sprotnaopomba-besedilo"/>
      </w:pPr>
      <w:r>
        <w:rPr>
          <w:rStyle w:val="Sprotnaopomba-sklic"/>
        </w:rPr>
        <w:footnoteRef/>
      </w:r>
      <w:r>
        <w:t xml:space="preserve"> </w:t>
      </w:r>
      <w:proofErr w:type="spellStart"/>
      <w:r>
        <w:t>Konzorcijska</w:t>
      </w:r>
      <w:proofErr w:type="spellEnd"/>
      <w:r>
        <w:t xml:space="preserve"> pogodba ali dogovor ali sporazum</w:t>
      </w:r>
    </w:p>
  </w:footnote>
  <w:footnote w:id="2">
    <w:p w14:paraId="2284AE12" w14:textId="77777777" w:rsidR="00B038A4" w:rsidRPr="00D46165" w:rsidRDefault="00B038A4" w:rsidP="00F76924">
      <w:pPr>
        <w:pStyle w:val="Sprotnaopomba-besedilo"/>
      </w:pPr>
      <w:r>
        <w:rPr>
          <w:rStyle w:val="Sprotnaopomba-sklic"/>
        </w:rPr>
        <w:footnoteRef/>
      </w:r>
      <w:r>
        <w:t xml:space="preserve"> Velja samo v primeru, kadar je upravičenec občina.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3D61" w14:textId="22D25C10" w:rsidR="00B038A4" w:rsidRPr="008F3500" w:rsidRDefault="00B038A4" w:rsidP="00152959">
    <w:pPr>
      <w:autoSpaceDE w:val="0"/>
      <w:autoSpaceDN w:val="0"/>
      <w:adjustRightInd w:val="0"/>
      <w:rPr>
        <w:rFonts w:ascii="Republika" w:hAnsi="Republika"/>
      </w:rPr>
    </w:pPr>
    <w:r>
      <w:rPr>
        <w:noProof/>
        <w:szCs w:val="20"/>
      </w:rPr>
      <mc:AlternateContent>
        <mc:Choice Requires="wps">
          <w:drawing>
            <wp:anchor distT="4294967293" distB="4294967293" distL="114300" distR="114300" simplePos="0" relativeHeight="251659264" behindDoc="1" locked="0" layoutInCell="0" allowOverlap="1" wp14:anchorId="61AEBACF" wp14:editId="7B228CDA">
              <wp:simplePos x="0" y="0"/>
              <wp:positionH relativeFrom="column">
                <wp:posOffset>-431800</wp:posOffset>
              </wp:positionH>
              <wp:positionV relativeFrom="page">
                <wp:posOffset>3600449</wp:posOffset>
              </wp:positionV>
              <wp:extent cx="252095" cy="0"/>
              <wp:effectExtent l="0" t="0" r="14605"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7D6E6" id="Raven povezovalnik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Pr>
        <w:rFonts w:ascii="Republika" w:hAnsi="Republik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BC52A" w14:textId="4DFF15C5" w:rsidR="00B038A4" w:rsidRPr="008F3500" w:rsidRDefault="00B038A4" w:rsidP="006A3966">
    <w:pPr>
      <w:tabs>
        <w:tab w:val="center" w:pos="4536"/>
      </w:tabs>
      <w:autoSpaceDE w:val="0"/>
      <w:autoSpaceDN w:val="0"/>
      <w:adjustRightInd w:val="0"/>
      <w:rPr>
        <w:rFonts w:ascii="Republika" w:hAnsi="Republika"/>
      </w:rPr>
    </w:pPr>
    <w:r>
      <w:rPr>
        <w:noProof/>
        <w:szCs w:val="20"/>
      </w:rPr>
      <w:drawing>
        <wp:anchor distT="0" distB="0" distL="114300" distR="114300" simplePos="0" relativeHeight="251663360" behindDoc="0" locked="0" layoutInCell="1" allowOverlap="1" wp14:anchorId="07418054" wp14:editId="76E4C3EB">
          <wp:simplePos x="0" y="0"/>
          <wp:positionH relativeFrom="column">
            <wp:posOffset>3458845</wp:posOffset>
          </wp:positionH>
          <wp:positionV relativeFrom="paragraph">
            <wp:posOffset>-90805</wp:posOffset>
          </wp:positionV>
          <wp:extent cx="1924050" cy="67627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anchor>
      </w:drawing>
    </w:r>
    <w:r>
      <w:rPr>
        <w:noProof/>
        <w:szCs w:val="20"/>
      </w:rPr>
      <mc:AlternateContent>
        <mc:Choice Requires="wps">
          <w:drawing>
            <wp:anchor distT="4294967293" distB="4294967293" distL="114300" distR="114300" simplePos="0" relativeHeight="251662336" behindDoc="1" locked="0" layoutInCell="0" allowOverlap="1" wp14:anchorId="3FAB1D02" wp14:editId="46EE7B37">
              <wp:simplePos x="0" y="0"/>
              <wp:positionH relativeFrom="column">
                <wp:posOffset>-431800</wp:posOffset>
              </wp:positionH>
              <wp:positionV relativeFrom="page">
                <wp:posOffset>3600449</wp:posOffset>
              </wp:positionV>
              <wp:extent cx="252095" cy="0"/>
              <wp:effectExtent l="0" t="0" r="14605" b="0"/>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382EF0" id="Raven povezovalnik 6"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OY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UI0U6&#10;aNE3cuAKGX3gP/SBSCWe0TTo1BtXQvhKbW2olB7Vo3nQ9NkhpVctUXse+T6dDIBkISN5kxIOzsBr&#10;u/6zZhBDXryOoh0b2wVIkAMdY29O197wo0cULvNJns4nGNHBlZByyDPW+U9cdygYFZZCBdVISQ4P&#10;zgcepBxCwrXSGyFl7LxUqIfS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5+ojm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Pr>
        <w:rFonts w:ascii="Republika" w:hAnsi="Republika"/>
      </w:rPr>
      <w:tab/>
    </w:r>
  </w:p>
  <w:p w14:paraId="7317AB3B" w14:textId="77777777" w:rsidR="00B038A4" w:rsidRDefault="00B038A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9F75F4"/>
    <w:multiLevelType w:val="hybridMultilevel"/>
    <w:tmpl w:val="6048140A"/>
    <w:lvl w:ilvl="0" w:tplc="203ACF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1803368"/>
    <w:multiLevelType w:val="hybridMultilevel"/>
    <w:tmpl w:val="AB4E5DD0"/>
    <w:lvl w:ilvl="0" w:tplc="7AAC9B6A">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EB5A7A"/>
    <w:multiLevelType w:val="hybridMultilevel"/>
    <w:tmpl w:val="6AE0A1E4"/>
    <w:lvl w:ilvl="0" w:tplc="099C175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0A5336"/>
    <w:multiLevelType w:val="hybridMultilevel"/>
    <w:tmpl w:val="2E7E1CB0"/>
    <w:lvl w:ilvl="0" w:tplc="04240001">
      <w:start w:val="1"/>
      <w:numFmt w:val="bullet"/>
      <w:lvlText w:val=""/>
      <w:lvlJc w:val="left"/>
      <w:pPr>
        <w:tabs>
          <w:tab w:val="num" w:pos="720"/>
        </w:tabs>
        <w:ind w:left="720" w:hanging="360"/>
      </w:pPr>
      <w:rPr>
        <w:rFonts w:ascii="Symbol" w:hAnsi="Symbol" w:hint="default"/>
      </w:rPr>
    </w:lvl>
    <w:lvl w:ilvl="1" w:tplc="96C6B98C">
      <w:start w:val="1"/>
      <w:numFmt w:val="bullet"/>
      <w:lvlText w:val="-"/>
      <w:lvlJc w:val="left"/>
      <w:pPr>
        <w:tabs>
          <w:tab w:val="num" w:pos="1440"/>
        </w:tabs>
        <w:ind w:left="1440" w:hanging="360"/>
      </w:pPr>
      <w:rPr>
        <w:rFonts w:ascii="Times New Roman" w:hAnsi="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nsid w:val="12601972"/>
    <w:multiLevelType w:val="hybridMultilevel"/>
    <w:tmpl w:val="10DC38F0"/>
    <w:lvl w:ilvl="0" w:tplc="4DDED3A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nsid w:val="15BA3538"/>
    <w:multiLevelType w:val="hybridMultilevel"/>
    <w:tmpl w:val="94424D20"/>
    <w:lvl w:ilvl="0" w:tplc="A724A9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60615D2"/>
    <w:multiLevelType w:val="hybridMultilevel"/>
    <w:tmpl w:val="890AC412"/>
    <w:lvl w:ilvl="0" w:tplc="04240019">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2">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5">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6A34097"/>
    <w:multiLevelType w:val="hybridMultilevel"/>
    <w:tmpl w:val="AD38DDB2"/>
    <w:lvl w:ilvl="0" w:tplc="0424000F">
      <w:start w:val="1"/>
      <w:numFmt w:val="decimal"/>
      <w:lvlText w:val="%1."/>
      <w:lvlJc w:val="left"/>
      <w:pPr>
        <w:tabs>
          <w:tab w:val="num" w:pos="1068"/>
        </w:tabs>
        <w:ind w:left="1068" w:hanging="708"/>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9">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2">
    <w:nsid w:val="43874D89"/>
    <w:multiLevelType w:val="hybridMultilevel"/>
    <w:tmpl w:val="213E9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4">
    <w:nsid w:val="48DD0112"/>
    <w:multiLevelType w:val="hybridMultilevel"/>
    <w:tmpl w:val="131C7F20"/>
    <w:lvl w:ilvl="0" w:tplc="2D5CA4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6">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29">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04E56F8"/>
    <w:multiLevelType w:val="hybridMultilevel"/>
    <w:tmpl w:val="753050FC"/>
    <w:lvl w:ilvl="0" w:tplc="B11E5DF8">
      <w:numFmt w:val="bullet"/>
      <w:lvlText w:val="-"/>
      <w:lvlJc w:val="left"/>
      <w:pPr>
        <w:ind w:left="405" w:hanging="360"/>
      </w:pPr>
      <w:rPr>
        <w:rFonts w:ascii="Calibri" w:eastAsia="Times New Roman" w:hAnsi="Calibri"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7">
    <w:nsid w:val="61D31954"/>
    <w:multiLevelType w:val="hybridMultilevel"/>
    <w:tmpl w:val="DE947AF4"/>
    <w:lvl w:ilvl="0" w:tplc="099C175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9">
    <w:nsid w:val="665F0C60"/>
    <w:multiLevelType w:val="hybridMultilevel"/>
    <w:tmpl w:val="8FD68E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1">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3">
    <w:nsid w:val="6E174103"/>
    <w:multiLevelType w:val="hybridMultilevel"/>
    <w:tmpl w:val="0EC01A58"/>
    <w:lvl w:ilvl="0" w:tplc="3D3EEC8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5">
    <w:nsid w:val="72306913"/>
    <w:multiLevelType w:val="hybridMultilevel"/>
    <w:tmpl w:val="890AC412"/>
    <w:lvl w:ilvl="0" w:tplc="04240019">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3A67E91"/>
    <w:multiLevelType w:val="hybridMultilevel"/>
    <w:tmpl w:val="2EF4ABB4"/>
    <w:lvl w:ilvl="0" w:tplc="CFBCF05A">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nsid w:val="774C6FEF"/>
    <w:multiLevelType w:val="hybridMultilevel"/>
    <w:tmpl w:val="E3EC66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1">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5">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30"/>
  </w:num>
  <w:num w:numId="2">
    <w:abstractNumId w:val="27"/>
  </w:num>
  <w:num w:numId="3">
    <w:abstractNumId w:val="13"/>
  </w:num>
  <w:num w:numId="4">
    <w:abstractNumId w:val="41"/>
  </w:num>
  <w:num w:numId="5">
    <w:abstractNumId w:val="49"/>
  </w:num>
  <w:num w:numId="6">
    <w:abstractNumId w:val="44"/>
  </w:num>
  <w:num w:numId="7">
    <w:abstractNumId w:val="51"/>
  </w:num>
  <w:num w:numId="8">
    <w:abstractNumId w:val="4"/>
  </w:num>
  <w:num w:numId="9">
    <w:abstractNumId w:val="14"/>
  </w:num>
  <w:num w:numId="10">
    <w:abstractNumId w:val="28"/>
  </w:num>
  <w:num w:numId="11">
    <w:abstractNumId w:val="18"/>
  </w:num>
  <w:num w:numId="12">
    <w:abstractNumId w:val="23"/>
  </w:num>
  <w:num w:numId="13">
    <w:abstractNumId w:val="25"/>
  </w:num>
  <w:num w:numId="14">
    <w:abstractNumId w:val="53"/>
  </w:num>
  <w:num w:numId="15">
    <w:abstractNumId w:val="42"/>
  </w:num>
  <w:num w:numId="16">
    <w:abstractNumId w:val="40"/>
  </w:num>
  <w:num w:numId="17">
    <w:abstractNumId w:val="8"/>
  </w:num>
  <w:num w:numId="18">
    <w:abstractNumId w:val="19"/>
  </w:num>
  <w:num w:numId="19">
    <w:abstractNumId w:val="56"/>
  </w:num>
  <w:num w:numId="20">
    <w:abstractNumId w:val="21"/>
  </w:num>
  <w:num w:numId="21">
    <w:abstractNumId w:val="38"/>
  </w:num>
  <w:num w:numId="22">
    <w:abstractNumId w:val="32"/>
  </w:num>
  <w:num w:numId="23">
    <w:abstractNumId w:val="50"/>
  </w:num>
  <w:num w:numId="24">
    <w:abstractNumId w:val="54"/>
  </w:num>
  <w:num w:numId="25">
    <w:abstractNumId w:val="12"/>
  </w:num>
  <w:num w:numId="26">
    <w:abstractNumId w:val="3"/>
  </w:num>
  <w:num w:numId="27">
    <w:abstractNumId w:val="0"/>
  </w:num>
  <w:num w:numId="28">
    <w:abstractNumId w:val="33"/>
  </w:num>
  <w:num w:numId="29">
    <w:abstractNumId w:val="52"/>
  </w:num>
  <w:num w:numId="30">
    <w:abstractNumId w:val="34"/>
  </w:num>
  <w:num w:numId="31">
    <w:abstractNumId w:val="11"/>
  </w:num>
  <w:num w:numId="32">
    <w:abstractNumId w:val="15"/>
  </w:num>
  <w:num w:numId="33">
    <w:abstractNumId w:val="47"/>
  </w:num>
  <w:num w:numId="34">
    <w:abstractNumId w:val="31"/>
  </w:num>
  <w:num w:numId="35">
    <w:abstractNumId w:val="22"/>
  </w:num>
  <w:num w:numId="36">
    <w:abstractNumId w:val="20"/>
  </w:num>
  <w:num w:numId="37">
    <w:abstractNumId w:val="16"/>
  </w:num>
  <w:num w:numId="38">
    <w:abstractNumId w:val="55"/>
  </w:num>
  <w:num w:numId="39">
    <w:abstractNumId w:val="29"/>
  </w:num>
  <w:num w:numId="40">
    <w:abstractNumId w:val="35"/>
  </w:num>
  <w:num w:numId="41">
    <w:abstractNumId w:val="37"/>
  </w:num>
  <w:num w:numId="42">
    <w:abstractNumId w:val="5"/>
  </w:num>
  <w:num w:numId="43">
    <w:abstractNumId w:val="6"/>
  </w:num>
  <w:num w:numId="44">
    <w:abstractNumId w:val="26"/>
  </w:num>
  <w:num w:numId="45">
    <w:abstractNumId w:val="36"/>
  </w:num>
  <w:num w:numId="46">
    <w:abstractNumId w:val="2"/>
  </w:num>
  <w:num w:numId="47">
    <w:abstractNumId w:val="46"/>
  </w:num>
  <w:num w:numId="48">
    <w:abstractNumId w:val="43"/>
  </w:num>
  <w:num w:numId="49">
    <w:abstractNumId w:val="39"/>
  </w:num>
  <w:num w:numId="50">
    <w:abstractNumId w:val="9"/>
  </w:num>
  <w:num w:numId="51">
    <w:abstractNumId w:val="48"/>
  </w:num>
  <w:num w:numId="52">
    <w:abstractNumId w:val="17"/>
  </w:num>
  <w:num w:numId="53">
    <w:abstractNumId w:val="45"/>
  </w:num>
  <w:num w:numId="54">
    <w:abstractNumId w:val="10"/>
  </w:num>
  <w:num w:numId="55">
    <w:abstractNumId w:val="1"/>
  </w:num>
  <w:num w:numId="56">
    <w:abstractNumId w:val="7"/>
  </w:num>
  <w:num w:numId="5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4097">
      <v:stroke dashstyle="1 1"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30"/>
    <w:rsid w:val="0000177E"/>
    <w:rsid w:val="00004BA4"/>
    <w:rsid w:val="00004FD3"/>
    <w:rsid w:val="0000691A"/>
    <w:rsid w:val="00010740"/>
    <w:rsid w:val="00010A23"/>
    <w:rsid w:val="0001152C"/>
    <w:rsid w:val="00012010"/>
    <w:rsid w:val="00014260"/>
    <w:rsid w:val="00015853"/>
    <w:rsid w:val="00017270"/>
    <w:rsid w:val="00017559"/>
    <w:rsid w:val="00020C2A"/>
    <w:rsid w:val="000231C3"/>
    <w:rsid w:val="00023BBF"/>
    <w:rsid w:val="0002726D"/>
    <w:rsid w:val="000332E4"/>
    <w:rsid w:val="00033DFB"/>
    <w:rsid w:val="00034279"/>
    <w:rsid w:val="000352D5"/>
    <w:rsid w:val="00035E3E"/>
    <w:rsid w:val="00040FD1"/>
    <w:rsid w:val="00041CEF"/>
    <w:rsid w:val="000433C9"/>
    <w:rsid w:val="000474D3"/>
    <w:rsid w:val="00047D53"/>
    <w:rsid w:val="000505E2"/>
    <w:rsid w:val="00050B6F"/>
    <w:rsid w:val="000514EC"/>
    <w:rsid w:val="00051D47"/>
    <w:rsid w:val="00053229"/>
    <w:rsid w:val="00053E44"/>
    <w:rsid w:val="00054491"/>
    <w:rsid w:val="0006295B"/>
    <w:rsid w:val="00062C9F"/>
    <w:rsid w:val="0006359E"/>
    <w:rsid w:val="00064B71"/>
    <w:rsid w:val="00064CAE"/>
    <w:rsid w:val="0006538B"/>
    <w:rsid w:val="000658B8"/>
    <w:rsid w:val="00065AC5"/>
    <w:rsid w:val="00066304"/>
    <w:rsid w:val="000675E8"/>
    <w:rsid w:val="00071222"/>
    <w:rsid w:val="00072856"/>
    <w:rsid w:val="000734DE"/>
    <w:rsid w:val="000741ED"/>
    <w:rsid w:val="000745B1"/>
    <w:rsid w:val="000766AE"/>
    <w:rsid w:val="00077137"/>
    <w:rsid w:val="00077E50"/>
    <w:rsid w:val="00080B30"/>
    <w:rsid w:val="000826CB"/>
    <w:rsid w:val="00083EB3"/>
    <w:rsid w:val="00085482"/>
    <w:rsid w:val="00086D67"/>
    <w:rsid w:val="000926A6"/>
    <w:rsid w:val="0009285A"/>
    <w:rsid w:val="00094603"/>
    <w:rsid w:val="00094C44"/>
    <w:rsid w:val="00097A8A"/>
    <w:rsid w:val="00097BDB"/>
    <w:rsid w:val="000A0443"/>
    <w:rsid w:val="000A048E"/>
    <w:rsid w:val="000A18F0"/>
    <w:rsid w:val="000A3C1C"/>
    <w:rsid w:val="000A42C1"/>
    <w:rsid w:val="000A4AA5"/>
    <w:rsid w:val="000B01CB"/>
    <w:rsid w:val="000B0957"/>
    <w:rsid w:val="000B2229"/>
    <w:rsid w:val="000B47FC"/>
    <w:rsid w:val="000B6DDD"/>
    <w:rsid w:val="000B76CC"/>
    <w:rsid w:val="000C0813"/>
    <w:rsid w:val="000C1FDB"/>
    <w:rsid w:val="000C221E"/>
    <w:rsid w:val="000C2A93"/>
    <w:rsid w:val="000C6DEC"/>
    <w:rsid w:val="000C7F59"/>
    <w:rsid w:val="000D30E4"/>
    <w:rsid w:val="000D4546"/>
    <w:rsid w:val="000D5236"/>
    <w:rsid w:val="000D5DE7"/>
    <w:rsid w:val="000D6FDE"/>
    <w:rsid w:val="000E228C"/>
    <w:rsid w:val="000E35EE"/>
    <w:rsid w:val="000E37AA"/>
    <w:rsid w:val="000E3E9D"/>
    <w:rsid w:val="000E5D1B"/>
    <w:rsid w:val="000F037E"/>
    <w:rsid w:val="000F1C18"/>
    <w:rsid w:val="000F4398"/>
    <w:rsid w:val="000F454F"/>
    <w:rsid w:val="000F4A3D"/>
    <w:rsid w:val="000F4A73"/>
    <w:rsid w:val="000F5CCE"/>
    <w:rsid w:val="000F6881"/>
    <w:rsid w:val="000F6C70"/>
    <w:rsid w:val="00104ACC"/>
    <w:rsid w:val="0010535D"/>
    <w:rsid w:val="00106D5A"/>
    <w:rsid w:val="00110A75"/>
    <w:rsid w:val="00110AA9"/>
    <w:rsid w:val="00110CDF"/>
    <w:rsid w:val="00111A60"/>
    <w:rsid w:val="001138D1"/>
    <w:rsid w:val="00115517"/>
    <w:rsid w:val="00120E31"/>
    <w:rsid w:val="001219C0"/>
    <w:rsid w:val="001226A4"/>
    <w:rsid w:val="001276B3"/>
    <w:rsid w:val="00130698"/>
    <w:rsid w:val="0013090A"/>
    <w:rsid w:val="0013103C"/>
    <w:rsid w:val="00132D4B"/>
    <w:rsid w:val="00132ECC"/>
    <w:rsid w:val="00133333"/>
    <w:rsid w:val="00133870"/>
    <w:rsid w:val="00135B57"/>
    <w:rsid w:val="001374DD"/>
    <w:rsid w:val="0014283C"/>
    <w:rsid w:val="00143C63"/>
    <w:rsid w:val="001440FE"/>
    <w:rsid w:val="00144547"/>
    <w:rsid w:val="0014488F"/>
    <w:rsid w:val="001460FC"/>
    <w:rsid w:val="00146491"/>
    <w:rsid w:val="001467C3"/>
    <w:rsid w:val="00146BF2"/>
    <w:rsid w:val="00146FAA"/>
    <w:rsid w:val="00152959"/>
    <w:rsid w:val="00153783"/>
    <w:rsid w:val="00156852"/>
    <w:rsid w:val="001633D4"/>
    <w:rsid w:val="001645EF"/>
    <w:rsid w:val="001653D7"/>
    <w:rsid w:val="00166214"/>
    <w:rsid w:val="00166FBD"/>
    <w:rsid w:val="00167799"/>
    <w:rsid w:val="0017053E"/>
    <w:rsid w:val="00181A4F"/>
    <w:rsid w:val="00181B60"/>
    <w:rsid w:val="001831DB"/>
    <w:rsid w:val="00183A9B"/>
    <w:rsid w:val="0018531B"/>
    <w:rsid w:val="001854BE"/>
    <w:rsid w:val="00186C8B"/>
    <w:rsid w:val="001875DD"/>
    <w:rsid w:val="00190178"/>
    <w:rsid w:val="00190318"/>
    <w:rsid w:val="00197CF5"/>
    <w:rsid w:val="001A15C0"/>
    <w:rsid w:val="001A320F"/>
    <w:rsid w:val="001A3DF7"/>
    <w:rsid w:val="001A5BF6"/>
    <w:rsid w:val="001A7654"/>
    <w:rsid w:val="001B1F7F"/>
    <w:rsid w:val="001B2422"/>
    <w:rsid w:val="001B3704"/>
    <w:rsid w:val="001B54B9"/>
    <w:rsid w:val="001C20B1"/>
    <w:rsid w:val="001C2E2B"/>
    <w:rsid w:val="001C5171"/>
    <w:rsid w:val="001C5623"/>
    <w:rsid w:val="001C5AA0"/>
    <w:rsid w:val="001C6375"/>
    <w:rsid w:val="001C6B43"/>
    <w:rsid w:val="001C79D9"/>
    <w:rsid w:val="001D00C1"/>
    <w:rsid w:val="001D2B2A"/>
    <w:rsid w:val="001D4631"/>
    <w:rsid w:val="001D4EAE"/>
    <w:rsid w:val="001D58AB"/>
    <w:rsid w:val="001D7E9B"/>
    <w:rsid w:val="001E094A"/>
    <w:rsid w:val="001E3886"/>
    <w:rsid w:val="001E3E1D"/>
    <w:rsid w:val="001E47E1"/>
    <w:rsid w:val="001E4BBC"/>
    <w:rsid w:val="001E4D39"/>
    <w:rsid w:val="001F13AC"/>
    <w:rsid w:val="001F2373"/>
    <w:rsid w:val="001F4EE1"/>
    <w:rsid w:val="001F587E"/>
    <w:rsid w:val="001F7C0D"/>
    <w:rsid w:val="0020003F"/>
    <w:rsid w:val="0020147E"/>
    <w:rsid w:val="00201F3C"/>
    <w:rsid w:val="002035A5"/>
    <w:rsid w:val="00203F67"/>
    <w:rsid w:val="00204468"/>
    <w:rsid w:val="00204AB5"/>
    <w:rsid w:val="00210863"/>
    <w:rsid w:val="00212C61"/>
    <w:rsid w:val="00213BAF"/>
    <w:rsid w:val="00215B2A"/>
    <w:rsid w:val="002200C6"/>
    <w:rsid w:val="0022450A"/>
    <w:rsid w:val="002319C1"/>
    <w:rsid w:val="00232C36"/>
    <w:rsid w:val="002336DD"/>
    <w:rsid w:val="00233EA5"/>
    <w:rsid w:val="002348FC"/>
    <w:rsid w:val="00236053"/>
    <w:rsid w:val="002430DF"/>
    <w:rsid w:val="00244134"/>
    <w:rsid w:val="00244ED2"/>
    <w:rsid w:val="002451AD"/>
    <w:rsid w:val="00245374"/>
    <w:rsid w:val="002454DF"/>
    <w:rsid w:val="002469D4"/>
    <w:rsid w:val="00250AFA"/>
    <w:rsid w:val="00251AFB"/>
    <w:rsid w:val="00253C7E"/>
    <w:rsid w:val="002638EC"/>
    <w:rsid w:val="00271FFF"/>
    <w:rsid w:val="0027285A"/>
    <w:rsid w:val="00272E0F"/>
    <w:rsid w:val="0027346C"/>
    <w:rsid w:val="00275298"/>
    <w:rsid w:val="00275EC1"/>
    <w:rsid w:val="002772CC"/>
    <w:rsid w:val="002806F1"/>
    <w:rsid w:val="00281324"/>
    <w:rsid w:val="00281756"/>
    <w:rsid w:val="002849C5"/>
    <w:rsid w:val="00285A63"/>
    <w:rsid w:val="00286234"/>
    <w:rsid w:val="00286E9D"/>
    <w:rsid w:val="00286ED6"/>
    <w:rsid w:val="00287C98"/>
    <w:rsid w:val="00290169"/>
    <w:rsid w:val="0029027F"/>
    <w:rsid w:val="00291048"/>
    <w:rsid w:val="00292C5F"/>
    <w:rsid w:val="0029373F"/>
    <w:rsid w:val="00293DE7"/>
    <w:rsid w:val="00295563"/>
    <w:rsid w:val="00295EEA"/>
    <w:rsid w:val="00296D38"/>
    <w:rsid w:val="002A1C00"/>
    <w:rsid w:val="002A2D49"/>
    <w:rsid w:val="002A39AC"/>
    <w:rsid w:val="002A50BD"/>
    <w:rsid w:val="002A57A0"/>
    <w:rsid w:val="002A764B"/>
    <w:rsid w:val="002B1D60"/>
    <w:rsid w:val="002B451F"/>
    <w:rsid w:val="002B55C7"/>
    <w:rsid w:val="002B7274"/>
    <w:rsid w:val="002C3623"/>
    <w:rsid w:val="002C478A"/>
    <w:rsid w:val="002C5F6C"/>
    <w:rsid w:val="002C6C26"/>
    <w:rsid w:val="002D102A"/>
    <w:rsid w:val="002D18BD"/>
    <w:rsid w:val="002D25A1"/>
    <w:rsid w:val="002D52B5"/>
    <w:rsid w:val="002D564C"/>
    <w:rsid w:val="002E0815"/>
    <w:rsid w:val="002E08BF"/>
    <w:rsid w:val="002E0CB1"/>
    <w:rsid w:val="002E31D5"/>
    <w:rsid w:val="002E3433"/>
    <w:rsid w:val="002E4A28"/>
    <w:rsid w:val="002E6A10"/>
    <w:rsid w:val="002F2ACE"/>
    <w:rsid w:val="002F3A72"/>
    <w:rsid w:val="00301D6A"/>
    <w:rsid w:val="00303C0F"/>
    <w:rsid w:val="003054D3"/>
    <w:rsid w:val="003062BF"/>
    <w:rsid w:val="00307403"/>
    <w:rsid w:val="00307FF3"/>
    <w:rsid w:val="00310BCF"/>
    <w:rsid w:val="003118F2"/>
    <w:rsid w:val="00311BC9"/>
    <w:rsid w:val="0031322D"/>
    <w:rsid w:val="00315CC9"/>
    <w:rsid w:val="0031610E"/>
    <w:rsid w:val="0032021D"/>
    <w:rsid w:val="00321A5D"/>
    <w:rsid w:val="0032337B"/>
    <w:rsid w:val="0032465A"/>
    <w:rsid w:val="0032602E"/>
    <w:rsid w:val="00327606"/>
    <w:rsid w:val="00327961"/>
    <w:rsid w:val="00327FF5"/>
    <w:rsid w:val="00330230"/>
    <w:rsid w:val="00333744"/>
    <w:rsid w:val="00337E40"/>
    <w:rsid w:val="00343EF6"/>
    <w:rsid w:val="00344691"/>
    <w:rsid w:val="00345E43"/>
    <w:rsid w:val="003515F2"/>
    <w:rsid w:val="003528FF"/>
    <w:rsid w:val="0035443D"/>
    <w:rsid w:val="003550DB"/>
    <w:rsid w:val="003550ED"/>
    <w:rsid w:val="00361EDA"/>
    <w:rsid w:val="00362524"/>
    <w:rsid w:val="00362709"/>
    <w:rsid w:val="00366658"/>
    <w:rsid w:val="003719D3"/>
    <w:rsid w:val="003734F5"/>
    <w:rsid w:val="003735A1"/>
    <w:rsid w:val="003735E3"/>
    <w:rsid w:val="003744DD"/>
    <w:rsid w:val="00380A7E"/>
    <w:rsid w:val="00380E6B"/>
    <w:rsid w:val="0038193D"/>
    <w:rsid w:val="00382194"/>
    <w:rsid w:val="003835B3"/>
    <w:rsid w:val="00384186"/>
    <w:rsid w:val="00385CAF"/>
    <w:rsid w:val="00390FFA"/>
    <w:rsid w:val="00391628"/>
    <w:rsid w:val="00391BAE"/>
    <w:rsid w:val="0039427D"/>
    <w:rsid w:val="00396052"/>
    <w:rsid w:val="003963CE"/>
    <w:rsid w:val="0039786F"/>
    <w:rsid w:val="003A176A"/>
    <w:rsid w:val="003A1B63"/>
    <w:rsid w:val="003A49D1"/>
    <w:rsid w:val="003A5ABA"/>
    <w:rsid w:val="003A5E6F"/>
    <w:rsid w:val="003A6D3F"/>
    <w:rsid w:val="003B39C8"/>
    <w:rsid w:val="003B47F1"/>
    <w:rsid w:val="003B486C"/>
    <w:rsid w:val="003B4F5F"/>
    <w:rsid w:val="003C12F1"/>
    <w:rsid w:val="003C2198"/>
    <w:rsid w:val="003C3D3A"/>
    <w:rsid w:val="003C4159"/>
    <w:rsid w:val="003C57A8"/>
    <w:rsid w:val="003C5E6F"/>
    <w:rsid w:val="003C6F2B"/>
    <w:rsid w:val="003C753F"/>
    <w:rsid w:val="003D0F96"/>
    <w:rsid w:val="003D1196"/>
    <w:rsid w:val="003D58C6"/>
    <w:rsid w:val="003E084D"/>
    <w:rsid w:val="003E28D3"/>
    <w:rsid w:val="003E400A"/>
    <w:rsid w:val="003E73D2"/>
    <w:rsid w:val="003E7AC3"/>
    <w:rsid w:val="003F1FF6"/>
    <w:rsid w:val="003F2C3D"/>
    <w:rsid w:val="003F5546"/>
    <w:rsid w:val="004006CB"/>
    <w:rsid w:val="00400F5E"/>
    <w:rsid w:val="004025A9"/>
    <w:rsid w:val="00403006"/>
    <w:rsid w:val="00403420"/>
    <w:rsid w:val="0040507E"/>
    <w:rsid w:val="00412875"/>
    <w:rsid w:val="00415150"/>
    <w:rsid w:val="004153C8"/>
    <w:rsid w:val="00416D0F"/>
    <w:rsid w:val="0042048D"/>
    <w:rsid w:val="004211AB"/>
    <w:rsid w:val="0042180B"/>
    <w:rsid w:val="00424FD8"/>
    <w:rsid w:val="00427738"/>
    <w:rsid w:val="00427EE4"/>
    <w:rsid w:val="004332EC"/>
    <w:rsid w:val="00434078"/>
    <w:rsid w:val="00437D1A"/>
    <w:rsid w:val="004414A3"/>
    <w:rsid w:val="004429C6"/>
    <w:rsid w:val="00442E63"/>
    <w:rsid w:val="00444210"/>
    <w:rsid w:val="00444337"/>
    <w:rsid w:val="00444815"/>
    <w:rsid w:val="004461F1"/>
    <w:rsid w:val="0044714C"/>
    <w:rsid w:val="004519CF"/>
    <w:rsid w:val="00452ABD"/>
    <w:rsid w:val="004553CA"/>
    <w:rsid w:val="00460CD6"/>
    <w:rsid w:val="00464621"/>
    <w:rsid w:val="004658CC"/>
    <w:rsid w:val="00466A1D"/>
    <w:rsid w:val="0047239E"/>
    <w:rsid w:val="00472537"/>
    <w:rsid w:val="00474B61"/>
    <w:rsid w:val="0047531F"/>
    <w:rsid w:val="004753B5"/>
    <w:rsid w:val="00476703"/>
    <w:rsid w:val="00483DAD"/>
    <w:rsid w:val="004840F2"/>
    <w:rsid w:val="00484758"/>
    <w:rsid w:val="00484A43"/>
    <w:rsid w:val="004850A8"/>
    <w:rsid w:val="00485227"/>
    <w:rsid w:val="00486CA0"/>
    <w:rsid w:val="00492344"/>
    <w:rsid w:val="00492D19"/>
    <w:rsid w:val="00494063"/>
    <w:rsid w:val="00494C70"/>
    <w:rsid w:val="00495641"/>
    <w:rsid w:val="0049729D"/>
    <w:rsid w:val="004A1396"/>
    <w:rsid w:val="004A43EE"/>
    <w:rsid w:val="004A6E62"/>
    <w:rsid w:val="004B1B47"/>
    <w:rsid w:val="004B2070"/>
    <w:rsid w:val="004B25FC"/>
    <w:rsid w:val="004B4063"/>
    <w:rsid w:val="004B46E7"/>
    <w:rsid w:val="004B4ADD"/>
    <w:rsid w:val="004B6341"/>
    <w:rsid w:val="004B69C3"/>
    <w:rsid w:val="004B6AAE"/>
    <w:rsid w:val="004C1F72"/>
    <w:rsid w:val="004C2573"/>
    <w:rsid w:val="004C6006"/>
    <w:rsid w:val="004C6533"/>
    <w:rsid w:val="004C68A8"/>
    <w:rsid w:val="004D0E47"/>
    <w:rsid w:val="004D23D9"/>
    <w:rsid w:val="004D2596"/>
    <w:rsid w:val="004D346F"/>
    <w:rsid w:val="004D51F7"/>
    <w:rsid w:val="004D52DE"/>
    <w:rsid w:val="004D6AA6"/>
    <w:rsid w:val="004D6D64"/>
    <w:rsid w:val="004E0557"/>
    <w:rsid w:val="004E0F93"/>
    <w:rsid w:val="004E1A18"/>
    <w:rsid w:val="004E306E"/>
    <w:rsid w:val="004E7CBD"/>
    <w:rsid w:val="005005DE"/>
    <w:rsid w:val="005007DD"/>
    <w:rsid w:val="005013FB"/>
    <w:rsid w:val="005026A1"/>
    <w:rsid w:val="00503C41"/>
    <w:rsid w:val="005064B2"/>
    <w:rsid w:val="00510ADF"/>
    <w:rsid w:val="005126AC"/>
    <w:rsid w:val="00517B8A"/>
    <w:rsid w:val="0052032E"/>
    <w:rsid w:val="00521B24"/>
    <w:rsid w:val="00521DA3"/>
    <w:rsid w:val="0053524A"/>
    <w:rsid w:val="00540622"/>
    <w:rsid w:val="005423CC"/>
    <w:rsid w:val="00542B21"/>
    <w:rsid w:val="00544E08"/>
    <w:rsid w:val="00545415"/>
    <w:rsid w:val="0054734E"/>
    <w:rsid w:val="005478B1"/>
    <w:rsid w:val="005506D0"/>
    <w:rsid w:val="0055429B"/>
    <w:rsid w:val="005612CB"/>
    <w:rsid w:val="00563D17"/>
    <w:rsid w:val="00565ADE"/>
    <w:rsid w:val="00565EF3"/>
    <w:rsid w:val="005662CD"/>
    <w:rsid w:val="005664E7"/>
    <w:rsid w:val="00566A00"/>
    <w:rsid w:val="005710F5"/>
    <w:rsid w:val="005716D5"/>
    <w:rsid w:val="00571964"/>
    <w:rsid w:val="005740D1"/>
    <w:rsid w:val="00577438"/>
    <w:rsid w:val="0058348C"/>
    <w:rsid w:val="0058472F"/>
    <w:rsid w:val="0058581C"/>
    <w:rsid w:val="00590666"/>
    <w:rsid w:val="00590B61"/>
    <w:rsid w:val="0059318D"/>
    <w:rsid w:val="005951F5"/>
    <w:rsid w:val="0059527D"/>
    <w:rsid w:val="00595B1F"/>
    <w:rsid w:val="005966AE"/>
    <w:rsid w:val="005A04A2"/>
    <w:rsid w:val="005A20B5"/>
    <w:rsid w:val="005A27CA"/>
    <w:rsid w:val="005A2BB0"/>
    <w:rsid w:val="005A3E72"/>
    <w:rsid w:val="005A4759"/>
    <w:rsid w:val="005A496E"/>
    <w:rsid w:val="005B2521"/>
    <w:rsid w:val="005B3638"/>
    <w:rsid w:val="005B3E58"/>
    <w:rsid w:val="005B4A9B"/>
    <w:rsid w:val="005C3271"/>
    <w:rsid w:val="005C490C"/>
    <w:rsid w:val="005C586E"/>
    <w:rsid w:val="005D4428"/>
    <w:rsid w:val="005D4714"/>
    <w:rsid w:val="005D768D"/>
    <w:rsid w:val="005E1B81"/>
    <w:rsid w:val="005E44FE"/>
    <w:rsid w:val="005E50F9"/>
    <w:rsid w:val="005E5E46"/>
    <w:rsid w:val="005E6C89"/>
    <w:rsid w:val="005E7026"/>
    <w:rsid w:val="005E7A52"/>
    <w:rsid w:val="005F104D"/>
    <w:rsid w:val="005F2864"/>
    <w:rsid w:val="005F2AA7"/>
    <w:rsid w:val="005F4C2D"/>
    <w:rsid w:val="005F5B8B"/>
    <w:rsid w:val="005F5CF4"/>
    <w:rsid w:val="005F5F4D"/>
    <w:rsid w:val="005F61DF"/>
    <w:rsid w:val="005F7B70"/>
    <w:rsid w:val="005F7EC7"/>
    <w:rsid w:val="00600D46"/>
    <w:rsid w:val="00600F9A"/>
    <w:rsid w:val="0060718F"/>
    <w:rsid w:val="00612266"/>
    <w:rsid w:val="00613C08"/>
    <w:rsid w:val="0061482E"/>
    <w:rsid w:val="006154F7"/>
    <w:rsid w:val="00620598"/>
    <w:rsid w:val="00620DDE"/>
    <w:rsid w:val="00624255"/>
    <w:rsid w:val="006247B6"/>
    <w:rsid w:val="00624B68"/>
    <w:rsid w:val="006257E2"/>
    <w:rsid w:val="00626F66"/>
    <w:rsid w:val="00631A77"/>
    <w:rsid w:val="00632A8E"/>
    <w:rsid w:val="00633083"/>
    <w:rsid w:val="00633943"/>
    <w:rsid w:val="00634123"/>
    <w:rsid w:val="00634D36"/>
    <w:rsid w:val="00635160"/>
    <w:rsid w:val="006423E7"/>
    <w:rsid w:val="006449B1"/>
    <w:rsid w:val="00650B4C"/>
    <w:rsid w:val="00650C9C"/>
    <w:rsid w:val="006510A6"/>
    <w:rsid w:val="006527CF"/>
    <w:rsid w:val="006540A0"/>
    <w:rsid w:val="006573A3"/>
    <w:rsid w:val="00657A6F"/>
    <w:rsid w:val="00661528"/>
    <w:rsid w:val="00662BE7"/>
    <w:rsid w:val="00663260"/>
    <w:rsid w:val="00664999"/>
    <w:rsid w:val="00665D58"/>
    <w:rsid w:val="006667DC"/>
    <w:rsid w:val="0067068B"/>
    <w:rsid w:val="006714E5"/>
    <w:rsid w:val="006743BD"/>
    <w:rsid w:val="00674D59"/>
    <w:rsid w:val="00675FB9"/>
    <w:rsid w:val="00676842"/>
    <w:rsid w:val="00677F23"/>
    <w:rsid w:val="006816B5"/>
    <w:rsid w:val="00683BA9"/>
    <w:rsid w:val="00684CD8"/>
    <w:rsid w:val="00685840"/>
    <w:rsid w:val="006867F7"/>
    <w:rsid w:val="00690B10"/>
    <w:rsid w:val="00690FB1"/>
    <w:rsid w:val="00691B93"/>
    <w:rsid w:val="0069455B"/>
    <w:rsid w:val="006953B2"/>
    <w:rsid w:val="006A0FC5"/>
    <w:rsid w:val="006A1309"/>
    <w:rsid w:val="006A3966"/>
    <w:rsid w:val="006A5B98"/>
    <w:rsid w:val="006A7000"/>
    <w:rsid w:val="006B0FF6"/>
    <w:rsid w:val="006B1888"/>
    <w:rsid w:val="006B1EE1"/>
    <w:rsid w:val="006B3890"/>
    <w:rsid w:val="006B5C30"/>
    <w:rsid w:val="006B6AF6"/>
    <w:rsid w:val="006C1ADF"/>
    <w:rsid w:val="006C5B66"/>
    <w:rsid w:val="006C6570"/>
    <w:rsid w:val="006C7056"/>
    <w:rsid w:val="006D34E5"/>
    <w:rsid w:val="006D3622"/>
    <w:rsid w:val="006D6FD4"/>
    <w:rsid w:val="006D7070"/>
    <w:rsid w:val="006E085D"/>
    <w:rsid w:val="006E38C2"/>
    <w:rsid w:val="006E38CE"/>
    <w:rsid w:val="006E40F8"/>
    <w:rsid w:val="006E5FB7"/>
    <w:rsid w:val="006F0476"/>
    <w:rsid w:val="006F0A71"/>
    <w:rsid w:val="006F1375"/>
    <w:rsid w:val="006F1F64"/>
    <w:rsid w:val="006F22A1"/>
    <w:rsid w:val="006F29CA"/>
    <w:rsid w:val="006F3613"/>
    <w:rsid w:val="006F47FF"/>
    <w:rsid w:val="006F6CAC"/>
    <w:rsid w:val="006F7227"/>
    <w:rsid w:val="00700EAD"/>
    <w:rsid w:val="0070130B"/>
    <w:rsid w:val="00701C5B"/>
    <w:rsid w:val="00704C19"/>
    <w:rsid w:val="00705E70"/>
    <w:rsid w:val="00705FA8"/>
    <w:rsid w:val="0070760E"/>
    <w:rsid w:val="00712415"/>
    <w:rsid w:val="007138B4"/>
    <w:rsid w:val="0071578E"/>
    <w:rsid w:val="0071639C"/>
    <w:rsid w:val="00722718"/>
    <w:rsid w:val="00722753"/>
    <w:rsid w:val="00722AB6"/>
    <w:rsid w:val="00723B5C"/>
    <w:rsid w:val="0073066B"/>
    <w:rsid w:val="0073173A"/>
    <w:rsid w:val="007338BD"/>
    <w:rsid w:val="0073485D"/>
    <w:rsid w:val="00736755"/>
    <w:rsid w:val="00736F48"/>
    <w:rsid w:val="007378F8"/>
    <w:rsid w:val="007410A0"/>
    <w:rsid w:val="0074191E"/>
    <w:rsid w:val="00741CE6"/>
    <w:rsid w:val="00743773"/>
    <w:rsid w:val="00743E8D"/>
    <w:rsid w:val="00744A11"/>
    <w:rsid w:val="00745139"/>
    <w:rsid w:val="00746B6C"/>
    <w:rsid w:val="007473E4"/>
    <w:rsid w:val="00747C04"/>
    <w:rsid w:val="00751003"/>
    <w:rsid w:val="00752405"/>
    <w:rsid w:val="00753C52"/>
    <w:rsid w:val="007548F7"/>
    <w:rsid w:val="007559E5"/>
    <w:rsid w:val="0075768A"/>
    <w:rsid w:val="00760074"/>
    <w:rsid w:val="007601F2"/>
    <w:rsid w:val="0076076D"/>
    <w:rsid w:val="00761205"/>
    <w:rsid w:val="007624AB"/>
    <w:rsid w:val="00767804"/>
    <w:rsid w:val="007678D7"/>
    <w:rsid w:val="00771061"/>
    <w:rsid w:val="00772B26"/>
    <w:rsid w:val="00773084"/>
    <w:rsid w:val="007730EB"/>
    <w:rsid w:val="00774143"/>
    <w:rsid w:val="007746D3"/>
    <w:rsid w:val="00774A96"/>
    <w:rsid w:val="007751B4"/>
    <w:rsid w:val="00775455"/>
    <w:rsid w:val="0077746D"/>
    <w:rsid w:val="00781380"/>
    <w:rsid w:val="00782D7E"/>
    <w:rsid w:val="00786EB0"/>
    <w:rsid w:val="007901B1"/>
    <w:rsid w:val="007915D4"/>
    <w:rsid w:val="00793485"/>
    <w:rsid w:val="007948E0"/>
    <w:rsid w:val="00795FCC"/>
    <w:rsid w:val="00796CFA"/>
    <w:rsid w:val="007A155B"/>
    <w:rsid w:val="007A3D90"/>
    <w:rsid w:val="007A488F"/>
    <w:rsid w:val="007A52AD"/>
    <w:rsid w:val="007A6F02"/>
    <w:rsid w:val="007A74D5"/>
    <w:rsid w:val="007A7C0B"/>
    <w:rsid w:val="007B0718"/>
    <w:rsid w:val="007B20B3"/>
    <w:rsid w:val="007B4358"/>
    <w:rsid w:val="007B5F14"/>
    <w:rsid w:val="007B673F"/>
    <w:rsid w:val="007B6F79"/>
    <w:rsid w:val="007B78C4"/>
    <w:rsid w:val="007C0D12"/>
    <w:rsid w:val="007C2AAF"/>
    <w:rsid w:val="007C2F3D"/>
    <w:rsid w:val="007C3078"/>
    <w:rsid w:val="007C7AC0"/>
    <w:rsid w:val="007D046F"/>
    <w:rsid w:val="007D12D2"/>
    <w:rsid w:val="007D3153"/>
    <w:rsid w:val="007D50D6"/>
    <w:rsid w:val="007D5638"/>
    <w:rsid w:val="007D730D"/>
    <w:rsid w:val="007D790B"/>
    <w:rsid w:val="007E0068"/>
    <w:rsid w:val="007E1ED7"/>
    <w:rsid w:val="007E21D6"/>
    <w:rsid w:val="007E44A6"/>
    <w:rsid w:val="007E606F"/>
    <w:rsid w:val="007E6AA0"/>
    <w:rsid w:val="007E6B5C"/>
    <w:rsid w:val="007E73DE"/>
    <w:rsid w:val="007F15DA"/>
    <w:rsid w:val="007F1871"/>
    <w:rsid w:val="007F5B23"/>
    <w:rsid w:val="007F6325"/>
    <w:rsid w:val="007F655D"/>
    <w:rsid w:val="007F7742"/>
    <w:rsid w:val="0080007F"/>
    <w:rsid w:val="008001EA"/>
    <w:rsid w:val="00800AB0"/>
    <w:rsid w:val="00801D44"/>
    <w:rsid w:val="008043FC"/>
    <w:rsid w:val="0080640A"/>
    <w:rsid w:val="00806A0B"/>
    <w:rsid w:val="00806F7A"/>
    <w:rsid w:val="00807DF0"/>
    <w:rsid w:val="00810AB0"/>
    <w:rsid w:val="00811140"/>
    <w:rsid w:val="00811164"/>
    <w:rsid w:val="008111B7"/>
    <w:rsid w:val="00811465"/>
    <w:rsid w:val="00812F2A"/>
    <w:rsid w:val="00816A40"/>
    <w:rsid w:val="008229DA"/>
    <w:rsid w:val="00823BCD"/>
    <w:rsid w:val="00826D30"/>
    <w:rsid w:val="008274E7"/>
    <w:rsid w:val="0083165C"/>
    <w:rsid w:val="00831901"/>
    <w:rsid w:val="0083199E"/>
    <w:rsid w:val="00832FE6"/>
    <w:rsid w:val="00833CF8"/>
    <w:rsid w:val="00833D64"/>
    <w:rsid w:val="00833EE6"/>
    <w:rsid w:val="008374B3"/>
    <w:rsid w:val="00837590"/>
    <w:rsid w:val="00841AC7"/>
    <w:rsid w:val="008425C5"/>
    <w:rsid w:val="00843AD5"/>
    <w:rsid w:val="00846309"/>
    <w:rsid w:val="008466B9"/>
    <w:rsid w:val="00850165"/>
    <w:rsid w:val="0085097F"/>
    <w:rsid w:val="008523E7"/>
    <w:rsid w:val="00853B5D"/>
    <w:rsid w:val="008540BF"/>
    <w:rsid w:val="00854449"/>
    <w:rsid w:val="00854DA3"/>
    <w:rsid w:val="00856A42"/>
    <w:rsid w:val="00856AC4"/>
    <w:rsid w:val="0086069E"/>
    <w:rsid w:val="00863368"/>
    <w:rsid w:val="00863BD9"/>
    <w:rsid w:val="00863E8F"/>
    <w:rsid w:val="00864528"/>
    <w:rsid w:val="00870484"/>
    <w:rsid w:val="00870735"/>
    <w:rsid w:val="00871F60"/>
    <w:rsid w:val="00872049"/>
    <w:rsid w:val="00873D24"/>
    <w:rsid w:val="00874100"/>
    <w:rsid w:val="00874624"/>
    <w:rsid w:val="00874C08"/>
    <w:rsid w:val="008755BF"/>
    <w:rsid w:val="0088180F"/>
    <w:rsid w:val="008824D4"/>
    <w:rsid w:val="008854F7"/>
    <w:rsid w:val="0088553C"/>
    <w:rsid w:val="0088626F"/>
    <w:rsid w:val="00886CF3"/>
    <w:rsid w:val="00891D75"/>
    <w:rsid w:val="008930F7"/>
    <w:rsid w:val="00894B00"/>
    <w:rsid w:val="0089559C"/>
    <w:rsid w:val="00896FC4"/>
    <w:rsid w:val="008A0129"/>
    <w:rsid w:val="008A0586"/>
    <w:rsid w:val="008A11EF"/>
    <w:rsid w:val="008A22B9"/>
    <w:rsid w:val="008A63FB"/>
    <w:rsid w:val="008A6EC0"/>
    <w:rsid w:val="008A7A25"/>
    <w:rsid w:val="008B18E0"/>
    <w:rsid w:val="008B2D45"/>
    <w:rsid w:val="008B3F20"/>
    <w:rsid w:val="008B4E26"/>
    <w:rsid w:val="008B6679"/>
    <w:rsid w:val="008B72C4"/>
    <w:rsid w:val="008C1589"/>
    <w:rsid w:val="008C532F"/>
    <w:rsid w:val="008D06E3"/>
    <w:rsid w:val="008D0AD6"/>
    <w:rsid w:val="008D14D7"/>
    <w:rsid w:val="008D17AB"/>
    <w:rsid w:val="008D3E25"/>
    <w:rsid w:val="008D7490"/>
    <w:rsid w:val="008E5850"/>
    <w:rsid w:val="008E6447"/>
    <w:rsid w:val="008E7512"/>
    <w:rsid w:val="008F3008"/>
    <w:rsid w:val="008F5945"/>
    <w:rsid w:val="008F5FC7"/>
    <w:rsid w:val="008F60C0"/>
    <w:rsid w:val="008F63B1"/>
    <w:rsid w:val="009027C1"/>
    <w:rsid w:val="00904DA2"/>
    <w:rsid w:val="009076D9"/>
    <w:rsid w:val="009078DB"/>
    <w:rsid w:val="0091098E"/>
    <w:rsid w:val="00910CE1"/>
    <w:rsid w:val="00912ECE"/>
    <w:rsid w:val="009135D1"/>
    <w:rsid w:val="0092153D"/>
    <w:rsid w:val="00921773"/>
    <w:rsid w:val="00921956"/>
    <w:rsid w:val="009220E8"/>
    <w:rsid w:val="009223BF"/>
    <w:rsid w:val="00931B85"/>
    <w:rsid w:val="00935C56"/>
    <w:rsid w:val="009360CA"/>
    <w:rsid w:val="00936D0E"/>
    <w:rsid w:val="00942332"/>
    <w:rsid w:val="00942926"/>
    <w:rsid w:val="00942931"/>
    <w:rsid w:val="00943A41"/>
    <w:rsid w:val="00944370"/>
    <w:rsid w:val="0094455B"/>
    <w:rsid w:val="0095358D"/>
    <w:rsid w:val="0095385F"/>
    <w:rsid w:val="00954BA3"/>
    <w:rsid w:val="00955E73"/>
    <w:rsid w:val="00956704"/>
    <w:rsid w:val="00960C8E"/>
    <w:rsid w:val="00960E9A"/>
    <w:rsid w:val="00960FE6"/>
    <w:rsid w:val="009613A5"/>
    <w:rsid w:val="009640CC"/>
    <w:rsid w:val="00965922"/>
    <w:rsid w:val="009666FC"/>
    <w:rsid w:val="00966B84"/>
    <w:rsid w:val="00967665"/>
    <w:rsid w:val="00972C30"/>
    <w:rsid w:val="00974787"/>
    <w:rsid w:val="00975CA6"/>
    <w:rsid w:val="00976671"/>
    <w:rsid w:val="0097679E"/>
    <w:rsid w:val="0098230F"/>
    <w:rsid w:val="00982B47"/>
    <w:rsid w:val="0098368B"/>
    <w:rsid w:val="009867C1"/>
    <w:rsid w:val="00987E70"/>
    <w:rsid w:val="00991DBD"/>
    <w:rsid w:val="00993D7F"/>
    <w:rsid w:val="00993F7C"/>
    <w:rsid w:val="009949F7"/>
    <w:rsid w:val="00995993"/>
    <w:rsid w:val="0099659A"/>
    <w:rsid w:val="009978AE"/>
    <w:rsid w:val="009A0757"/>
    <w:rsid w:val="009A27D0"/>
    <w:rsid w:val="009A5352"/>
    <w:rsid w:val="009A7B2B"/>
    <w:rsid w:val="009B2F8D"/>
    <w:rsid w:val="009B330A"/>
    <w:rsid w:val="009B417C"/>
    <w:rsid w:val="009B59B3"/>
    <w:rsid w:val="009B6E54"/>
    <w:rsid w:val="009B7F85"/>
    <w:rsid w:val="009C5274"/>
    <w:rsid w:val="009D0912"/>
    <w:rsid w:val="009D0BD4"/>
    <w:rsid w:val="009D0D2D"/>
    <w:rsid w:val="009D1FA7"/>
    <w:rsid w:val="009D4687"/>
    <w:rsid w:val="009D5518"/>
    <w:rsid w:val="009D6AE3"/>
    <w:rsid w:val="009E0758"/>
    <w:rsid w:val="009E12CF"/>
    <w:rsid w:val="009E12D2"/>
    <w:rsid w:val="009E1EC1"/>
    <w:rsid w:val="009E37F2"/>
    <w:rsid w:val="009E4CD4"/>
    <w:rsid w:val="009F06D4"/>
    <w:rsid w:val="009F129D"/>
    <w:rsid w:val="009F261B"/>
    <w:rsid w:val="009F4AD6"/>
    <w:rsid w:val="009F642A"/>
    <w:rsid w:val="009F68E1"/>
    <w:rsid w:val="009F6C9F"/>
    <w:rsid w:val="009F7B2D"/>
    <w:rsid w:val="00A0030E"/>
    <w:rsid w:val="00A00C83"/>
    <w:rsid w:val="00A00DC1"/>
    <w:rsid w:val="00A018DF"/>
    <w:rsid w:val="00A025BF"/>
    <w:rsid w:val="00A035F6"/>
    <w:rsid w:val="00A046A1"/>
    <w:rsid w:val="00A149DF"/>
    <w:rsid w:val="00A21EAB"/>
    <w:rsid w:val="00A23067"/>
    <w:rsid w:val="00A235E1"/>
    <w:rsid w:val="00A23CA7"/>
    <w:rsid w:val="00A243C8"/>
    <w:rsid w:val="00A253B8"/>
    <w:rsid w:val="00A261CA"/>
    <w:rsid w:val="00A311D2"/>
    <w:rsid w:val="00A3163B"/>
    <w:rsid w:val="00A347B2"/>
    <w:rsid w:val="00A358BA"/>
    <w:rsid w:val="00A36AFA"/>
    <w:rsid w:val="00A36D63"/>
    <w:rsid w:val="00A37032"/>
    <w:rsid w:val="00A37E59"/>
    <w:rsid w:val="00A4144A"/>
    <w:rsid w:val="00A4173C"/>
    <w:rsid w:val="00A42D7D"/>
    <w:rsid w:val="00A43357"/>
    <w:rsid w:val="00A44C72"/>
    <w:rsid w:val="00A45396"/>
    <w:rsid w:val="00A474D3"/>
    <w:rsid w:val="00A47DD4"/>
    <w:rsid w:val="00A47F29"/>
    <w:rsid w:val="00A512AB"/>
    <w:rsid w:val="00A51535"/>
    <w:rsid w:val="00A522AB"/>
    <w:rsid w:val="00A5299F"/>
    <w:rsid w:val="00A53988"/>
    <w:rsid w:val="00A55930"/>
    <w:rsid w:val="00A55D95"/>
    <w:rsid w:val="00A57B22"/>
    <w:rsid w:val="00A61858"/>
    <w:rsid w:val="00A63994"/>
    <w:rsid w:val="00A646B7"/>
    <w:rsid w:val="00A65C39"/>
    <w:rsid w:val="00A66A1B"/>
    <w:rsid w:val="00A66BDA"/>
    <w:rsid w:val="00A679E2"/>
    <w:rsid w:val="00A71C7A"/>
    <w:rsid w:val="00A72107"/>
    <w:rsid w:val="00A74DEF"/>
    <w:rsid w:val="00A757FC"/>
    <w:rsid w:val="00A75C82"/>
    <w:rsid w:val="00A75F83"/>
    <w:rsid w:val="00A772A6"/>
    <w:rsid w:val="00A772E2"/>
    <w:rsid w:val="00A814AE"/>
    <w:rsid w:val="00A81B14"/>
    <w:rsid w:val="00A82266"/>
    <w:rsid w:val="00A828E8"/>
    <w:rsid w:val="00A82942"/>
    <w:rsid w:val="00A83183"/>
    <w:rsid w:val="00A834DB"/>
    <w:rsid w:val="00A8372E"/>
    <w:rsid w:val="00A845D1"/>
    <w:rsid w:val="00A877EB"/>
    <w:rsid w:val="00A87E29"/>
    <w:rsid w:val="00A90CE5"/>
    <w:rsid w:val="00A91F32"/>
    <w:rsid w:val="00A977CD"/>
    <w:rsid w:val="00A97BF6"/>
    <w:rsid w:val="00AA0927"/>
    <w:rsid w:val="00AA1509"/>
    <w:rsid w:val="00AA2BF8"/>
    <w:rsid w:val="00AA6C05"/>
    <w:rsid w:val="00AB12AD"/>
    <w:rsid w:val="00AB2C67"/>
    <w:rsid w:val="00AB3BEB"/>
    <w:rsid w:val="00AB487F"/>
    <w:rsid w:val="00AB7E6A"/>
    <w:rsid w:val="00AC1987"/>
    <w:rsid w:val="00AC2B45"/>
    <w:rsid w:val="00AC3916"/>
    <w:rsid w:val="00AC4AEB"/>
    <w:rsid w:val="00AC4F07"/>
    <w:rsid w:val="00AC4F72"/>
    <w:rsid w:val="00AC58F6"/>
    <w:rsid w:val="00AC60F3"/>
    <w:rsid w:val="00AC72A6"/>
    <w:rsid w:val="00AD0EEF"/>
    <w:rsid w:val="00AD1011"/>
    <w:rsid w:val="00AD1E58"/>
    <w:rsid w:val="00AD22F8"/>
    <w:rsid w:val="00AD6B52"/>
    <w:rsid w:val="00AD6EA2"/>
    <w:rsid w:val="00AE03B3"/>
    <w:rsid w:val="00AE1881"/>
    <w:rsid w:val="00AE2466"/>
    <w:rsid w:val="00AE2AAE"/>
    <w:rsid w:val="00AE4B42"/>
    <w:rsid w:val="00AE77EB"/>
    <w:rsid w:val="00AE78FE"/>
    <w:rsid w:val="00AF2AE0"/>
    <w:rsid w:val="00AF3AF2"/>
    <w:rsid w:val="00AF3C50"/>
    <w:rsid w:val="00AF4210"/>
    <w:rsid w:val="00AF6E88"/>
    <w:rsid w:val="00B00FB6"/>
    <w:rsid w:val="00B02E92"/>
    <w:rsid w:val="00B038A4"/>
    <w:rsid w:val="00B06461"/>
    <w:rsid w:val="00B12D2D"/>
    <w:rsid w:val="00B137B0"/>
    <w:rsid w:val="00B15425"/>
    <w:rsid w:val="00B177B5"/>
    <w:rsid w:val="00B17A16"/>
    <w:rsid w:val="00B2035F"/>
    <w:rsid w:val="00B204D2"/>
    <w:rsid w:val="00B21DF1"/>
    <w:rsid w:val="00B22586"/>
    <w:rsid w:val="00B22916"/>
    <w:rsid w:val="00B23CB4"/>
    <w:rsid w:val="00B244E9"/>
    <w:rsid w:val="00B25CA3"/>
    <w:rsid w:val="00B305A8"/>
    <w:rsid w:val="00B30C1D"/>
    <w:rsid w:val="00B317D3"/>
    <w:rsid w:val="00B333B4"/>
    <w:rsid w:val="00B333E3"/>
    <w:rsid w:val="00B33F47"/>
    <w:rsid w:val="00B340B4"/>
    <w:rsid w:val="00B35997"/>
    <w:rsid w:val="00B3636C"/>
    <w:rsid w:val="00B367B8"/>
    <w:rsid w:val="00B37259"/>
    <w:rsid w:val="00B41888"/>
    <w:rsid w:val="00B4211D"/>
    <w:rsid w:val="00B4486B"/>
    <w:rsid w:val="00B470E0"/>
    <w:rsid w:val="00B47FCE"/>
    <w:rsid w:val="00B51E4C"/>
    <w:rsid w:val="00B531DD"/>
    <w:rsid w:val="00B548D3"/>
    <w:rsid w:val="00B54EDD"/>
    <w:rsid w:val="00B560C7"/>
    <w:rsid w:val="00B61804"/>
    <w:rsid w:val="00B618DF"/>
    <w:rsid w:val="00B61946"/>
    <w:rsid w:val="00B62DCA"/>
    <w:rsid w:val="00B62FFB"/>
    <w:rsid w:val="00B634D7"/>
    <w:rsid w:val="00B63C3C"/>
    <w:rsid w:val="00B6500B"/>
    <w:rsid w:val="00B66A84"/>
    <w:rsid w:val="00B66D51"/>
    <w:rsid w:val="00B70163"/>
    <w:rsid w:val="00B7108B"/>
    <w:rsid w:val="00B737F7"/>
    <w:rsid w:val="00B7425B"/>
    <w:rsid w:val="00B76582"/>
    <w:rsid w:val="00B77AAE"/>
    <w:rsid w:val="00B80103"/>
    <w:rsid w:val="00B81E13"/>
    <w:rsid w:val="00B81FE5"/>
    <w:rsid w:val="00B82584"/>
    <w:rsid w:val="00B84587"/>
    <w:rsid w:val="00B85789"/>
    <w:rsid w:val="00B859F3"/>
    <w:rsid w:val="00B86D6E"/>
    <w:rsid w:val="00B87B51"/>
    <w:rsid w:val="00B90C6D"/>
    <w:rsid w:val="00B9398B"/>
    <w:rsid w:val="00B94E23"/>
    <w:rsid w:val="00B95E65"/>
    <w:rsid w:val="00B97AE3"/>
    <w:rsid w:val="00BA169A"/>
    <w:rsid w:val="00BA2E18"/>
    <w:rsid w:val="00BA35E8"/>
    <w:rsid w:val="00BA5399"/>
    <w:rsid w:val="00BA5F6F"/>
    <w:rsid w:val="00BA627B"/>
    <w:rsid w:val="00BA78D8"/>
    <w:rsid w:val="00BB05D2"/>
    <w:rsid w:val="00BB174D"/>
    <w:rsid w:val="00BB2289"/>
    <w:rsid w:val="00BB443D"/>
    <w:rsid w:val="00BB5173"/>
    <w:rsid w:val="00BC003E"/>
    <w:rsid w:val="00BC1CA6"/>
    <w:rsid w:val="00BC2DF5"/>
    <w:rsid w:val="00BC6256"/>
    <w:rsid w:val="00BC65DC"/>
    <w:rsid w:val="00BC6E71"/>
    <w:rsid w:val="00BC6F04"/>
    <w:rsid w:val="00BD2B1F"/>
    <w:rsid w:val="00BD2F3C"/>
    <w:rsid w:val="00BD34D1"/>
    <w:rsid w:val="00BD67E0"/>
    <w:rsid w:val="00BD6B27"/>
    <w:rsid w:val="00BE03CF"/>
    <w:rsid w:val="00BE0DFE"/>
    <w:rsid w:val="00BE27E3"/>
    <w:rsid w:val="00BE4CAC"/>
    <w:rsid w:val="00BE5122"/>
    <w:rsid w:val="00BE5F64"/>
    <w:rsid w:val="00BF1617"/>
    <w:rsid w:val="00BF1A65"/>
    <w:rsid w:val="00BF213D"/>
    <w:rsid w:val="00BF24C7"/>
    <w:rsid w:val="00BF43F9"/>
    <w:rsid w:val="00BF666C"/>
    <w:rsid w:val="00BF6C9C"/>
    <w:rsid w:val="00BF7893"/>
    <w:rsid w:val="00C0177B"/>
    <w:rsid w:val="00C0373E"/>
    <w:rsid w:val="00C044F3"/>
    <w:rsid w:val="00C04CF8"/>
    <w:rsid w:val="00C05115"/>
    <w:rsid w:val="00C05D90"/>
    <w:rsid w:val="00C05E8C"/>
    <w:rsid w:val="00C06ABA"/>
    <w:rsid w:val="00C07227"/>
    <w:rsid w:val="00C1414A"/>
    <w:rsid w:val="00C15389"/>
    <w:rsid w:val="00C15CE7"/>
    <w:rsid w:val="00C162B4"/>
    <w:rsid w:val="00C165E0"/>
    <w:rsid w:val="00C2008D"/>
    <w:rsid w:val="00C201F2"/>
    <w:rsid w:val="00C2123B"/>
    <w:rsid w:val="00C2303F"/>
    <w:rsid w:val="00C262F5"/>
    <w:rsid w:val="00C264C6"/>
    <w:rsid w:val="00C2796A"/>
    <w:rsid w:val="00C27C3E"/>
    <w:rsid w:val="00C330B1"/>
    <w:rsid w:val="00C34BF5"/>
    <w:rsid w:val="00C34DA6"/>
    <w:rsid w:val="00C35F7C"/>
    <w:rsid w:val="00C37225"/>
    <w:rsid w:val="00C41529"/>
    <w:rsid w:val="00C42256"/>
    <w:rsid w:val="00C4258C"/>
    <w:rsid w:val="00C432C9"/>
    <w:rsid w:val="00C43B3D"/>
    <w:rsid w:val="00C45995"/>
    <w:rsid w:val="00C474A5"/>
    <w:rsid w:val="00C511C1"/>
    <w:rsid w:val="00C52044"/>
    <w:rsid w:val="00C53A5D"/>
    <w:rsid w:val="00C5489B"/>
    <w:rsid w:val="00C55A29"/>
    <w:rsid w:val="00C55F89"/>
    <w:rsid w:val="00C62512"/>
    <w:rsid w:val="00C62C79"/>
    <w:rsid w:val="00C636B1"/>
    <w:rsid w:val="00C6418F"/>
    <w:rsid w:val="00C64318"/>
    <w:rsid w:val="00C64CFA"/>
    <w:rsid w:val="00C64F89"/>
    <w:rsid w:val="00C65665"/>
    <w:rsid w:val="00C656D3"/>
    <w:rsid w:val="00C65A79"/>
    <w:rsid w:val="00C675AF"/>
    <w:rsid w:val="00C72817"/>
    <w:rsid w:val="00C72EAF"/>
    <w:rsid w:val="00C72EF4"/>
    <w:rsid w:val="00C7692A"/>
    <w:rsid w:val="00C81AF8"/>
    <w:rsid w:val="00C827F0"/>
    <w:rsid w:val="00C8318D"/>
    <w:rsid w:val="00C8368E"/>
    <w:rsid w:val="00C87F2B"/>
    <w:rsid w:val="00C90CDB"/>
    <w:rsid w:val="00C9263E"/>
    <w:rsid w:val="00C942DE"/>
    <w:rsid w:val="00C94AB4"/>
    <w:rsid w:val="00C95F80"/>
    <w:rsid w:val="00CA01B4"/>
    <w:rsid w:val="00CA1115"/>
    <w:rsid w:val="00CA3157"/>
    <w:rsid w:val="00CA5003"/>
    <w:rsid w:val="00CA6419"/>
    <w:rsid w:val="00CB568B"/>
    <w:rsid w:val="00CB5972"/>
    <w:rsid w:val="00CB671A"/>
    <w:rsid w:val="00CC2BB5"/>
    <w:rsid w:val="00CC3742"/>
    <w:rsid w:val="00CC5888"/>
    <w:rsid w:val="00CC6F75"/>
    <w:rsid w:val="00CC78AB"/>
    <w:rsid w:val="00CD22DD"/>
    <w:rsid w:val="00CD258E"/>
    <w:rsid w:val="00CD2B7E"/>
    <w:rsid w:val="00CD3825"/>
    <w:rsid w:val="00CD3A87"/>
    <w:rsid w:val="00CD3D40"/>
    <w:rsid w:val="00CD4D63"/>
    <w:rsid w:val="00CD59F6"/>
    <w:rsid w:val="00CD730D"/>
    <w:rsid w:val="00CD7F5A"/>
    <w:rsid w:val="00CE32D0"/>
    <w:rsid w:val="00CE382F"/>
    <w:rsid w:val="00CE44D4"/>
    <w:rsid w:val="00CE6A3A"/>
    <w:rsid w:val="00CE7F30"/>
    <w:rsid w:val="00CF32F2"/>
    <w:rsid w:val="00CF672A"/>
    <w:rsid w:val="00CF79B7"/>
    <w:rsid w:val="00D0021A"/>
    <w:rsid w:val="00D00FEE"/>
    <w:rsid w:val="00D019C7"/>
    <w:rsid w:val="00D0231F"/>
    <w:rsid w:val="00D073CF"/>
    <w:rsid w:val="00D07F08"/>
    <w:rsid w:val="00D13826"/>
    <w:rsid w:val="00D13FE7"/>
    <w:rsid w:val="00D161F2"/>
    <w:rsid w:val="00D16F4D"/>
    <w:rsid w:val="00D22358"/>
    <w:rsid w:val="00D22A10"/>
    <w:rsid w:val="00D23BAF"/>
    <w:rsid w:val="00D23D90"/>
    <w:rsid w:val="00D25082"/>
    <w:rsid w:val="00D277B2"/>
    <w:rsid w:val="00D30431"/>
    <w:rsid w:val="00D30AD7"/>
    <w:rsid w:val="00D3190B"/>
    <w:rsid w:val="00D329C1"/>
    <w:rsid w:val="00D341F9"/>
    <w:rsid w:val="00D34BA5"/>
    <w:rsid w:val="00D430DB"/>
    <w:rsid w:val="00D43E63"/>
    <w:rsid w:val="00D44C37"/>
    <w:rsid w:val="00D46532"/>
    <w:rsid w:val="00D50036"/>
    <w:rsid w:val="00D50F34"/>
    <w:rsid w:val="00D5316A"/>
    <w:rsid w:val="00D53461"/>
    <w:rsid w:val="00D54A3F"/>
    <w:rsid w:val="00D550C9"/>
    <w:rsid w:val="00D55F17"/>
    <w:rsid w:val="00D56677"/>
    <w:rsid w:val="00D604DE"/>
    <w:rsid w:val="00D61FA6"/>
    <w:rsid w:val="00D65732"/>
    <w:rsid w:val="00D71256"/>
    <w:rsid w:val="00D73C8B"/>
    <w:rsid w:val="00D74304"/>
    <w:rsid w:val="00D760AF"/>
    <w:rsid w:val="00D76C44"/>
    <w:rsid w:val="00D8053F"/>
    <w:rsid w:val="00D81704"/>
    <w:rsid w:val="00D82B07"/>
    <w:rsid w:val="00D8408C"/>
    <w:rsid w:val="00D847D3"/>
    <w:rsid w:val="00D84D26"/>
    <w:rsid w:val="00D8594B"/>
    <w:rsid w:val="00D86D3B"/>
    <w:rsid w:val="00D86D9B"/>
    <w:rsid w:val="00D90A7E"/>
    <w:rsid w:val="00D92347"/>
    <w:rsid w:val="00D95620"/>
    <w:rsid w:val="00D95FF1"/>
    <w:rsid w:val="00DA0AE5"/>
    <w:rsid w:val="00DA1881"/>
    <w:rsid w:val="00DA2298"/>
    <w:rsid w:val="00DA2F35"/>
    <w:rsid w:val="00DA45CA"/>
    <w:rsid w:val="00DB1B99"/>
    <w:rsid w:val="00DB2533"/>
    <w:rsid w:val="00DB2F69"/>
    <w:rsid w:val="00DB46A5"/>
    <w:rsid w:val="00DB50E9"/>
    <w:rsid w:val="00DB58E4"/>
    <w:rsid w:val="00DB5F02"/>
    <w:rsid w:val="00DC02FD"/>
    <w:rsid w:val="00DC0773"/>
    <w:rsid w:val="00DC3090"/>
    <w:rsid w:val="00DC6075"/>
    <w:rsid w:val="00DC642B"/>
    <w:rsid w:val="00DC68A9"/>
    <w:rsid w:val="00DD0912"/>
    <w:rsid w:val="00DD0C2B"/>
    <w:rsid w:val="00DD16B8"/>
    <w:rsid w:val="00DD2D16"/>
    <w:rsid w:val="00DD3721"/>
    <w:rsid w:val="00DD4428"/>
    <w:rsid w:val="00DD77EB"/>
    <w:rsid w:val="00DE146E"/>
    <w:rsid w:val="00DE23B0"/>
    <w:rsid w:val="00DE5E62"/>
    <w:rsid w:val="00DE6E6E"/>
    <w:rsid w:val="00DE72B4"/>
    <w:rsid w:val="00DF1DCC"/>
    <w:rsid w:val="00DF2278"/>
    <w:rsid w:val="00DF3118"/>
    <w:rsid w:val="00DF3FD6"/>
    <w:rsid w:val="00DF4485"/>
    <w:rsid w:val="00DF55A7"/>
    <w:rsid w:val="00E007DB"/>
    <w:rsid w:val="00E05048"/>
    <w:rsid w:val="00E05FBA"/>
    <w:rsid w:val="00E06B81"/>
    <w:rsid w:val="00E13B0F"/>
    <w:rsid w:val="00E149EE"/>
    <w:rsid w:val="00E15674"/>
    <w:rsid w:val="00E16DAC"/>
    <w:rsid w:val="00E17721"/>
    <w:rsid w:val="00E20C9A"/>
    <w:rsid w:val="00E2168B"/>
    <w:rsid w:val="00E21AFE"/>
    <w:rsid w:val="00E220FF"/>
    <w:rsid w:val="00E2285D"/>
    <w:rsid w:val="00E25FF3"/>
    <w:rsid w:val="00E27DB6"/>
    <w:rsid w:val="00E27FE6"/>
    <w:rsid w:val="00E30E8A"/>
    <w:rsid w:val="00E336BE"/>
    <w:rsid w:val="00E351ED"/>
    <w:rsid w:val="00E36413"/>
    <w:rsid w:val="00E36794"/>
    <w:rsid w:val="00E36886"/>
    <w:rsid w:val="00E432EF"/>
    <w:rsid w:val="00E43C38"/>
    <w:rsid w:val="00E441C6"/>
    <w:rsid w:val="00E508E8"/>
    <w:rsid w:val="00E50B83"/>
    <w:rsid w:val="00E51896"/>
    <w:rsid w:val="00E56897"/>
    <w:rsid w:val="00E56FEC"/>
    <w:rsid w:val="00E576D7"/>
    <w:rsid w:val="00E60652"/>
    <w:rsid w:val="00E63D87"/>
    <w:rsid w:val="00E642F2"/>
    <w:rsid w:val="00E64A72"/>
    <w:rsid w:val="00E67F18"/>
    <w:rsid w:val="00E72FD5"/>
    <w:rsid w:val="00E73A33"/>
    <w:rsid w:val="00E73D6A"/>
    <w:rsid w:val="00E7459F"/>
    <w:rsid w:val="00E74F93"/>
    <w:rsid w:val="00E77976"/>
    <w:rsid w:val="00E77D82"/>
    <w:rsid w:val="00E800CE"/>
    <w:rsid w:val="00E80AD1"/>
    <w:rsid w:val="00E80D0C"/>
    <w:rsid w:val="00E841B9"/>
    <w:rsid w:val="00E86AF2"/>
    <w:rsid w:val="00E8741F"/>
    <w:rsid w:val="00E87F3C"/>
    <w:rsid w:val="00E90DE8"/>
    <w:rsid w:val="00E91154"/>
    <w:rsid w:val="00E91F3F"/>
    <w:rsid w:val="00E92BD7"/>
    <w:rsid w:val="00E93DC8"/>
    <w:rsid w:val="00E95821"/>
    <w:rsid w:val="00EA0181"/>
    <w:rsid w:val="00EA04A9"/>
    <w:rsid w:val="00EA37E6"/>
    <w:rsid w:val="00EA54B5"/>
    <w:rsid w:val="00EA6039"/>
    <w:rsid w:val="00EB0705"/>
    <w:rsid w:val="00EB3470"/>
    <w:rsid w:val="00EB3607"/>
    <w:rsid w:val="00EC12C9"/>
    <w:rsid w:val="00EC2104"/>
    <w:rsid w:val="00EC232C"/>
    <w:rsid w:val="00EC3591"/>
    <w:rsid w:val="00EC5BD5"/>
    <w:rsid w:val="00ED1002"/>
    <w:rsid w:val="00EE129A"/>
    <w:rsid w:val="00EE1A7A"/>
    <w:rsid w:val="00EE2128"/>
    <w:rsid w:val="00EE26C6"/>
    <w:rsid w:val="00EE3045"/>
    <w:rsid w:val="00EE3885"/>
    <w:rsid w:val="00EE39C1"/>
    <w:rsid w:val="00EE3EE9"/>
    <w:rsid w:val="00EE4B39"/>
    <w:rsid w:val="00EE4ECC"/>
    <w:rsid w:val="00EE6D19"/>
    <w:rsid w:val="00EE7EA0"/>
    <w:rsid w:val="00EF00CE"/>
    <w:rsid w:val="00EF0374"/>
    <w:rsid w:val="00EF0601"/>
    <w:rsid w:val="00EF1E6E"/>
    <w:rsid w:val="00EF2EC9"/>
    <w:rsid w:val="00EF3F91"/>
    <w:rsid w:val="00EF62A7"/>
    <w:rsid w:val="00EF75DF"/>
    <w:rsid w:val="00F01A16"/>
    <w:rsid w:val="00F026FE"/>
    <w:rsid w:val="00F02DBF"/>
    <w:rsid w:val="00F02F3F"/>
    <w:rsid w:val="00F040BD"/>
    <w:rsid w:val="00F070A3"/>
    <w:rsid w:val="00F105DB"/>
    <w:rsid w:val="00F11638"/>
    <w:rsid w:val="00F12C93"/>
    <w:rsid w:val="00F13094"/>
    <w:rsid w:val="00F13381"/>
    <w:rsid w:val="00F169EB"/>
    <w:rsid w:val="00F17E55"/>
    <w:rsid w:val="00F2125F"/>
    <w:rsid w:val="00F21B72"/>
    <w:rsid w:val="00F21D24"/>
    <w:rsid w:val="00F248F4"/>
    <w:rsid w:val="00F25E8A"/>
    <w:rsid w:val="00F261B0"/>
    <w:rsid w:val="00F27170"/>
    <w:rsid w:val="00F276EC"/>
    <w:rsid w:val="00F311CA"/>
    <w:rsid w:val="00F333CC"/>
    <w:rsid w:val="00F352A8"/>
    <w:rsid w:val="00F36900"/>
    <w:rsid w:val="00F40AD0"/>
    <w:rsid w:val="00F41994"/>
    <w:rsid w:val="00F4406F"/>
    <w:rsid w:val="00F45374"/>
    <w:rsid w:val="00F45612"/>
    <w:rsid w:val="00F46910"/>
    <w:rsid w:val="00F46B80"/>
    <w:rsid w:val="00F5019E"/>
    <w:rsid w:val="00F50727"/>
    <w:rsid w:val="00F52468"/>
    <w:rsid w:val="00F550D7"/>
    <w:rsid w:val="00F55706"/>
    <w:rsid w:val="00F55E07"/>
    <w:rsid w:val="00F56EEA"/>
    <w:rsid w:val="00F63EC7"/>
    <w:rsid w:val="00F64DB5"/>
    <w:rsid w:val="00F64DE9"/>
    <w:rsid w:val="00F66F73"/>
    <w:rsid w:val="00F67145"/>
    <w:rsid w:val="00F70080"/>
    <w:rsid w:val="00F71AE0"/>
    <w:rsid w:val="00F72173"/>
    <w:rsid w:val="00F74F6F"/>
    <w:rsid w:val="00F7583A"/>
    <w:rsid w:val="00F76924"/>
    <w:rsid w:val="00F772A1"/>
    <w:rsid w:val="00F77E64"/>
    <w:rsid w:val="00F77F77"/>
    <w:rsid w:val="00F846C9"/>
    <w:rsid w:val="00F856DA"/>
    <w:rsid w:val="00F85822"/>
    <w:rsid w:val="00F871C4"/>
    <w:rsid w:val="00F87A61"/>
    <w:rsid w:val="00F90D04"/>
    <w:rsid w:val="00F92C04"/>
    <w:rsid w:val="00F93BAB"/>
    <w:rsid w:val="00F946A7"/>
    <w:rsid w:val="00F9616F"/>
    <w:rsid w:val="00F979DB"/>
    <w:rsid w:val="00FA2EBA"/>
    <w:rsid w:val="00FA7360"/>
    <w:rsid w:val="00FB0D78"/>
    <w:rsid w:val="00FB20BA"/>
    <w:rsid w:val="00FB29FD"/>
    <w:rsid w:val="00FB38F0"/>
    <w:rsid w:val="00FB3D2E"/>
    <w:rsid w:val="00FB451E"/>
    <w:rsid w:val="00FB58DA"/>
    <w:rsid w:val="00FB6D6F"/>
    <w:rsid w:val="00FC02DC"/>
    <w:rsid w:val="00FC11E1"/>
    <w:rsid w:val="00FC54F7"/>
    <w:rsid w:val="00FC65F4"/>
    <w:rsid w:val="00FC7F31"/>
    <w:rsid w:val="00FD2592"/>
    <w:rsid w:val="00FD4A00"/>
    <w:rsid w:val="00FD4CDE"/>
    <w:rsid w:val="00FD68FF"/>
    <w:rsid w:val="00FD69B5"/>
    <w:rsid w:val="00FE0CE8"/>
    <w:rsid w:val="00FE21CB"/>
    <w:rsid w:val="00FE46C6"/>
    <w:rsid w:val="00FE4D19"/>
    <w:rsid w:val="00FE5F36"/>
    <w:rsid w:val="00FE790F"/>
    <w:rsid w:val="00FF0E5F"/>
    <w:rsid w:val="00FF4F1C"/>
    <w:rsid w:val="00FF596E"/>
    <w:rsid w:val="00FF6480"/>
    <w:rsid w:val="00FF6C43"/>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stroke dashstyle="1 1" endarrow="block"/>
    </o:shapedefaults>
    <o:shapelayout v:ext="edit">
      <o:idmap v:ext="edit" data="1"/>
    </o:shapelayout>
  </w:shapeDefaults>
  <w:decimalSymbol w:val=","/>
  <w:listSeparator w:val=";"/>
  <w14:docId w14:val="6A7A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258E"/>
    <w:rPr>
      <w:rFonts w:ascii="Times New Roman" w:eastAsia="Times New Roman" w:hAnsi="Times New Roman"/>
      <w:lang w:val="sl-SI" w:eastAsia="sl-SI"/>
    </w:rPr>
  </w:style>
  <w:style w:type="paragraph" w:styleId="Naslov1">
    <w:name w:val="heading 1"/>
    <w:basedOn w:val="Navaden"/>
    <w:next w:val="Navaden"/>
    <w:link w:val="Naslov1Znak"/>
    <w:qFormat/>
    <w:rsid w:val="00166214"/>
    <w:pPr>
      <w:keepNext/>
      <w:spacing w:before="240" w:after="60" w:line="276" w:lineRule="auto"/>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unhideWhenUsed/>
    <w:qFormat/>
    <w:rsid w:val="004D6D64"/>
    <w:pPr>
      <w:keepNext/>
      <w:spacing w:before="240" w:after="60" w:line="276" w:lineRule="auto"/>
      <w:outlineLvl w:val="1"/>
    </w:pPr>
    <w:rPr>
      <w:rFonts w:ascii="Cambria" w:hAnsi="Cambria"/>
      <w:b/>
      <w:bCs/>
      <w:i/>
      <w:iCs/>
      <w:sz w:val="28"/>
      <w:szCs w:val="28"/>
      <w:lang w:eastAsia="en-US"/>
    </w:rPr>
  </w:style>
  <w:style w:type="paragraph" w:styleId="Naslov3">
    <w:name w:val="heading 3"/>
    <w:aliases w:val="Heading 3 Char"/>
    <w:basedOn w:val="Navaden"/>
    <w:next w:val="Navaden"/>
    <w:link w:val="Naslov3Znak"/>
    <w:qFormat/>
    <w:rsid w:val="00F17E55"/>
    <w:pPr>
      <w:keepNext/>
      <w:spacing w:before="240" w:after="60"/>
      <w:outlineLvl w:val="2"/>
    </w:pPr>
    <w:rPr>
      <w:rFonts w:ascii="Arial" w:hAnsi="Arial"/>
      <w:b/>
      <w:bCs/>
      <w:sz w:val="26"/>
      <w:szCs w:val="26"/>
      <w:lang w:eastAsia="en-US"/>
    </w:rPr>
  </w:style>
  <w:style w:type="paragraph" w:styleId="Naslov4">
    <w:name w:val="heading 4"/>
    <w:basedOn w:val="Navaden"/>
    <w:next w:val="Navaden"/>
    <w:link w:val="Naslov4Znak"/>
    <w:unhideWhenUsed/>
    <w:qFormat/>
    <w:rsid w:val="00EE3045"/>
    <w:pPr>
      <w:keepNext/>
      <w:spacing w:before="240" w:after="60" w:line="276" w:lineRule="auto"/>
      <w:outlineLvl w:val="3"/>
    </w:pPr>
    <w:rPr>
      <w:rFonts w:ascii="Calibri" w:hAnsi="Calibri"/>
      <w:b/>
      <w:bCs/>
      <w:sz w:val="28"/>
      <w:szCs w:val="28"/>
      <w:lang w:eastAsia="en-US"/>
    </w:rPr>
  </w:style>
  <w:style w:type="paragraph" w:styleId="Naslov5">
    <w:name w:val="heading 5"/>
    <w:basedOn w:val="Navaden"/>
    <w:next w:val="Navaden"/>
    <w:link w:val="Naslov5Znak"/>
    <w:unhideWhenUsed/>
    <w:qFormat/>
    <w:rsid w:val="00EE3045"/>
    <w:pPr>
      <w:spacing w:before="240" w:after="60" w:line="276" w:lineRule="auto"/>
      <w:outlineLvl w:val="4"/>
    </w:pPr>
    <w:rPr>
      <w:rFonts w:ascii="Calibri" w:hAnsi="Calibri"/>
      <w:b/>
      <w:bCs/>
      <w:i/>
      <w:iCs/>
      <w:sz w:val="26"/>
      <w:szCs w:val="26"/>
      <w:lang w:eastAsia="en-US"/>
    </w:rPr>
  </w:style>
  <w:style w:type="paragraph" w:styleId="Naslov6">
    <w:name w:val="heading 6"/>
    <w:basedOn w:val="Navaden"/>
    <w:next w:val="Navaden"/>
    <w:link w:val="Naslov6Znak"/>
    <w:qFormat/>
    <w:rsid w:val="004553CA"/>
    <w:pPr>
      <w:spacing w:before="240" w:after="60"/>
      <w:outlineLvl w:val="5"/>
    </w:pPr>
    <w:rPr>
      <w:color w:val="000000"/>
      <w:sz w:val="22"/>
      <w:szCs w:val="22"/>
      <w:lang w:eastAsia="en-US"/>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hAnsi="Helvetica"/>
      <w:b/>
      <w:bCs/>
      <w:sz w:val="32"/>
      <w:lang w:eastAsia="en-US"/>
    </w:rPr>
  </w:style>
  <w:style w:type="paragraph" w:styleId="Naslov9">
    <w:name w:val="heading 9"/>
    <w:basedOn w:val="Navaden"/>
    <w:next w:val="Navaden"/>
    <w:link w:val="Naslov9Znak"/>
    <w:qFormat/>
    <w:rsid w:val="004553CA"/>
    <w:pPr>
      <w:spacing w:before="240" w:after="60"/>
      <w:outlineLvl w:val="8"/>
    </w:pPr>
    <w:rPr>
      <w:rFonts w:ascii="Arial" w:hAnsi="Arial"/>
      <w:b/>
      <w:bCs/>
      <w:color w:val="000000"/>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2F3A72"/>
    <w:pPr>
      <w:ind w:left="425" w:hanging="425"/>
      <w:jc w:val="both"/>
    </w:pPr>
    <w:rPr>
      <w:rFonts w:ascii="Arial" w:hAnsi="Arial" w:cs="Arial"/>
      <w:sz w:val="22"/>
      <w:szCs w:val="22"/>
    </w:rPr>
  </w:style>
  <w:style w:type="paragraph" w:styleId="Besedilooblaka">
    <w:name w:val="Balloon Text"/>
    <w:basedOn w:val="Navaden"/>
    <w:link w:val="BesedilooblakaZnak"/>
    <w:uiPriority w:val="99"/>
    <w:semiHidden/>
    <w:unhideWhenUsed/>
    <w:rsid w:val="005F61DF"/>
    <w:rPr>
      <w:rFonts w:ascii="Tahoma" w:hAnsi="Tahoma"/>
      <w:sz w:val="16"/>
      <w:szCs w:val="16"/>
    </w:rPr>
  </w:style>
  <w:style w:type="character" w:customStyle="1" w:styleId="BesedilooblakaZnak">
    <w:name w:val="Besedilo oblačka Znak"/>
    <w:link w:val="Besedilooblaka"/>
    <w:uiPriority w:val="99"/>
    <w:semiHidden/>
    <w:rsid w:val="005F61DF"/>
    <w:rPr>
      <w:rFonts w:ascii="Tahoma" w:hAnsi="Tahoma" w:cs="Tahoma"/>
      <w:sz w:val="16"/>
      <w:szCs w:val="16"/>
      <w:lang w:eastAsia="en-US"/>
    </w:rPr>
  </w:style>
  <w:style w:type="paragraph" w:styleId="Odstavekseznama">
    <w:name w:val="List Paragraph"/>
    <w:basedOn w:val="Navaden"/>
    <w:link w:val="OdstavekseznamaZnak"/>
    <w:uiPriority w:val="34"/>
    <w:qFormat/>
    <w:rsid w:val="00143C63"/>
    <w:pPr>
      <w:spacing w:after="200" w:line="276" w:lineRule="auto"/>
      <w:ind w:left="708"/>
    </w:pPr>
    <w:rPr>
      <w:rFonts w:ascii="Calibri" w:eastAsia="Calibri" w:hAnsi="Calibri"/>
      <w:sz w:val="22"/>
      <w:szCs w:val="22"/>
      <w:lang w:eastAsia="en-US"/>
    </w:r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semiHidden/>
    <w:rsid w:val="007D12D2"/>
    <w:pPr>
      <w:jc w:val="both"/>
    </w:pPr>
    <w:rPr>
      <w:rFonts w:ascii="Arial" w:hAnsi="Arial"/>
      <w:sz w:val="20"/>
      <w:szCs w:val="20"/>
      <w:lang w:eastAsia="en-US"/>
    </w:rPr>
  </w:style>
  <w:style w:type="character" w:customStyle="1" w:styleId="TelobesedilaZnak">
    <w:name w:val="Telo besedila Znak"/>
    <w:link w:val="Telobesedila"/>
    <w:semiHidden/>
    <w:rsid w:val="007D12D2"/>
    <w:rPr>
      <w:rFonts w:ascii="Arial" w:eastAsia="Times New Roman" w:hAnsi="Arial"/>
    </w:rPr>
  </w:style>
  <w:style w:type="character" w:customStyle="1" w:styleId="Naslov1Znak">
    <w:name w:val="Naslov 1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pPr>
  </w:style>
  <w:style w:type="paragraph" w:customStyle="1" w:styleId="sti-art">
    <w:name w:val="sti-art"/>
    <w:basedOn w:val="Navaden"/>
    <w:rsid w:val="00A358BA"/>
    <w:pPr>
      <w:spacing w:before="100" w:beforeAutospacing="1" w:after="100" w:afterAutospacing="1"/>
    </w:pPr>
  </w:style>
  <w:style w:type="paragraph" w:customStyle="1" w:styleId="Navaden1">
    <w:name w:val="Navaden1"/>
    <w:basedOn w:val="Navaden"/>
    <w:rsid w:val="00A358BA"/>
    <w:pPr>
      <w:spacing w:before="100" w:beforeAutospacing="1" w:after="100" w:afterAutospacing="1"/>
    </w:pPr>
  </w:style>
  <w:style w:type="paragraph" w:styleId="Glava">
    <w:name w:val="header"/>
    <w:basedOn w:val="Navaden"/>
    <w:link w:val="GlavaZnak"/>
    <w:uiPriority w:val="99"/>
    <w:unhideWhenUsed/>
    <w:rsid w:val="008E6447"/>
    <w:pPr>
      <w:tabs>
        <w:tab w:val="center" w:pos="4536"/>
        <w:tab w:val="right" w:pos="9072"/>
      </w:tabs>
      <w:spacing w:after="200" w:line="276" w:lineRule="auto"/>
    </w:pPr>
    <w:rPr>
      <w:rFonts w:ascii="Calibri" w:eastAsia="Calibri" w:hAnsi="Calibri"/>
      <w:sz w:val="22"/>
      <w:szCs w:val="22"/>
      <w:lang w:eastAsia="en-US"/>
    </w:rPr>
  </w:style>
  <w:style w:type="character" w:customStyle="1" w:styleId="GlavaZnak">
    <w:name w:val="Glava Znak"/>
    <w:link w:val="Glava"/>
    <w:uiPriority w:val="99"/>
    <w:rsid w:val="008E6447"/>
    <w:rPr>
      <w:sz w:val="22"/>
      <w:szCs w:val="22"/>
      <w:lang w:eastAsia="en-US"/>
    </w:rPr>
  </w:style>
  <w:style w:type="paragraph" w:styleId="Noga">
    <w:name w:val="footer"/>
    <w:basedOn w:val="Navaden"/>
    <w:link w:val="NogaZnak"/>
    <w:uiPriority w:val="99"/>
    <w:unhideWhenUsed/>
    <w:rsid w:val="008E6447"/>
    <w:pPr>
      <w:tabs>
        <w:tab w:val="center" w:pos="4536"/>
        <w:tab w:val="right" w:pos="9072"/>
      </w:tabs>
      <w:spacing w:after="200" w:line="276" w:lineRule="auto"/>
    </w:pPr>
    <w:rPr>
      <w:rFonts w:ascii="Calibri" w:eastAsia="Calibri" w:hAnsi="Calibri"/>
      <w:sz w:val="22"/>
      <w:szCs w:val="22"/>
      <w:lang w:eastAsia="en-US"/>
    </w:rPr>
  </w:style>
  <w:style w:type="character" w:customStyle="1" w:styleId="NogaZnak">
    <w:name w:val="Noga Znak"/>
    <w:link w:val="Noga"/>
    <w:uiPriority w:val="99"/>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146BF2"/>
    <w:pPr>
      <w:tabs>
        <w:tab w:val="left" w:pos="720"/>
        <w:tab w:val="right" w:leader="dot" w:pos="10206"/>
      </w:tabs>
      <w:spacing w:after="200" w:line="276" w:lineRule="auto"/>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C201F2"/>
    <w:pPr>
      <w:spacing w:after="200" w:line="276" w:lineRule="auto"/>
      <w:ind w:left="220"/>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C201F2"/>
    <w:pPr>
      <w:spacing w:after="200" w:line="276" w:lineRule="auto"/>
      <w:ind w:left="880"/>
    </w:pPr>
    <w:rPr>
      <w:rFonts w:ascii="Calibri" w:eastAsia="Calibri" w:hAnsi="Calibri"/>
      <w:sz w:val="22"/>
      <w:szCs w:val="2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pPr>
      <w:spacing w:after="200" w:line="276" w:lineRule="auto"/>
    </w:pPr>
    <w:rPr>
      <w:rFonts w:ascii="Calibri" w:eastAsia="Calibri" w:hAnsi="Calibri"/>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Znak">
    <w:name w:val="Naslov 6 Znak"/>
    <w:link w:val="Naslov6"/>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semiHidden/>
    <w:rsid w:val="004553CA"/>
    <w:pPr>
      <w:spacing w:line="288" w:lineRule="auto"/>
      <w:jc w:val="both"/>
    </w:pPr>
    <w:rPr>
      <w:i/>
      <w:iCs/>
    </w:rPr>
  </w:style>
  <w:style w:type="character" w:customStyle="1" w:styleId="Telobesedila2Znak">
    <w:name w:val="Telo besedila 2 Znak"/>
    <w:link w:val="Telobesedila2"/>
    <w:semiHidden/>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lang w:val="sl-SI" w:eastAsia="sl-SI"/>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eastAsia="en-US"/>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5"/>
      </w:numPr>
      <w:tabs>
        <w:tab w:val="clear" w:pos="1440"/>
        <w:tab w:val="num" w:pos="720"/>
      </w:tabs>
      <w:ind w:left="720" w:right="99"/>
      <w:jc w:val="both"/>
    </w:pPr>
  </w:style>
  <w:style w:type="paragraph" w:styleId="Navadensplet">
    <w:name w:val="Normal (Web)"/>
    <w:basedOn w:val="Navaden"/>
    <w:semiHidden/>
    <w:rsid w:val="004553CA"/>
    <w:pPr>
      <w:spacing w:before="100" w:beforeAutospacing="1" w:after="100" w:afterAutospacing="1"/>
    </w:pPr>
  </w:style>
  <w:style w:type="paragraph" w:customStyle="1" w:styleId="Level1">
    <w:name w:val="Level 1"/>
    <w:basedOn w:val="Navaden"/>
    <w:autoRedefine/>
    <w:rsid w:val="004553CA"/>
    <w:rPr>
      <w:smallCaps/>
      <w:color w:val="000000"/>
    </w:rPr>
  </w:style>
  <w:style w:type="paragraph" w:styleId="Napis">
    <w:name w:val="caption"/>
    <w:basedOn w:val="Navaden"/>
    <w:next w:val="Navaden"/>
    <w:qFormat/>
    <w:rsid w:val="004553CA"/>
    <w:rPr>
      <w:rFonts w:ascii="Arial" w:hAnsi="Arial" w:cs="Arial"/>
      <w:b/>
      <w:bCs/>
      <w:color w:val="000000"/>
      <w:sz w:val="20"/>
      <w:szCs w:val="20"/>
    </w:rPr>
  </w:style>
  <w:style w:type="paragraph" w:customStyle="1" w:styleId="Pomanjanerkevobrazcih">
    <w:name w:val="Pomanjšane črke v obrazcih"/>
    <w:basedOn w:val="Navaden"/>
    <w:rsid w:val="004553CA"/>
    <w:pPr>
      <w:tabs>
        <w:tab w:val="num" w:pos="1440"/>
      </w:tabs>
    </w:pPr>
    <w:rPr>
      <w:rFonts w:ascii="Arial" w:hAnsi="Arial" w:cs="Arial"/>
      <w:smallCaps/>
      <w:color w:val="000000"/>
      <w:sz w:val="16"/>
      <w:szCs w:val="20"/>
    </w:rPr>
  </w:style>
  <w:style w:type="paragraph" w:customStyle="1" w:styleId="Style1">
    <w:name w:val="Style1"/>
    <w:basedOn w:val="Navaden"/>
    <w:rsid w:val="004553CA"/>
    <w:pPr>
      <w:numPr>
        <w:numId w:val="3"/>
      </w:numPr>
      <w:spacing w:after="60"/>
      <w:ind w:left="714" w:hanging="357"/>
      <w:jc w:val="both"/>
    </w:pPr>
    <w:rPr>
      <w:sz w:val="22"/>
    </w:rPr>
  </w:style>
  <w:style w:type="paragraph" w:customStyle="1" w:styleId="xl137">
    <w:name w:val="xl137"/>
    <w:basedOn w:val="Navaden"/>
    <w:rsid w:val="004553CA"/>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4553CA"/>
    <w:pPr>
      <w:spacing w:after="160" w:line="240" w:lineRule="exact"/>
    </w:pPr>
    <w:rPr>
      <w:rFonts w:ascii="Tahoma" w:hAnsi="Tahoma"/>
      <w:sz w:val="20"/>
      <w:szCs w:val="20"/>
      <w:lang w:val="en-US" w:eastAsia="en-US"/>
    </w:rPr>
  </w:style>
  <w:style w:type="paragraph" w:customStyle="1" w:styleId="BodyText31">
    <w:name w:val="Body Text 31"/>
    <w:basedOn w:val="Navaden"/>
    <w:rsid w:val="004553CA"/>
    <w:pPr>
      <w:jc w:val="both"/>
    </w:pPr>
    <w:rPr>
      <w:szCs w:val="20"/>
    </w:rPr>
  </w:style>
  <w:style w:type="paragraph" w:customStyle="1" w:styleId="BodyText22">
    <w:name w:val="Body Text 22"/>
    <w:basedOn w:val="Navaden"/>
    <w:rsid w:val="004553CA"/>
    <w:pPr>
      <w:spacing w:line="313" w:lineRule="atLeast"/>
      <w:jc w:val="both"/>
    </w:pPr>
    <w:rPr>
      <w:szCs w:val="20"/>
    </w:rPr>
  </w:style>
  <w:style w:type="paragraph" w:styleId="Telobesedila-zamik">
    <w:name w:val="Body Text Indent"/>
    <w:basedOn w:val="Navaden"/>
    <w:link w:val="Telobesedila-zamikZnak"/>
    <w:semiHidden/>
    <w:rsid w:val="004553CA"/>
    <w:pPr>
      <w:spacing w:after="120"/>
      <w:ind w:left="283"/>
    </w:p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ind w:right="172"/>
      <w:jc w:val="both"/>
    </w:pPr>
  </w:style>
  <w:style w:type="paragraph" w:styleId="Naslov">
    <w:name w:val="Title"/>
    <w:basedOn w:val="Navaden"/>
    <w:next w:val="Naslov1"/>
    <w:link w:val="NaslovZnak"/>
    <w:autoRedefine/>
    <w:qFormat/>
    <w:rsid w:val="004553CA"/>
    <w:pPr>
      <w:jc w:val="center"/>
    </w:pPr>
    <w:rPr>
      <w:rFonts w:ascii="Arial" w:hAnsi="Arial"/>
      <w:b/>
      <w:color w:val="000000"/>
      <w:sz w:val="40"/>
      <w:szCs w:val="20"/>
      <w:lang w:eastAsia="en-US"/>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ind w:left="789" w:hanging="432"/>
    </w:pPr>
    <w:rPr>
      <w:rFonts w:ascii="Arial" w:hAnsi="Arial" w:cs="Arial"/>
      <w:color w:val="000000"/>
      <w:sz w:val="20"/>
      <w:szCs w:val="20"/>
    </w:rPr>
  </w:style>
  <w:style w:type="paragraph" w:customStyle="1" w:styleId="p">
    <w:name w:val="p"/>
    <w:basedOn w:val="Navaden"/>
    <w:rsid w:val="004553CA"/>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4553CA"/>
    <w:pPr>
      <w:ind w:left="708"/>
    </w:pPr>
    <w:rPr>
      <w:szCs w:val="20"/>
      <w:lang w:eastAsia="en-GB"/>
    </w:rPr>
  </w:style>
  <w:style w:type="paragraph" w:customStyle="1" w:styleId="Odstavekseznama1">
    <w:name w:val="Odstavek seznama1"/>
    <w:basedOn w:val="Navaden"/>
    <w:qFormat/>
    <w:rsid w:val="004553CA"/>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4553CA"/>
    <w:pPr>
      <w:tabs>
        <w:tab w:val="left" w:pos="2302"/>
      </w:tabs>
      <w:spacing w:after="240"/>
      <w:ind w:left="1202"/>
      <w:jc w:val="both"/>
    </w:pPr>
    <w:rPr>
      <w:szCs w:val="20"/>
      <w:lang w:val="en-GB" w:eastAsia="en-US"/>
    </w:rPr>
  </w:style>
  <w:style w:type="paragraph" w:customStyle="1" w:styleId="Text1">
    <w:name w:val="Text 1"/>
    <w:basedOn w:val="Navaden"/>
    <w:rsid w:val="004553CA"/>
    <w:pPr>
      <w:spacing w:after="240"/>
      <w:ind w:left="482"/>
      <w:jc w:val="both"/>
    </w:pPr>
    <w:rPr>
      <w:szCs w:val="20"/>
      <w:lang w:val="en-GB" w:eastAsia="en-US"/>
    </w:rPr>
  </w:style>
  <w:style w:type="paragraph" w:customStyle="1" w:styleId="Text3">
    <w:name w:val="Text 3"/>
    <w:basedOn w:val="Navaden"/>
    <w:rsid w:val="004553CA"/>
    <w:pPr>
      <w:tabs>
        <w:tab w:val="left" w:pos="2302"/>
      </w:tabs>
      <w:spacing w:after="240"/>
      <w:ind w:left="1202"/>
      <w:jc w:val="both"/>
    </w:pPr>
    <w:rPr>
      <w:szCs w:val="20"/>
      <w:lang w:val="en-GB" w:eastAsia="en-US"/>
    </w:rPr>
  </w:style>
  <w:style w:type="paragraph" w:customStyle="1" w:styleId="Header3">
    <w:name w:val="Header3"/>
    <w:basedOn w:val="Navaden"/>
    <w:rsid w:val="004553CA"/>
  </w:style>
  <w:style w:type="paragraph" w:customStyle="1" w:styleId="Default">
    <w:name w:val="Default"/>
    <w:rsid w:val="004553CA"/>
    <w:pPr>
      <w:autoSpaceDE w:val="0"/>
      <w:autoSpaceDN w:val="0"/>
      <w:adjustRightInd w:val="0"/>
    </w:pPr>
    <w:rPr>
      <w:rFonts w:ascii="Arial" w:eastAsia="Times New Roman" w:hAnsi="Arial" w:cs="Arial"/>
      <w:color w:val="000000"/>
      <w:lang w:val="sl-SI" w:eastAsia="sl-SI"/>
    </w:rPr>
  </w:style>
  <w:style w:type="paragraph" w:customStyle="1" w:styleId="Slog1">
    <w:name w:val="Slog1"/>
    <w:basedOn w:val="Naslov"/>
    <w:rsid w:val="004553CA"/>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8"/>
      </w:numPr>
      <w:spacing w:before="120" w:after="120"/>
    </w:pPr>
    <w:rPr>
      <w:rFonts w:ascii="Tahoma" w:hAnsi="Tahoma" w:cs="Tahoma"/>
      <w:b/>
      <w:sz w:val="20"/>
      <w:szCs w:val="20"/>
    </w:rPr>
  </w:style>
  <w:style w:type="paragraph" w:styleId="Oznaenseznam">
    <w:name w:val="List Bullet"/>
    <w:basedOn w:val="Navaden"/>
    <w:semiHidden/>
    <w:rsid w:val="004553CA"/>
    <w:pPr>
      <w:numPr>
        <w:numId w:val="15"/>
      </w:numPr>
      <w:spacing w:before="120" w:after="120"/>
      <w:jc w:val="both"/>
    </w:pPr>
    <w:rPr>
      <w:lang w:val="en-GB" w:eastAsia="de-DE"/>
    </w:rPr>
  </w:style>
  <w:style w:type="paragraph" w:styleId="Oznaenseznam2">
    <w:name w:val="List Bullet 2"/>
    <w:basedOn w:val="Navaden"/>
    <w:semiHidden/>
    <w:rsid w:val="004553CA"/>
    <w:pPr>
      <w:numPr>
        <w:numId w:val="17"/>
      </w:numPr>
      <w:spacing w:before="120" w:after="120"/>
      <w:jc w:val="both"/>
    </w:pPr>
    <w:rPr>
      <w:lang w:val="en-GB" w:eastAsia="de-DE"/>
    </w:rPr>
  </w:style>
  <w:style w:type="paragraph" w:styleId="Oznaenseznam3">
    <w:name w:val="List Bullet 3"/>
    <w:basedOn w:val="Navaden"/>
    <w:semiHidden/>
    <w:rsid w:val="004553CA"/>
    <w:pPr>
      <w:numPr>
        <w:numId w:val="18"/>
      </w:numPr>
      <w:spacing w:before="120" w:after="120"/>
      <w:jc w:val="both"/>
    </w:pPr>
    <w:rPr>
      <w:lang w:val="en-GB" w:eastAsia="de-DE"/>
    </w:rPr>
  </w:style>
  <w:style w:type="paragraph" w:styleId="Oznaenseznam4">
    <w:name w:val="List Bullet 4"/>
    <w:basedOn w:val="Navaden"/>
    <w:semiHidden/>
    <w:rsid w:val="004553CA"/>
    <w:pPr>
      <w:numPr>
        <w:numId w:val="19"/>
      </w:numPr>
      <w:spacing w:before="120" w:after="120"/>
      <w:jc w:val="both"/>
    </w:pPr>
    <w:rPr>
      <w:lang w:val="en-GB" w:eastAsia="de-DE"/>
    </w:rPr>
  </w:style>
  <w:style w:type="paragraph" w:styleId="Otevilenseznam">
    <w:name w:val="List Number"/>
    <w:basedOn w:val="Navaden"/>
    <w:semiHidden/>
    <w:rsid w:val="004553CA"/>
    <w:pPr>
      <w:numPr>
        <w:numId w:val="30"/>
      </w:numPr>
      <w:spacing w:before="120" w:after="120"/>
      <w:jc w:val="both"/>
    </w:pPr>
    <w:rPr>
      <w:lang w:val="en-GB" w:eastAsia="de-DE"/>
    </w:rPr>
  </w:style>
  <w:style w:type="paragraph" w:styleId="Otevilenseznam2">
    <w:name w:val="List Number 2"/>
    <w:basedOn w:val="Navaden"/>
    <w:semiHidden/>
    <w:rsid w:val="004553CA"/>
    <w:pPr>
      <w:numPr>
        <w:numId w:val="25"/>
      </w:numPr>
      <w:spacing w:before="120" w:after="120"/>
      <w:jc w:val="both"/>
    </w:pPr>
    <w:rPr>
      <w:lang w:val="en-GB" w:eastAsia="de-DE"/>
    </w:rPr>
  </w:style>
  <w:style w:type="paragraph" w:styleId="Otevilenseznam3">
    <w:name w:val="List Number 3"/>
    <w:basedOn w:val="Navaden"/>
    <w:semiHidden/>
    <w:rsid w:val="004553CA"/>
    <w:pPr>
      <w:numPr>
        <w:numId w:val="26"/>
      </w:numPr>
      <w:spacing w:before="120" w:after="120"/>
      <w:jc w:val="both"/>
    </w:pPr>
    <w:rPr>
      <w:lang w:val="en-GB" w:eastAsia="de-DE"/>
    </w:rPr>
  </w:style>
  <w:style w:type="paragraph" w:styleId="Otevilenseznam4">
    <w:name w:val="List Number 4"/>
    <w:basedOn w:val="Navaden"/>
    <w:semiHidden/>
    <w:rsid w:val="004553CA"/>
    <w:pPr>
      <w:numPr>
        <w:numId w:val="27"/>
      </w:numPr>
      <w:spacing w:before="120" w:after="120"/>
      <w:jc w:val="both"/>
    </w:pPr>
    <w:rPr>
      <w:lang w:val="en-GB" w:eastAsia="de-DE"/>
    </w:rPr>
  </w:style>
  <w:style w:type="paragraph" w:customStyle="1" w:styleId="Tiret0">
    <w:name w:val="Tiret 0"/>
    <w:basedOn w:val="Point0"/>
    <w:rsid w:val="004553CA"/>
    <w:pPr>
      <w:numPr>
        <w:numId w:val="9"/>
      </w:numPr>
    </w:pPr>
  </w:style>
  <w:style w:type="paragraph" w:customStyle="1" w:styleId="Point0">
    <w:name w:val="Point 0"/>
    <w:basedOn w:val="Navaden"/>
    <w:rsid w:val="004553CA"/>
    <w:pPr>
      <w:spacing w:before="120" w:after="120"/>
      <w:ind w:left="850" w:hanging="850"/>
      <w:jc w:val="both"/>
    </w:pPr>
    <w:rPr>
      <w:lang w:val="en-GB" w:eastAsia="de-DE"/>
    </w:rPr>
  </w:style>
  <w:style w:type="paragraph" w:customStyle="1" w:styleId="Tiret1">
    <w:name w:val="Tiret 1"/>
    <w:basedOn w:val="Point1"/>
    <w:rsid w:val="004553CA"/>
    <w:pPr>
      <w:numPr>
        <w:numId w:val="10"/>
      </w:numPr>
    </w:pPr>
  </w:style>
  <w:style w:type="paragraph" w:customStyle="1" w:styleId="Point1">
    <w:name w:val="Point 1"/>
    <w:basedOn w:val="Navaden"/>
    <w:rsid w:val="004553CA"/>
    <w:pPr>
      <w:spacing w:before="120" w:after="120"/>
      <w:ind w:left="1417" w:hanging="567"/>
      <w:jc w:val="both"/>
    </w:pPr>
    <w:rPr>
      <w:lang w:val="en-GB" w:eastAsia="de-DE"/>
    </w:rPr>
  </w:style>
  <w:style w:type="paragraph" w:customStyle="1" w:styleId="Tiret2">
    <w:name w:val="Tiret 2"/>
    <w:basedOn w:val="Point2"/>
    <w:rsid w:val="004553CA"/>
    <w:pPr>
      <w:numPr>
        <w:numId w:val="11"/>
      </w:numPr>
    </w:pPr>
  </w:style>
  <w:style w:type="paragraph" w:customStyle="1" w:styleId="Point2">
    <w:name w:val="Point 2"/>
    <w:basedOn w:val="Navaden"/>
    <w:rsid w:val="004553CA"/>
    <w:pPr>
      <w:spacing w:before="120" w:after="120"/>
      <w:ind w:left="1984" w:hanging="567"/>
      <w:jc w:val="both"/>
    </w:pPr>
    <w:rPr>
      <w:lang w:val="en-GB" w:eastAsia="de-DE"/>
    </w:rPr>
  </w:style>
  <w:style w:type="paragraph" w:customStyle="1" w:styleId="Tiret3">
    <w:name w:val="Tiret 3"/>
    <w:basedOn w:val="Point3"/>
    <w:rsid w:val="004553CA"/>
    <w:pPr>
      <w:numPr>
        <w:numId w:val="12"/>
      </w:numPr>
    </w:pPr>
  </w:style>
  <w:style w:type="paragraph" w:customStyle="1" w:styleId="Point3">
    <w:name w:val="Point 3"/>
    <w:basedOn w:val="Navaden"/>
    <w:rsid w:val="004553CA"/>
    <w:pPr>
      <w:spacing w:before="120" w:after="120"/>
      <w:ind w:left="2551" w:hanging="567"/>
      <w:jc w:val="both"/>
    </w:pPr>
    <w:rPr>
      <w:lang w:val="en-GB" w:eastAsia="de-DE"/>
    </w:rPr>
  </w:style>
  <w:style w:type="paragraph" w:customStyle="1" w:styleId="Tiret4">
    <w:name w:val="Tiret 4"/>
    <w:basedOn w:val="Point4"/>
    <w:rsid w:val="004553CA"/>
    <w:pPr>
      <w:numPr>
        <w:numId w:val="13"/>
      </w:numPr>
    </w:pPr>
  </w:style>
  <w:style w:type="paragraph" w:customStyle="1" w:styleId="Point4">
    <w:name w:val="Point 4"/>
    <w:basedOn w:val="Navaden"/>
    <w:rsid w:val="004553CA"/>
    <w:pPr>
      <w:spacing w:before="120" w:after="120"/>
      <w:ind w:left="3118" w:hanging="567"/>
      <w:jc w:val="both"/>
    </w:pPr>
    <w:rPr>
      <w:lang w:val="en-GB" w:eastAsia="de-DE"/>
    </w:rPr>
  </w:style>
  <w:style w:type="paragraph" w:customStyle="1" w:styleId="NumPar1">
    <w:name w:val="NumPar 1"/>
    <w:basedOn w:val="Navaden"/>
    <w:next w:val="Text1"/>
    <w:rsid w:val="004553CA"/>
    <w:pPr>
      <w:numPr>
        <w:numId w:val="14"/>
      </w:numPr>
      <w:spacing w:before="120" w:after="120"/>
      <w:jc w:val="both"/>
    </w:pPr>
    <w:rPr>
      <w:lang w:val="en-GB" w:eastAsia="de-DE"/>
    </w:rPr>
  </w:style>
  <w:style w:type="paragraph" w:customStyle="1" w:styleId="NumPar2">
    <w:name w:val="NumPar 2"/>
    <w:basedOn w:val="Navaden"/>
    <w:next w:val="Text2"/>
    <w:rsid w:val="004553CA"/>
    <w:pPr>
      <w:numPr>
        <w:ilvl w:val="1"/>
        <w:numId w:val="14"/>
      </w:numPr>
      <w:spacing w:before="120" w:after="120"/>
      <w:jc w:val="both"/>
    </w:pPr>
    <w:rPr>
      <w:lang w:val="en-GB" w:eastAsia="de-DE"/>
    </w:rPr>
  </w:style>
  <w:style w:type="paragraph" w:customStyle="1" w:styleId="NumPar3">
    <w:name w:val="NumPar 3"/>
    <w:basedOn w:val="Navaden"/>
    <w:next w:val="Text3"/>
    <w:rsid w:val="004553CA"/>
    <w:pPr>
      <w:numPr>
        <w:ilvl w:val="2"/>
        <w:numId w:val="14"/>
      </w:numPr>
      <w:spacing w:before="120" w:after="120"/>
      <w:jc w:val="both"/>
    </w:pPr>
    <w:rPr>
      <w:lang w:val="en-GB" w:eastAsia="de-DE"/>
    </w:rPr>
  </w:style>
  <w:style w:type="paragraph" w:customStyle="1" w:styleId="NumPar4">
    <w:name w:val="NumPar 4"/>
    <w:basedOn w:val="Navaden"/>
    <w:next w:val="Text4"/>
    <w:rsid w:val="004553CA"/>
    <w:pPr>
      <w:numPr>
        <w:ilvl w:val="3"/>
        <w:numId w:val="14"/>
      </w:numPr>
      <w:spacing w:before="120" w:after="120"/>
      <w:jc w:val="both"/>
    </w:pPr>
    <w:rPr>
      <w:lang w:val="en-GB" w:eastAsia="de-DE"/>
    </w:rPr>
  </w:style>
  <w:style w:type="paragraph" w:customStyle="1" w:styleId="Text4">
    <w:name w:val="Text 4"/>
    <w:basedOn w:val="Navaden"/>
    <w:rsid w:val="004553CA"/>
    <w:pPr>
      <w:spacing w:before="120" w:after="120"/>
      <w:ind w:left="850"/>
      <w:jc w:val="both"/>
    </w:pPr>
    <w:rPr>
      <w:lang w:val="en-GB" w:eastAsia="de-DE"/>
    </w:rPr>
  </w:style>
  <w:style w:type="paragraph" w:customStyle="1" w:styleId="ListBullet1">
    <w:name w:val="List Bullet 1"/>
    <w:basedOn w:val="Navaden"/>
    <w:rsid w:val="004553CA"/>
    <w:pPr>
      <w:numPr>
        <w:numId w:val="16"/>
      </w:numPr>
      <w:spacing w:before="120" w:after="120"/>
      <w:jc w:val="both"/>
    </w:pPr>
    <w:rPr>
      <w:lang w:val="en-GB" w:eastAsia="de-DE"/>
    </w:rPr>
  </w:style>
  <w:style w:type="paragraph" w:customStyle="1" w:styleId="ListDash">
    <w:name w:val="List Dash"/>
    <w:basedOn w:val="Navaden"/>
    <w:rsid w:val="004553CA"/>
    <w:pPr>
      <w:numPr>
        <w:numId w:val="20"/>
      </w:numPr>
      <w:spacing w:before="120" w:after="120"/>
      <w:jc w:val="both"/>
    </w:pPr>
    <w:rPr>
      <w:lang w:val="en-GB" w:eastAsia="de-DE"/>
    </w:rPr>
  </w:style>
  <w:style w:type="paragraph" w:customStyle="1" w:styleId="ListDash1">
    <w:name w:val="List Dash 1"/>
    <w:basedOn w:val="Navaden"/>
    <w:rsid w:val="004553CA"/>
    <w:pPr>
      <w:numPr>
        <w:numId w:val="21"/>
      </w:numPr>
      <w:spacing w:before="120" w:after="120"/>
      <w:jc w:val="both"/>
    </w:pPr>
    <w:rPr>
      <w:lang w:val="en-GB" w:eastAsia="de-DE"/>
    </w:rPr>
  </w:style>
  <w:style w:type="paragraph" w:customStyle="1" w:styleId="ListDash2">
    <w:name w:val="List Dash 2"/>
    <w:basedOn w:val="Navaden"/>
    <w:rsid w:val="004553CA"/>
    <w:pPr>
      <w:numPr>
        <w:numId w:val="22"/>
      </w:numPr>
      <w:spacing w:before="120" w:after="120"/>
      <w:jc w:val="both"/>
    </w:pPr>
    <w:rPr>
      <w:lang w:val="en-GB" w:eastAsia="de-DE"/>
    </w:rPr>
  </w:style>
  <w:style w:type="paragraph" w:customStyle="1" w:styleId="ListDash3">
    <w:name w:val="List Dash 3"/>
    <w:basedOn w:val="Navaden"/>
    <w:rsid w:val="004553CA"/>
    <w:pPr>
      <w:numPr>
        <w:numId w:val="23"/>
      </w:numPr>
      <w:spacing w:before="120" w:after="120"/>
      <w:jc w:val="both"/>
    </w:pPr>
    <w:rPr>
      <w:lang w:val="en-GB" w:eastAsia="de-DE"/>
    </w:rPr>
  </w:style>
  <w:style w:type="paragraph" w:customStyle="1" w:styleId="ListDash4">
    <w:name w:val="List Dash 4"/>
    <w:basedOn w:val="Navaden"/>
    <w:rsid w:val="004553CA"/>
    <w:pPr>
      <w:numPr>
        <w:numId w:val="24"/>
      </w:numPr>
      <w:spacing w:before="120" w:after="120"/>
      <w:jc w:val="both"/>
    </w:pPr>
    <w:rPr>
      <w:lang w:val="en-GB" w:eastAsia="de-DE"/>
    </w:rPr>
  </w:style>
  <w:style w:type="paragraph" w:customStyle="1" w:styleId="ListNumber1">
    <w:name w:val="List Number 1"/>
    <w:basedOn w:val="Text1"/>
    <w:rsid w:val="004553CA"/>
    <w:pPr>
      <w:numPr>
        <w:numId w:val="29"/>
      </w:numPr>
      <w:spacing w:before="120" w:after="120"/>
    </w:pPr>
    <w:rPr>
      <w:szCs w:val="24"/>
      <w:lang w:eastAsia="de-DE"/>
    </w:rPr>
  </w:style>
  <w:style w:type="paragraph" w:customStyle="1" w:styleId="ListNumberLevel2">
    <w:name w:val="List Number (Level 2)"/>
    <w:basedOn w:val="Navaden"/>
    <w:rsid w:val="004553CA"/>
    <w:pPr>
      <w:numPr>
        <w:ilvl w:val="1"/>
        <w:numId w:val="30"/>
      </w:numPr>
      <w:spacing w:before="120" w:after="120"/>
      <w:jc w:val="both"/>
    </w:pPr>
    <w:rPr>
      <w:lang w:val="en-GB" w:eastAsia="de-DE"/>
    </w:rPr>
  </w:style>
  <w:style w:type="paragraph" w:customStyle="1" w:styleId="ListNumber1Level2">
    <w:name w:val="List Number 1 (Level 2)"/>
    <w:basedOn w:val="Text1"/>
    <w:rsid w:val="004553CA"/>
    <w:pPr>
      <w:numPr>
        <w:ilvl w:val="1"/>
        <w:numId w:val="29"/>
      </w:numPr>
      <w:spacing w:before="120" w:after="120"/>
    </w:pPr>
    <w:rPr>
      <w:szCs w:val="24"/>
      <w:lang w:eastAsia="de-DE"/>
    </w:rPr>
  </w:style>
  <w:style w:type="paragraph" w:customStyle="1" w:styleId="ListNumber2Level2">
    <w:name w:val="List Number 2 (Level 2)"/>
    <w:basedOn w:val="Text2"/>
    <w:rsid w:val="004553CA"/>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27"/>
      </w:numPr>
    </w:pPr>
  </w:style>
  <w:style w:type="paragraph" w:customStyle="1" w:styleId="ListNumberLevel3">
    <w:name w:val="List Number (Level 3)"/>
    <w:basedOn w:val="Navaden"/>
    <w:rsid w:val="004553CA"/>
    <w:pPr>
      <w:numPr>
        <w:ilvl w:val="2"/>
        <w:numId w:val="30"/>
      </w:numPr>
      <w:spacing w:before="120" w:after="120"/>
      <w:jc w:val="both"/>
    </w:pPr>
    <w:rPr>
      <w:lang w:val="en-GB" w:eastAsia="de-DE"/>
    </w:rPr>
  </w:style>
  <w:style w:type="paragraph" w:customStyle="1" w:styleId="ListNumber1Level3">
    <w:name w:val="List Number 1 (Level 3)"/>
    <w:basedOn w:val="Text1"/>
    <w:rsid w:val="004553CA"/>
    <w:pPr>
      <w:numPr>
        <w:ilvl w:val="2"/>
        <w:numId w:val="29"/>
      </w:numPr>
      <w:spacing w:before="120" w:after="120"/>
    </w:pPr>
    <w:rPr>
      <w:szCs w:val="24"/>
      <w:lang w:eastAsia="de-DE"/>
    </w:rPr>
  </w:style>
  <w:style w:type="paragraph" w:customStyle="1" w:styleId="ListNumber2Level3">
    <w:name w:val="List Number 2 (Level 3)"/>
    <w:basedOn w:val="Text2"/>
    <w:rsid w:val="004553CA"/>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27"/>
      </w:numPr>
    </w:pPr>
  </w:style>
  <w:style w:type="paragraph" w:customStyle="1" w:styleId="ListNumberLevel4">
    <w:name w:val="List Number (Level 4)"/>
    <w:basedOn w:val="Navaden"/>
    <w:rsid w:val="004553CA"/>
    <w:pPr>
      <w:numPr>
        <w:ilvl w:val="3"/>
        <w:numId w:val="30"/>
      </w:numPr>
      <w:spacing w:before="120" w:after="120"/>
      <w:jc w:val="both"/>
    </w:pPr>
    <w:rPr>
      <w:lang w:val="en-GB" w:eastAsia="de-DE"/>
    </w:rPr>
  </w:style>
  <w:style w:type="paragraph" w:customStyle="1" w:styleId="ListNumber1Level4">
    <w:name w:val="List Number 1 (Level 4)"/>
    <w:basedOn w:val="Text1"/>
    <w:rsid w:val="004553CA"/>
    <w:pPr>
      <w:numPr>
        <w:ilvl w:val="3"/>
        <w:numId w:val="29"/>
      </w:numPr>
      <w:spacing w:before="120" w:after="120"/>
    </w:pPr>
    <w:rPr>
      <w:szCs w:val="24"/>
      <w:lang w:eastAsia="de-DE"/>
    </w:rPr>
  </w:style>
  <w:style w:type="paragraph" w:customStyle="1" w:styleId="ListNumber2Level4">
    <w:name w:val="List Number 2 (Level 4)"/>
    <w:basedOn w:val="Text2"/>
    <w:rsid w:val="004553CA"/>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27"/>
      </w:numPr>
    </w:pPr>
  </w:style>
  <w:style w:type="paragraph" w:customStyle="1" w:styleId="Considrant">
    <w:name w:val="Considérant"/>
    <w:basedOn w:val="Navaden"/>
    <w:rsid w:val="004553CA"/>
    <w:pPr>
      <w:numPr>
        <w:numId w:val="28"/>
      </w:numPr>
      <w:spacing w:before="120" w:after="120"/>
      <w:jc w:val="both"/>
    </w:pPr>
    <w:rPr>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4553CA"/>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4553CA"/>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4553CA"/>
    <w:pPr>
      <w:spacing w:before="120" w:after="120"/>
      <w:ind w:left="1417"/>
      <w:jc w:val="both"/>
    </w:pPr>
    <w:rPr>
      <w:lang w:val="en-GB" w:eastAsia="de-DE"/>
    </w:rPr>
  </w:style>
  <w:style w:type="paragraph" w:customStyle="1" w:styleId="ManualHeading4">
    <w:name w:val="Manual Heading 4"/>
    <w:basedOn w:val="Navaden"/>
    <w:next w:val="Text4"/>
    <w:rsid w:val="004553CA"/>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4553CA"/>
    <w:pPr>
      <w:numPr>
        <w:numId w:val="31"/>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4553CA"/>
    <w:pPr>
      <w:numPr>
        <w:numId w:val="32"/>
      </w:numPr>
      <w:spacing w:after="120"/>
    </w:pPr>
    <w:rPr>
      <w:rFonts w:ascii="Arial" w:hAnsi="Arial" w:cs="Arial"/>
      <w:color w:val="000000"/>
      <w:sz w:val="20"/>
      <w:szCs w:val="20"/>
    </w:rPr>
  </w:style>
  <w:style w:type="paragraph" w:customStyle="1" w:styleId="Style2">
    <w:name w:val="Style2"/>
    <w:basedOn w:val="Naslov2"/>
    <w:rsid w:val="004553CA"/>
    <w:pPr>
      <w:numPr>
        <w:ilvl w:val="1"/>
        <w:numId w:val="2"/>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rPr>
      <w:rFonts w:ascii="Arial" w:hAnsi="Arial" w:cs="Arial"/>
      <w:color w:val="000000"/>
      <w:sz w:val="20"/>
      <w:szCs w:val="20"/>
    </w:rPr>
  </w:style>
  <w:style w:type="paragraph" w:customStyle="1" w:styleId="alinea3">
    <w:name w:val="alinea3"/>
    <w:basedOn w:val="Navaden"/>
    <w:autoRedefine/>
    <w:rsid w:val="004553CA"/>
    <w:pPr>
      <w:numPr>
        <w:numId w:val="6"/>
      </w:numPr>
    </w:pPr>
    <w:rPr>
      <w:rFonts w:ascii="Arial" w:hAnsi="Arial" w:cs="Arial"/>
      <w:b/>
      <w:bCs/>
      <w:color w:val="000000"/>
      <w:sz w:val="20"/>
      <w:szCs w:val="20"/>
    </w:rPr>
  </w:style>
  <w:style w:type="paragraph" w:customStyle="1" w:styleId="Ad1">
    <w:name w:val="Ad1"/>
    <w:basedOn w:val="Navaden"/>
    <w:autoRedefine/>
    <w:rsid w:val="004553CA"/>
    <w:pPr>
      <w:numPr>
        <w:numId w:val="4"/>
      </w:numPr>
      <w:tabs>
        <w:tab w:val="num" w:pos="933"/>
      </w:tabs>
      <w:ind w:left="933" w:hanging="576"/>
    </w:pPr>
    <w:rPr>
      <w:rFonts w:ascii="Arial" w:hAnsi="Arial" w:cs="Arial"/>
      <w:color w:val="000000"/>
      <w:sz w:val="20"/>
      <w:szCs w:val="20"/>
      <w:u w:val="single"/>
    </w:rPr>
  </w:style>
  <w:style w:type="paragraph" w:styleId="Kazalovsebine4">
    <w:name w:val="toc 4"/>
    <w:basedOn w:val="Navaden"/>
    <w:next w:val="Navaden"/>
    <w:autoRedefine/>
    <w:uiPriority w:val="39"/>
    <w:rsid w:val="004553CA"/>
    <w:pPr>
      <w:ind w:left="720"/>
    </w:pPr>
  </w:style>
  <w:style w:type="paragraph" w:styleId="Kazalovsebine6">
    <w:name w:val="toc 6"/>
    <w:basedOn w:val="Navaden"/>
    <w:next w:val="Navaden"/>
    <w:autoRedefine/>
    <w:rsid w:val="004553CA"/>
    <w:pPr>
      <w:ind w:left="1200"/>
    </w:pPr>
  </w:style>
  <w:style w:type="paragraph" w:styleId="Kazalovsebine7">
    <w:name w:val="toc 7"/>
    <w:basedOn w:val="Navaden"/>
    <w:next w:val="Navaden"/>
    <w:autoRedefine/>
    <w:rsid w:val="004553CA"/>
    <w:pPr>
      <w:ind w:left="1440"/>
    </w:pPr>
  </w:style>
  <w:style w:type="paragraph" w:styleId="Kazalovsebine8">
    <w:name w:val="toc 8"/>
    <w:basedOn w:val="Navaden"/>
    <w:next w:val="Navaden"/>
    <w:autoRedefine/>
    <w:rsid w:val="004553CA"/>
    <w:pPr>
      <w:ind w:left="1680"/>
    </w:pPr>
  </w:style>
  <w:style w:type="paragraph" w:styleId="Kazalovsebine9">
    <w:name w:val="toc 9"/>
    <w:basedOn w:val="Navaden"/>
    <w:next w:val="Navaden"/>
    <w:autoRedefine/>
    <w:rsid w:val="004553CA"/>
    <w:pPr>
      <w:ind w:left="1920"/>
    </w:pPr>
  </w:style>
  <w:style w:type="paragraph" w:customStyle="1" w:styleId="NavadenAriel10">
    <w:name w:val="Navaden Ariel 10"/>
    <w:basedOn w:val="Navaden"/>
    <w:rsid w:val="004553CA"/>
    <w:rPr>
      <w:rFonts w:ascii="Arial" w:hAnsi="Arial" w:cs="Arial"/>
      <w:b/>
      <w:sz w:val="20"/>
      <w:szCs w:val="20"/>
      <w:lang w:val="pl-PL"/>
    </w:rPr>
  </w:style>
  <w:style w:type="paragraph" w:customStyle="1" w:styleId="Navaden10">
    <w:name w:val="Navaden1"/>
    <w:uiPriority w:val="99"/>
    <w:rsid w:val="004553CA"/>
    <w:rPr>
      <w:rFonts w:ascii="Arial" w:eastAsia="Times New Roman" w:hAnsi="Arial"/>
      <w:b/>
      <w:lang w:val="de-DE" w:eastAsia="sl-SI"/>
    </w:rPr>
  </w:style>
  <w:style w:type="paragraph" w:customStyle="1" w:styleId="NavadenAriel10leee">
    <w:name w:val="Navaden Ariel 10 ležeče"/>
    <w:basedOn w:val="Navaden"/>
    <w:rsid w:val="004553CA"/>
    <w:rPr>
      <w:rFonts w:ascii="Arial" w:hAnsi="Arial" w:cs="Arial"/>
      <w:i/>
      <w:sz w:val="20"/>
      <w:szCs w:val="20"/>
      <w:lang w:val="de-DE"/>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semiHidden/>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lang w:val="sl-SI" w:eastAsia="sl-SI"/>
    </w:rPr>
  </w:style>
  <w:style w:type="character" w:customStyle="1" w:styleId="ZadevapripombeZnak">
    <w:name w:val="Zadeva pripombe Znak"/>
    <w:link w:val="Zadevapripombe"/>
    <w:uiPriority w:val="99"/>
    <w:semiHidden/>
    <w:locked/>
    <w:rsid w:val="004553CA"/>
    <w:rPr>
      <w:b/>
      <w:bCs/>
    </w:rPr>
  </w:style>
  <w:style w:type="paragraph" w:customStyle="1" w:styleId="ListParagraph1">
    <w:name w:val="List Paragraph1"/>
    <w:basedOn w:val="Navaden"/>
    <w:rsid w:val="004553CA"/>
    <w:pPr>
      <w:spacing w:after="200" w:line="276" w:lineRule="auto"/>
      <w:ind w:left="720"/>
    </w:pPr>
    <w:rPr>
      <w:rFonts w:ascii="Calibri" w:hAnsi="Calibri" w:cs="Calibri"/>
      <w:sz w:val="22"/>
      <w:szCs w:val="22"/>
      <w:lang w:eastAsia="en-US"/>
    </w:rPr>
  </w:style>
  <w:style w:type="paragraph" w:customStyle="1" w:styleId="Normal1">
    <w:name w:val="Normal1"/>
    <w:rsid w:val="004553CA"/>
    <w:rPr>
      <w:rFonts w:ascii="Arial" w:hAnsi="Arial" w:cs="Arial"/>
      <w:b/>
      <w:bCs/>
      <w:lang w:val="de-DE" w:eastAsia="sl-SI"/>
    </w:rPr>
  </w:style>
  <w:style w:type="character" w:styleId="Krepko">
    <w:name w:val="Strong"/>
    <w:qFormat/>
    <w:rsid w:val="004553CA"/>
    <w:rPr>
      <w:rFonts w:cs="Times New Roman"/>
      <w:b/>
      <w:bCs/>
    </w:rPr>
  </w:style>
  <w:style w:type="paragraph" w:styleId="Navaden-zamik">
    <w:name w:val="Normal Indent"/>
    <w:basedOn w:val="Navaden"/>
    <w:semiHidden/>
    <w:rsid w:val="004553CA"/>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eastAsia="Calibri"/>
      <w:noProof/>
      <w:color w:val="000000"/>
      <w:sz w:val="20"/>
      <w:szCs w:val="20"/>
    </w:rPr>
  </w:style>
  <w:style w:type="paragraph" w:customStyle="1" w:styleId="Style6">
    <w:name w:val="Style6"/>
    <w:basedOn w:val="Navaden"/>
    <w:rsid w:val="004553CA"/>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eastAsia="Calibri"/>
      <w:noProof/>
      <w:color w:val="000000"/>
      <w:sz w:val="20"/>
      <w:szCs w:val="20"/>
    </w:rPr>
  </w:style>
  <w:style w:type="paragraph" w:customStyle="1" w:styleId="ZnakZnak11">
    <w:name w:val="Znak Znak11"/>
    <w:basedOn w:val="Navaden"/>
    <w:rsid w:val="004553CA"/>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4553CA"/>
    <w:pPr>
      <w:spacing w:after="160" w:line="240" w:lineRule="exact"/>
    </w:pPr>
    <w:rPr>
      <w:rFonts w:ascii="Tahoma" w:hAnsi="Tahoma"/>
      <w:sz w:val="20"/>
      <w:szCs w:val="20"/>
      <w:lang w:val="en-US" w:eastAsia="en-US"/>
    </w:rPr>
  </w:style>
  <w:style w:type="paragraph" w:customStyle="1" w:styleId="ti-grseq-1">
    <w:name w:val="ti-grseq-1"/>
    <w:basedOn w:val="Navaden"/>
    <w:rsid w:val="004553CA"/>
    <w:pPr>
      <w:spacing w:before="100" w:beforeAutospacing="1" w:after="100" w:afterAutospacing="1"/>
    </w:p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ind w:right="195"/>
      <w:jc w:val="center"/>
    </w:pPr>
    <w:rPr>
      <w:rFonts w:eastAsia="SimSun"/>
      <w:b/>
      <w:bCs/>
      <w:sz w:val="22"/>
      <w:szCs w:val="22"/>
    </w:rPr>
  </w:style>
  <w:style w:type="character" w:styleId="Pripombasklic">
    <w:name w:val="annotation reference"/>
    <w:semiHidden/>
    <w:unhideWhenUsed/>
    <w:rsid w:val="004553CA"/>
    <w:rPr>
      <w:sz w:val="16"/>
      <w:szCs w:val="16"/>
    </w:rPr>
  </w:style>
  <w:style w:type="paragraph" w:styleId="Pripombabesedilo">
    <w:name w:val="annotation text"/>
    <w:basedOn w:val="Navaden"/>
    <w:link w:val="PripombabesediloZnak1"/>
    <w:semiHidden/>
    <w:unhideWhenUsed/>
    <w:rsid w:val="004553CA"/>
    <w:rPr>
      <w:sz w:val="20"/>
      <w:szCs w:val="20"/>
      <w:lang w:eastAsia="en-US"/>
    </w:rPr>
  </w:style>
  <w:style w:type="character" w:customStyle="1" w:styleId="PripombabesediloZnak1">
    <w:name w:val="Pripomba – besedilo Znak1"/>
    <w:link w:val="Pripombabesedilo"/>
    <w:semiHidden/>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uiPriority w:val="99"/>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jc w:val="both"/>
    </w:pPr>
    <w:rPr>
      <w:sz w:val="20"/>
      <w:szCs w:val="20"/>
    </w:rPr>
  </w:style>
  <w:style w:type="paragraph" w:customStyle="1" w:styleId="naslov0">
    <w:name w:val="naslov"/>
    <w:basedOn w:val="Navaden"/>
    <w:rsid w:val="001D00C1"/>
    <w:pPr>
      <w:jc w:val="both"/>
    </w:pPr>
    <w:rPr>
      <w:b/>
    </w:rPr>
  </w:style>
  <w:style w:type="paragraph" w:customStyle="1" w:styleId="CM1">
    <w:name w:val="CM1"/>
    <w:basedOn w:val="Navaden"/>
    <w:next w:val="Navaden"/>
    <w:uiPriority w:val="99"/>
    <w:rsid w:val="001D00C1"/>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1D00C1"/>
    <w:pPr>
      <w:autoSpaceDE w:val="0"/>
      <w:autoSpaceDN w:val="0"/>
      <w:adjustRightInd w:val="0"/>
    </w:pPr>
    <w:rPr>
      <w:rFonts w:ascii="EUAlbertina" w:eastAsia="Calibri" w:hAnsi="EUAlbertina"/>
    </w:rPr>
  </w:style>
  <w:style w:type="paragraph" w:customStyle="1" w:styleId="doc-ti">
    <w:name w:val="doc-ti"/>
    <w:basedOn w:val="Navaden"/>
    <w:rsid w:val="001D00C1"/>
    <w:pPr>
      <w:spacing w:before="100" w:beforeAutospacing="1" w:after="100" w:afterAutospacing="1"/>
    </w:p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ind w:left="425" w:hanging="425"/>
      <w:jc w:val="both"/>
    </w:pPr>
    <w:rPr>
      <w:rFonts w:ascii="Arial" w:hAnsi="Arial" w:cs="Arial"/>
      <w:sz w:val="22"/>
      <w:szCs w:val="22"/>
    </w:rPr>
  </w:style>
  <w:style w:type="character" w:styleId="SledenaHiperpovezava">
    <w:name w:val="FollowedHyperlink"/>
    <w:basedOn w:val="Privzetapisavaodstavka"/>
    <w:uiPriority w:val="99"/>
    <w:semiHidden/>
    <w:unhideWhenUsed/>
    <w:rsid w:val="00B7425B"/>
    <w:rPr>
      <w:color w:val="800080" w:themeColor="followedHyperlink"/>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rPr>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F76924"/>
    <w:pPr>
      <w:spacing w:before="100" w:beforeAutospacing="1" w:after="100" w:afterAutospacing="1"/>
    </w:pPr>
  </w:style>
  <w:style w:type="table" w:customStyle="1" w:styleId="Tabelamrea11">
    <w:name w:val="Tabela – mreža11"/>
    <w:basedOn w:val="Navadnatabela"/>
    <w:next w:val="Tabelamrea"/>
    <w:rsid w:val="00F76924"/>
    <w:rPr>
      <w:rFonts w:ascii="Times New Roman" w:eastAsia="Times New Roman" w:hAnsi="Times New Roman"/>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pPr>
  </w:style>
  <w:style w:type="paragraph" w:customStyle="1" w:styleId="len">
    <w:name w:val="len"/>
    <w:basedOn w:val="Navaden"/>
    <w:rsid w:val="00F76924"/>
    <w:pPr>
      <w:spacing w:before="100" w:beforeAutospacing="1" w:after="100" w:afterAutospacing="1"/>
    </w:pPr>
  </w:style>
  <w:style w:type="paragraph" w:customStyle="1" w:styleId="lennaslov">
    <w:name w:val="lennaslov"/>
    <w:basedOn w:val="Navaden"/>
    <w:rsid w:val="00F76924"/>
    <w:pPr>
      <w:spacing w:before="100" w:beforeAutospacing="1" w:after="100" w:afterAutospacing="1"/>
    </w:pPr>
  </w:style>
  <w:style w:type="paragraph" w:customStyle="1" w:styleId="odstavek">
    <w:name w:val="odstavek"/>
    <w:basedOn w:val="Navaden"/>
    <w:rsid w:val="00F76924"/>
    <w:pPr>
      <w:spacing w:before="100" w:beforeAutospacing="1" w:after="100" w:afterAutospacing="1"/>
    </w:pPr>
  </w:style>
  <w:style w:type="paragraph" w:customStyle="1" w:styleId="tevilnatoka0">
    <w:name w:val="tevilnatoka"/>
    <w:basedOn w:val="Navaden"/>
    <w:rsid w:val="00F76924"/>
    <w:pPr>
      <w:spacing w:before="100" w:beforeAutospacing="1" w:after="100" w:afterAutospacing="1"/>
    </w:pPr>
  </w:style>
  <w:style w:type="paragraph" w:customStyle="1" w:styleId="Slog2">
    <w:name w:val="Slog2"/>
    <w:basedOn w:val="Naslov6"/>
    <w:link w:val="Slog2Znak"/>
    <w:qFormat/>
    <w:rsid w:val="004211AB"/>
    <w:rPr>
      <w:rFonts w:asciiTheme="majorHAnsi" w:hAnsiTheme="majorHAnsi"/>
      <w:b/>
    </w:rPr>
  </w:style>
  <w:style w:type="paragraph" w:customStyle="1" w:styleId="Slog3">
    <w:name w:val="Slog3"/>
    <w:basedOn w:val="Odstavekseznama"/>
    <w:link w:val="Slog3Znak"/>
    <w:qFormat/>
    <w:rsid w:val="004211AB"/>
    <w:pPr>
      <w:numPr>
        <w:ilvl w:val="1"/>
        <w:numId w:val="1"/>
      </w:numPr>
    </w:pPr>
  </w:style>
  <w:style w:type="character" w:customStyle="1" w:styleId="Slog2Znak">
    <w:name w:val="Slog2 Znak"/>
    <w:basedOn w:val="Naslov6Znak"/>
    <w:link w:val="Slog2"/>
    <w:rsid w:val="004211AB"/>
    <w:rPr>
      <w:rFonts w:asciiTheme="majorHAnsi" w:eastAsia="Times New Roman" w:hAnsiTheme="majorHAnsi"/>
      <w:b/>
      <w:color w:val="000000"/>
      <w:sz w:val="22"/>
      <w:szCs w:val="22"/>
      <w:lang w:val="sl-SI"/>
    </w:rPr>
  </w:style>
  <w:style w:type="paragraph" w:customStyle="1" w:styleId="Slog4">
    <w:name w:val="Slog4"/>
    <w:basedOn w:val="Slog3"/>
    <w:link w:val="Slog4Znak"/>
    <w:qFormat/>
    <w:rsid w:val="004211AB"/>
    <w:pPr>
      <w:jc w:val="both"/>
    </w:pPr>
  </w:style>
  <w:style w:type="character" w:customStyle="1" w:styleId="OdstavekseznamaZnak">
    <w:name w:val="Odstavek seznama Znak"/>
    <w:basedOn w:val="Privzetapisavaodstavka"/>
    <w:link w:val="Odstavekseznama"/>
    <w:uiPriority w:val="34"/>
    <w:rsid w:val="004211AB"/>
    <w:rPr>
      <w:sz w:val="22"/>
      <w:szCs w:val="22"/>
      <w:lang w:val="sl-SI"/>
    </w:rPr>
  </w:style>
  <w:style w:type="character" w:customStyle="1" w:styleId="Slog3Znak">
    <w:name w:val="Slog3 Znak"/>
    <w:basedOn w:val="OdstavekseznamaZnak"/>
    <w:link w:val="Slog3"/>
    <w:rsid w:val="004211AB"/>
    <w:rPr>
      <w:sz w:val="22"/>
      <w:szCs w:val="22"/>
      <w:lang w:val="sl-SI"/>
    </w:rPr>
  </w:style>
  <w:style w:type="paragraph" w:customStyle="1" w:styleId="priloge">
    <w:name w:val="priloge"/>
    <w:basedOn w:val="Navaden"/>
    <w:link w:val="prilogeZnak"/>
    <w:qFormat/>
    <w:rsid w:val="003B4F5F"/>
    <w:pPr>
      <w:spacing w:after="200" w:line="276" w:lineRule="auto"/>
    </w:pPr>
    <w:rPr>
      <w:rFonts w:ascii="Calibri" w:eastAsia="Calibri" w:hAnsi="Calibri"/>
      <w:b/>
      <w:sz w:val="32"/>
      <w:szCs w:val="32"/>
      <w:lang w:eastAsia="en-US"/>
    </w:rPr>
  </w:style>
  <w:style w:type="character" w:customStyle="1" w:styleId="Slog4Znak">
    <w:name w:val="Slog4 Znak"/>
    <w:basedOn w:val="Slog3Znak"/>
    <w:link w:val="Slog4"/>
    <w:rsid w:val="004211AB"/>
    <w:rPr>
      <w:sz w:val="22"/>
      <w:szCs w:val="22"/>
      <w:lang w:val="sl-SI"/>
    </w:rPr>
  </w:style>
  <w:style w:type="table" w:customStyle="1" w:styleId="Tabelamrea3">
    <w:name w:val="Tabela – mreža3"/>
    <w:basedOn w:val="Navadnatabela"/>
    <w:next w:val="Tabelamrea"/>
    <w:uiPriority w:val="99"/>
    <w:rsid w:val="003B4F5F"/>
    <w:rPr>
      <w:rFonts w:eastAsia="MS Mincho"/>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logeZnak">
    <w:name w:val="priloge Znak"/>
    <w:basedOn w:val="Privzetapisavaodstavka"/>
    <w:link w:val="priloge"/>
    <w:rsid w:val="003B4F5F"/>
    <w:rPr>
      <w:b/>
      <w:sz w:val="32"/>
      <w:szCs w:val="32"/>
      <w:lang w:val="sl-SI"/>
    </w:rPr>
  </w:style>
  <w:style w:type="paragraph" w:customStyle="1" w:styleId="tevilnatoka111">
    <w:name w:val="Številčna točka 1.1.1"/>
    <w:basedOn w:val="Navaden"/>
    <w:qFormat/>
    <w:rsid w:val="00BA169A"/>
    <w:pPr>
      <w:widowControl w:val="0"/>
      <w:numPr>
        <w:ilvl w:val="2"/>
        <w:numId w:val="44"/>
      </w:numPr>
      <w:overflowPunct w:val="0"/>
      <w:autoSpaceDE w:val="0"/>
      <w:autoSpaceDN w:val="0"/>
      <w:adjustRightInd w:val="0"/>
      <w:jc w:val="both"/>
      <w:textAlignment w:val="baseline"/>
    </w:pPr>
    <w:rPr>
      <w:rFonts w:ascii="Arial" w:hAnsi="Arial"/>
      <w:sz w:val="22"/>
      <w:szCs w:val="16"/>
    </w:rPr>
  </w:style>
  <w:style w:type="paragraph" w:customStyle="1" w:styleId="Odstavek0">
    <w:name w:val="Odstavek"/>
    <w:basedOn w:val="Navaden"/>
    <w:link w:val="OdstavekZnak"/>
    <w:qFormat/>
    <w:rsid w:val="00BA169A"/>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0"/>
    <w:rsid w:val="00BA169A"/>
    <w:rPr>
      <w:rFonts w:ascii="Arial" w:eastAsia="Times New Roman" w:hAnsi="Arial"/>
      <w:sz w:val="22"/>
      <w:szCs w:val="22"/>
    </w:rPr>
  </w:style>
  <w:style w:type="paragraph" w:customStyle="1" w:styleId="tevilnatoka">
    <w:name w:val="Številčna točka"/>
    <w:basedOn w:val="Navaden"/>
    <w:link w:val="tevilnatokaZnak"/>
    <w:qFormat/>
    <w:rsid w:val="00BA169A"/>
    <w:pPr>
      <w:numPr>
        <w:numId w:val="44"/>
      </w:numPr>
      <w:jc w:val="both"/>
    </w:pPr>
    <w:rPr>
      <w:rFonts w:ascii="Arial" w:hAnsi="Arial"/>
      <w:sz w:val="22"/>
      <w:szCs w:val="22"/>
    </w:rPr>
  </w:style>
  <w:style w:type="character" w:customStyle="1" w:styleId="tevilnatokaZnak">
    <w:name w:val="Številčna točka Znak"/>
    <w:basedOn w:val="OdstavekZnak"/>
    <w:link w:val="tevilnatoka"/>
    <w:rsid w:val="00BA169A"/>
    <w:rPr>
      <w:rFonts w:ascii="Arial" w:eastAsia="Times New Roman" w:hAnsi="Arial"/>
      <w:sz w:val="22"/>
      <w:szCs w:val="22"/>
      <w:lang w:val="sl-SI" w:eastAsia="sl-SI"/>
    </w:rPr>
  </w:style>
  <w:style w:type="paragraph" w:customStyle="1" w:styleId="tevilnatoka11Nova">
    <w:name w:val="Številčna točka 1.1 Nova"/>
    <w:basedOn w:val="tevilnatoka"/>
    <w:qFormat/>
    <w:rsid w:val="00BA169A"/>
    <w:pPr>
      <w:numPr>
        <w:ilvl w:val="1"/>
      </w:numPr>
      <w:tabs>
        <w:tab w:val="clear" w:pos="425"/>
      </w:tabs>
      <w:ind w:left="1440" w:hanging="360"/>
    </w:pPr>
  </w:style>
  <w:style w:type="paragraph" w:customStyle="1" w:styleId="poglavje1">
    <w:name w:val="poglavje1"/>
    <w:basedOn w:val="Navaden"/>
    <w:rsid w:val="00943A41"/>
    <w:pPr>
      <w:spacing w:before="480"/>
      <w:jc w:val="center"/>
    </w:pPr>
    <w:rPr>
      <w:rFonts w:ascii="Arial" w:hAnsi="Arial" w:cs="Arial"/>
      <w:sz w:val="22"/>
      <w:szCs w:val="22"/>
    </w:rPr>
  </w:style>
  <w:style w:type="paragraph" w:customStyle="1" w:styleId="len1">
    <w:name w:val="len1"/>
    <w:basedOn w:val="Navaden"/>
    <w:rsid w:val="00943A41"/>
    <w:pPr>
      <w:spacing w:before="480"/>
      <w:jc w:val="center"/>
    </w:pPr>
    <w:rPr>
      <w:rFonts w:ascii="Arial" w:hAnsi="Arial" w:cs="Arial"/>
      <w:b/>
      <w:bCs/>
      <w:sz w:val="22"/>
      <w:szCs w:val="22"/>
    </w:rPr>
  </w:style>
  <w:style w:type="paragraph" w:customStyle="1" w:styleId="odstavek1">
    <w:name w:val="odstavek1"/>
    <w:basedOn w:val="Navaden"/>
    <w:rsid w:val="00943A41"/>
    <w:pPr>
      <w:spacing w:before="240"/>
      <w:ind w:firstLine="1021"/>
      <w:jc w:val="both"/>
    </w:pPr>
    <w:rPr>
      <w:rFonts w:ascii="Arial" w:hAnsi="Arial" w:cs="Arial"/>
      <w:sz w:val="22"/>
      <w:szCs w:val="22"/>
    </w:rPr>
  </w:style>
  <w:style w:type="paragraph" w:customStyle="1" w:styleId="lennaslov1">
    <w:name w:val="lennaslov1"/>
    <w:basedOn w:val="Navaden"/>
    <w:rsid w:val="00943A41"/>
    <w:pPr>
      <w:jc w:val="center"/>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258E"/>
    <w:rPr>
      <w:rFonts w:ascii="Times New Roman" w:eastAsia="Times New Roman" w:hAnsi="Times New Roman"/>
      <w:lang w:val="sl-SI" w:eastAsia="sl-SI"/>
    </w:rPr>
  </w:style>
  <w:style w:type="paragraph" w:styleId="Naslov1">
    <w:name w:val="heading 1"/>
    <w:basedOn w:val="Navaden"/>
    <w:next w:val="Navaden"/>
    <w:link w:val="Naslov1Znak"/>
    <w:qFormat/>
    <w:rsid w:val="00166214"/>
    <w:pPr>
      <w:keepNext/>
      <w:spacing w:before="240" w:after="60" w:line="276" w:lineRule="auto"/>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unhideWhenUsed/>
    <w:qFormat/>
    <w:rsid w:val="004D6D64"/>
    <w:pPr>
      <w:keepNext/>
      <w:spacing w:before="240" w:after="60" w:line="276" w:lineRule="auto"/>
      <w:outlineLvl w:val="1"/>
    </w:pPr>
    <w:rPr>
      <w:rFonts w:ascii="Cambria" w:hAnsi="Cambria"/>
      <w:b/>
      <w:bCs/>
      <w:i/>
      <w:iCs/>
      <w:sz w:val="28"/>
      <w:szCs w:val="28"/>
      <w:lang w:eastAsia="en-US"/>
    </w:rPr>
  </w:style>
  <w:style w:type="paragraph" w:styleId="Naslov3">
    <w:name w:val="heading 3"/>
    <w:aliases w:val="Heading 3 Char"/>
    <w:basedOn w:val="Navaden"/>
    <w:next w:val="Navaden"/>
    <w:link w:val="Naslov3Znak"/>
    <w:qFormat/>
    <w:rsid w:val="00F17E55"/>
    <w:pPr>
      <w:keepNext/>
      <w:spacing w:before="240" w:after="60"/>
      <w:outlineLvl w:val="2"/>
    </w:pPr>
    <w:rPr>
      <w:rFonts w:ascii="Arial" w:hAnsi="Arial"/>
      <w:b/>
      <w:bCs/>
      <w:sz w:val="26"/>
      <w:szCs w:val="26"/>
      <w:lang w:eastAsia="en-US"/>
    </w:rPr>
  </w:style>
  <w:style w:type="paragraph" w:styleId="Naslov4">
    <w:name w:val="heading 4"/>
    <w:basedOn w:val="Navaden"/>
    <w:next w:val="Navaden"/>
    <w:link w:val="Naslov4Znak"/>
    <w:unhideWhenUsed/>
    <w:qFormat/>
    <w:rsid w:val="00EE3045"/>
    <w:pPr>
      <w:keepNext/>
      <w:spacing w:before="240" w:after="60" w:line="276" w:lineRule="auto"/>
      <w:outlineLvl w:val="3"/>
    </w:pPr>
    <w:rPr>
      <w:rFonts w:ascii="Calibri" w:hAnsi="Calibri"/>
      <w:b/>
      <w:bCs/>
      <w:sz w:val="28"/>
      <w:szCs w:val="28"/>
      <w:lang w:eastAsia="en-US"/>
    </w:rPr>
  </w:style>
  <w:style w:type="paragraph" w:styleId="Naslov5">
    <w:name w:val="heading 5"/>
    <w:basedOn w:val="Navaden"/>
    <w:next w:val="Navaden"/>
    <w:link w:val="Naslov5Znak"/>
    <w:unhideWhenUsed/>
    <w:qFormat/>
    <w:rsid w:val="00EE3045"/>
    <w:pPr>
      <w:spacing w:before="240" w:after="60" w:line="276" w:lineRule="auto"/>
      <w:outlineLvl w:val="4"/>
    </w:pPr>
    <w:rPr>
      <w:rFonts w:ascii="Calibri" w:hAnsi="Calibri"/>
      <w:b/>
      <w:bCs/>
      <w:i/>
      <w:iCs/>
      <w:sz w:val="26"/>
      <w:szCs w:val="26"/>
      <w:lang w:eastAsia="en-US"/>
    </w:rPr>
  </w:style>
  <w:style w:type="paragraph" w:styleId="Naslov6">
    <w:name w:val="heading 6"/>
    <w:basedOn w:val="Navaden"/>
    <w:next w:val="Navaden"/>
    <w:link w:val="Naslov6Znak"/>
    <w:qFormat/>
    <w:rsid w:val="004553CA"/>
    <w:pPr>
      <w:spacing w:before="240" w:after="60"/>
      <w:outlineLvl w:val="5"/>
    </w:pPr>
    <w:rPr>
      <w:color w:val="000000"/>
      <w:sz w:val="22"/>
      <w:szCs w:val="22"/>
      <w:lang w:eastAsia="en-US"/>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hAnsi="Helvetica"/>
      <w:b/>
      <w:bCs/>
      <w:sz w:val="32"/>
      <w:lang w:eastAsia="en-US"/>
    </w:rPr>
  </w:style>
  <w:style w:type="paragraph" w:styleId="Naslov9">
    <w:name w:val="heading 9"/>
    <w:basedOn w:val="Navaden"/>
    <w:next w:val="Navaden"/>
    <w:link w:val="Naslov9Znak"/>
    <w:qFormat/>
    <w:rsid w:val="004553CA"/>
    <w:pPr>
      <w:spacing w:before="240" w:after="60"/>
      <w:outlineLvl w:val="8"/>
    </w:pPr>
    <w:rPr>
      <w:rFonts w:ascii="Arial" w:hAnsi="Arial"/>
      <w:b/>
      <w:bCs/>
      <w:color w:val="000000"/>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2F3A72"/>
    <w:pPr>
      <w:ind w:left="425" w:hanging="425"/>
      <w:jc w:val="both"/>
    </w:pPr>
    <w:rPr>
      <w:rFonts w:ascii="Arial" w:hAnsi="Arial" w:cs="Arial"/>
      <w:sz w:val="22"/>
      <w:szCs w:val="22"/>
    </w:rPr>
  </w:style>
  <w:style w:type="paragraph" w:styleId="Besedilooblaka">
    <w:name w:val="Balloon Text"/>
    <w:basedOn w:val="Navaden"/>
    <w:link w:val="BesedilooblakaZnak"/>
    <w:uiPriority w:val="99"/>
    <w:semiHidden/>
    <w:unhideWhenUsed/>
    <w:rsid w:val="005F61DF"/>
    <w:rPr>
      <w:rFonts w:ascii="Tahoma" w:hAnsi="Tahoma"/>
      <w:sz w:val="16"/>
      <w:szCs w:val="16"/>
    </w:rPr>
  </w:style>
  <w:style w:type="character" w:customStyle="1" w:styleId="BesedilooblakaZnak">
    <w:name w:val="Besedilo oblačka Znak"/>
    <w:link w:val="Besedilooblaka"/>
    <w:uiPriority w:val="99"/>
    <w:semiHidden/>
    <w:rsid w:val="005F61DF"/>
    <w:rPr>
      <w:rFonts w:ascii="Tahoma" w:hAnsi="Tahoma" w:cs="Tahoma"/>
      <w:sz w:val="16"/>
      <w:szCs w:val="16"/>
      <w:lang w:eastAsia="en-US"/>
    </w:rPr>
  </w:style>
  <w:style w:type="paragraph" w:styleId="Odstavekseznama">
    <w:name w:val="List Paragraph"/>
    <w:basedOn w:val="Navaden"/>
    <w:link w:val="OdstavekseznamaZnak"/>
    <w:uiPriority w:val="34"/>
    <w:qFormat/>
    <w:rsid w:val="00143C63"/>
    <w:pPr>
      <w:spacing w:after="200" w:line="276" w:lineRule="auto"/>
      <w:ind w:left="708"/>
    </w:pPr>
    <w:rPr>
      <w:rFonts w:ascii="Calibri" w:eastAsia="Calibri" w:hAnsi="Calibri"/>
      <w:sz w:val="22"/>
      <w:szCs w:val="22"/>
      <w:lang w:eastAsia="en-US"/>
    </w:r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semiHidden/>
    <w:rsid w:val="007D12D2"/>
    <w:pPr>
      <w:jc w:val="both"/>
    </w:pPr>
    <w:rPr>
      <w:rFonts w:ascii="Arial" w:hAnsi="Arial"/>
      <w:sz w:val="20"/>
      <w:szCs w:val="20"/>
      <w:lang w:eastAsia="en-US"/>
    </w:rPr>
  </w:style>
  <w:style w:type="character" w:customStyle="1" w:styleId="TelobesedilaZnak">
    <w:name w:val="Telo besedila Znak"/>
    <w:link w:val="Telobesedila"/>
    <w:semiHidden/>
    <w:rsid w:val="007D12D2"/>
    <w:rPr>
      <w:rFonts w:ascii="Arial" w:eastAsia="Times New Roman" w:hAnsi="Arial"/>
    </w:rPr>
  </w:style>
  <w:style w:type="character" w:customStyle="1" w:styleId="Naslov1Znak">
    <w:name w:val="Naslov 1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pPr>
  </w:style>
  <w:style w:type="paragraph" w:customStyle="1" w:styleId="sti-art">
    <w:name w:val="sti-art"/>
    <w:basedOn w:val="Navaden"/>
    <w:rsid w:val="00A358BA"/>
    <w:pPr>
      <w:spacing w:before="100" w:beforeAutospacing="1" w:after="100" w:afterAutospacing="1"/>
    </w:pPr>
  </w:style>
  <w:style w:type="paragraph" w:customStyle="1" w:styleId="Navaden1">
    <w:name w:val="Navaden1"/>
    <w:basedOn w:val="Navaden"/>
    <w:rsid w:val="00A358BA"/>
    <w:pPr>
      <w:spacing w:before="100" w:beforeAutospacing="1" w:after="100" w:afterAutospacing="1"/>
    </w:pPr>
  </w:style>
  <w:style w:type="paragraph" w:styleId="Glava">
    <w:name w:val="header"/>
    <w:basedOn w:val="Navaden"/>
    <w:link w:val="GlavaZnak"/>
    <w:uiPriority w:val="99"/>
    <w:unhideWhenUsed/>
    <w:rsid w:val="008E6447"/>
    <w:pPr>
      <w:tabs>
        <w:tab w:val="center" w:pos="4536"/>
        <w:tab w:val="right" w:pos="9072"/>
      </w:tabs>
      <w:spacing w:after="200" w:line="276" w:lineRule="auto"/>
    </w:pPr>
    <w:rPr>
      <w:rFonts w:ascii="Calibri" w:eastAsia="Calibri" w:hAnsi="Calibri"/>
      <w:sz w:val="22"/>
      <w:szCs w:val="22"/>
      <w:lang w:eastAsia="en-US"/>
    </w:rPr>
  </w:style>
  <w:style w:type="character" w:customStyle="1" w:styleId="GlavaZnak">
    <w:name w:val="Glava Znak"/>
    <w:link w:val="Glava"/>
    <w:uiPriority w:val="99"/>
    <w:rsid w:val="008E6447"/>
    <w:rPr>
      <w:sz w:val="22"/>
      <w:szCs w:val="22"/>
      <w:lang w:eastAsia="en-US"/>
    </w:rPr>
  </w:style>
  <w:style w:type="paragraph" w:styleId="Noga">
    <w:name w:val="footer"/>
    <w:basedOn w:val="Navaden"/>
    <w:link w:val="NogaZnak"/>
    <w:uiPriority w:val="99"/>
    <w:unhideWhenUsed/>
    <w:rsid w:val="008E6447"/>
    <w:pPr>
      <w:tabs>
        <w:tab w:val="center" w:pos="4536"/>
        <w:tab w:val="right" w:pos="9072"/>
      </w:tabs>
      <w:spacing w:after="200" w:line="276" w:lineRule="auto"/>
    </w:pPr>
    <w:rPr>
      <w:rFonts w:ascii="Calibri" w:eastAsia="Calibri" w:hAnsi="Calibri"/>
      <w:sz w:val="22"/>
      <w:szCs w:val="22"/>
      <w:lang w:eastAsia="en-US"/>
    </w:rPr>
  </w:style>
  <w:style w:type="character" w:customStyle="1" w:styleId="NogaZnak">
    <w:name w:val="Noga Znak"/>
    <w:link w:val="Noga"/>
    <w:uiPriority w:val="99"/>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146BF2"/>
    <w:pPr>
      <w:tabs>
        <w:tab w:val="left" w:pos="720"/>
        <w:tab w:val="right" w:leader="dot" w:pos="10206"/>
      </w:tabs>
      <w:spacing w:after="200" w:line="276" w:lineRule="auto"/>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C201F2"/>
    <w:pPr>
      <w:spacing w:after="200" w:line="276" w:lineRule="auto"/>
      <w:ind w:left="220"/>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C201F2"/>
    <w:pPr>
      <w:spacing w:after="200" w:line="276" w:lineRule="auto"/>
      <w:ind w:left="880"/>
    </w:pPr>
    <w:rPr>
      <w:rFonts w:ascii="Calibri" w:eastAsia="Calibri" w:hAnsi="Calibri"/>
      <w:sz w:val="22"/>
      <w:szCs w:val="2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pPr>
      <w:spacing w:after="200" w:line="276" w:lineRule="auto"/>
    </w:pPr>
    <w:rPr>
      <w:rFonts w:ascii="Calibri" w:eastAsia="Calibri" w:hAnsi="Calibri"/>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Znak">
    <w:name w:val="Naslov 6 Znak"/>
    <w:link w:val="Naslov6"/>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semiHidden/>
    <w:rsid w:val="004553CA"/>
    <w:pPr>
      <w:spacing w:line="288" w:lineRule="auto"/>
      <w:jc w:val="both"/>
    </w:pPr>
    <w:rPr>
      <w:i/>
      <w:iCs/>
    </w:rPr>
  </w:style>
  <w:style w:type="character" w:customStyle="1" w:styleId="Telobesedila2Znak">
    <w:name w:val="Telo besedila 2 Znak"/>
    <w:link w:val="Telobesedila2"/>
    <w:semiHidden/>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lang w:val="sl-SI" w:eastAsia="sl-SI"/>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eastAsia="en-US"/>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5"/>
      </w:numPr>
      <w:tabs>
        <w:tab w:val="clear" w:pos="1440"/>
        <w:tab w:val="num" w:pos="720"/>
      </w:tabs>
      <w:ind w:left="720" w:right="99"/>
      <w:jc w:val="both"/>
    </w:pPr>
  </w:style>
  <w:style w:type="paragraph" w:styleId="Navadensplet">
    <w:name w:val="Normal (Web)"/>
    <w:basedOn w:val="Navaden"/>
    <w:semiHidden/>
    <w:rsid w:val="004553CA"/>
    <w:pPr>
      <w:spacing w:before="100" w:beforeAutospacing="1" w:after="100" w:afterAutospacing="1"/>
    </w:pPr>
  </w:style>
  <w:style w:type="paragraph" w:customStyle="1" w:styleId="Level1">
    <w:name w:val="Level 1"/>
    <w:basedOn w:val="Navaden"/>
    <w:autoRedefine/>
    <w:rsid w:val="004553CA"/>
    <w:rPr>
      <w:smallCaps/>
      <w:color w:val="000000"/>
    </w:rPr>
  </w:style>
  <w:style w:type="paragraph" w:styleId="Napis">
    <w:name w:val="caption"/>
    <w:basedOn w:val="Navaden"/>
    <w:next w:val="Navaden"/>
    <w:qFormat/>
    <w:rsid w:val="004553CA"/>
    <w:rPr>
      <w:rFonts w:ascii="Arial" w:hAnsi="Arial" w:cs="Arial"/>
      <w:b/>
      <w:bCs/>
      <w:color w:val="000000"/>
      <w:sz w:val="20"/>
      <w:szCs w:val="20"/>
    </w:rPr>
  </w:style>
  <w:style w:type="paragraph" w:customStyle="1" w:styleId="Pomanjanerkevobrazcih">
    <w:name w:val="Pomanjšane črke v obrazcih"/>
    <w:basedOn w:val="Navaden"/>
    <w:rsid w:val="004553CA"/>
    <w:pPr>
      <w:tabs>
        <w:tab w:val="num" w:pos="1440"/>
      </w:tabs>
    </w:pPr>
    <w:rPr>
      <w:rFonts w:ascii="Arial" w:hAnsi="Arial" w:cs="Arial"/>
      <w:smallCaps/>
      <w:color w:val="000000"/>
      <w:sz w:val="16"/>
      <w:szCs w:val="20"/>
    </w:rPr>
  </w:style>
  <w:style w:type="paragraph" w:customStyle="1" w:styleId="Style1">
    <w:name w:val="Style1"/>
    <w:basedOn w:val="Navaden"/>
    <w:rsid w:val="004553CA"/>
    <w:pPr>
      <w:numPr>
        <w:numId w:val="3"/>
      </w:numPr>
      <w:spacing w:after="60"/>
      <w:ind w:left="714" w:hanging="357"/>
      <w:jc w:val="both"/>
    </w:pPr>
    <w:rPr>
      <w:sz w:val="22"/>
    </w:rPr>
  </w:style>
  <w:style w:type="paragraph" w:customStyle="1" w:styleId="xl137">
    <w:name w:val="xl137"/>
    <w:basedOn w:val="Navaden"/>
    <w:rsid w:val="004553CA"/>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4553CA"/>
    <w:pPr>
      <w:spacing w:after="160" w:line="240" w:lineRule="exact"/>
    </w:pPr>
    <w:rPr>
      <w:rFonts w:ascii="Tahoma" w:hAnsi="Tahoma"/>
      <w:sz w:val="20"/>
      <w:szCs w:val="20"/>
      <w:lang w:val="en-US" w:eastAsia="en-US"/>
    </w:rPr>
  </w:style>
  <w:style w:type="paragraph" w:customStyle="1" w:styleId="BodyText31">
    <w:name w:val="Body Text 31"/>
    <w:basedOn w:val="Navaden"/>
    <w:rsid w:val="004553CA"/>
    <w:pPr>
      <w:jc w:val="both"/>
    </w:pPr>
    <w:rPr>
      <w:szCs w:val="20"/>
    </w:rPr>
  </w:style>
  <w:style w:type="paragraph" w:customStyle="1" w:styleId="BodyText22">
    <w:name w:val="Body Text 22"/>
    <w:basedOn w:val="Navaden"/>
    <w:rsid w:val="004553CA"/>
    <w:pPr>
      <w:spacing w:line="313" w:lineRule="atLeast"/>
      <w:jc w:val="both"/>
    </w:pPr>
    <w:rPr>
      <w:szCs w:val="20"/>
    </w:rPr>
  </w:style>
  <w:style w:type="paragraph" w:styleId="Telobesedila-zamik">
    <w:name w:val="Body Text Indent"/>
    <w:basedOn w:val="Navaden"/>
    <w:link w:val="Telobesedila-zamikZnak"/>
    <w:semiHidden/>
    <w:rsid w:val="004553CA"/>
    <w:pPr>
      <w:spacing w:after="120"/>
      <w:ind w:left="283"/>
    </w:p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ind w:right="172"/>
      <w:jc w:val="both"/>
    </w:pPr>
  </w:style>
  <w:style w:type="paragraph" w:styleId="Naslov">
    <w:name w:val="Title"/>
    <w:basedOn w:val="Navaden"/>
    <w:next w:val="Naslov1"/>
    <w:link w:val="NaslovZnak"/>
    <w:autoRedefine/>
    <w:qFormat/>
    <w:rsid w:val="004553CA"/>
    <w:pPr>
      <w:jc w:val="center"/>
    </w:pPr>
    <w:rPr>
      <w:rFonts w:ascii="Arial" w:hAnsi="Arial"/>
      <w:b/>
      <w:color w:val="000000"/>
      <w:sz w:val="40"/>
      <w:szCs w:val="20"/>
      <w:lang w:eastAsia="en-US"/>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ind w:left="789" w:hanging="432"/>
    </w:pPr>
    <w:rPr>
      <w:rFonts w:ascii="Arial" w:hAnsi="Arial" w:cs="Arial"/>
      <w:color w:val="000000"/>
      <w:sz w:val="20"/>
      <w:szCs w:val="20"/>
    </w:rPr>
  </w:style>
  <w:style w:type="paragraph" w:customStyle="1" w:styleId="p">
    <w:name w:val="p"/>
    <w:basedOn w:val="Navaden"/>
    <w:rsid w:val="004553CA"/>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4553CA"/>
    <w:pPr>
      <w:ind w:left="708"/>
    </w:pPr>
    <w:rPr>
      <w:szCs w:val="20"/>
      <w:lang w:eastAsia="en-GB"/>
    </w:rPr>
  </w:style>
  <w:style w:type="paragraph" w:customStyle="1" w:styleId="Odstavekseznama1">
    <w:name w:val="Odstavek seznama1"/>
    <w:basedOn w:val="Navaden"/>
    <w:qFormat/>
    <w:rsid w:val="004553CA"/>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4553CA"/>
    <w:pPr>
      <w:tabs>
        <w:tab w:val="left" w:pos="2302"/>
      </w:tabs>
      <w:spacing w:after="240"/>
      <w:ind w:left="1202"/>
      <w:jc w:val="both"/>
    </w:pPr>
    <w:rPr>
      <w:szCs w:val="20"/>
      <w:lang w:val="en-GB" w:eastAsia="en-US"/>
    </w:rPr>
  </w:style>
  <w:style w:type="paragraph" w:customStyle="1" w:styleId="Text1">
    <w:name w:val="Text 1"/>
    <w:basedOn w:val="Navaden"/>
    <w:rsid w:val="004553CA"/>
    <w:pPr>
      <w:spacing w:after="240"/>
      <w:ind w:left="482"/>
      <w:jc w:val="both"/>
    </w:pPr>
    <w:rPr>
      <w:szCs w:val="20"/>
      <w:lang w:val="en-GB" w:eastAsia="en-US"/>
    </w:rPr>
  </w:style>
  <w:style w:type="paragraph" w:customStyle="1" w:styleId="Text3">
    <w:name w:val="Text 3"/>
    <w:basedOn w:val="Navaden"/>
    <w:rsid w:val="004553CA"/>
    <w:pPr>
      <w:tabs>
        <w:tab w:val="left" w:pos="2302"/>
      </w:tabs>
      <w:spacing w:after="240"/>
      <w:ind w:left="1202"/>
      <w:jc w:val="both"/>
    </w:pPr>
    <w:rPr>
      <w:szCs w:val="20"/>
      <w:lang w:val="en-GB" w:eastAsia="en-US"/>
    </w:rPr>
  </w:style>
  <w:style w:type="paragraph" w:customStyle="1" w:styleId="Header3">
    <w:name w:val="Header3"/>
    <w:basedOn w:val="Navaden"/>
    <w:rsid w:val="004553CA"/>
  </w:style>
  <w:style w:type="paragraph" w:customStyle="1" w:styleId="Default">
    <w:name w:val="Default"/>
    <w:rsid w:val="004553CA"/>
    <w:pPr>
      <w:autoSpaceDE w:val="0"/>
      <w:autoSpaceDN w:val="0"/>
      <w:adjustRightInd w:val="0"/>
    </w:pPr>
    <w:rPr>
      <w:rFonts w:ascii="Arial" w:eastAsia="Times New Roman" w:hAnsi="Arial" w:cs="Arial"/>
      <w:color w:val="000000"/>
      <w:lang w:val="sl-SI" w:eastAsia="sl-SI"/>
    </w:rPr>
  </w:style>
  <w:style w:type="paragraph" w:customStyle="1" w:styleId="Slog1">
    <w:name w:val="Slog1"/>
    <w:basedOn w:val="Naslov"/>
    <w:rsid w:val="004553CA"/>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8"/>
      </w:numPr>
      <w:spacing w:before="120" w:after="120"/>
    </w:pPr>
    <w:rPr>
      <w:rFonts w:ascii="Tahoma" w:hAnsi="Tahoma" w:cs="Tahoma"/>
      <w:b/>
      <w:sz w:val="20"/>
      <w:szCs w:val="20"/>
    </w:rPr>
  </w:style>
  <w:style w:type="paragraph" w:styleId="Oznaenseznam">
    <w:name w:val="List Bullet"/>
    <w:basedOn w:val="Navaden"/>
    <w:semiHidden/>
    <w:rsid w:val="004553CA"/>
    <w:pPr>
      <w:numPr>
        <w:numId w:val="15"/>
      </w:numPr>
      <w:spacing w:before="120" w:after="120"/>
      <w:jc w:val="both"/>
    </w:pPr>
    <w:rPr>
      <w:lang w:val="en-GB" w:eastAsia="de-DE"/>
    </w:rPr>
  </w:style>
  <w:style w:type="paragraph" w:styleId="Oznaenseznam2">
    <w:name w:val="List Bullet 2"/>
    <w:basedOn w:val="Navaden"/>
    <w:semiHidden/>
    <w:rsid w:val="004553CA"/>
    <w:pPr>
      <w:numPr>
        <w:numId w:val="17"/>
      </w:numPr>
      <w:spacing w:before="120" w:after="120"/>
      <w:jc w:val="both"/>
    </w:pPr>
    <w:rPr>
      <w:lang w:val="en-GB" w:eastAsia="de-DE"/>
    </w:rPr>
  </w:style>
  <w:style w:type="paragraph" w:styleId="Oznaenseznam3">
    <w:name w:val="List Bullet 3"/>
    <w:basedOn w:val="Navaden"/>
    <w:semiHidden/>
    <w:rsid w:val="004553CA"/>
    <w:pPr>
      <w:numPr>
        <w:numId w:val="18"/>
      </w:numPr>
      <w:spacing w:before="120" w:after="120"/>
      <w:jc w:val="both"/>
    </w:pPr>
    <w:rPr>
      <w:lang w:val="en-GB" w:eastAsia="de-DE"/>
    </w:rPr>
  </w:style>
  <w:style w:type="paragraph" w:styleId="Oznaenseznam4">
    <w:name w:val="List Bullet 4"/>
    <w:basedOn w:val="Navaden"/>
    <w:semiHidden/>
    <w:rsid w:val="004553CA"/>
    <w:pPr>
      <w:numPr>
        <w:numId w:val="19"/>
      </w:numPr>
      <w:spacing w:before="120" w:after="120"/>
      <w:jc w:val="both"/>
    </w:pPr>
    <w:rPr>
      <w:lang w:val="en-GB" w:eastAsia="de-DE"/>
    </w:rPr>
  </w:style>
  <w:style w:type="paragraph" w:styleId="Otevilenseznam">
    <w:name w:val="List Number"/>
    <w:basedOn w:val="Navaden"/>
    <w:semiHidden/>
    <w:rsid w:val="004553CA"/>
    <w:pPr>
      <w:numPr>
        <w:numId w:val="30"/>
      </w:numPr>
      <w:spacing w:before="120" w:after="120"/>
      <w:jc w:val="both"/>
    </w:pPr>
    <w:rPr>
      <w:lang w:val="en-GB" w:eastAsia="de-DE"/>
    </w:rPr>
  </w:style>
  <w:style w:type="paragraph" w:styleId="Otevilenseznam2">
    <w:name w:val="List Number 2"/>
    <w:basedOn w:val="Navaden"/>
    <w:semiHidden/>
    <w:rsid w:val="004553CA"/>
    <w:pPr>
      <w:numPr>
        <w:numId w:val="25"/>
      </w:numPr>
      <w:spacing w:before="120" w:after="120"/>
      <w:jc w:val="both"/>
    </w:pPr>
    <w:rPr>
      <w:lang w:val="en-GB" w:eastAsia="de-DE"/>
    </w:rPr>
  </w:style>
  <w:style w:type="paragraph" w:styleId="Otevilenseznam3">
    <w:name w:val="List Number 3"/>
    <w:basedOn w:val="Navaden"/>
    <w:semiHidden/>
    <w:rsid w:val="004553CA"/>
    <w:pPr>
      <w:numPr>
        <w:numId w:val="26"/>
      </w:numPr>
      <w:spacing w:before="120" w:after="120"/>
      <w:jc w:val="both"/>
    </w:pPr>
    <w:rPr>
      <w:lang w:val="en-GB" w:eastAsia="de-DE"/>
    </w:rPr>
  </w:style>
  <w:style w:type="paragraph" w:styleId="Otevilenseznam4">
    <w:name w:val="List Number 4"/>
    <w:basedOn w:val="Navaden"/>
    <w:semiHidden/>
    <w:rsid w:val="004553CA"/>
    <w:pPr>
      <w:numPr>
        <w:numId w:val="27"/>
      </w:numPr>
      <w:spacing w:before="120" w:after="120"/>
      <w:jc w:val="both"/>
    </w:pPr>
    <w:rPr>
      <w:lang w:val="en-GB" w:eastAsia="de-DE"/>
    </w:rPr>
  </w:style>
  <w:style w:type="paragraph" w:customStyle="1" w:styleId="Tiret0">
    <w:name w:val="Tiret 0"/>
    <w:basedOn w:val="Point0"/>
    <w:rsid w:val="004553CA"/>
    <w:pPr>
      <w:numPr>
        <w:numId w:val="9"/>
      </w:numPr>
    </w:pPr>
  </w:style>
  <w:style w:type="paragraph" w:customStyle="1" w:styleId="Point0">
    <w:name w:val="Point 0"/>
    <w:basedOn w:val="Navaden"/>
    <w:rsid w:val="004553CA"/>
    <w:pPr>
      <w:spacing w:before="120" w:after="120"/>
      <w:ind w:left="850" w:hanging="850"/>
      <w:jc w:val="both"/>
    </w:pPr>
    <w:rPr>
      <w:lang w:val="en-GB" w:eastAsia="de-DE"/>
    </w:rPr>
  </w:style>
  <w:style w:type="paragraph" w:customStyle="1" w:styleId="Tiret1">
    <w:name w:val="Tiret 1"/>
    <w:basedOn w:val="Point1"/>
    <w:rsid w:val="004553CA"/>
    <w:pPr>
      <w:numPr>
        <w:numId w:val="10"/>
      </w:numPr>
    </w:pPr>
  </w:style>
  <w:style w:type="paragraph" w:customStyle="1" w:styleId="Point1">
    <w:name w:val="Point 1"/>
    <w:basedOn w:val="Navaden"/>
    <w:rsid w:val="004553CA"/>
    <w:pPr>
      <w:spacing w:before="120" w:after="120"/>
      <w:ind w:left="1417" w:hanging="567"/>
      <w:jc w:val="both"/>
    </w:pPr>
    <w:rPr>
      <w:lang w:val="en-GB" w:eastAsia="de-DE"/>
    </w:rPr>
  </w:style>
  <w:style w:type="paragraph" w:customStyle="1" w:styleId="Tiret2">
    <w:name w:val="Tiret 2"/>
    <w:basedOn w:val="Point2"/>
    <w:rsid w:val="004553CA"/>
    <w:pPr>
      <w:numPr>
        <w:numId w:val="11"/>
      </w:numPr>
    </w:pPr>
  </w:style>
  <w:style w:type="paragraph" w:customStyle="1" w:styleId="Point2">
    <w:name w:val="Point 2"/>
    <w:basedOn w:val="Navaden"/>
    <w:rsid w:val="004553CA"/>
    <w:pPr>
      <w:spacing w:before="120" w:after="120"/>
      <w:ind w:left="1984" w:hanging="567"/>
      <w:jc w:val="both"/>
    </w:pPr>
    <w:rPr>
      <w:lang w:val="en-GB" w:eastAsia="de-DE"/>
    </w:rPr>
  </w:style>
  <w:style w:type="paragraph" w:customStyle="1" w:styleId="Tiret3">
    <w:name w:val="Tiret 3"/>
    <w:basedOn w:val="Point3"/>
    <w:rsid w:val="004553CA"/>
    <w:pPr>
      <w:numPr>
        <w:numId w:val="12"/>
      </w:numPr>
    </w:pPr>
  </w:style>
  <w:style w:type="paragraph" w:customStyle="1" w:styleId="Point3">
    <w:name w:val="Point 3"/>
    <w:basedOn w:val="Navaden"/>
    <w:rsid w:val="004553CA"/>
    <w:pPr>
      <w:spacing w:before="120" w:after="120"/>
      <w:ind w:left="2551" w:hanging="567"/>
      <w:jc w:val="both"/>
    </w:pPr>
    <w:rPr>
      <w:lang w:val="en-GB" w:eastAsia="de-DE"/>
    </w:rPr>
  </w:style>
  <w:style w:type="paragraph" w:customStyle="1" w:styleId="Tiret4">
    <w:name w:val="Tiret 4"/>
    <w:basedOn w:val="Point4"/>
    <w:rsid w:val="004553CA"/>
    <w:pPr>
      <w:numPr>
        <w:numId w:val="13"/>
      </w:numPr>
    </w:pPr>
  </w:style>
  <w:style w:type="paragraph" w:customStyle="1" w:styleId="Point4">
    <w:name w:val="Point 4"/>
    <w:basedOn w:val="Navaden"/>
    <w:rsid w:val="004553CA"/>
    <w:pPr>
      <w:spacing w:before="120" w:after="120"/>
      <w:ind w:left="3118" w:hanging="567"/>
      <w:jc w:val="both"/>
    </w:pPr>
    <w:rPr>
      <w:lang w:val="en-GB" w:eastAsia="de-DE"/>
    </w:rPr>
  </w:style>
  <w:style w:type="paragraph" w:customStyle="1" w:styleId="NumPar1">
    <w:name w:val="NumPar 1"/>
    <w:basedOn w:val="Navaden"/>
    <w:next w:val="Text1"/>
    <w:rsid w:val="004553CA"/>
    <w:pPr>
      <w:numPr>
        <w:numId w:val="14"/>
      </w:numPr>
      <w:spacing w:before="120" w:after="120"/>
      <w:jc w:val="both"/>
    </w:pPr>
    <w:rPr>
      <w:lang w:val="en-GB" w:eastAsia="de-DE"/>
    </w:rPr>
  </w:style>
  <w:style w:type="paragraph" w:customStyle="1" w:styleId="NumPar2">
    <w:name w:val="NumPar 2"/>
    <w:basedOn w:val="Navaden"/>
    <w:next w:val="Text2"/>
    <w:rsid w:val="004553CA"/>
    <w:pPr>
      <w:numPr>
        <w:ilvl w:val="1"/>
        <w:numId w:val="14"/>
      </w:numPr>
      <w:spacing w:before="120" w:after="120"/>
      <w:jc w:val="both"/>
    </w:pPr>
    <w:rPr>
      <w:lang w:val="en-GB" w:eastAsia="de-DE"/>
    </w:rPr>
  </w:style>
  <w:style w:type="paragraph" w:customStyle="1" w:styleId="NumPar3">
    <w:name w:val="NumPar 3"/>
    <w:basedOn w:val="Navaden"/>
    <w:next w:val="Text3"/>
    <w:rsid w:val="004553CA"/>
    <w:pPr>
      <w:numPr>
        <w:ilvl w:val="2"/>
        <w:numId w:val="14"/>
      </w:numPr>
      <w:spacing w:before="120" w:after="120"/>
      <w:jc w:val="both"/>
    </w:pPr>
    <w:rPr>
      <w:lang w:val="en-GB" w:eastAsia="de-DE"/>
    </w:rPr>
  </w:style>
  <w:style w:type="paragraph" w:customStyle="1" w:styleId="NumPar4">
    <w:name w:val="NumPar 4"/>
    <w:basedOn w:val="Navaden"/>
    <w:next w:val="Text4"/>
    <w:rsid w:val="004553CA"/>
    <w:pPr>
      <w:numPr>
        <w:ilvl w:val="3"/>
        <w:numId w:val="14"/>
      </w:numPr>
      <w:spacing w:before="120" w:after="120"/>
      <w:jc w:val="both"/>
    </w:pPr>
    <w:rPr>
      <w:lang w:val="en-GB" w:eastAsia="de-DE"/>
    </w:rPr>
  </w:style>
  <w:style w:type="paragraph" w:customStyle="1" w:styleId="Text4">
    <w:name w:val="Text 4"/>
    <w:basedOn w:val="Navaden"/>
    <w:rsid w:val="004553CA"/>
    <w:pPr>
      <w:spacing w:before="120" w:after="120"/>
      <w:ind w:left="850"/>
      <w:jc w:val="both"/>
    </w:pPr>
    <w:rPr>
      <w:lang w:val="en-GB" w:eastAsia="de-DE"/>
    </w:rPr>
  </w:style>
  <w:style w:type="paragraph" w:customStyle="1" w:styleId="ListBullet1">
    <w:name w:val="List Bullet 1"/>
    <w:basedOn w:val="Navaden"/>
    <w:rsid w:val="004553CA"/>
    <w:pPr>
      <w:numPr>
        <w:numId w:val="16"/>
      </w:numPr>
      <w:spacing w:before="120" w:after="120"/>
      <w:jc w:val="both"/>
    </w:pPr>
    <w:rPr>
      <w:lang w:val="en-GB" w:eastAsia="de-DE"/>
    </w:rPr>
  </w:style>
  <w:style w:type="paragraph" w:customStyle="1" w:styleId="ListDash">
    <w:name w:val="List Dash"/>
    <w:basedOn w:val="Navaden"/>
    <w:rsid w:val="004553CA"/>
    <w:pPr>
      <w:numPr>
        <w:numId w:val="20"/>
      </w:numPr>
      <w:spacing w:before="120" w:after="120"/>
      <w:jc w:val="both"/>
    </w:pPr>
    <w:rPr>
      <w:lang w:val="en-GB" w:eastAsia="de-DE"/>
    </w:rPr>
  </w:style>
  <w:style w:type="paragraph" w:customStyle="1" w:styleId="ListDash1">
    <w:name w:val="List Dash 1"/>
    <w:basedOn w:val="Navaden"/>
    <w:rsid w:val="004553CA"/>
    <w:pPr>
      <w:numPr>
        <w:numId w:val="21"/>
      </w:numPr>
      <w:spacing w:before="120" w:after="120"/>
      <w:jc w:val="both"/>
    </w:pPr>
    <w:rPr>
      <w:lang w:val="en-GB" w:eastAsia="de-DE"/>
    </w:rPr>
  </w:style>
  <w:style w:type="paragraph" w:customStyle="1" w:styleId="ListDash2">
    <w:name w:val="List Dash 2"/>
    <w:basedOn w:val="Navaden"/>
    <w:rsid w:val="004553CA"/>
    <w:pPr>
      <w:numPr>
        <w:numId w:val="22"/>
      </w:numPr>
      <w:spacing w:before="120" w:after="120"/>
      <w:jc w:val="both"/>
    </w:pPr>
    <w:rPr>
      <w:lang w:val="en-GB" w:eastAsia="de-DE"/>
    </w:rPr>
  </w:style>
  <w:style w:type="paragraph" w:customStyle="1" w:styleId="ListDash3">
    <w:name w:val="List Dash 3"/>
    <w:basedOn w:val="Navaden"/>
    <w:rsid w:val="004553CA"/>
    <w:pPr>
      <w:numPr>
        <w:numId w:val="23"/>
      </w:numPr>
      <w:spacing w:before="120" w:after="120"/>
      <w:jc w:val="both"/>
    </w:pPr>
    <w:rPr>
      <w:lang w:val="en-GB" w:eastAsia="de-DE"/>
    </w:rPr>
  </w:style>
  <w:style w:type="paragraph" w:customStyle="1" w:styleId="ListDash4">
    <w:name w:val="List Dash 4"/>
    <w:basedOn w:val="Navaden"/>
    <w:rsid w:val="004553CA"/>
    <w:pPr>
      <w:numPr>
        <w:numId w:val="24"/>
      </w:numPr>
      <w:spacing w:before="120" w:after="120"/>
      <w:jc w:val="both"/>
    </w:pPr>
    <w:rPr>
      <w:lang w:val="en-GB" w:eastAsia="de-DE"/>
    </w:rPr>
  </w:style>
  <w:style w:type="paragraph" w:customStyle="1" w:styleId="ListNumber1">
    <w:name w:val="List Number 1"/>
    <w:basedOn w:val="Text1"/>
    <w:rsid w:val="004553CA"/>
    <w:pPr>
      <w:numPr>
        <w:numId w:val="29"/>
      </w:numPr>
      <w:spacing w:before="120" w:after="120"/>
    </w:pPr>
    <w:rPr>
      <w:szCs w:val="24"/>
      <w:lang w:eastAsia="de-DE"/>
    </w:rPr>
  </w:style>
  <w:style w:type="paragraph" w:customStyle="1" w:styleId="ListNumberLevel2">
    <w:name w:val="List Number (Level 2)"/>
    <w:basedOn w:val="Navaden"/>
    <w:rsid w:val="004553CA"/>
    <w:pPr>
      <w:numPr>
        <w:ilvl w:val="1"/>
        <w:numId w:val="30"/>
      </w:numPr>
      <w:spacing w:before="120" w:after="120"/>
      <w:jc w:val="both"/>
    </w:pPr>
    <w:rPr>
      <w:lang w:val="en-GB" w:eastAsia="de-DE"/>
    </w:rPr>
  </w:style>
  <w:style w:type="paragraph" w:customStyle="1" w:styleId="ListNumber1Level2">
    <w:name w:val="List Number 1 (Level 2)"/>
    <w:basedOn w:val="Text1"/>
    <w:rsid w:val="004553CA"/>
    <w:pPr>
      <w:numPr>
        <w:ilvl w:val="1"/>
        <w:numId w:val="29"/>
      </w:numPr>
      <w:spacing w:before="120" w:after="120"/>
    </w:pPr>
    <w:rPr>
      <w:szCs w:val="24"/>
      <w:lang w:eastAsia="de-DE"/>
    </w:rPr>
  </w:style>
  <w:style w:type="paragraph" w:customStyle="1" w:styleId="ListNumber2Level2">
    <w:name w:val="List Number 2 (Level 2)"/>
    <w:basedOn w:val="Text2"/>
    <w:rsid w:val="004553CA"/>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27"/>
      </w:numPr>
    </w:pPr>
  </w:style>
  <w:style w:type="paragraph" w:customStyle="1" w:styleId="ListNumberLevel3">
    <w:name w:val="List Number (Level 3)"/>
    <w:basedOn w:val="Navaden"/>
    <w:rsid w:val="004553CA"/>
    <w:pPr>
      <w:numPr>
        <w:ilvl w:val="2"/>
        <w:numId w:val="30"/>
      </w:numPr>
      <w:spacing w:before="120" w:after="120"/>
      <w:jc w:val="both"/>
    </w:pPr>
    <w:rPr>
      <w:lang w:val="en-GB" w:eastAsia="de-DE"/>
    </w:rPr>
  </w:style>
  <w:style w:type="paragraph" w:customStyle="1" w:styleId="ListNumber1Level3">
    <w:name w:val="List Number 1 (Level 3)"/>
    <w:basedOn w:val="Text1"/>
    <w:rsid w:val="004553CA"/>
    <w:pPr>
      <w:numPr>
        <w:ilvl w:val="2"/>
        <w:numId w:val="29"/>
      </w:numPr>
      <w:spacing w:before="120" w:after="120"/>
    </w:pPr>
    <w:rPr>
      <w:szCs w:val="24"/>
      <w:lang w:eastAsia="de-DE"/>
    </w:rPr>
  </w:style>
  <w:style w:type="paragraph" w:customStyle="1" w:styleId="ListNumber2Level3">
    <w:name w:val="List Number 2 (Level 3)"/>
    <w:basedOn w:val="Text2"/>
    <w:rsid w:val="004553CA"/>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27"/>
      </w:numPr>
    </w:pPr>
  </w:style>
  <w:style w:type="paragraph" w:customStyle="1" w:styleId="ListNumberLevel4">
    <w:name w:val="List Number (Level 4)"/>
    <w:basedOn w:val="Navaden"/>
    <w:rsid w:val="004553CA"/>
    <w:pPr>
      <w:numPr>
        <w:ilvl w:val="3"/>
        <w:numId w:val="30"/>
      </w:numPr>
      <w:spacing w:before="120" w:after="120"/>
      <w:jc w:val="both"/>
    </w:pPr>
    <w:rPr>
      <w:lang w:val="en-GB" w:eastAsia="de-DE"/>
    </w:rPr>
  </w:style>
  <w:style w:type="paragraph" w:customStyle="1" w:styleId="ListNumber1Level4">
    <w:name w:val="List Number 1 (Level 4)"/>
    <w:basedOn w:val="Text1"/>
    <w:rsid w:val="004553CA"/>
    <w:pPr>
      <w:numPr>
        <w:ilvl w:val="3"/>
        <w:numId w:val="29"/>
      </w:numPr>
      <w:spacing w:before="120" w:after="120"/>
    </w:pPr>
    <w:rPr>
      <w:szCs w:val="24"/>
      <w:lang w:eastAsia="de-DE"/>
    </w:rPr>
  </w:style>
  <w:style w:type="paragraph" w:customStyle="1" w:styleId="ListNumber2Level4">
    <w:name w:val="List Number 2 (Level 4)"/>
    <w:basedOn w:val="Text2"/>
    <w:rsid w:val="004553CA"/>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27"/>
      </w:numPr>
    </w:pPr>
  </w:style>
  <w:style w:type="paragraph" w:customStyle="1" w:styleId="Considrant">
    <w:name w:val="Considérant"/>
    <w:basedOn w:val="Navaden"/>
    <w:rsid w:val="004553CA"/>
    <w:pPr>
      <w:numPr>
        <w:numId w:val="28"/>
      </w:numPr>
      <w:spacing w:before="120" w:after="120"/>
      <w:jc w:val="both"/>
    </w:pPr>
    <w:rPr>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4553CA"/>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4553CA"/>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4553CA"/>
    <w:pPr>
      <w:spacing w:before="120" w:after="120"/>
      <w:ind w:left="1417"/>
      <w:jc w:val="both"/>
    </w:pPr>
    <w:rPr>
      <w:lang w:val="en-GB" w:eastAsia="de-DE"/>
    </w:rPr>
  </w:style>
  <w:style w:type="paragraph" w:customStyle="1" w:styleId="ManualHeading4">
    <w:name w:val="Manual Heading 4"/>
    <w:basedOn w:val="Navaden"/>
    <w:next w:val="Text4"/>
    <w:rsid w:val="004553CA"/>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4553CA"/>
    <w:pPr>
      <w:numPr>
        <w:numId w:val="31"/>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4553CA"/>
    <w:pPr>
      <w:numPr>
        <w:numId w:val="32"/>
      </w:numPr>
      <w:spacing w:after="120"/>
    </w:pPr>
    <w:rPr>
      <w:rFonts w:ascii="Arial" w:hAnsi="Arial" w:cs="Arial"/>
      <w:color w:val="000000"/>
      <w:sz w:val="20"/>
      <w:szCs w:val="20"/>
    </w:rPr>
  </w:style>
  <w:style w:type="paragraph" w:customStyle="1" w:styleId="Style2">
    <w:name w:val="Style2"/>
    <w:basedOn w:val="Naslov2"/>
    <w:rsid w:val="004553CA"/>
    <w:pPr>
      <w:numPr>
        <w:ilvl w:val="1"/>
        <w:numId w:val="2"/>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rPr>
      <w:rFonts w:ascii="Arial" w:hAnsi="Arial" w:cs="Arial"/>
      <w:color w:val="000000"/>
      <w:sz w:val="20"/>
      <w:szCs w:val="20"/>
    </w:rPr>
  </w:style>
  <w:style w:type="paragraph" w:customStyle="1" w:styleId="alinea3">
    <w:name w:val="alinea3"/>
    <w:basedOn w:val="Navaden"/>
    <w:autoRedefine/>
    <w:rsid w:val="004553CA"/>
    <w:pPr>
      <w:numPr>
        <w:numId w:val="6"/>
      </w:numPr>
    </w:pPr>
    <w:rPr>
      <w:rFonts w:ascii="Arial" w:hAnsi="Arial" w:cs="Arial"/>
      <w:b/>
      <w:bCs/>
      <w:color w:val="000000"/>
      <w:sz w:val="20"/>
      <w:szCs w:val="20"/>
    </w:rPr>
  </w:style>
  <w:style w:type="paragraph" w:customStyle="1" w:styleId="Ad1">
    <w:name w:val="Ad1"/>
    <w:basedOn w:val="Navaden"/>
    <w:autoRedefine/>
    <w:rsid w:val="004553CA"/>
    <w:pPr>
      <w:numPr>
        <w:numId w:val="4"/>
      </w:numPr>
      <w:tabs>
        <w:tab w:val="num" w:pos="933"/>
      </w:tabs>
      <w:ind w:left="933" w:hanging="576"/>
    </w:pPr>
    <w:rPr>
      <w:rFonts w:ascii="Arial" w:hAnsi="Arial" w:cs="Arial"/>
      <w:color w:val="000000"/>
      <w:sz w:val="20"/>
      <w:szCs w:val="20"/>
      <w:u w:val="single"/>
    </w:rPr>
  </w:style>
  <w:style w:type="paragraph" w:styleId="Kazalovsebine4">
    <w:name w:val="toc 4"/>
    <w:basedOn w:val="Navaden"/>
    <w:next w:val="Navaden"/>
    <w:autoRedefine/>
    <w:uiPriority w:val="39"/>
    <w:rsid w:val="004553CA"/>
    <w:pPr>
      <w:ind w:left="720"/>
    </w:pPr>
  </w:style>
  <w:style w:type="paragraph" w:styleId="Kazalovsebine6">
    <w:name w:val="toc 6"/>
    <w:basedOn w:val="Navaden"/>
    <w:next w:val="Navaden"/>
    <w:autoRedefine/>
    <w:rsid w:val="004553CA"/>
    <w:pPr>
      <w:ind w:left="1200"/>
    </w:pPr>
  </w:style>
  <w:style w:type="paragraph" w:styleId="Kazalovsebine7">
    <w:name w:val="toc 7"/>
    <w:basedOn w:val="Navaden"/>
    <w:next w:val="Navaden"/>
    <w:autoRedefine/>
    <w:rsid w:val="004553CA"/>
    <w:pPr>
      <w:ind w:left="1440"/>
    </w:pPr>
  </w:style>
  <w:style w:type="paragraph" w:styleId="Kazalovsebine8">
    <w:name w:val="toc 8"/>
    <w:basedOn w:val="Navaden"/>
    <w:next w:val="Navaden"/>
    <w:autoRedefine/>
    <w:rsid w:val="004553CA"/>
    <w:pPr>
      <w:ind w:left="1680"/>
    </w:pPr>
  </w:style>
  <w:style w:type="paragraph" w:styleId="Kazalovsebine9">
    <w:name w:val="toc 9"/>
    <w:basedOn w:val="Navaden"/>
    <w:next w:val="Navaden"/>
    <w:autoRedefine/>
    <w:rsid w:val="004553CA"/>
    <w:pPr>
      <w:ind w:left="1920"/>
    </w:pPr>
  </w:style>
  <w:style w:type="paragraph" w:customStyle="1" w:styleId="NavadenAriel10">
    <w:name w:val="Navaden Ariel 10"/>
    <w:basedOn w:val="Navaden"/>
    <w:rsid w:val="004553CA"/>
    <w:rPr>
      <w:rFonts w:ascii="Arial" w:hAnsi="Arial" w:cs="Arial"/>
      <w:b/>
      <w:sz w:val="20"/>
      <w:szCs w:val="20"/>
      <w:lang w:val="pl-PL"/>
    </w:rPr>
  </w:style>
  <w:style w:type="paragraph" w:customStyle="1" w:styleId="Navaden10">
    <w:name w:val="Navaden1"/>
    <w:uiPriority w:val="99"/>
    <w:rsid w:val="004553CA"/>
    <w:rPr>
      <w:rFonts w:ascii="Arial" w:eastAsia="Times New Roman" w:hAnsi="Arial"/>
      <w:b/>
      <w:lang w:val="de-DE" w:eastAsia="sl-SI"/>
    </w:rPr>
  </w:style>
  <w:style w:type="paragraph" w:customStyle="1" w:styleId="NavadenAriel10leee">
    <w:name w:val="Navaden Ariel 10 ležeče"/>
    <w:basedOn w:val="Navaden"/>
    <w:rsid w:val="004553CA"/>
    <w:rPr>
      <w:rFonts w:ascii="Arial" w:hAnsi="Arial" w:cs="Arial"/>
      <w:i/>
      <w:sz w:val="20"/>
      <w:szCs w:val="20"/>
      <w:lang w:val="de-DE"/>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semiHidden/>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lang w:val="sl-SI" w:eastAsia="sl-SI"/>
    </w:rPr>
  </w:style>
  <w:style w:type="character" w:customStyle="1" w:styleId="ZadevapripombeZnak">
    <w:name w:val="Zadeva pripombe Znak"/>
    <w:link w:val="Zadevapripombe"/>
    <w:uiPriority w:val="99"/>
    <w:semiHidden/>
    <w:locked/>
    <w:rsid w:val="004553CA"/>
    <w:rPr>
      <w:b/>
      <w:bCs/>
    </w:rPr>
  </w:style>
  <w:style w:type="paragraph" w:customStyle="1" w:styleId="ListParagraph1">
    <w:name w:val="List Paragraph1"/>
    <w:basedOn w:val="Navaden"/>
    <w:rsid w:val="004553CA"/>
    <w:pPr>
      <w:spacing w:after="200" w:line="276" w:lineRule="auto"/>
      <w:ind w:left="720"/>
    </w:pPr>
    <w:rPr>
      <w:rFonts w:ascii="Calibri" w:hAnsi="Calibri" w:cs="Calibri"/>
      <w:sz w:val="22"/>
      <w:szCs w:val="22"/>
      <w:lang w:eastAsia="en-US"/>
    </w:rPr>
  </w:style>
  <w:style w:type="paragraph" w:customStyle="1" w:styleId="Normal1">
    <w:name w:val="Normal1"/>
    <w:rsid w:val="004553CA"/>
    <w:rPr>
      <w:rFonts w:ascii="Arial" w:hAnsi="Arial" w:cs="Arial"/>
      <w:b/>
      <w:bCs/>
      <w:lang w:val="de-DE" w:eastAsia="sl-SI"/>
    </w:rPr>
  </w:style>
  <w:style w:type="character" w:styleId="Krepko">
    <w:name w:val="Strong"/>
    <w:qFormat/>
    <w:rsid w:val="004553CA"/>
    <w:rPr>
      <w:rFonts w:cs="Times New Roman"/>
      <w:b/>
      <w:bCs/>
    </w:rPr>
  </w:style>
  <w:style w:type="paragraph" w:styleId="Navaden-zamik">
    <w:name w:val="Normal Indent"/>
    <w:basedOn w:val="Navaden"/>
    <w:semiHidden/>
    <w:rsid w:val="004553CA"/>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eastAsia="Calibri"/>
      <w:noProof/>
      <w:color w:val="000000"/>
      <w:sz w:val="20"/>
      <w:szCs w:val="20"/>
    </w:rPr>
  </w:style>
  <w:style w:type="paragraph" w:customStyle="1" w:styleId="Style6">
    <w:name w:val="Style6"/>
    <w:basedOn w:val="Navaden"/>
    <w:rsid w:val="004553CA"/>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eastAsia="Calibri"/>
      <w:noProof/>
      <w:color w:val="000000"/>
      <w:sz w:val="20"/>
      <w:szCs w:val="20"/>
    </w:rPr>
  </w:style>
  <w:style w:type="paragraph" w:customStyle="1" w:styleId="ZnakZnak11">
    <w:name w:val="Znak Znak11"/>
    <w:basedOn w:val="Navaden"/>
    <w:rsid w:val="004553CA"/>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4553CA"/>
    <w:pPr>
      <w:spacing w:after="160" w:line="240" w:lineRule="exact"/>
    </w:pPr>
    <w:rPr>
      <w:rFonts w:ascii="Tahoma" w:hAnsi="Tahoma"/>
      <w:sz w:val="20"/>
      <w:szCs w:val="20"/>
      <w:lang w:val="en-US" w:eastAsia="en-US"/>
    </w:rPr>
  </w:style>
  <w:style w:type="paragraph" w:customStyle="1" w:styleId="ti-grseq-1">
    <w:name w:val="ti-grseq-1"/>
    <w:basedOn w:val="Navaden"/>
    <w:rsid w:val="004553CA"/>
    <w:pPr>
      <w:spacing w:before="100" w:beforeAutospacing="1" w:after="100" w:afterAutospacing="1"/>
    </w:p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ind w:right="195"/>
      <w:jc w:val="center"/>
    </w:pPr>
    <w:rPr>
      <w:rFonts w:eastAsia="SimSun"/>
      <w:b/>
      <w:bCs/>
      <w:sz w:val="22"/>
      <w:szCs w:val="22"/>
    </w:rPr>
  </w:style>
  <w:style w:type="character" w:styleId="Pripombasklic">
    <w:name w:val="annotation reference"/>
    <w:semiHidden/>
    <w:unhideWhenUsed/>
    <w:rsid w:val="004553CA"/>
    <w:rPr>
      <w:sz w:val="16"/>
      <w:szCs w:val="16"/>
    </w:rPr>
  </w:style>
  <w:style w:type="paragraph" w:styleId="Pripombabesedilo">
    <w:name w:val="annotation text"/>
    <w:basedOn w:val="Navaden"/>
    <w:link w:val="PripombabesediloZnak1"/>
    <w:semiHidden/>
    <w:unhideWhenUsed/>
    <w:rsid w:val="004553CA"/>
    <w:rPr>
      <w:sz w:val="20"/>
      <w:szCs w:val="20"/>
      <w:lang w:eastAsia="en-US"/>
    </w:rPr>
  </w:style>
  <w:style w:type="character" w:customStyle="1" w:styleId="PripombabesediloZnak1">
    <w:name w:val="Pripomba – besedilo Znak1"/>
    <w:link w:val="Pripombabesedilo"/>
    <w:semiHidden/>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uiPriority w:val="99"/>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jc w:val="both"/>
    </w:pPr>
    <w:rPr>
      <w:sz w:val="20"/>
      <w:szCs w:val="20"/>
    </w:rPr>
  </w:style>
  <w:style w:type="paragraph" w:customStyle="1" w:styleId="naslov0">
    <w:name w:val="naslov"/>
    <w:basedOn w:val="Navaden"/>
    <w:rsid w:val="001D00C1"/>
    <w:pPr>
      <w:jc w:val="both"/>
    </w:pPr>
    <w:rPr>
      <w:b/>
    </w:rPr>
  </w:style>
  <w:style w:type="paragraph" w:customStyle="1" w:styleId="CM1">
    <w:name w:val="CM1"/>
    <w:basedOn w:val="Navaden"/>
    <w:next w:val="Navaden"/>
    <w:uiPriority w:val="99"/>
    <w:rsid w:val="001D00C1"/>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1D00C1"/>
    <w:pPr>
      <w:autoSpaceDE w:val="0"/>
      <w:autoSpaceDN w:val="0"/>
      <w:adjustRightInd w:val="0"/>
    </w:pPr>
    <w:rPr>
      <w:rFonts w:ascii="EUAlbertina" w:eastAsia="Calibri" w:hAnsi="EUAlbertina"/>
    </w:rPr>
  </w:style>
  <w:style w:type="paragraph" w:customStyle="1" w:styleId="doc-ti">
    <w:name w:val="doc-ti"/>
    <w:basedOn w:val="Navaden"/>
    <w:rsid w:val="001D00C1"/>
    <w:pPr>
      <w:spacing w:before="100" w:beforeAutospacing="1" w:after="100" w:afterAutospacing="1"/>
    </w:p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ind w:left="425" w:hanging="425"/>
      <w:jc w:val="both"/>
    </w:pPr>
    <w:rPr>
      <w:rFonts w:ascii="Arial" w:hAnsi="Arial" w:cs="Arial"/>
      <w:sz w:val="22"/>
      <w:szCs w:val="22"/>
    </w:rPr>
  </w:style>
  <w:style w:type="character" w:styleId="SledenaHiperpovezava">
    <w:name w:val="FollowedHyperlink"/>
    <w:basedOn w:val="Privzetapisavaodstavka"/>
    <w:uiPriority w:val="99"/>
    <w:semiHidden/>
    <w:unhideWhenUsed/>
    <w:rsid w:val="00B7425B"/>
    <w:rPr>
      <w:color w:val="800080" w:themeColor="followedHyperlink"/>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rPr>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F76924"/>
    <w:pPr>
      <w:spacing w:before="100" w:beforeAutospacing="1" w:after="100" w:afterAutospacing="1"/>
    </w:pPr>
  </w:style>
  <w:style w:type="table" w:customStyle="1" w:styleId="Tabelamrea11">
    <w:name w:val="Tabela – mreža11"/>
    <w:basedOn w:val="Navadnatabela"/>
    <w:next w:val="Tabelamrea"/>
    <w:rsid w:val="00F76924"/>
    <w:rPr>
      <w:rFonts w:ascii="Times New Roman" w:eastAsia="Times New Roman" w:hAnsi="Times New Roman"/>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pPr>
  </w:style>
  <w:style w:type="paragraph" w:customStyle="1" w:styleId="len">
    <w:name w:val="len"/>
    <w:basedOn w:val="Navaden"/>
    <w:rsid w:val="00F76924"/>
    <w:pPr>
      <w:spacing w:before="100" w:beforeAutospacing="1" w:after="100" w:afterAutospacing="1"/>
    </w:pPr>
  </w:style>
  <w:style w:type="paragraph" w:customStyle="1" w:styleId="lennaslov">
    <w:name w:val="lennaslov"/>
    <w:basedOn w:val="Navaden"/>
    <w:rsid w:val="00F76924"/>
    <w:pPr>
      <w:spacing w:before="100" w:beforeAutospacing="1" w:after="100" w:afterAutospacing="1"/>
    </w:pPr>
  </w:style>
  <w:style w:type="paragraph" w:customStyle="1" w:styleId="odstavek">
    <w:name w:val="odstavek"/>
    <w:basedOn w:val="Navaden"/>
    <w:rsid w:val="00F76924"/>
    <w:pPr>
      <w:spacing w:before="100" w:beforeAutospacing="1" w:after="100" w:afterAutospacing="1"/>
    </w:pPr>
  </w:style>
  <w:style w:type="paragraph" w:customStyle="1" w:styleId="tevilnatoka0">
    <w:name w:val="tevilnatoka"/>
    <w:basedOn w:val="Navaden"/>
    <w:rsid w:val="00F76924"/>
    <w:pPr>
      <w:spacing w:before="100" w:beforeAutospacing="1" w:after="100" w:afterAutospacing="1"/>
    </w:pPr>
  </w:style>
  <w:style w:type="paragraph" w:customStyle="1" w:styleId="Slog2">
    <w:name w:val="Slog2"/>
    <w:basedOn w:val="Naslov6"/>
    <w:link w:val="Slog2Znak"/>
    <w:qFormat/>
    <w:rsid w:val="004211AB"/>
    <w:rPr>
      <w:rFonts w:asciiTheme="majorHAnsi" w:hAnsiTheme="majorHAnsi"/>
      <w:b/>
    </w:rPr>
  </w:style>
  <w:style w:type="paragraph" w:customStyle="1" w:styleId="Slog3">
    <w:name w:val="Slog3"/>
    <w:basedOn w:val="Odstavekseznama"/>
    <w:link w:val="Slog3Znak"/>
    <w:qFormat/>
    <w:rsid w:val="004211AB"/>
    <w:pPr>
      <w:numPr>
        <w:ilvl w:val="1"/>
        <w:numId w:val="1"/>
      </w:numPr>
    </w:pPr>
  </w:style>
  <w:style w:type="character" w:customStyle="1" w:styleId="Slog2Znak">
    <w:name w:val="Slog2 Znak"/>
    <w:basedOn w:val="Naslov6Znak"/>
    <w:link w:val="Slog2"/>
    <w:rsid w:val="004211AB"/>
    <w:rPr>
      <w:rFonts w:asciiTheme="majorHAnsi" w:eastAsia="Times New Roman" w:hAnsiTheme="majorHAnsi"/>
      <w:b/>
      <w:color w:val="000000"/>
      <w:sz w:val="22"/>
      <w:szCs w:val="22"/>
      <w:lang w:val="sl-SI"/>
    </w:rPr>
  </w:style>
  <w:style w:type="paragraph" w:customStyle="1" w:styleId="Slog4">
    <w:name w:val="Slog4"/>
    <w:basedOn w:val="Slog3"/>
    <w:link w:val="Slog4Znak"/>
    <w:qFormat/>
    <w:rsid w:val="004211AB"/>
    <w:pPr>
      <w:jc w:val="both"/>
    </w:pPr>
  </w:style>
  <w:style w:type="character" w:customStyle="1" w:styleId="OdstavekseznamaZnak">
    <w:name w:val="Odstavek seznama Znak"/>
    <w:basedOn w:val="Privzetapisavaodstavka"/>
    <w:link w:val="Odstavekseznama"/>
    <w:uiPriority w:val="34"/>
    <w:rsid w:val="004211AB"/>
    <w:rPr>
      <w:sz w:val="22"/>
      <w:szCs w:val="22"/>
      <w:lang w:val="sl-SI"/>
    </w:rPr>
  </w:style>
  <w:style w:type="character" w:customStyle="1" w:styleId="Slog3Znak">
    <w:name w:val="Slog3 Znak"/>
    <w:basedOn w:val="OdstavekseznamaZnak"/>
    <w:link w:val="Slog3"/>
    <w:rsid w:val="004211AB"/>
    <w:rPr>
      <w:sz w:val="22"/>
      <w:szCs w:val="22"/>
      <w:lang w:val="sl-SI"/>
    </w:rPr>
  </w:style>
  <w:style w:type="paragraph" w:customStyle="1" w:styleId="priloge">
    <w:name w:val="priloge"/>
    <w:basedOn w:val="Navaden"/>
    <w:link w:val="prilogeZnak"/>
    <w:qFormat/>
    <w:rsid w:val="003B4F5F"/>
    <w:pPr>
      <w:spacing w:after="200" w:line="276" w:lineRule="auto"/>
    </w:pPr>
    <w:rPr>
      <w:rFonts w:ascii="Calibri" w:eastAsia="Calibri" w:hAnsi="Calibri"/>
      <w:b/>
      <w:sz w:val="32"/>
      <w:szCs w:val="32"/>
      <w:lang w:eastAsia="en-US"/>
    </w:rPr>
  </w:style>
  <w:style w:type="character" w:customStyle="1" w:styleId="Slog4Znak">
    <w:name w:val="Slog4 Znak"/>
    <w:basedOn w:val="Slog3Znak"/>
    <w:link w:val="Slog4"/>
    <w:rsid w:val="004211AB"/>
    <w:rPr>
      <w:sz w:val="22"/>
      <w:szCs w:val="22"/>
      <w:lang w:val="sl-SI"/>
    </w:rPr>
  </w:style>
  <w:style w:type="table" w:customStyle="1" w:styleId="Tabelamrea3">
    <w:name w:val="Tabela – mreža3"/>
    <w:basedOn w:val="Navadnatabela"/>
    <w:next w:val="Tabelamrea"/>
    <w:uiPriority w:val="99"/>
    <w:rsid w:val="003B4F5F"/>
    <w:rPr>
      <w:rFonts w:eastAsia="MS Mincho"/>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logeZnak">
    <w:name w:val="priloge Znak"/>
    <w:basedOn w:val="Privzetapisavaodstavka"/>
    <w:link w:val="priloge"/>
    <w:rsid w:val="003B4F5F"/>
    <w:rPr>
      <w:b/>
      <w:sz w:val="32"/>
      <w:szCs w:val="32"/>
      <w:lang w:val="sl-SI"/>
    </w:rPr>
  </w:style>
  <w:style w:type="paragraph" w:customStyle="1" w:styleId="tevilnatoka111">
    <w:name w:val="Številčna točka 1.1.1"/>
    <w:basedOn w:val="Navaden"/>
    <w:qFormat/>
    <w:rsid w:val="00BA169A"/>
    <w:pPr>
      <w:widowControl w:val="0"/>
      <w:numPr>
        <w:ilvl w:val="2"/>
        <w:numId w:val="44"/>
      </w:numPr>
      <w:overflowPunct w:val="0"/>
      <w:autoSpaceDE w:val="0"/>
      <w:autoSpaceDN w:val="0"/>
      <w:adjustRightInd w:val="0"/>
      <w:jc w:val="both"/>
      <w:textAlignment w:val="baseline"/>
    </w:pPr>
    <w:rPr>
      <w:rFonts w:ascii="Arial" w:hAnsi="Arial"/>
      <w:sz w:val="22"/>
      <w:szCs w:val="16"/>
    </w:rPr>
  </w:style>
  <w:style w:type="paragraph" w:customStyle="1" w:styleId="Odstavek0">
    <w:name w:val="Odstavek"/>
    <w:basedOn w:val="Navaden"/>
    <w:link w:val="OdstavekZnak"/>
    <w:qFormat/>
    <w:rsid w:val="00BA169A"/>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0"/>
    <w:rsid w:val="00BA169A"/>
    <w:rPr>
      <w:rFonts w:ascii="Arial" w:eastAsia="Times New Roman" w:hAnsi="Arial"/>
      <w:sz w:val="22"/>
      <w:szCs w:val="22"/>
    </w:rPr>
  </w:style>
  <w:style w:type="paragraph" w:customStyle="1" w:styleId="tevilnatoka">
    <w:name w:val="Številčna točka"/>
    <w:basedOn w:val="Navaden"/>
    <w:link w:val="tevilnatokaZnak"/>
    <w:qFormat/>
    <w:rsid w:val="00BA169A"/>
    <w:pPr>
      <w:numPr>
        <w:numId w:val="44"/>
      </w:numPr>
      <w:jc w:val="both"/>
    </w:pPr>
    <w:rPr>
      <w:rFonts w:ascii="Arial" w:hAnsi="Arial"/>
      <w:sz w:val="22"/>
      <w:szCs w:val="22"/>
    </w:rPr>
  </w:style>
  <w:style w:type="character" w:customStyle="1" w:styleId="tevilnatokaZnak">
    <w:name w:val="Številčna točka Znak"/>
    <w:basedOn w:val="OdstavekZnak"/>
    <w:link w:val="tevilnatoka"/>
    <w:rsid w:val="00BA169A"/>
    <w:rPr>
      <w:rFonts w:ascii="Arial" w:eastAsia="Times New Roman" w:hAnsi="Arial"/>
      <w:sz w:val="22"/>
      <w:szCs w:val="22"/>
      <w:lang w:val="sl-SI" w:eastAsia="sl-SI"/>
    </w:rPr>
  </w:style>
  <w:style w:type="paragraph" w:customStyle="1" w:styleId="tevilnatoka11Nova">
    <w:name w:val="Številčna točka 1.1 Nova"/>
    <w:basedOn w:val="tevilnatoka"/>
    <w:qFormat/>
    <w:rsid w:val="00BA169A"/>
    <w:pPr>
      <w:numPr>
        <w:ilvl w:val="1"/>
      </w:numPr>
      <w:tabs>
        <w:tab w:val="clear" w:pos="425"/>
      </w:tabs>
      <w:ind w:left="1440" w:hanging="360"/>
    </w:pPr>
  </w:style>
  <w:style w:type="paragraph" w:customStyle="1" w:styleId="poglavje1">
    <w:name w:val="poglavje1"/>
    <w:basedOn w:val="Navaden"/>
    <w:rsid w:val="00943A41"/>
    <w:pPr>
      <w:spacing w:before="480"/>
      <w:jc w:val="center"/>
    </w:pPr>
    <w:rPr>
      <w:rFonts w:ascii="Arial" w:hAnsi="Arial" w:cs="Arial"/>
      <w:sz w:val="22"/>
      <w:szCs w:val="22"/>
    </w:rPr>
  </w:style>
  <w:style w:type="paragraph" w:customStyle="1" w:styleId="len1">
    <w:name w:val="len1"/>
    <w:basedOn w:val="Navaden"/>
    <w:rsid w:val="00943A41"/>
    <w:pPr>
      <w:spacing w:before="480"/>
      <w:jc w:val="center"/>
    </w:pPr>
    <w:rPr>
      <w:rFonts w:ascii="Arial" w:hAnsi="Arial" w:cs="Arial"/>
      <w:b/>
      <w:bCs/>
      <w:sz w:val="22"/>
      <w:szCs w:val="22"/>
    </w:rPr>
  </w:style>
  <w:style w:type="paragraph" w:customStyle="1" w:styleId="odstavek1">
    <w:name w:val="odstavek1"/>
    <w:basedOn w:val="Navaden"/>
    <w:rsid w:val="00943A41"/>
    <w:pPr>
      <w:spacing w:before="240"/>
      <w:ind w:firstLine="1021"/>
      <w:jc w:val="both"/>
    </w:pPr>
    <w:rPr>
      <w:rFonts w:ascii="Arial" w:hAnsi="Arial" w:cs="Arial"/>
      <w:sz w:val="22"/>
      <w:szCs w:val="22"/>
    </w:rPr>
  </w:style>
  <w:style w:type="paragraph" w:customStyle="1" w:styleId="lennaslov1">
    <w:name w:val="lennaslov1"/>
    <w:basedOn w:val="Navaden"/>
    <w:rsid w:val="00943A41"/>
    <w:pPr>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343">
      <w:bodyDiv w:val="1"/>
      <w:marLeft w:val="0"/>
      <w:marRight w:val="0"/>
      <w:marTop w:val="0"/>
      <w:marBottom w:val="0"/>
      <w:divBdr>
        <w:top w:val="none" w:sz="0" w:space="0" w:color="auto"/>
        <w:left w:val="none" w:sz="0" w:space="0" w:color="auto"/>
        <w:bottom w:val="none" w:sz="0" w:space="0" w:color="auto"/>
        <w:right w:val="none" w:sz="0" w:space="0" w:color="auto"/>
      </w:divBdr>
      <w:divsChild>
        <w:div w:id="506293754">
          <w:marLeft w:val="0"/>
          <w:marRight w:val="0"/>
          <w:marTop w:val="0"/>
          <w:marBottom w:val="0"/>
          <w:divBdr>
            <w:top w:val="none" w:sz="0" w:space="0" w:color="auto"/>
            <w:left w:val="none" w:sz="0" w:space="0" w:color="auto"/>
            <w:bottom w:val="none" w:sz="0" w:space="0" w:color="auto"/>
            <w:right w:val="none" w:sz="0" w:space="0" w:color="auto"/>
          </w:divBdr>
        </w:div>
        <w:div w:id="1027219712">
          <w:marLeft w:val="0"/>
          <w:marRight w:val="0"/>
          <w:marTop w:val="0"/>
          <w:marBottom w:val="0"/>
          <w:divBdr>
            <w:top w:val="none" w:sz="0" w:space="0" w:color="auto"/>
            <w:left w:val="none" w:sz="0" w:space="0" w:color="auto"/>
            <w:bottom w:val="none" w:sz="0" w:space="0" w:color="auto"/>
            <w:right w:val="none" w:sz="0" w:space="0" w:color="auto"/>
          </w:divBdr>
        </w:div>
      </w:divsChild>
    </w:div>
    <w:div w:id="110823826">
      <w:bodyDiv w:val="1"/>
      <w:marLeft w:val="0"/>
      <w:marRight w:val="0"/>
      <w:marTop w:val="0"/>
      <w:marBottom w:val="0"/>
      <w:divBdr>
        <w:top w:val="none" w:sz="0" w:space="0" w:color="auto"/>
        <w:left w:val="none" w:sz="0" w:space="0" w:color="auto"/>
        <w:bottom w:val="none" w:sz="0" w:space="0" w:color="auto"/>
        <w:right w:val="none" w:sz="0" w:space="0" w:color="auto"/>
      </w:divBdr>
    </w:div>
    <w:div w:id="178736422">
      <w:bodyDiv w:val="1"/>
      <w:marLeft w:val="0"/>
      <w:marRight w:val="0"/>
      <w:marTop w:val="0"/>
      <w:marBottom w:val="0"/>
      <w:divBdr>
        <w:top w:val="none" w:sz="0" w:space="0" w:color="auto"/>
        <w:left w:val="none" w:sz="0" w:space="0" w:color="auto"/>
        <w:bottom w:val="none" w:sz="0" w:space="0" w:color="auto"/>
        <w:right w:val="none" w:sz="0" w:space="0" w:color="auto"/>
      </w:divBdr>
      <w:divsChild>
        <w:div w:id="51856796">
          <w:marLeft w:val="0"/>
          <w:marRight w:val="0"/>
          <w:marTop w:val="0"/>
          <w:marBottom w:val="0"/>
          <w:divBdr>
            <w:top w:val="none" w:sz="0" w:space="0" w:color="auto"/>
            <w:left w:val="none" w:sz="0" w:space="0" w:color="auto"/>
            <w:bottom w:val="none" w:sz="0" w:space="0" w:color="auto"/>
            <w:right w:val="none" w:sz="0" w:space="0" w:color="auto"/>
          </w:divBdr>
          <w:divsChild>
            <w:div w:id="1271401296">
              <w:marLeft w:val="0"/>
              <w:marRight w:val="0"/>
              <w:marTop w:val="100"/>
              <w:marBottom w:val="100"/>
              <w:divBdr>
                <w:top w:val="none" w:sz="0" w:space="0" w:color="auto"/>
                <w:left w:val="none" w:sz="0" w:space="0" w:color="auto"/>
                <w:bottom w:val="none" w:sz="0" w:space="0" w:color="auto"/>
                <w:right w:val="none" w:sz="0" w:space="0" w:color="auto"/>
              </w:divBdr>
              <w:divsChild>
                <w:div w:id="900022071">
                  <w:marLeft w:val="0"/>
                  <w:marRight w:val="0"/>
                  <w:marTop w:val="0"/>
                  <w:marBottom w:val="0"/>
                  <w:divBdr>
                    <w:top w:val="none" w:sz="0" w:space="0" w:color="auto"/>
                    <w:left w:val="none" w:sz="0" w:space="0" w:color="auto"/>
                    <w:bottom w:val="none" w:sz="0" w:space="0" w:color="auto"/>
                    <w:right w:val="none" w:sz="0" w:space="0" w:color="auto"/>
                  </w:divBdr>
                  <w:divsChild>
                    <w:div w:id="815606561">
                      <w:marLeft w:val="0"/>
                      <w:marRight w:val="0"/>
                      <w:marTop w:val="0"/>
                      <w:marBottom w:val="0"/>
                      <w:divBdr>
                        <w:top w:val="none" w:sz="0" w:space="0" w:color="auto"/>
                        <w:left w:val="none" w:sz="0" w:space="0" w:color="auto"/>
                        <w:bottom w:val="none" w:sz="0" w:space="0" w:color="auto"/>
                        <w:right w:val="none" w:sz="0" w:space="0" w:color="auto"/>
                      </w:divBdr>
                      <w:divsChild>
                        <w:div w:id="926958618">
                          <w:marLeft w:val="0"/>
                          <w:marRight w:val="0"/>
                          <w:marTop w:val="0"/>
                          <w:marBottom w:val="0"/>
                          <w:divBdr>
                            <w:top w:val="none" w:sz="0" w:space="0" w:color="auto"/>
                            <w:left w:val="none" w:sz="0" w:space="0" w:color="auto"/>
                            <w:bottom w:val="none" w:sz="0" w:space="0" w:color="auto"/>
                            <w:right w:val="none" w:sz="0" w:space="0" w:color="auto"/>
                          </w:divBdr>
                          <w:divsChild>
                            <w:div w:id="1287270775">
                              <w:marLeft w:val="0"/>
                              <w:marRight w:val="0"/>
                              <w:marTop w:val="0"/>
                              <w:marBottom w:val="0"/>
                              <w:divBdr>
                                <w:top w:val="none" w:sz="0" w:space="0" w:color="auto"/>
                                <w:left w:val="none" w:sz="0" w:space="0" w:color="auto"/>
                                <w:bottom w:val="none" w:sz="0" w:space="0" w:color="auto"/>
                                <w:right w:val="none" w:sz="0" w:space="0" w:color="auto"/>
                              </w:divBdr>
                              <w:divsChild>
                                <w:div w:id="1435902380">
                                  <w:marLeft w:val="0"/>
                                  <w:marRight w:val="0"/>
                                  <w:marTop w:val="0"/>
                                  <w:marBottom w:val="0"/>
                                  <w:divBdr>
                                    <w:top w:val="none" w:sz="0" w:space="0" w:color="auto"/>
                                    <w:left w:val="none" w:sz="0" w:space="0" w:color="auto"/>
                                    <w:bottom w:val="none" w:sz="0" w:space="0" w:color="auto"/>
                                    <w:right w:val="none" w:sz="0" w:space="0" w:color="auto"/>
                                  </w:divBdr>
                                  <w:divsChild>
                                    <w:div w:id="1655180888">
                                      <w:marLeft w:val="0"/>
                                      <w:marRight w:val="0"/>
                                      <w:marTop w:val="0"/>
                                      <w:marBottom w:val="0"/>
                                      <w:divBdr>
                                        <w:top w:val="none" w:sz="0" w:space="0" w:color="auto"/>
                                        <w:left w:val="none" w:sz="0" w:space="0" w:color="auto"/>
                                        <w:bottom w:val="none" w:sz="0" w:space="0" w:color="auto"/>
                                        <w:right w:val="none" w:sz="0" w:space="0" w:color="auto"/>
                                      </w:divBdr>
                                      <w:divsChild>
                                        <w:div w:id="773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868">
      <w:bodyDiv w:val="1"/>
      <w:marLeft w:val="0"/>
      <w:marRight w:val="0"/>
      <w:marTop w:val="0"/>
      <w:marBottom w:val="0"/>
      <w:divBdr>
        <w:top w:val="none" w:sz="0" w:space="0" w:color="auto"/>
        <w:left w:val="none" w:sz="0" w:space="0" w:color="auto"/>
        <w:bottom w:val="none" w:sz="0" w:space="0" w:color="auto"/>
        <w:right w:val="none" w:sz="0" w:space="0" w:color="auto"/>
      </w:divBdr>
      <w:divsChild>
        <w:div w:id="277881836">
          <w:marLeft w:val="0"/>
          <w:marRight w:val="0"/>
          <w:marTop w:val="0"/>
          <w:marBottom w:val="0"/>
          <w:divBdr>
            <w:top w:val="none" w:sz="0" w:space="0" w:color="auto"/>
            <w:left w:val="none" w:sz="0" w:space="0" w:color="auto"/>
            <w:bottom w:val="none" w:sz="0" w:space="0" w:color="auto"/>
            <w:right w:val="none" w:sz="0" w:space="0" w:color="auto"/>
          </w:divBdr>
        </w:div>
        <w:div w:id="641348691">
          <w:marLeft w:val="0"/>
          <w:marRight w:val="0"/>
          <w:marTop w:val="0"/>
          <w:marBottom w:val="0"/>
          <w:divBdr>
            <w:top w:val="none" w:sz="0" w:space="0" w:color="auto"/>
            <w:left w:val="none" w:sz="0" w:space="0" w:color="auto"/>
            <w:bottom w:val="none" w:sz="0" w:space="0" w:color="auto"/>
            <w:right w:val="none" w:sz="0" w:space="0" w:color="auto"/>
          </w:divBdr>
        </w:div>
        <w:div w:id="771322792">
          <w:marLeft w:val="0"/>
          <w:marRight w:val="0"/>
          <w:marTop w:val="0"/>
          <w:marBottom w:val="0"/>
          <w:divBdr>
            <w:top w:val="none" w:sz="0" w:space="0" w:color="auto"/>
            <w:left w:val="none" w:sz="0" w:space="0" w:color="auto"/>
            <w:bottom w:val="none" w:sz="0" w:space="0" w:color="auto"/>
            <w:right w:val="none" w:sz="0" w:space="0" w:color="auto"/>
          </w:divBdr>
        </w:div>
        <w:div w:id="988438534">
          <w:marLeft w:val="0"/>
          <w:marRight w:val="0"/>
          <w:marTop w:val="0"/>
          <w:marBottom w:val="0"/>
          <w:divBdr>
            <w:top w:val="none" w:sz="0" w:space="0" w:color="auto"/>
            <w:left w:val="none" w:sz="0" w:space="0" w:color="auto"/>
            <w:bottom w:val="none" w:sz="0" w:space="0" w:color="auto"/>
            <w:right w:val="none" w:sz="0" w:space="0" w:color="auto"/>
          </w:divBdr>
        </w:div>
        <w:div w:id="1809009182">
          <w:marLeft w:val="0"/>
          <w:marRight w:val="0"/>
          <w:marTop w:val="0"/>
          <w:marBottom w:val="0"/>
          <w:divBdr>
            <w:top w:val="none" w:sz="0" w:space="0" w:color="auto"/>
            <w:left w:val="none" w:sz="0" w:space="0" w:color="auto"/>
            <w:bottom w:val="none" w:sz="0" w:space="0" w:color="auto"/>
            <w:right w:val="none" w:sz="0" w:space="0" w:color="auto"/>
          </w:divBdr>
        </w:div>
        <w:div w:id="1962683299">
          <w:marLeft w:val="0"/>
          <w:marRight w:val="0"/>
          <w:marTop w:val="0"/>
          <w:marBottom w:val="0"/>
          <w:divBdr>
            <w:top w:val="none" w:sz="0" w:space="0" w:color="auto"/>
            <w:left w:val="none" w:sz="0" w:space="0" w:color="auto"/>
            <w:bottom w:val="none" w:sz="0" w:space="0" w:color="auto"/>
            <w:right w:val="none" w:sz="0" w:space="0" w:color="auto"/>
          </w:divBdr>
        </w:div>
      </w:divsChild>
    </w:div>
    <w:div w:id="302735475">
      <w:bodyDiv w:val="1"/>
      <w:marLeft w:val="0"/>
      <w:marRight w:val="0"/>
      <w:marTop w:val="0"/>
      <w:marBottom w:val="0"/>
      <w:divBdr>
        <w:top w:val="none" w:sz="0" w:space="0" w:color="auto"/>
        <w:left w:val="none" w:sz="0" w:space="0" w:color="auto"/>
        <w:bottom w:val="none" w:sz="0" w:space="0" w:color="auto"/>
        <w:right w:val="none" w:sz="0" w:space="0" w:color="auto"/>
      </w:divBdr>
      <w:divsChild>
        <w:div w:id="993681795">
          <w:marLeft w:val="0"/>
          <w:marRight w:val="0"/>
          <w:marTop w:val="0"/>
          <w:marBottom w:val="0"/>
          <w:divBdr>
            <w:top w:val="none" w:sz="0" w:space="0" w:color="auto"/>
            <w:left w:val="none" w:sz="0" w:space="0" w:color="auto"/>
            <w:bottom w:val="none" w:sz="0" w:space="0" w:color="auto"/>
            <w:right w:val="none" w:sz="0" w:space="0" w:color="auto"/>
          </w:divBdr>
        </w:div>
        <w:div w:id="2122189769">
          <w:marLeft w:val="0"/>
          <w:marRight w:val="0"/>
          <w:marTop w:val="0"/>
          <w:marBottom w:val="0"/>
          <w:divBdr>
            <w:top w:val="none" w:sz="0" w:space="0" w:color="auto"/>
            <w:left w:val="none" w:sz="0" w:space="0" w:color="auto"/>
            <w:bottom w:val="none" w:sz="0" w:space="0" w:color="auto"/>
            <w:right w:val="none" w:sz="0" w:space="0" w:color="auto"/>
          </w:divBdr>
        </w:div>
      </w:divsChild>
    </w:div>
    <w:div w:id="331298976">
      <w:bodyDiv w:val="1"/>
      <w:marLeft w:val="0"/>
      <w:marRight w:val="0"/>
      <w:marTop w:val="0"/>
      <w:marBottom w:val="0"/>
      <w:divBdr>
        <w:top w:val="none" w:sz="0" w:space="0" w:color="auto"/>
        <w:left w:val="none" w:sz="0" w:space="0" w:color="auto"/>
        <w:bottom w:val="none" w:sz="0" w:space="0" w:color="auto"/>
        <w:right w:val="none" w:sz="0" w:space="0" w:color="auto"/>
      </w:divBdr>
      <w:divsChild>
        <w:div w:id="1134248752">
          <w:marLeft w:val="0"/>
          <w:marRight w:val="0"/>
          <w:marTop w:val="0"/>
          <w:marBottom w:val="0"/>
          <w:divBdr>
            <w:top w:val="none" w:sz="0" w:space="0" w:color="auto"/>
            <w:left w:val="none" w:sz="0" w:space="0" w:color="auto"/>
            <w:bottom w:val="none" w:sz="0" w:space="0" w:color="auto"/>
            <w:right w:val="none" w:sz="0" w:space="0" w:color="auto"/>
          </w:divBdr>
          <w:divsChild>
            <w:div w:id="1635326149">
              <w:marLeft w:val="0"/>
              <w:marRight w:val="0"/>
              <w:marTop w:val="100"/>
              <w:marBottom w:val="100"/>
              <w:divBdr>
                <w:top w:val="none" w:sz="0" w:space="0" w:color="auto"/>
                <w:left w:val="none" w:sz="0" w:space="0" w:color="auto"/>
                <w:bottom w:val="none" w:sz="0" w:space="0" w:color="auto"/>
                <w:right w:val="none" w:sz="0" w:space="0" w:color="auto"/>
              </w:divBdr>
              <w:divsChild>
                <w:div w:id="1631280811">
                  <w:marLeft w:val="0"/>
                  <w:marRight w:val="0"/>
                  <w:marTop w:val="0"/>
                  <w:marBottom w:val="0"/>
                  <w:divBdr>
                    <w:top w:val="none" w:sz="0" w:space="0" w:color="auto"/>
                    <w:left w:val="none" w:sz="0" w:space="0" w:color="auto"/>
                    <w:bottom w:val="none" w:sz="0" w:space="0" w:color="auto"/>
                    <w:right w:val="none" w:sz="0" w:space="0" w:color="auto"/>
                  </w:divBdr>
                  <w:divsChild>
                    <w:div w:id="936013194">
                      <w:marLeft w:val="0"/>
                      <w:marRight w:val="0"/>
                      <w:marTop w:val="0"/>
                      <w:marBottom w:val="0"/>
                      <w:divBdr>
                        <w:top w:val="none" w:sz="0" w:space="0" w:color="auto"/>
                        <w:left w:val="none" w:sz="0" w:space="0" w:color="auto"/>
                        <w:bottom w:val="none" w:sz="0" w:space="0" w:color="auto"/>
                        <w:right w:val="none" w:sz="0" w:space="0" w:color="auto"/>
                      </w:divBdr>
                      <w:divsChild>
                        <w:div w:id="10105607">
                          <w:marLeft w:val="0"/>
                          <w:marRight w:val="0"/>
                          <w:marTop w:val="0"/>
                          <w:marBottom w:val="0"/>
                          <w:divBdr>
                            <w:top w:val="none" w:sz="0" w:space="0" w:color="auto"/>
                            <w:left w:val="none" w:sz="0" w:space="0" w:color="auto"/>
                            <w:bottom w:val="none" w:sz="0" w:space="0" w:color="auto"/>
                            <w:right w:val="none" w:sz="0" w:space="0" w:color="auto"/>
                          </w:divBdr>
                          <w:divsChild>
                            <w:div w:id="427851208">
                              <w:marLeft w:val="0"/>
                              <w:marRight w:val="0"/>
                              <w:marTop w:val="0"/>
                              <w:marBottom w:val="0"/>
                              <w:divBdr>
                                <w:top w:val="none" w:sz="0" w:space="0" w:color="auto"/>
                                <w:left w:val="none" w:sz="0" w:space="0" w:color="auto"/>
                                <w:bottom w:val="none" w:sz="0" w:space="0" w:color="auto"/>
                                <w:right w:val="none" w:sz="0" w:space="0" w:color="auto"/>
                              </w:divBdr>
                              <w:divsChild>
                                <w:div w:id="732310478">
                                  <w:marLeft w:val="0"/>
                                  <w:marRight w:val="0"/>
                                  <w:marTop w:val="0"/>
                                  <w:marBottom w:val="0"/>
                                  <w:divBdr>
                                    <w:top w:val="none" w:sz="0" w:space="0" w:color="auto"/>
                                    <w:left w:val="none" w:sz="0" w:space="0" w:color="auto"/>
                                    <w:bottom w:val="none" w:sz="0" w:space="0" w:color="auto"/>
                                    <w:right w:val="none" w:sz="0" w:space="0" w:color="auto"/>
                                  </w:divBdr>
                                  <w:divsChild>
                                    <w:div w:id="440228471">
                                      <w:marLeft w:val="0"/>
                                      <w:marRight w:val="0"/>
                                      <w:marTop w:val="0"/>
                                      <w:marBottom w:val="0"/>
                                      <w:divBdr>
                                        <w:top w:val="none" w:sz="0" w:space="0" w:color="auto"/>
                                        <w:left w:val="none" w:sz="0" w:space="0" w:color="auto"/>
                                        <w:bottom w:val="none" w:sz="0" w:space="0" w:color="auto"/>
                                        <w:right w:val="none" w:sz="0" w:space="0" w:color="auto"/>
                                      </w:divBdr>
                                      <w:divsChild>
                                        <w:div w:id="6101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486594">
      <w:bodyDiv w:val="1"/>
      <w:marLeft w:val="0"/>
      <w:marRight w:val="0"/>
      <w:marTop w:val="0"/>
      <w:marBottom w:val="0"/>
      <w:divBdr>
        <w:top w:val="none" w:sz="0" w:space="0" w:color="auto"/>
        <w:left w:val="none" w:sz="0" w:space="0" w:color="auto"/>
        <w:bottom w:val="none" w:sz="0" w:space="0" w:color="auto"/>
        <w:right w:val="none" w:sz="0" w:space="0" w:color="auto"/>
      </w:divBdr>
      <w:divsChild>
        <w:div w:id="1912812627">
          <w:marLeft w:val="0"/>
          <w:marRight w:val="0"/>
          <w:marTop w:val="0"/>
          <w:marBottom w:val="0"/>
          <w:divBdr>
            <w:top w:val="none" w:sz="0" w:space="0" w:color="auto"/>
            <w:left w:val="none" w:sz="0" w:space="0" w:color="auto"/>
            <w:bottom w:val="none" w:sz="0" w:space="0" w:color="auto"/>
            <w:right w:val="none" w:sz="0" w:space="0" w:color="auto"/>
          </w:divBdr>
        </w:div>
        <w:div w:id="1934777467">
          <w:marLeft w:val="0"/>
          <w:marRight w:val="0"/>
          <w:marTop w:val="0"/>
          <w:marBottom w:val="0"/>
          <w:divBdr>
            <w:top w:val="none" w:sz="0" w:space="0" w:color="auto"/>
            <w:left w:val="none" w:sz="0" w:space="0" w:color="auto"/>
            <w:bottom w:val="none" w:sz="0" w:space="0" w:color="auto"/>
            <w:right w:val="none" w:sz="0" w:space="0" w:color="auto"/>
          </w:divBdr>
        </w:div>
        <w:div w:id="1959405661">
          <w:marLeft w:val="0"/>
          <w:marRight w:val="0"/>
          <w:marTop w:val="0"/>
          <w:marBottom w:val="0"/>
          <w:divBdr>
            <w:top w:val="none" w:sz="0" w:space="0" w:color="auto"/>
            <w:left w:val="none" w:sz="0" w:space="0" w:color="auto"/>
            <w:bottom w:val="none" w:sz="0" w:space="0" w:color="auto"/>
            <w:right w:val="none" w:sz="0" w:space="0" w:color="auto"/>
          </w:divBdr>
        </w:div>
      </w:divsChild>
    </w:div>
    <w:div w:id="451632731">
      <w:bodyDiv w:val="1"/>
      <w:marLeft w:val="0"/>
      <w:marRight w:val="0"/>
      <w:marTop w:val="0"/>
      <w:marBottom w:val="0"/>
      <w:divBdr>
        <w:top w:val="none" w:sz="0" w:space="0" w:color="auto"/>
        <w:left w:val="none" w:sz="0" w:space="0" w:color="auto"/>
        <w:bottom w:val="none" w:sz="0" w:space="0" w:color="auto"/>
        <w:right w:val="none" w:sz="0" w:space="0" w:color="auto"/>
      </w:divBdr>
    </w:div>
    <w:div w:id="479885879">
      <w:bodyDiv w:val="1"/>
      <w:marLeft w:val="0"/>
      <w:marRight w:val="0"/>
      <w:marTop w:val="0"/>
      <w:marBottom w:val="0"/>
      <w:divBdr>
        <w:top w:val="none" w:sz="0" w:space="0" w:color="auto"/>
        <w:left w:val="none" w:sz="0" w:space="0" w:color="auto"/>
        <w:bottom w:val="none" w:sz="0" w:space="0" w:color="auto"/>
        <w:right w:val="none" w:sz="0" w:space="0" w:color="auto"/>
      </w:divBdr>
      <w:divsChild>
        <w:div w:id="1977367550">
          <w:marLeft w:val="0"/>
          <w:marRight w:val="0"/>
          <w:marTop w:val="0"/>
          <w:marBottom w:val="0"/>
          <w:divBdr>
            <w:top w:val="none" w:sz="0" w:space="0" w:color="auto"/>
            <w:left w:val="none" w:sz="0" w:space="0" w:color="auto"/>
            <w:bottom w:val="none" w:sz="0" w:space="0" w:color="auto"/>
            <w:right w:val="none" w:sz="0" w:space="0" w:color="auto"/>
          </w:divBdr>
          <w:divsChild>
            <w:div w:id="1814718461">
              <w:marLeft w:val="0"/>
              <w:marRight w:val="60"/>
              <w:marTop w:val="0"/>
              <w:marBottom w:val="0"/>
              <w:divBdr>
                <w:top w:val="none" w:sz="0" w:space="0" w:color="auto"/>
                <w:left w:val="none" w:sz="0" w:space="0" w:color="auto"/>
                <w:bottom w:val="none" w:sz="0" w:space="0" w:color="auto"/>
                <w:right w:val="none" w:sz="0" w:space="0" w:color="auto"/>
              </w:divBdr>
              <w:divsChild>
                <w:div w:id="1034382616">
                  <w:marLeft w:val="0"/>
                  <w:marRight w:val="0"/>
                  <w:marTop w:val="0"/>
                  <w:marBottom w:val="150"/>
                  <w:divBdr>
                    <w:top w:val="none" w:sz="0" w:space="0" w:color="auto"/>
                    <w:left w:val="none" w:sz="0" w:space="0" w:color="auto"/>
                    <w:bottom w:val="none" w:sz="0" w:space="0" w:color="auto"/>
                    <w:right w:val="none" w:sz="0" w:space="0" w:color="auto"/>
                  </w:divBdr>
                  <w:divsChild>
                    <w:div w:id="411586470">
                      <w:marLeft w:val="0"/>
                      <w:marRight w:val="0"/>
                      <w:marTop w:val="0"/>
                      <w:marBottom w:val="0"/>
                      <w:divBdr>
                        <w:top w:val="none" w:sz="0" w:space="0" w:color="auto"/>
                        <w:left w:val="none" w:sz="0" w:space="0" w:color="auto"/>
                        <w:bottom w:val="none" w:sz="0" w:space="0" w:color="auto"/>
                        <w:right w:val="none" w:sz="0" w:space="0" w:color="auto"/>
                      </w:divBdr>
                      <w:divsChild>
                        <w:div w:id="896933844">
                          <w:marLeft w:val="0"/>
                          <w:marRight w:val="0"/>
                          <w:marTop w:val="0"/>
                          <w:marBottom w:val="0"/>
                          <w:divBdr>
                            <w:top w:val="none" w:sz="0" w:space="0" w:color="auto"/>
                            <w:left w:val="none" w:sz="0" w:space="0" w:color="auto"/>
                            <w:bottom w:val="none" w:sz="0" w:space="0" w:color="auto"/>
                            <w:right w:val="none" w:sz="0" w:space="0" w:color="auto"/>
                          </w:divBdr>
                          <w:divsChild>
                            <w:div w:id="418453460">
                              <w:marLeft w:val="0"/>
                              <w:marRight w:val="0"/>
                              <w:marTop w:val="240"/>
                              <w:marBottom w:val="120"/>
                              <w:divBdr>
                                <w:top w:val="none" w:sz="0" w:space="0" w:color="auto"/>
                                <w:left w:val="none" w:sz="0" w:space="0" w:color="auto"/>
                                <w:bottom w:val="none" w:sz="0" w:space="0" w:color="auto"/>
                                <w:right w:val="none" w:sz="0" w:space="0" w:color="auto"/>
                              </w:divBdr>
                            </w:div>
                            <w:div w:id="157111390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032360">
      <w:bodyDiv w:val="1"/>
      <w:marLeft w:val="0"/>
      <w:marRight w:val="0"/>
      <w:marTop w:val="0"/>
      <w:marBottom w:val="0"/>
      <w:divBdr>
        <w:top w:val="none" w:sz="0" w:space="0" w:color="auto"/>
        <w:left w:val="none" w:sz="0" w:space="0" w:color="auto"/>
        <w:bottom w:val="none" w:sz="0" w:space="0" w:color="auto"/>
        <w:right w:val="none" w:sz="0" w:space="0" w:color="auto"/>
      </w:divBdr>
    </w:div>
    <w:div w:id="850218661">
      <w:bodyDiv w:val="1"/>
      <w:marLeft w:val="0"/>
      <w:marRight w:val="0"/>
      <w:marTop w:val="0"/>
      <w:marBottom w:val="0"/>
      <w:divBdr>
        <w:top w:val="none" w:sz="0" w:space="0" w:color="auto"/>
        <w:left w:val="none" w:sz="0" w:space="0" w:color="auto"/>
        <w:bottom w:val="none" w:sz="0" w:space="0" w:color="auto"/>
        <w:right w:val="none" w:sz="0" w:space="0" w:color="auto"/>
      </w:divBdr>
    </w:div>
    <w:div w:id="858735798">
      <w:bodyDiv w:val="1"/>
      <w:marLeft w:val="0"/>
      <w:marRight w:val="0"/>
      <w:marTop w:val="0"/>
      <w:marBottom w:val="0"/>
      <w:divBdr>
        <w:top w:val="none" w:sz="0" w:space="0" w:color="auto"/>
        <w:left w:val="none" w:sz="0" w:space="0" w:color="auto"/>
        <w:bottom w:val="none" w:sz="0" w:space="0" w:color="auto"/>
        <w:right w:val="none" w:sz="0" w:space="0" w:color="auto"/>
      </w:divBdr>
      <w:divsChild>
        <w:div w:id="1920020067">
          <w:marLeft w:val="0"/>
          <w:marRight w:val="0"/>
          <w:marTop w:val="0"/>
          <w:marBottom w:val="0"/>
          <w:divBdr>
            <w:top w:val="none" w:sz="0" w:space="0" w:color="auto"/>
            <w:left w:val="none" w:sz="0" w:space="0" w:color="auto"/>
            <w:bottom w:val="none" w:sz="0" w:space="0" w:color="auto"/>
            <w:right w:val="none" w:sz="0" w:space="0" w:color="auto"/>
          </w:divBdr>
          <w:divsChild>
            <w:div w:id="1289051486">
              <w:marLeft w:val="0"/>
              <w:marRight w:val="0"/>
              <w:marTop w:val="100"/>
              <w:marBottom w:val="100"/>
              <w:divBdr>
                <w:top w:val="none" w:sz="0" w:space="0" w:color="auto"/>
                <w:left w:val="none" w:sz="0" w:space="0" w:color="auto"/>
                <w:bottom w:val="none" w:sz="0" w:space="0" w:color="auto"/>
                <w:right w:val="none" w:sz="0" w:space="0" w:color="auto"/>
              </w:divBdr>
              <w:divsChild>
                <w:div w:id="1804538042">
                  <w:marLeft w:val="0"/>
                  <w:marRight w:val="0"/>
                  <w:marTop w:val="0"/>
                  <w:marBottom w:val="0"/>
                  <w:divBdr>
                    <w:top w:val="none" w:sz="0" w:space="0" w:color="auto"/>
                    <w:left w:val="none" w:sz="0" w:space="0" w:color="auto"/>
                    <w:bottom w:val="none" w:sz="0" w:space="0" w:color="auto"/>
                    <w:right w:val="none" w:sz="0" w:space="0" w:color="auto"/>
                  </w:divBdr>
                  <w:divsChild>
                    <w:div w:id="1709141773">
                      <w:marLeft w:val="0"/>
                      <w:marRight w:val="0"/>
                      <w:marTop w:val="0"/>
                      <w:marBottom w:val="0"/>
                      <w:divBdr>
                        <w:top w:val="none" w:sz="0" w:space="0" w:color="auto"/>
                        <w:left w:val="none" w:sz="0" w:space="0" w:color="auto"/>
                        <w:bottom w:val="none" w:sz="0" w:space="0" w:color="auto"/>
                        <w:right w:val="none" w:sz="0" w:space="0" w:color="auto"/>
                      </w:divBdr>
                      <w:divsChild>
                        <w:div w:id="1018238510">
                          <w:marLeft w:val="0"/>
                          <w:marRight w:val="0"/>
                          <w:marTop w:val="0"/>
                          <w:marBottom w:val="0"/>
                          <w:divBdr>
                            <w:top w:val="none" w:sz="0" w:space="0" w:color="auto"/>
                            <w:left w:val="none" w:sz="0" w:space="0" w:color="auto"/>
                            <w:bottom w:val="none" w:sz="0" w:space="0" w:color="auto"/>
                            <w:right w:val="none" w:sz="0" w:space="0" w:color="auto"/>
                          </w:divBdr>
                          <w:divsChild>
                            <w:div w:id="2093354860">
                              <w:marLeft w:val="0"/>
                              <w:marRight w:val="0"/>
                              <w:marTop w:val="0"/>
                              <w:marBottom w:val="0"/>
                              <w:divBdr>
                                <w:top w:val="none" w:sz="0" w:space="0" w:color="auto"/>
                                <w:left w:val="none" w:sz="0" w:space="0" w:color="auto"/>
                                <w:bottom w:val="none" w:sz="0" w:space="0" w:color="auto"/>
                                <w:right w:val="none" w:sz="0" w:space="0" w:color="auto"/>
                              </w:divBdr>
                              <w:divsChild>
                                <w:div w:id="554199978">
                                  <w:marLeft w:val="0"/>
                                  <w:marRight w:val="0"/>
                                  <w:marTop w:val="0"/>
                                  <w:marBottom w:val="0"/>
                                  <w:divBdr>
                                    <w:top w:val="none" w:sz="0" w:space="0" w:color="auto"/>
                                    <w:left w:val="none" w:sz="0" w:space="0" w:color="auto"/>
                                    <w:bottom w:val="none" w:sz="0" w:space="0" w:color="auto"/>
                                    <w:right w:val="none" w:sz="0" w:space="0" w:color="auto"/>
                                  </w:divBdr>
                                  <w:divsChild>
                                    <w:div w:id="2108307898">
                                      <w:marLeft w:val="0"/>
                                      <w:marRight w:val="0"/>
                                      <w:marTop w:val="0"/>
                                      <w:marBottom w:val="0"/>
                                      <w:divBdr>
                                        <w:top w:val="none" w:sz="0" w:space="0" w:color="auto"/>
                                        <w:left w:val="none" w:sz="0" w:space="0" w:color="auto"/>
                                        <w:bottom w:val="none" w:sz="0" w:space="0" w:color="auto"/>
                                        <w:right w:val="none" w:sz="0" w:space="0" w:color="auto"/>
                                      </w:divBdr>
                                      <w:divsChild>
                                        <w:div w:id="18746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102485">
      <w:bodyDiv w:val="1"/>
      <w:marLeft w:val="0"/>
      <w:marRight w:val="0"/>
      <w:marTop w:val="0"/>
      <w:marBottom w:val="0"/>
      <w:divBdr>
        <w:top w:val="none" w:sz="0" w:space="0" w:color="auto"/>
        <w:left w:val="none" w:sz="0" w:space="0" w:color="auto"/>
        <w:bottom w:val="none" w:sz="0" w:space="0" w:color="auto"/>
        <w:right w:val="none" w:sz="0" w:space="0" w:color="auto"/>
      </w:divBdr>
    </w:div>
    <w:div w:id="1243445067">
      <w:bodyDiv w:val="1"/>
      <w:marLeft w:val="0"/>
      <w:marRight w:val="0"/>
      <w:marTop w:val="0"/>
      <w:marBottom w:val="0"/>
      <w:divBdr>
        <w:top w:val="none" w:sz="0" w:space="0" w:color="auto"/>
        <w:left w:val="none" w:sz="0" w:space="0" w:color="auto"/>
        <w:bottom w:val="none" w:sz="0" w:space="0" w:color="auto"/>
        <w:right w:val="none" w:sz="0" w:space="0" w:color="auto"/>
      </w:divBdr>
      <w:divsChild>
        <w:div w:id="34623841">
          <w:marLeft w:val="0"/>
          <w:marRight w:val="0"/>
          <w:marTop w:val="0"/>
          <w:marBottom w:val="0"/>
          <w:divBdr>
            <w:top w:val="none" w:sz="0" w:space="0" w:color="auto"/>
            <w:left w:val="none" w:sz="0" w:space="0" w:color="auto"/>
            <w:bottom w:val="none" w:sz="0" w:space="0" w:color="auto"/>
            <w:right w:val="none" w:sz="0" w:space="0" w:color="auto"/>
          </w:divBdr>
        </w:div>
        <w:div w:id="101344674">
          <w:marLeft w:val="0"/>
          <w:marRight w:val="0"/>
          <w:marTop w:val="0"/>
          <w:marBottom w:val="0"/>
          <w:divBdr>
            <w:top w:val="none" w:sz="0" w:space="0" w:color="auto"/>
            <w:left w:val="none" w:sz="0" w:space="0" w:color="auto"/>
            <w:bottom w:val="none" w:sz="0" w:space="0" w:color="auto"/>
            <w:right w:val="none" w:sz="0" w:space="0" w:color="auto"/>
          </w:divBdr>
        </w:div>
        <w:div w:id="132909531">
          <w:marLeft w:val="0"/>
          <w:marRight w:val="0"/>
          <w:marTop w:val="0"/>
          <w:marBottom w:val="0"/>
          <w:divBdr>
            <w:top w:val="none" w:sz="0" w:space="0" w:color="auto"/>
            <w:left w:val="none" w:sz="0" w:space="0" w:color="auto"/>
            <w:bottom w:val="none" w:sz="0" w:space="0" w:color="auto"/>
            <w:right w:val="none" w:sz="0" w:space="0" w:color="auto"/>
          </w:divBdr>
        </w:div>
        <w:div w:id="162933080">
          <w:marLeft w:val="0"/>
          <w:marRight w:val="0"/>
          <w:marTop w:val="0"/>
          <w:marBottom w:val="0"/>
          <w:divBdr>
            <w:top w:val="none" w:sz="0" w:space="0" w:color="auto"/>
            <w:left w:val="none" w:sz="0" w:space="0" w:color="auto"/>
            <w:bottom w:val="none" w:sz="0" w:space="0" w:color="auto"/>
            <w:right w:val="none" w:sz="0" w:space="0" w:color="auto"/>
          </w:divBdr>
        </w:div>
        <w:div w:id="190075221">
          <w:marLeft w:val="0"/>
          <w:marRight w:val="0"/>
          <w:marTop w:val="0"/>
          <w:marBottom w:val="0"/>
          <w:divBdr>
            <w:top w:val="none" w:sz="0" w:space="0" w:color="auto"/>
            <w:left w:val="none" w:sz="0" w:space="0" w:color="auto"/>
            <w:bottom w:val="none" w:sz="0" w:space="0" w:color="auto"/>
            <w:right w:val="none" w:sz="0" w:space="0" w:color="auto"/>
          </w:divBdr>
        </w:div>
        <w:div w:id="220944794">
          <w:marLeft w:val="0"/>
          <w:marRight w:val="0"/>
          <w:marTop w:val="0"/>
          <w:marBottom w:val="0"/>
          <w:divBdr>
            <w:top w:val="none" w:sz="0" w:space="0" w:color="auto"/>
            <w:left w:val="none" w:sz="0" w:space="0" w:color="auto"/>
            <w:bottom w:val="none" w:sz="0" w:space="0" w:color="auto"/>
            <w:right w:val="none" w:sz="0" w:space="0" w:color="auto"/>
          </w:divBdr>
        </w:div>
        <w:div w:id="246381907">
          <w:marLeft w:val="0"/>
          <w:marRight w:val="0"/>
          <w:marTop w:val="0"/>
          <w:marBottom w:val="0"/>
          <w:divBdr>
            <w:top w:val="none" w:sz="0" w:space="0" w:color="auto"/>
            <w:left w:val="none" w:sz="0" w:space="0" w:color="auto"/>
            <w:bottom w:val="none" w:sz="0" w:space="0" w:color="auto"/>
            <w:right w:val="none" w:sz="0" w:space="0" w:color="auto"/>
          </w:divBdr>
        </w:div>
        <w:div w:id="247929114">
          <w:marLeft w:val="0"/>
          <w:marRight w:val="0"/>
          <w:marTop w:val="0"/>
          <w:marBottom w:val="0"/>
          <w:divBdr>
            <w:top w:val="none" w:sz="0" w:space="0" w:color="auto"/>
            <w:left w:val="none" w:sz="0" w:space="0" w:color="auto"/>
            <w:bottom w:val="none" w:sz="0" w:space="0" w:color="auto"/>
            <w:right w:val="none" w:sz="0" w:space="0" w:color="auto"/>
          </w:divBdr>
        </w:div>
        <w:div w:id="266274171">
          <w:marLeft w:val="0"/>
          <w:marRight w:val="0"/>
          <w:marTop w:val="0"/>
          <w:marBottom w:val="0"/>
          <w:divBdr>
            <w:top w:val="none" w:sz="0" w:space="0" w:color="auto"/>
            <w:left w:val="none" w:sz="0" w:space="0" w:color="auto"/>
            <w:bottom w:val="none" w:sz="0" w:space="0" w:color="auto"/>
            <w:right w:val="none" w:sz="0" w:space="0" w:color="auto"/>
          </w:divBdr>
        </w:div>
        <w:div w:id="392585224">
          <w:marLeft w:val="0"/>
          <w:marRight w:val="0"/>
          <w:marTop w:val="0"/>
          <w:marBottom w:val="0"/>
          <w:divBdr>
            <w:top w:val="none" w:sz="0" w:space="0" w:color="auto"/>
            <w:left w:val="none" w:sz="0" w:space="0" w:color="auto"/>
            <w:bottom w:val="none" w:sz="0" w:space="0" w:color="auto"/>
            <w:right w:val="none" w:sz="0" w:space="0" w:color="auto"/>
          </w:divBdr>
        </w:div>
        <w:div w:id="420834384">
          <w:marLeft w:val="0"/>
          <w:marRight w:val="0"/>
          <w:marTop w:val="0"/>
          <w:marBottom w:val="0"/>
          <w:divBdr>
            <w:top w:val="none" w:sz="0" w:space="0" w:color="auto"/>
            <w:left w:val="none" w:sz="0" w:space="0" w:color="auto"/>
            <w:bottom w:val="none" w:sz="0" w:space="0" w:color="auto"/>
            <w:right w:val="none" w:sz="0" w:space="0" w:color="auto"/>
          </w:divBdr>
        </w:div>
        <w:div w:id="483282599">
          <w:marLeft w:val="0"/>
          <w:marRight w:val="0"/>
          <w:marTop w:val="0"/>
          <w:marBottom w:val="0"/>
          <w:divBdr>
            <w:top w:val="none" w:sz="0" w:space="0" w:color="auto"/>
            <w:left w:val="none" w:sz="0" w:space="0" w:color="auto"/>
            <w:bottom w:val="none" w:sz="0" w:space="0" w:color="auto"/>
            <w:right w:val="none" w:sz="0" w:space="0" w:color="auto"/>
          </w:divBdr>
        </w:div>
        <w:div w:id="599603376">
          <w:marLeft w:val="0"/>
          <w:marRight w:val="0"/>
          <w:marTop w:val="0"/>
          <w:marBottom w:val="0"/>
          <w:divBdr>
            <w:top w:val="none" w:sz="0" w:space="0" w:color="auto"/>
            <w:left w:val="none" w:sz="0" w:space="0" w:color="auto"/>
            <w:bottom w:val="none" w:sz="0" w:space="0" w:color="auto"/>
            <w:right w:val="none" w:sz="0" w:space="0" w:color="auto"/>
          </w:divBdr>
        </w:div>
        <w:div w:id="608195748">
          <w:marLeft w:val="0"/>
          <w:marRight w:val="0"/>
          <w:marTop w:val="0"/>
          <w:marBottom w:val="0"/>
          <w:divBdr>
            <w:top w:val="none" w:sz="0" w:space="0" w:color="auto"/>
            <w:left w:val="none" w:sz="0" w:space="0" w:color="auto"/>
            <w:bottom w:val="none" w:sz="0" w:space="0" w:color="auto"/>
            <w:right w:val="none" w:sz="0" w:space="0" w:color="auto"/>
          </w:divBdr>
        </w:div>
        <w:div w:id="617447372">
          <w:marLeft w:val="0"/>
          <w:marRight w:val="0"/>
          <w:marTop w:val="0"/>
          <w:marBottom w:val="0"/>
          <w:divBdr>
            <w:top w:val="none" w:sz="0" w:space="0" w:color="auto"/>
            <w:left w:val="none" w:sz="0" w:space="0" w:color="auto"/>
            <w:bottom w:val="none" w:sz="0" w:space="0" w:color="auto"/>
            <w:right w:val="none" w:sz="0" w:space="0" w:color="auto"/>
          </w:divBdr>
        </w:div>
        <w:div w:id="620501238">
          <w:marLeft w:val="0"/>
          <w:marRight w:val="0"/>
          <w:marTop w:val="0"/>
          <w:marBottom w:val="0"/>
          <w:divBdr>
            <w:top w:val="none" w:sz="0" w:space="0" w:color="auto"/>
            <w:left w:val="none" w:sz="0" w:space="0" w:color="auto"/>
            <w:bottom w:val="none" w:sz="0" w:space="0" w:color="auto"/>
            <w:right w:val="none" w:sz="0" w:space="0" w:color="auto"/>
          </w:divBdr>
        </w:div>
        <w:div w:id="627860382">
          <w:marLeft w:val="0"/>
          <w:marRight w:val="0"/>
          <w:marTop w:val="0"/>
          <w:marBottom w:val="0"/>
          <w:divBdr>
            <w:top w:val="none" w:sz="0" w:space="0" w:color="auto"/>
            <w:left w:val="none" w:sz="0" w:space="0" w:color="auto"/>
            <w:bottom w:val="none" w:sz="0" w:space="0" w:color="auto"/>
            <w:right w:val="none" w:sz="0" w:space="0" w:color="auto"/>
          </w:divBdr>
        </w:div>
        <w:div w:id="656374252">
          <w:marLeft w:val="0"/>
          <w:marRight w:val="0"/>
          <w:marTop w:val="0"/>
          <w:marBottom w:val="0"/>
          <w:divBdr>
            <w:top w:val="none" w:sz="0" w:space="0" w:color="auto"/>
            <w:left w:val="none" w:sz="0" w:space="0" w:color="auto"/>
            <w:bottom w:val="none" w:sz="0" w:space="0" w:color="auto"/>
            <w:right w:val="none" w:sz="0" w:space="0" w:color="auto"/>
          </w:divBdr>
        </w:div>
        <w:div w:id="668673427">
          <w:marLeft w:val="0"/>
          <w:marRight w:val="0"/>
          <w:marTop w:val="0"/>
          <w:marBottom w:val="0"/>
          <w:divBdr>
            <w:top w:val="none" w:sz="0" w:space="0" w:color="auto"/>
            <w:left w:val="none" w:sz="0" w:space="0" w:color="auto"/>
            <w:bottom w:val="none" w:sz="0" w:space="0" w:color="auto"/>
            <w:right w:val="none" w:sz="0" w:space="0" w:color="auto"/>
          </w:divBdr>
        </w:div>
        <w:div w:id="677123471">
          <w:marLeft w:val="0"/>
          <w:marRight w:val="0"/>
          <w:marTop w:val="0"/>
          <w:marBottom w:val="0"/>
          <w:divBdr>
            <w:top w:val="none" w:sz="0" w:space="0" w:color="auto"/>
            <w:left w:val="none" w:sz="0" w:space="0" w:color="auto"/>
            <w:bottom w:val="none" w:sz="0" w:space="0" w:color="auto"/>
            <w:right w:val="none" w:sz="0" w:space="0" w:color="auto"/>
          </w:divBdr>
        </w:div>
        <w:div w:id="783502104">
          <w:marLeft w:val="0"/>
          <w:marRight w:val="0"/>
          <w:marTop w:val="0"/>
          <w:marBottom w:val="0"/>
          <w:divBdr>
            <w:top w:val="none" w:sz="0" w:space="0" w:color="auto"/>
            <w:left w:val="none" w:sz="0" w:space="0" w:color="auto"/>
            <w:bottom w:val="none" w:sz="0" w:space="0" w:color="auto"/>
            <w:right w:val="none" w:sz="0" w:space="0" w:color="auto"/>
          </w:divBdr>
        </w:div>
        <w:div w:id="859667050">
          <w:marLeft w:val="0"/>
          <w:marRight w:val="0"/>
          <w:marTop w:val="0"/>
          <w:marBottom w:val="0"/>
          <w:divBdr>
            <w:top w:val="none" w:sz="0" w:space="0" w:color="auto"/>
            <w:left w:val="none" w:sz="0" w:space="0" w:color="auto"/>
            <w:bottom w:val="none" w:sz="0" w:space="0" w:color="auto"/>
            <w:right w:val="none" w:sz="0" w:space="0" w:color="auto"/>
          </w:divBdr>
        </w:div>
        <w:div w:id="969019592">
          <w:marLeft w:val="0"/>
          <w:marRight w:val="0"/>
          <w:marTop w:val="0"/>
          <w:marBottom w:val="0"/>
          <w:divBdr>
            <w:top w:val="none" w:sz="0" w:space="0" w:color="auto"/>
            <w:left w:val="none" w:sz="0" w:space="0" w:color="auto"/>
            <w:bottom w:val="none" w:sz="0" w:space="0" w:color="auto"/>
            <w:right w:val="none" w:sz="0" w:space="0" w:color="auto"/>
          </w:divBdr>
        </w:div>
        <w:div w:id="975912215">
          <w:marLeft w:val="0"/>
          <w:marRight w:val="0"/>
          <w:marTop w:val="0"/>
          <w:marBottom w:val="0"/>
          <w:divBdr>
            <w:top w:val="none" w:sz="0" w:space="0" w:color="auto"/>
            <w:left w:val="none" w:sz="0" w:space="0" w:color="auto"/>
            <w:bottom w:val="none" w:sz="0" w:space="0" w:color="auto"/>
            <w:right w:val="none" w:sz="0" w:space="0" w:color="auto"/>
          </w:divBdr>
        </w:div>
        <w:div w:id="1070688610">
          <w:marLeft w:val="0"/>
          <w:marRight w:val="0"/>
          <w:marTop w:val="0"/>
          <w:marBottom w:val="0"/>
          <w:divBdr>
            <w:top w:val="none" w:sz="0" w:space="0" w:color="auto"/>
            <w:left w:val="none" w:sz="0" w:space="0" w:color="auto"/>
            <w:bottom w:val="none" w:sz="0" w:space="0" w:color="auto"/>
            <w:right w:val="none" w:sz="0" w:space="0" w:color="auto"/>
          </w:divBdr>
        </w:div>
        <w:div w:id="1097217482">
          <w:marLeft w:val="0"/>
          <w:marRight w:val="0"/>
          <w:marTop w:val="0"/>
          <w:marBottom w:val="0"/>
          <w:divBdr>
            <w:top w:val="none" w:sz="0" w:space="0" w:color="auto"/>
            <w:left w:val="none" w:sz="0" w:space="0" w:color="auto"/>
            <w:bottom w:val="none" w:sz="0" w:space="0" w:color="auto"/>
            <w:right w:val="none" w:sz="0" w:space="0" w:color="auto"/>
          </w:divBdr>
        </w:div>
        <w:div w:id="1131050209">
          <w:marLeft w:val="0"/>
          <w:marRight w:val="0"/>
          <w:marTop w:val="0"/>
          <w:marBottom w:val="0"/>
          <w:divBdr>
            <w:top w:val="none" w:sz="0" w:space="0" w:color="auto"/>
            <w:left w:val="none" w:sz="0" w:space="0" w:color="auto"/>
            <w:bottom w:val="none" w:sz="0" w:space="0" w:color="auto"/>
            <w:right w:val="none" w:sz="0" w:space="0" w:color="auto"/>
          </w:divBdr>
        </w:div>
        <w:div w:id="1136216061">
          <w:marLeft w:val="0"/>
          <w:marRight w:val="0"/>
          <w:marTop w:val="0"/>
          <w:marBottom w:val="0"/>
          <w:divBdr>
            <w:top w:val="none" w:sz="0" w:space="0" w:color="auto"/>
            <w:left w:val="none" w:sz="0" w:space="0" w:color="auto"/>
            <w:bottom w:val="none" w:sz="0" w:space="0" w:color="auto"/>
            <w:right w:val="none" w:sz="0" w:space="0" w:color="auto"/>
          </w:divBdr>
        </w:div>
        <w:div w:id="1140000133">
          <w:marLeft w:val="0"/>
          <w:marRight w:val="0"/>
          <w:marTop w:val="0"/>
          <w:marBottom w:val="0"/>
          <w:divBdr>
            <w:top w:val="none" w:sz="0" w:space="0" w:color="auto"/>
            <w:left w:val="none" w:sz="0" w:space="0" w:color="auto"/>
            <w:bottom w:val="none" w:sz="0" w:space="0" w:color="auto"/>
            <w:right w:val="none" w:sz="0" w:space="0" w:color="auto"/>
          </w:divBdr>
        </w:div>
        <w:div w:id="1249383010">
          <w:marLeft w:val="0"/>
          <w:marRight w:val="0"/>
          <w:marTop w:val="0"/>
          <w:marBottom w:val="0"/>
          <w:divBdr>
            <w:top w:val="none" w:sz="0" w:space="0" w:color="auto"/>
            <w:left w:val="none" w:sz="0" w:space="0" w:color="auto"/>
            <w:bottom w:val="none" w:sz="0" w:space="0" w:color="auto"/>
            <w:right w:val="none" w:sz="0" w:space="0" w:color="auto"/>
          </w:divBdr>
        </w:div>
        <w:div w:id="1287850739">
          <w:marLeft w:val="0"/>
          <w:marRight w:val="0"/>
          <w:marTop w:val="0"/>
          <w:marBottom w:val="0"/>
          <w:divBdr>
            <w:top w:val="none" w:sz="0" w:space="0" w:color="auto"/>
            <w:left w:val="none" w:sz="0" w:space="0" w:color="auto"/>
            <w:bottom w:val="none" w:sz="0" w:space="0" w:color="auto"/>
            <w:right w:val="none" w:sz="0" w:space="0" w:color="auto"/>
          </w:divBdr>
        </w:div>
        <w:div w:id="1299071907">
          <w:marLeft w:val="0"/>
          <w:marRight w:val="0"/>
          <w:marTop w:val="0"/>
          <w:marBottom w:val="0"/>
          <w:divBdr>
            <w:top w:val="none" w:sz="0" w:space="0" w:color="auto"/>
            <w:left w:val="none" w:sz="0" w:space="0" w:color="auto"/>
            <w:bottom w:val="none" w:sz="0" w:space="0" w:color="auto"/>
            <w:right w:val="none" w:sz="0" w:space="0" w:color="auto"/>
          </w:divBdr>
        </w:div>
        <w:div w:id="1396272689">
          <w:marLeft w:val="0"/>
          <w:marRight w:val="0"/>
          <w:marTop w:val="0"/>
          <w:marBottom w:val="0"/>
          <w:divBdr>
            <w:top w:val="none" w:sz="0" w:space="0" w:color="auto"/>
            <w:left w:val="none" w:sz="0" w:space="0" w:color="auto"/>
            <w:bottom w:val="none" w:sz="0" w:space="0" w:color="auto"/>
            <w:right w:val="none" w:sz="0" w:space="0" w:color="auto"/>
          </w:divBdr>
        </w:div>
        <w:div w:id="1414544481">
          <w:marLeft w:val="0"/>
          <w:marRight w:val="0"/>
          <w:marTop w:val="0"/>
          <w:marBottom w:val="0"/>
          <w:divBdr>
            <w:top w:val="none" w:sz="0" w:space="0" w:color="auto"/>
            <w:left w:val="none" w:sz="0" w:space="0" w:color="auto"/>
            <w:bottom w:val="none" w:sz="0" w:space="0" w:color="auto"/>
            <w:right w:val="none" w:sz="0" w:space="0" w:color="auto"/>
          </w:divBdr>
        </w:div>
        <w:div w:id="1422262946">
          <w:marLeft w:val="0"/>
          <w:marRight w:val="0"/>
          <w:marTop w:val="0"/>
          <w:marBottom w:val="0"/>
          <w:divBdr>
            <w:top w:val="none" w:sz="0" w:space="0" w:color="auto"/>
            <w:left w:val="none" w:sz="0" w:space="0" w:color="auto"/>
            <w:bottom w:val="none" w:sz="0" w:space="0" w:color="auto"/>
            <w:right w:val="none" w:sz="0" w:space="0" w:color="auto"/>
          </w:divBdr>
        </w:div>
        <w:div w:id="1446122502">
          <w:marLeft w:val="0"/>
          <w:marRight w:val="0"/>
          <w:marTop w:val="0"/>
          <w:marBottom w:val="0"/>
          <w:divBdr>
            <w:top w:val="none" w:sz="0" w:space="0" w:color="auto"/>
            <w:left w:val="none" w:sz="0" w:space="0" w:color="auto"/>
            <w:bottom w:val="none" w:sz="0" w:space="0" w:color="auto"/>
            <w:right w:val="none" w:sz="0" w:space="0" w:color="auto"/>
          </w:divBdr>
        </w:div>
        <w:div w:id="1464736667">
          <w:marLeft w:val="0"/>
          <w:marRight w:val="0"/>
          <w:marTop w:val="0"/>
          <w:marBottom w:val="0"/>
          <w:divBdr>
            <w:top w:val="none" w:sz="0" w:space="0" w:color="auto"/>
            <w:left w:val="none" w:sz="0" w:space="0" w:color="auto"/>
            <w:bottom w:val="none" w:sz="0" w:space="0" w:color="auto"/>
            <w:right w:val="none" w:sz="0" w:space="0" w:color="auto"/>
          </w:divBdr>
        </w:div>
        <w:div w:id="1499343618">
          <w:marLeft w:val="0"/>
          <w:marRight w:val="0"/>
          <w:marTop w:val="0"/>
          <w:marBottom w:val="0"/>
          <w:divBdr>
            <w:top w:val="none" w:sz="0" w:space="0" w:color="auto"/>
            <w:left w:val="none" w:sz="0" w:space="0" w:color="auto"/>
            <w:bottom w:val="none" w:sz="0" w:space="0" w:color="auto"/>
            <w:right w:val="none" w:sz="0" w:space="0" w:color="auto"/>
          </w:divBdr>
        </w:div>
        <w:div w:id="1509829588">
          <w:marLeft w:val="0"/>
          <w:marRight w:val="0"/>
          <w:marTop w:val="0"/>
          <w:marBottom w:val="0"/>
          <w:divBdr>
            <w:top w:val="none" w:sz="0" w:space="0" w:color="auto"/>
            <w:left w:val="none" w:sz="0" w:space="0" w:color="auto"/>
            <w:bottom w:val="none" w:sz="0" w:space="0" w:color="auto"/>
            <w:right w:val="none" w:sz="0" w:space="0" w:color="auto"/>
          </w:divBdr>
        </w:div>
        <w:div w:id="1667779007">
          <w:marLeft w:val="0"/>
          <w:marRight w:val="0"/>
          <w:marTop w:val="0"/>
          <w:marBottom w:val="0"/>
          <w:divBdr>
            <w:top w:val="none" w:sz="0" w:space="0" w:color="auto"/>
            <w:left w:val="none" w:sz="0" w:space="0" w:color="auto"/>
            <w:bottom w:val="none" w:sz="0" w:space="0" w:color="auto"/>
            <w:right w:val="none" w:sz="0" w:space="0" w:color="auto"/>
          </w:divBdr>
        </w:div>
        <w:div w:id="1678847101">
          <w:marLeft w:val="0"/>
          <w:marRight w:val="0"/>
          <w:marTop w:val="0"/>
          <w:marBottom w:val="0"/>
          <w:divBdr>
            <w:top w:val="none" w:sz="0" w:space="0" w:color="auto"/>
            <w:left w:val="none" w:sz="0" w:space="0" w:color="auto"/>
            <w:bottom w:val="none" w:sz="0" w:space="0" w:color="auto"/>
            <w:right w:val="none" w:sz="0" w:space="0" w:color="auto"/>
          </w:divBdr>
        </w:div>
        <w:div w:id="1757172163">
          <w:marLeft w:val="0"/>
          <w:marRight w:val="0"/>
          <w:marTop w:val="0"/>
          <w:marBottom w:val="0"/>
          <w:divBdr>
            <w:top w:val="none" w:sz="0" w:space="0" w:color="auto"/>
            <w:left w:val="none" w:sz="0" w:space="0" w:color="auto"/>
            <w:bottom w:val="none" w:sz="0" w:space="0" w:color="auto"/>
            <w:right w:val="none" w:sz="0" w:space="0" w:color="auto"/>
          </w:divBdr>
        </w:div>
        <w:div w:id="1865169074">
          <w:marLeft w:val="0"/>
          <w:marRight w:val="0"/>
          <w:marTop w:val="0"/>
          <w:marBottom w:val="0"/>
          <w:divBdr>
            <w:top w:val="none" w:sz="0" w:space="0" w:color="auto"/>
            <w:left w:val="none" w:sz="0" w:space="0" w:color="auto"/>
            <w:bottom w:val="none" w:sz="0" w:space="0" w:color="auto"/>
            <w:right w:val="none" w:sz="0" w:space="0" w:color="auto"/>
          </w:divBdr>
        </w:div>
        <w:div w:id="1875077799">
          <w:marLeft w:val="0"/>
          <w:marRight w:val="0"/>
          <w:marTop w:val="0"/>
          <w:marBottom w:val="0"/>
          <w:divBdr>
            <w:top w:val="none" w:sz="0" w:space="0" w:color="auto"/>
            <w:left w:val="none" w:sz="0" w:space="0" w:color="auto"/>
            <w:bottom w:val="none" w:sz="0" w:space="0" w:color="auto"/>
            <w:right w:val="none" w:sz="0" w:space="0" w:color="auto"/>
          </w:divBdr>
        </w:div>
        <w:div w:id="1922521661">
          <w:marLeft w:val="0"/>
          <w:marRight w:val="0"/>
          <w:marTop w:val="0"/>
          <w:marBottom w:val="0"/>
          <w:divBdr>
            <w:top w:val="none" w:sz="0" w:space="0" w:color="auto"/>
            <w:left w:val="none" w:sz="0" w:space="0" w:color="auto"/>
            <w:bottom w:val="none" w:sz="0" w:space="0" w:color="auto"/>
            <w:right w:val="none" w:sz="0" w:space="0" w:color="auto"/>
          </w:divBdr>
        </w:div>
        <w:div w:id="1947156739">
          <w:marLeft w:val="0"/>
          <w:marRight w:val="0"/>
          <w:marTop w:val="0"/>
          <w:marBottom w:val="0"/>
          <w:divBdr>
            <w:top w:val="none" w:sz="0" w:space="0" w:color="auto"/>
            <w:left w:val="none" w:sz="0" w:space="0" w:color="auto"/>
            <w:bottom w:val="none" w:sz="0" w:space="0" w:color="auto"/>
            <w:right w:val="none" w:sz="0" w:space="0" w:color="auto"/>
          </w:divBdr>
        </w:div>
        <w:div w:id="1962805349">
          <w:marLeft w:val="0"/>
          <w:marRight w:val="0"/>
          <w:marTop w:val="0"/>
          <w:marBottom w:val="0"/>
          <w:divBdr>
            <w:top w:val="none" w:sz="0" w:space="0" w:color="auto"/>
            <w:left w:val="none" w:sz="0" w:space="0" w:color="auto"/>
            <w:bottom w:val="none" w:sz="0" w:space="0" w:color="auto"/>
            <w:right w:val="none" w:sz="0" w:space="0" w:color="auto"/>
          </w:divBdr>
        </w:div>
        <w:div w:id="2001423775">
          <w:marLeft w:val="0"/>
          <w:marRight w:val="0"/>
          <w:marTop w:val="0"/>
          <w:marBottom w:val="0"/>
          <w:divBdr>
            <w:top w:val="none" w:sz="0" w:space="0" w:color="auto"/>
            <w:left w:val="none" w:sz="0" w:space="0" w:color="auto"/>
            <w:bottom w:val="none" w:sz="0" w:space="0" w:color="auto"/>
            <w:right w:val="none" w:sz="0" w:space="0" w:color="auto"/>
          </w:divBdr>
        </w:div>
        <w:div w:id="2009211249">
          <w:marLeft w:val="0"/>
          <w:marRight w:val="0"/>
          <w:marTop w:val="0"/>
          <w:marBottom w:val="0"/>
          <w:divBdr>
            <w:top w:val="none" w:sz="0" w:space="0" w:color="auto"/>
            <w:left w:val="none" w:sz="0" w:space="0" w:color="auto"/>
            <w:bottom w:val="none" w:sz="0" w:space="0" w:color="auto"/>
            <w:right w:val="none" w:sz="0" w:space="0" w:color="auto"/>
          </w:divBdr>
        </w:div>
        <w:div w:id="2066366645">
          <w:marLeft w:val="0"/>
          <w:marRight w:val="0"/>
          <w:marTop w:val="0"/>
          <w:marBottom w:val="0"/>
          <w:divBdr>
            <w:top w:val="none" w:sz="0" w:space="0" w:color="auto"/>
            <w:left w:val="none" w:sz="0" w:space="0" w:color="auto"/>
            <w:bottom w:val="none" w:sz="0" w:space="0" w:color="auto"/>
            <w:right w:val="none" w:sz="0" w:space="0" w:color="auto"/>
          </w:divBdr>
        </w:div>
        <w:div w:id="2116292684">
          <w:marLeft w:val="0"/>
          <w:marRight w:val="0"/>
          <w:marTop w:val="0"/>
          <w:marBottom w:val="0"/>
          <w:divBdr>
            <w:top w:val="none" w:sz="0" w:space="0" w:color="auto"/>
            <w:left w:val="none" w:sz="0" w:space="0" w:color="auto"/>
            <w:bottom w:val="none" w:sz="0" w:space="0" w:color="auto"/>
            <w:right w:val="none" w:sz="0" w:space="0" w:color="auto"/>
          </w:divBdr>
        </w:div>
        <w:div w:id="2129735245">
          <w:marLeft w:val="0"/>
          <w:marRight w:val="0"/>
          <w:marTop w:val="0"/>
          <w:marBottom w:val="0"/>
          <w:divBdr>
            <w:top w:val="none" w:sz="0" w:space="0" w:color="auto"/>
            <w:left w:val="none" w:sz="0" w:space="0" w:color="auto"/>
            <w:bottom w:val="none" w:sz="0" w:space="0" w:color="auto"/>
            <w:right w:val="none" w:sz="0" w:space="0" w:color="auto"/>
          </w:divBdr>
        </w:div>
        <w:div w:id="2131391540">
          <w:marLeft w:val="0"/>
          <w:marRight w:val="0"/>
          <w:marTop w:val="0"/>
          <w:marBottom w:val="0"/>
          <w:divBdr>
            <w:top w:val="none" w:sz="0" w:space="0" w:color="auto"/>
            <w:left w:val="none" w:sz="0" w:space="0" w:color="auto"/>
            <w:bottom w:val="none" w:sz="0" w:space="0" w:color="auto"/>
            <w:right w:val="none" w:sz="0" w:space="0" w:color="auto"/>
          </w:divBdr>
        </w:div>
        <w:div w:id="2134787544">
          <w:marLeft w:val="0"/>
          <w:marRight w:val="0"/>
          <w:marTop w:val="0"/>
          <w:marBottom w:val="0"/>
          <w:divBdr>
            <w:top w:val="none" w:sz="0" w:space="0" w:color="auto"/>
            <w:left w:val="none" w:sz="0" w:space="0" w:color="auto"/>
            <w:bottom w:val="none" w:sz="0" w:space="0" w:color="auto"/>
            <w:right w:val="none" w:sz="0" w:space="0" w:color="auto"/>
          </w:divBdr>
        </w:div>
        <w:div w:id="2145539757">
          <w:marLeft w:val="0"/>
          <w:marRight w:val="0"/>
          <w:marTop w:val="0"/>
          <w:marBottom w:val="0"/>
          <w:divBdr>
            <w:top w:val="none" w:sz="0" w:space="0" w:color="auto"/>
            <w:left w:val="none" w:sz="0" w:space="0" w:color="auto"/>
            <w:bottom w:val="none" w:sz="0" w:space="0" w:color="auto"/>
            <w:right w:val="none" w:sz="0" w:space="0" w:color="auto"/>
          </w:divBdr>
        </w:div>
      </w:divsChild>
    </w:div>
    <w:div w:id="1685592986">
      <w:bodyDiv w:val="1"/>
      <w:marLeft w:val="0"/>
      <w:marRight w:val="0"/>
      <w:marTop w:val="0"/>
      <w:marBottom w:val="0"/>
      <w:divBdr>
        <w:top w:val="none" w:sz="0" w:space="0" w:color="auto"/>
        <w:left w:val="none" w:sz="0" w:space="0" w:color="auto"/>
        <w:bottom w:val="none" w:sz="0" w:space="0" w:color="auto"/>
        <w:right w:val="none" w:sz="0" w:space="0" w:color="auto"/>
      </w:divBdr>
      <w:divsChild>
        <w:div w:id="27223230">
          <w:marLeft w:val="0"/>
          <w:marRight w:val="0"/>
          <w:marTop w:val="0"/>
          <w:marBottom w:val="0"/>
          <w:divBdr>
            <w:top w:val="none" w:sz="0" w:space="0" w:color="auto"/>
            <w:left w:val="none" w:sz="0" w:space="0" w:color="auto"/>
            <w:bottom w:val="none" w:sz="0" w:space="0" w:color="auto"/>
            <w:right w:val="none" w:sz="0" w:space="0" w:color="auto"/>
          </w:divBdr>
        </w:div>
        <w:div w:id="869688576">
          <w:marLeft w:val="0"/>
          <w:marRight w:val="0"/>
          <w:marTop w:val="0"/>
          <w:marBottom w:val="0"/>
          <w:divBdr>
            <w:top w:val="none" w:sz="0" w:space="0" w:color="auto"/>
            <w:left w:val="none" w:sz="0" w:space="0" w:color="auto"/>
            <w:bottom w:val="none" w:sz="0" w:space="0" w:color="auto"/>
            <w:right w:val="none" w:sz="0" w:space="0" w:color="auto"/>
          </w:divBdr>
        </w:div>
        <w:div w:id="1696226326">
          <w:marLeft w:val="0"/>
          <w:marRight w:val="0"/>
          <w:marTop w:val="0"/>
          <w:marBottom w:val="0"/>
          <w:divBdr>
            <w:top w:val="none" w:sz="0" w:space="0" w:color="auto"/>
            <w:left w:val="none" w:sz="0" w:space="0" w:color="auto"/>
            <w:bottom w:val="none" w:sz="0" w:space="0" w:color="auto"/>
            <w:right w:val="none" w:sz="0" w:space="0" w:color="auto"/>
          </w:divBdr>
        </w:div>
        <w:div w:id="1855072914">
          <w:marLeft w:val="0"/>
          <w:marRight w:val="0"/>
          <w:marTop w:val="0"/>
          <w:marBottom w:val="0"/>
          <w:divBdr>
            <w:top w:val="none" w:sz="0" w:space="0" w:color="auto"/>
            <w:left w:val="none" w:sz="0" w:space="0" w:color="auto"/>
            <w:bottom w:val="none" w:sz="0" w:space="0" w:color="auto"/>
            <w:right w:val="none" w:sz="0" w:space="0" w:color="auto"/>
          </w:divBdr>
        </w:div>
        <w:div w:id="1996954785">
          <w:marLeft w:val="0"/>
          <w:marRight w:val="0"/>
          <w:marTop w:val="0"/>
          <w:marBottom w:val="0"/>
          <w:divBdr>
            <w:top w:val="none" w:sz="0" w:space="0" w:color="auto"/>
            <w:left w:val="none" w:sz="0" w:space="0" w:color="auto"/>
            <w:bottom w:val="none" w:sz="0" w:space="0" w:color="auto"/>
            <w:right w:val="none" w:sz="0" w:space="0" w:color="auto"/>
          </w:divBdr>
        </w:div>
      </w:divsChild>
    </w:div>
    <w:div w:id="1772168259">
      <w:bodyDiv w:val="1"/>
      <w:marLeft w:val="0"/>
      <w:marRight w:val="0"/>
      <w:marTop w:val="0"/>
      <w:marBottom w:val="0"/>
      <w:divBdr>
        <w:top w:val="none" w:sz="0" w:space="0" w:color="auto"/>
        <w:left w:val="none" w:sz="0" w:space="0" w:color="auto"/>
        <w:bottom w:val="none" w:sz="0" w:space="0" w:color="auto"/>
        <w:right w:val="none" w:sz="0" w:space="0" w:color="auto"/>
      </w:divBdr>
    </w:div>
    <w:div w:id="1830708579">
      <w:bodyDiv w:val="1"/>
      <w:marLeft w:val="0"/>
      <w:marRight w:val="0"/>
      <w:marTop w:val="0"/>
      <w:marBottom w:val="0"/>
      <w:divBdr>
        <w:top w:val="none" w:sz="0" w:space="0" w:color="auto"/>
        <w:left w:val="none" w:sz="0" w:space="0" w:color="auto"/>
        <w:bottom w:val="none" w:sz="0" w:space="0" w:color="auto"/>
        <w:right w:val="none" w:sz="0" w:space="0" w:color="auto"/>
      </w:divBdr>
    </w:div>
    <w:div w:id="2004771316">
      <w:bodyDiv w:val="1"/>
      <w:marLeft w:val="0"/>
      <w:marRight w:val="0"/>
      <w:marTop w:val="0"/>
      <w:marBottom w:val="0"/>
      <w:divBdr>
        <w:top w:val="none" w:sz="0" w:space="0" w:color="auto"/>
        <w:left w:val="none" w:sz="0" w:space="0" w:color="auto"/>
        <w:bottom w:val="none" w:sz="0" w:space="0" w:color="auto"/>
        <w:right w:val="none" w:sz="0" w:space="0" w:color="auto"/>
      </w:divBdr>
      <w:divsChild>
        <w:div w:id="831455895">
          <w:marLeft w:val="547"/>
          <w:marRight w:val="0"/>
          <w:marTop w:val="43"/>
          <w:marBottom w:val="0"/>
          <w:divBdr>
            <w:top w:val="none" w:sz="0" w:space="0" w:color="auto"/>
            <w:left w:val="none" w:sz="0" w:space="0" w:color="auto"/>
            <w:bottom w:val="none" w:sz="0" w:space="0" w:color="auto"/>
            <w:right w:val="none" w:sz="0" w:space="0" w:color="auto"/>
          </w:divBdr>
        </w:div>
        <w:div w:id="867989585">
          <w:marLeft w:val="547"/>
          <w:marRight w:val="0"/>
          <w:marTop w:val="43"/>
          <w:marBottom w:val="0"/>
          <w:divBdr>
            <w:top w:val="none" w:sz="0" w:space="0" w:color="auto"/>
            <w:left w:val="none" w:sz="0" w:space="0" w:color="auto"/>
            <w:bottom w:val="none" w:sz="0" w:space="0" w:color="auto"/>
            <w:right w:val="none" w:sz="0" w:space="0" w:color="auto"/>
          </w:divBdr>
        </w:div>
        <w:div w:id="1201673408">
          <w:marLeft w:val="547"/>
          <w:marRight w:val="0"/>
          <w:marTop w:val="43"/>
          <w:marBottom w:val="0"/>
          <w:divBdr>
            <w:top w:val="none" w:sz="0" w:space="0" w:color="auto"/>
            <w:left w:val="none" w:sz="0" w:space="0" w:color="auto"/>
            <w:bottom w:val="none" w:sz="0" w:space="0" w:color="auto"/>
            <w:right w:val="none" w:sz="0" w:space="0" w:color="auto"/>
          </w:divBdr>
        </w:div>
        <w:div w:id="1348020984">
          <w:marLeft w:val="547"/>
          <w:marRight w:val="0"/>
          <w:marTop w:val="43"/>
          <w:marBottom w:val="0"/>
          <w:divBdr>
            <w:top w:val="none" w:sz="0" w:space="0" w:color="auto"/>
            <w:left w:val="none" w:sz="0" w:space="0" w:color="auto"/>
            <w:bottom w:val="none" w:sz="0" w:space="0" w:color="auto"/>
            <w:right w:val="none" w:sz="0" w:space="0" w:color="auto"/>
          </w:divBdr>
        </w:div>
        <w:div w:id="1623340893">
          <w:marLeft w:val="547"/>
          <w:marRight w:val="0"/>
          <w:marTop w:val="43"/>
          <w:marBottom w:val="0"/>
          <w:divBdr>
            <w:top w:val="none" w:sz="0" w:space="0" w:color="auto"/>
            <w:left w:val="none" w:sz="0" w:space="0" w:color="auto"/>
            <w:bottom w:val="none" w:sz="0" w:space="0" w:color="auto"/>
            <w:right w:val="none" w:sz="0" w:space="0" w:color="auto"/>
          </w:divBdr>
        </w:div>
        <w:div w:id="1807383980">
          <w:marLeft w:val="547"/>
          <w:marRight w:val="0"/>
          <w:marTop w:val="4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regional_policy/sources/docoffic/cocof/2013/cocof_13_9527_annexe_sl.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5-01-125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radni-list.si/1/objava.jsp?sop=2016-01-338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adni-list.si/1/objava.jsp?sop=2015-01-377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F24D-A3FE-495A-8EB9-869C068F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10895</Words>
  <Characters>62108</Characters>
  <Application>Microsoft Office Word</Application>
  <DocSecurity>0</DocSecurity>
  <Lines>517</Lines>
  <Paragraphs>145</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72858</CharactersWithSpaces>
  <SharedDoc>false</SharedDoc>
  <HLinks>
    <vt:vector size="180" baseType="variant">
      <vt:variant>
        <vt:i4>3866712</vt:i4>
      </vt:variant>
      <vt:variant>
        <vt:i4>743</vt:i4>
      </vt:variant>
      <vt:variant>
        <vt:i4>0</vt:i4>
      </vt:variant>
      <vt:variant>
        <vt:i4>5</vt:i4>
      </vt:variant>
      <vt:variant>
        <vt:lpwstr>mailto:gp.XXX@gov.si</vt:lpwstr>
      </vt:variant>
      <vt:variant>
        <vt:lpwstr/>
      </vt:variant>
      <vt:variant>
        <vt:i4>7864398</vt:i4>
      </vt:variant>
      <vt:variant>
        <vt:i4>740</vt:i4>
      </vt:variant>
      <vt:variant>
        <vt:i4>0</vt:i4>
      </vt:variant>
      <vt:variant>
        <vt:i4>5</vt:i4>
      </vt:variant>
      <vt:variant>
        <vt:lpwstr>http://ec.europa.eu/regional_policy/sources/docoffic/cocof/2013/cocof_13_9527_annexe_sl.pdf</vt:lpwstr>
      </vt:variant>
      <vt:variant>
        <vt:lpwstr/>
      </vt:variant>
      <vt:variant>
        <vt:i4>7471151</vt:i4>
      </vt:variant>
      <vt:variant>
        <vt:i4>737</vt:i4>
      </vt:variant>
      <vt:variant>
        <vt:i4>0</vt:i4>
      </vt:variant>
      <vt:variant>
        <vt:i4>5</vt:i4>
      </vt:variant>
      <vt:variant>
        <vt:lpwstr>http://www.uradni-list.si/1/objava.jsp?sop=2015-01-1251</vt:lpwstr>
      </vt:variant>
      <vt:variant>
        <vt:lpwstr/>
      </vt:variant>
      <vt:variant>
        <vt:i4>1703985</vt:i4>
      </vt:variant>
      <vt:variant>
        <vt:i4>140</vt:i4>
      </vt:variant>
      <vt:variant>
        <vt:i4>0</vt:i4>
      </vt:variant>
      <vt:variant>
        <vt:i4>5</vt:i4>
      </vt:variant>
      <vt:variant>
        <vt:lpwstr/>
      </vt:variant>
      <vt:variant>
        <vt:lpwstr>_Toc449449848</vt:lpwstr>
      </vt:variant>
      <vt:variant>
        <vt:i4>1703985</vt:i4>
      </vt:variant>
      <vt:variant>
        <vt:i4>134</vt:i4>
      </vt:variant>
      <vt:variant>
        <vt:i4>0</vt:i4>
      </vt:variant>
      <vt:variant>
        <vt:i4>5</vt:i4>
      </vt:variant>
      <vt:variant>
        <vt:lpwstr/>
      </vt:variant>
      <vt:variant>
        <vt:lpwstr>_Toc449449847</vt:lpwstr>
      </vt:variant>
      <vt:variant>
        <vt:i4>1703985</vt:i4>
      </vt:variant>
      <vt:variant>
        <vt:i4>128</vt:i4>
      </vt:variant>
      <vt:variant>
        <vt:i4>0</vt:i4>
      </vt:variant>
      <vt:variant>
        <vt:i4>5</vt:i4>
      </vt:variant>
      <vt:variant>
        <vt:lpwstr/>
      </vt:variant>
      <vt:variant>
        <vt:lpwstr>_Toc449449846</vt:lpwstr>
      </vt:variant>
      <vt:variant>
        <vt:i4>1703985</vt:i4>
      </vt:variant>
      <vt:variant>
        <vt:i4>122</vt:i4>
      </vt:variant>
      <vt:variant>
        <vt:i4>0</vt:i4>
      </vt:variant>
      <vt:variant>
        <vt:i4>5</vt:i4>
      </vt:variant>
      <vt:variant>
        <vt:lpwstr/>
      </vt:variant>
      <vt:variant>
        <vt:lpwstr>_Toc449449845</vt:lpwstr>
      </vt:variant>
      <vt:variant>
        <vt:i4>1703985</vt:i4>
      </vt:variant>
      <vt:variant>
        <vt:i4>116</vt:i4>
      </vt:variant>
      <vt:variant>
        <vt:i4>0</vt:i4>
      </vt:variant>
      <vt:variant>
        <vt:i4>5</vt:i4>
      </vt:variant>
      <vt:variant>
        <vt:lpwstr/>
      </vt:variant>
      <vt:variant>
        <vt:lpwstr>_Toc449449844</vt:lpwstr>
      </vt:variant>
      <vt:variant>
        <vt:i4>1703985</vt:i4>
      </vt:variant>
      <vt:variant>
        <vt:i4>110</vt:i4>
      </vt:variant>
      <vt:variant>
        <vt:i4>0</vt:i4>
      </vt:variant>
      <vt:variant>
        <vt:i4>5</vt:i4>
      </vt:variant>
      <vt:variant>
        <vt:lpwstr/>
      </vt:variant>
      <vt:variant>
        <vt:lpwstr>_Toc449449843</vt:lpwstr>
      </vt:variant>
      <vt:variant>
        <vt:i4>1703985</vt:i4>
      </vt:variant>
      <vt:variant>
        <vt:i4>104</vt:i4>
      </vt:variant>
      <vt:variant>
        <vt:i4>0</vt:i4>
      </vt:variant>
      <vt:variant>
        <vt:i4>5</vt:i4>
      </vt:variant>
      <vt:variant>
        <vt:lpwstr/>
      </vt:variant>
      <vt:variant>
        <vt:lpwstr>_Toc449449842</vt:lpwstr>
      </vt:variant>
      <vt:variant>
        <vt:i4>1703985</vt:i4>
      </vt:variant>
      <vt:variant>
        <vt:i4>98</vt:i4>
      </vt:variant>
      <vt:variant>
        <vt:i4>0</vt:i4>
      </vt:variant>
      <vt:variant>
        <vt:i4>5</vt:i4>
      </vt:variant>
      <vt:variant>
        <vt:lpwstr/>
      </vt:variant>
      <vt:variant>
        <vt:lpwstr>_Toc449449841</vt:lpwstr>
      </vt:variant>
      <vt:variant>
        <vt:i4>1703985</vt:i4>
      </vt:variant>
      <vt:variant>
        <vt:i4>92</vt:i4>
      </vt:variant>
      <vt:variant>
        <vt:i4>0</vt:i4>
      </vt:variant>
      <vt:variant>
        <vt:i4>5</vt:i4>
      </vt:variant>
      <vt:variant>
        <vt:lpwstr/>
      </vt:variant>
      <vt:variant>
        <vt:lpwstr>_Toc449449840</vt:lpwstr>
      </vt:variant>
      <vt:variant>
        <vt:i4>1900593</vt:i4>
      </vt:variant>
      <vt:variant>
        <vt:i4>86</vt:i4>
      </vt:variant>
      <vt:variant>
        <vt:i4>0</vt:i4>
      </vt:variant>
      <vt:variant>
        <vt:i4>5</vt:i4>
      </vt:variant>
      <vt:variant>
        <vt:lpwstr/>
      </vt:variant>
      <vt:variant>
        <vt:lpwstr>_Toc449449839</vt:lpwstr>
      </vt:variant>
      <vt:variant>
        <vt:i4>1900593</vt:i4>
      </vt:variant>
      <vt:variant>
        <vt:i4>80</vt:i4>
      </vt:variant>
      <vt:variant>
        <vt:i4>0</vt:i4>
      </vt:variant>
      <vt:variant>
        <vt:i4>5</vt:i4>
      </vt:variant>
      <vt:variant>
        <vt:lpwstr/>
      </vt:variant>
      <vt:variant>
        <vt:lpwstr>_Toc449449838</vt:lpwstr>
      </vt:variant>
      <vt:variant>
        <vt:i4>1900593</vt:i4>
      </vt:variant>
      <vt:variant>
        <vt:i4>74</vt:i4>
      </vt:variant>
      <vt:variant>
        <vt:i4>0</vt:i4>
      </vt:variant>
      <vt:variant>
        <vt:i4>5</vt:i4>
      </vt:variant>
      <vt:variant>
        <vt:lpwstr/>
      </vt:variant>
      <vt:variant>
        <vt:lpwstr>_Toc449449837</vt:lpwstr>
      </vt:variant>
      <vt:variant>
        <vt:i4>1900593</vt:i4>
      </vt:variant>
      <vt:variant>
        <vt:i4>68</vt:i4>
      </vt:variant>
      <vt:variant>
        <vt:i4>0</vt:i4>
      </vt:variant>
      <vt:variant>
        <vt:i4>5</vt:i4>
      </vt:variant>
      <vt:variant>
        <vt:lpwstr/>
      </vt:variant>
      <vt:variant>
        <vt:lpwstr>_Toc449449836</vt:lpwstr>
      </vt:variant>
      <vt:variant>
        <vt:i4>1900593</vt:i4>
      </vt:variant>
      <vt:variant>
        <vt:i4>62</vt:i4>
      </vt:variant>
      <vt:variant>
        <vt:i4>0</vt:i4>
      </vt:variant>
      <vt:variant>
        <vt:i4>5</vt:i4>
      </vt:variant>
      <vt:variant>
        <vt:lpwstr/>
      </vt:variant>
      <vt:variant>
        <vt:lpwstr>_Toc449449835</vt:lpwstr>
      </vt:variant>
      <vt:variant>
        <vt:i4>1900593</vt:i4>
      </vt:variant>
      <vt:variant>
        <vt:i4>56</vt:i4>
      </vt:variant>
      <vt:variant>
        <vt:i4>0</vt:i4>
      </vt:variant>
      <vt:variant>
        <vt:i4>5</vt:i4>
      </vt:variant>
      <vt:variant>
        <vt:lpwstr/>
      </vt:variant>
      <vt:variant>
        <vt:lpwstr>_Toc449449834</vt:lpwstr>
      </vt:variant>
      <vt:variant>
        <vt:i4>1900593</vt:i4>
      </vt:variant>
      <vt:variant>
        <vt:i4>50</vt:i4>
      </vt:variant>
      <vt:variant>
        <vt:i4>0</vt:i4>
      </vt:variant>
      <vt:variant>
        <vt:i4>5</vt:i4>
      </vt:variant>
      <vt:variant>
        <vt:lpwstr/>
      </vt:variant>
      <vt:variant>
        <vt:lpwstr>_Toc449449833</vt:lpwstr>
      </vt:variant>
      <vt:variant>
        <vt:i4>1900593</vt:i4>
      </vt:variant>
      <vt:variant>
        <vt:i4>44</vt:i4>
      </vt:variant>
      <vt:variant>
        <vt:i4>0</vt:i4>
      </vt:variant>
      <vt:variant>
        <vt:i4>5</vt:i4>
      </vt:variant>
      <vt:variant>
        <vt:lpwstr/>
      </vt:variant>
      <vt:variant>
        <vt:lpwstr>_Toc449449832</vt:lpwstr>
      </vt:variant>
      <vt:variant>
        <vt:i4>1900593</vt:i4>
      </vt:variant>
      <vt:variant>
        <vt:i4>38</vt:i4>
      </vt:variant>
      <vt:variant>
        <vt:i4>0</vt:i4>
      </vt:variant>
      <vt:variant>
        <vt:i4>5</vt:i4>
      </vt:variant>
      <vt:variant>
        <vt:lpwstr/>
      </vt:variant>
      <vt:variant>
        <vt:lpwstr>_Toc449449831</vt:lpwstr>
      </vt:variant>
      <vt:variant>
        <vt:i4>1900593</vt:i4>
      </vt:variant>
      <vt:variant>
        <vt:i4>32</vt:i4>
      </vt:variant>
      <vt:variant>
        <vt:i4>0</vt:i4>
      </vt:variant>
      <vt:variant>
        <vt:i4>5</vt:i4>
      </vt:variant>
      <vt:variant>
        <vt:lpwstr/>
      </vt:variant>
      <vt:variant>
        <vt:lpwstr>_Toc449449830</vt:lpwstr>
      </vt:variant>
      <vt:variant>
        <vt:i4>1835057</vt:i4>
      </vt:variant>
      <vt:variant>
        <vt:i4>26</vt:i4>
      </vt:variant>
      <vt:variant>
        <vt:i4>0</vt:i4>
      </vt:variant>
      <vt:variant>
        <vt:i4>5</vt:i4>
      </vt:variant>
      <vt:variant>
        <vt:lpwstr/>
      </vt:variant>
      <vt:variant>
        <vt:lpwstr>_Toc449449829</vt:lpwstr>
      </vt:variant>
      <vt:variant>
        <vt:i4>1835057</vt:i4>
      </vt:variant>
      <vt:variant>
        <vt:i4>20</vt:i4>
      </vt:variant>
      <vt:variant>
        <vt:i4>0</vt:i4>
      </vt:variant>
      <vt:variant>
        <vt:i4>5</vt:i4>
      </vt:variant>
      <vt:variant>
        <vt:lpwstr/>
      </vt:variant>
      <vt:variant>
        <vt:lpwstr>_Toc449449828</vt:lpwstr>
      </vt:variant>
      <vt:variant>
        <vt:i4>1835057</vt:i4>
      </vt:variant>
      <vt:variant>
        <vt:i4>14</vt:i4>
      </vt:variant>
      <vt:variant>
        <vt:i4>0</vt:i4>
      </vt:variant>
      <vt:variant>
        <vt:i4>5</vt:i4>
      </vt:variant>
      <vt:variant>
        <vt:lpwstr/>
      </vt:variant>
      <vt:variant>
        <vt:lpwstr>_Toc449449827</vt:lpwstr>
      </vt:variant>
      <vt:variant>
        <vt:i4>1835057</vt:i4>
      </vt:variant>
      <vt:variant>
        <vt:i4>8</vt:i4>
      </vt:variant>
      <vt:variant>
        <vt:i4>0</vt:i4>
      </vt:variant>
      <vt:variant>
        <vt:i4>5</vt:i4>
      </vt:variant>
      <vt:variant>
        <vt:lpwstr/>
      </vt:variant>
      <vt:variant>
        <vt:lpwstr>_Toc449449826</vt:lpwstr>
      </vt:variant>
      <vt:variant>
        <vt:i4>1835057</vt:i4>
      </vt:variant>
      <vt:variant>
        <vt:i4>2</vt:i4>
      </vt:variant>
      <vt:variant>
        <vt:i4>0</vt:i4>
      </vt:variant>
      <vt:variant>
        <vt:i4>5</vt:i4>
      </vt:variant>
      <vt:variant>
        <vt:lpwstr/>
      </vt:variant>
      <vt:variant>
        <vt:lpwstr>_Toc449449825</vt:lpwstr>
      </vt:variant>
      <vt:variant>
        <vt:i4>8192046</vt:i4>
      </vt:variant>
      <vt:variant>
        <vt:i4>3</vt:i4>
      </vt:variant>
      <vt:variant>
        <vt:i4>0</vt:i4>
      </vt:variant>
      <vt:variant>
        <vt:i4>5</vt:i4>
      </vt:variant>
      <vt:variant>
        <vt:lpwstr>http://www.uradni-list.si/1/objava.jsp?sop=2015-01-2394</vt:lpwstr>
      </vt:variant>
      <vt:variant>
        <vt:lpwstr/>
      </vt:variant>
      <vt:variant>
        <vt:i4>7471150</vt:i4>
      </vt:variant>
      <vt:variant>
        <vt:i4>0</vt:i4>
      </vt:variant>
      <vt:variant>
        <vt:i4>0</vt:i4>
      </vt:variant>
      <vt:variant>
        <vt:i4>5</vt:i4>
      </vt:variant>
      <vt:variant>
        <vt:lpwstr>http://www.uradni-list.si/1/objava.jsp?sop=2014-01-2266</vt:lpwstr>
      </vt:variant>
      <vt:variant>
        <vt:lpwstr/>
      </vt:variant>
      <vt:variant>
        <vt:i4>983104</vt:i4>
      </vt:variant>
      <vt:variant>
        <vt:i4>0</vt:i4>
      </vt:variant>
      <vt:variant>
        <vt:i4>0</vt:i4>
      </vt:variant>
      <vt:variant>
        <vt:i4>5</vt:i4>
      </vt:variant>
      <vt:variant>
        <vt:lpwstr>http://www.fin-en.eu/files/9114/1355/7888/FIN-EN_Guidelines_EN.pdf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Tolar</dc:creator>
  <cp:lastModifiedBy>Martin Štiglic</cp:lastModifiedBy>
  <cp:revision>2</cp:revision>
  <cp:lastPrinted>2017-07-06T09:48:00Z</cp:lastPrinted>
  <dcterms:created xsi:type="dcterms:W3CDTF">2020-06-05T10:58:00Z</dcterms:created>
  <dcterms:modified xsi:type="dcterms:W3CDTF">2020-06-05T10:58:00Z</dcterms:modified>
</cp:coreProperties>
</file>