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4FFEDC25"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1100-</w:t>
      </w:r>
      <w:r w:rsidR="00072B87">
        <w:rPr>
          <w:rFonts w:cs="Arial"/>
          <w:color w:val="000000"/>
        </w:rPr>
        <w:t>3</w:t>
      </w:r>
      <w:r w:rsidR="008F6E28">
        <w:rPr>
          <w:rFonts w:cs="Arial"/>
          <w:color w:val="000000"/>
        </w:rPr>
        <w:t>/</w:t>
      </w:r>
      <w:r w:rsidR="003859CE">
        <w:rPr>
          <w:rFonts w:cs="Arial"/>
          <w:color w:val="000000"/>
        </w:rPr>
        <w:t>2026</w:t>
      </w:r>
      <w:r w:rsidR="008F6E28">
        <w:rPr>
          <w:rFonts w:cs="Arial"/>
          <w:color w:val="000000"/>
        </w:rPr>
        <w:t>/1</w:t>
      </w:r>
    </w:p>
    <w:p w14:paraId="1431EF3E" w14:textId="4A19A87F"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861A3C">
        <w:rPr>
          <w:rFonts w:cs="Arial"/>
          <w:color w:val="000000"/>
        </w:rPr>
        <w:t>2</w:t>
      </w:r>
      <w:r w:rsidR="00072B87">
        <w:rPr>
          <w:rFonts w:cs="Arial"/>
          <w:color w:val="000000"/>
        </w:rPr>
        <w:t>1</w:t>
      </w:r>
      <w:r w:rsidR="008F6E28">
        <w:rPr>
          <w:rFonts w:cs="Arial"/>
          <w:color w:val="000000"/>
        </w:rPr>
        <w:t xml:space="preserve">. </w:t>
      </w:r>
      <w:r w:rsidR="00601AD2">
        <w:rPr>
          <w:rFonts w:cs="Arial"/>
          <w:color w:val="000000"/>
        </w:rPr>
        <w:t>1</w:t>
      </w:r>
      <w:r w:rsidR="008F6E28">
        <w:rPr>
          <w:rFonts w:cs="Arial"/>
          <w:color w:val="000000"/>
        </w:rPr>
        <w:t>. 202</w:t>
      </w:r>
      <w:r w:rsidR="003859CE">
        <w:rPr>
          <w:rFonts w:cs="Arial"/>
          <w:color w:val="000000"/>
        </w:rPr>
        <w:t>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7D753D8B" w:rsidR="001C1CFD" w:rsidRPr="00C44B09" w:rsidRDefault="00072B87"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Višji svetovalec</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Pr>
          <w:rFonts w:ascii="Arial" w:hAnsi="Arial" w:cs="Arial"/>
          <w:b/>
          <w:iCs/>
          <w:sz w:val="20"/>
          <w:szCs w:val="20"/>
          <w:lang w:val="sl-SI" w:eastAsia="ar-SA"/>
        </w:rPr>
        <w:t>Sektorju za urejanje kmetijskega prostora in zemljiške operacije</w:t>
      </w:r>
      <w:r w:rsidR="00BD6B3B">
        <w:rPr>
          <w:rFonts w:ascii="Arial" w:hAnsi="Arial" w:cs="Arial"/>
          <w:b/>
          <w:iCs/>
          <w:sz w:val="20"/>
          <w:szCs w:val="20"/>
          <w:lang w:val="sl-SI" w:eastAsia="ar-SA"/>
        </w:rPr>
        <w:t xml:space="preserve">, šifra DM: </w:t>
      </w:r>
      <w:r w:rsidR="00515A12">
        <w:rPr>
          <w:rFonts w:ascii="Arial" w:hAnsi="Arial" w:cs="Arial"/>
          <w:b/>
          <w:iCs/>
          <w:sz w:val="20"/>
          <w:szCs w:val="20"/>
          <w:lang w:val="sl-SI" w:eastAsia="ar-SA"/>
        </w:rPr>
        <w:t>8</w:t>
      </w:r>
      <w:r>
        <w:rPr>
          <w:rFonts w:ascii="Arial" w:hAnsi="Arial" w:cs="Arial"/>
          <w:b/>
          <w:iCs/>
          <w:sz w:val="20"/>
          <w:szCs w:val="20"/>
          <w:lang w:val="sl-SI" w:eastAsia="ar-SA"/>
        </w:rPr>
        <w:t xml:space="preserve">76 </w:t>
      </w:r>
      <w:r w:rsidR="00BD6B3B">
        <w:rPr>
          <w:rFonts w:ascii="Arial" w:hAnsi="Arial" w:cs="Arial"/>
          <w:b/>
          <w:iCs/>
          <w:sz w:val="20"/>
          <w:szCs w:val="20"/>
          <w:lang w:val="sl-SI" w:eastAsia="ar-SA"/>
        </w:rPr>
        <w:t xml:space="preserve">(JN </w:t>
      </w:r>
      <w:r>
        <w:rPr>
          <w:rFonts w:ascii="Arial" w:hAnsi="Arial" w:cs="Arial"/>
          <w:b/>
          <w:iCs/>
          <w:sz w:val="20"/>
          <w:szCs w:val="20"/>
          <w:lang w:val="sl-SI" w:eastAsia="ar-SA"/>
        </w:rPr>
        <w:t>2</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456A50FA" w14:textId="530DDFA4" w:rsidR="00072B87" w:rsidRPr="00C75EDB" w:rsidRDefault="00072B87" w:rsidP="00072B8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97AEA15" w14:textId="01393F95"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072B87">
        <w:rPr>
          <w:rFonts w:cs="Arial"/>
          <w:szCs w:val="20"/>
          <w:lang w:eastAsia="ar-SA"/>
        </w:rPr>
        <w:t>4</w:t>
      </w:r>
      <w:r w:rsidRPr="00072B87">
        <w:rPr>
          <w:rFonts w:cs="Arial"/>
          <w:szCs w:val="20"/>
          <w:lang w:eastAsia="ar-SA"/>
        </w:rPr>
        <w:t xml:space="preserve"> let</w:t>
      </w:r>
      <w:r w:rsidR="00072B87">
        <w:rPr>
          <w:rFonts w:cs="Arial"/>
          <w:szCs w:val="20"/>
          <w:lang w:eastAsia="ar-SA"/>
        </w:rPr>
        <w:t>a</w:t>
      </w:r>
      <w:r w:rsidRPr="00072B87">
        <w:rPr>
          <w:rFonts w:cs="Arial"/>
          <w:szCs w:val="20"/>
          <w:lang w:eastAsia="ar-SA"/>
        </w:rPr>
        <w:t xml:space="preserve">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7680F0BE" w14:textId="32A90F66" w:rsidR="00072B87" w:rsidRPr="00072B87" w:rsidRDefault="00072B87" w:rsidP="00072B87">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8B6332">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w:t>
      </w:r>
      <w:r w:rsidRPr="00672C5A">
        <w:lastRenderedPageBreak/>
        <w:t>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6C68262" w:rsidR="008B6332" w:rsidRPr="00702B4C" w:rsidRDefault="001C1CFD" w:rsidP="008B6332">
      <w:pPr>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5CB6C100" w14:textId="7978EF8A" w:rsidR="001C1CFD" w:rsidRPr="00E1360B" w:rsidRDefault="001C1CFD" w:rsidP="001C1CFD">
      <w:pPr>
        <w:spacing w:line="276" w:lineRule="auto"/>
        <w:jc w:val="both"/>
        <w:rPr>
          <w:rFonts w:cs="Arial"/>
          <w:iCs/>
          <w:szCs w:val="20"/>
          <w:lang w:eastAsia="ar-SA"/>
        </w:rPr>
      </w:pPr>
    </w:p>
    <w:p w14:paraId="6A170899" w14:textId="77777777" w:rsidR="001C1CFD" w:rsidRPr="00E1360B" w:rsidRDefault="001C1CFD" w:rsidP="001C1CFD">
      <w:pPr>
        <w:spacing w:line="276" w:lineRule="auto"/>
        <w:jc w:val="both"/>
        <w:rPr>
          <w:rFonts w:cs="Arial"/>
          <w:iCs/>
          <w:szCs w:val="20"/>
          <w:lang w:eastAsia="ar-SA"/>
        </w:rPr>
      </w:pPr>
    </w:p>
    <w:p w14:paraId="5E874CDB" w14:textId="71362CDE" w:rsidR="008B6332"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w:t>
      </w:r>
      <w:proofErr w:type="spellStart"/>
      <w:r w:rsidR="00204BC2" w:rsidRPr="00204BC2">
        <w:rPr>
          <w:rFonts w:cs="Arial"/>
          <w:iCs/>
          <w:szCs w:val="20"/>
          <w:lang w:eastAsia="ar-SA"/>
        </w:rPr>
        <w:t>ZIntPK</w:t>
      </w:r>
      <w:proofErr w:type="spellEnd"/>
      <w:r w:rsidR="00204BC2" w:rsidRPr="00204BC2">
        <w:rPr>
          <w:rFonts w:cs="Arial"/>
          <w:iCs/>
          <w:szCs w:val="20"/>
          <w:lang w:eastAsia="ar-SA"/>
        </w:rPr>
        <w:t xml:space="preserve">-C, 203/20 – ZIUPOPDVE, 202/21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in 3/22 – </w:t>
      </w:r>
      <w:proofErr w:type="spellStart"/>
      <w:r w:rsidR="00204BC2" w:rsidRPr="00204BC2">
        <w:rPr>
          <w:rFonts w:cs="Arial"/>
          <w:iCs/>
          <w:szCs w:val="20"/>
          <w:lang w:eastAsia="ar-SA"/>
        </w:rPr>
        <w:t>ZDeb</w:t>
      </w:r>
      <w:proofErr w:type="spellEnd"/>
      <w:r w:rsidR="00204BC2" w:rsidRPr="00204BC2">
        <w:rPr>
          <w:rFonts w:cs="Arial"/>
          <w:iCs/>
          <w:szCs w:val="20"/>
          <w:lang w:eastAsia="ar-SA"/>
        </w:rPr>
        <w:t xml:space="preserve">) ali opravljen izpit po Zakonu o pripravništvu, strokovnih izpitih in izpopolnjevanju strokovne izobrazbe delavcev v državni upravi in pravosodju (Uradni list SRS, št. 8/80, 27/85, 35/85, 39/85 – </w:t>
      </w:r>
      <w:proofErr w:type="spellStart"/>
      <w:r w:rsidR="00204BC2" w:rsidRPr="00204BC2">
        <w:rPr>
          <w:rFonts w:cs="Arial"/>
          <w:iCs/>
          <w:szCs w:val="20"/>
          <w:lang w:eastAsia="ar-SA"/>
        </w:rPr>
        <w:t>popr</w:t>
      </w:r>
      <w:proofErr w:type="spellEnd"/>
      <w:r w:rsidR="00204BC2" w:rsidRPr="00204BC2">
        <w:rPr>
          <w:rFonts w:cs="Arial"/>
          <w:iCs/>
          <w:szCs w:val="20"/>
          <w:lang w:eastAsia="ar-SA"/>
        </w:rPr>
        <w:t xml:space="preserve">., Uradni list RS, št. 18/93 – ZOdv, 13/94 – ZPDI) ali strokovni izpit za imenovanje v naziv po Zakonu o javnih uslužbencih (Uradni list RS, št. 56/02, 110/02 – ZDT-B, 2/04 – ZDSS-1, 23/05, 35/05 – UPB1, 62/05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75/05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113/05, 32/06 – UPB2, 68/06 – ZSPJS-F, 131/06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p>
    <w:p w14:paraId="10B1B498" w14:textId="46644798" w:rsidR="001C1CFD"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62F1D7D1" w14:textId="77777777" w:rsidR="002378B6" w:rsidRDefault="002378B6" w:rsidP="001C1CFD">
      <w:pPr>
        <w:autoSpaceDE w:val="0"/>
        <w:autoSpaceDN w:val="0"/>
        <w:adjustRightInd w:val="0"/>
        <w:spacing w:line="276" w:lineRule="auto"/>
        <w:jc w:val="both"/>
        <w:rPr>
          <w:rFonts w:cs="Arial"/>
          <w:iCs/>
          <w:szCs w:val="20"/>
          <w:lang w:eastAsia="ar-SA"/>
        </w:rPr>
      </w:pPr>
    </w:p>
    <w:p w14:paraId="32B51F82" w14:textId="5B59BA6B" w:rsidR="002378B6" w:rsidRDefault="002378B6" w:rsidP="001C1CFD">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Pr>
          <w:rFonts w:cs="Arial"/>
          <w:iCs/>
          <w:szCs w:val="20"/>
          <w:lang w:eastAsia="ar-SA"/>
        </w:rPr>
        <w:t>,</w:t>
      </w:r>
      <w:r w:rsidRPr="00FE5ACF">
        <w:rPr>
          <w:rFonts w:cs="Arial"/>
          <w:iCs/>
          <w:szCs w:val="20"/>
          <w:lang w:eastAsia="ar-SA"/>
        </w:rPr>
        <w:t xml:space="preserve"> </w:t>
      </w:r>
      <w:hyperlink r:id="rId13" w:tgtFrame="_blank" w:tooltip="Zakon o spremembah in dopolnitvi Zakona o splošnem upravnem postopku" w:history="1">
        <w:r w:rsidRPr="00FE5ACF">
          <w:rPr>
            <w:rFonts w:cs="Arial"/>
            <w:iCs/>
            <w:szCs w:val="20"/>
            <w:lang w:eastAsia="ar-SA"/>
          </w:rPr>
          <w:t>82/13</w:t>
        </w:r>
      </w:hyperlink>
      <w:r>
        <w:t xml:space="preserve">, 175/20 – ZIUOPDVE in 3/22 - </w:t>
      </w:r>
      <w:proofErr w:type="spellStart"/>
      <w:r>
        <w:t>ZDeb</w:t>
      </w:r>
      <w:proofErr w:type="spellEnd"/>
      <w:r w:rsidRPr="00FE5ACF">
        <w:rPr>
          <w:rFonts w:cs="Arial"/>
          <w:iCs/>
          <w:szCs w:val="20"/>
          <w:lang w:eastAsia="ar-SA"/>
        </w:rPr>
        <w:t xml:space="preserve">) opraviti najkasneje v </w:t>
      </w:r>
      <w:r>
        <w:rPr>
          <w:rFonts w:cs="Arial"/>
          <w:iCs/>
          <w:szCs w:val="20"/>
          <w:lang w:eastAsia="ar-SA"/>
        </w:rPr>
        <w:t>šestih</w:t>
      </w:r>
      <w:r w:rsidRPr="00FE5ACF">
        <w:rPr>
          <w:rFonts w:cs="Arial"/>
          <w:iCs/>
          <w:szCs w:val="20"/>
          <w:lang w:eastAsia="ar-SA"/>
        </w:rPr>
        <w:t xml:space="preserve"> mesecih od sklenitve delovnega razmerja.</w:t>
      </w:r>
    </w:p>
    <w:p w14:paraId="1814296F" w14:textId="77777777" w:rsidR="00CA1EFF" w:rsidRDefault="00CA1EFF" w:rsidP="001C1CFD">
      <w:pPr>
        <w:autoSpaceDE w:val="0"/>
        <w:autoSpaceDN w:val="0"/>
        <w:adjustRightInd w:val="0"/>
        <w:spacing w:line="276" w:lineRule="auto"/>
        <w:jc w:val="both"/>
        <w:rPr>
          <w:rFonts w:cs="Arial"/>
          <w:iCs/>
          <w:szCs w:val="20"/>
          <w:lang w:eastAsia="ar-SA"/>
        </w:rPr>
      </w:pP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515A12">
      <w:pPr>
        <w:spacing w:line="360" w:lineRule="auto"/>
        <w:rPr>
          <w:szCs w:val="20"/>
          <w:lang w:eastAsia="ar-SA"/>
        </w:rPr>
      </w:pPr>
    </w:p>
    <w:p w14:paraId="7572BA3E" w14:textId="5CA145CD" w:rsidR="002378B6" w:rsidRPr="002378B6" w:rsidRDefault="002378B6" w:rsidP="002378B6">
      <w:pPr>
        <w:numPr>
          <w:ilvl w:val="0"/>
          <w:numId w:val="14"/>
        </w:numPr>
        <w:spacing w:line="360" w:lineRule="auto"/>
        <w:rPr>
          <w:szCs w:val="20"/>
          <w:lang w:eastAsia="ar-SA"/>
        </w:rPr>
      </w:pPr>
      <w:r w:rsidRPr="002378B6">
        <w:rPr>
          <w:szCs w:val="20"/>
          <w:lang w:eastAsia="ar-SA"/>
        </w:rPr>
        <w:t>sodelovanje pri oblikovanju sistemskih rešitev in drugih najzahtevnejših gradiv</w:t>
      </w:r>
      <w:r>
        <w:rPr>
          <w:szCs w:val="20"/>
          <w:lang w:eastAsia="ar-SA"/>
        </w:rPr>
        <w:t>,</w:t>
      </w:r>
    </w:p>
    <w:p w14:paraId="4D5FD203" w14:textId="31FFB898" w:rsidR="002378B6" w:rsidRPr="002378B6" w:rsidRDefault="002378B6" w:rsidP="002378B6">
      <w:pPr>
        <w:numPr>
          <w:ilvl w:val="0"/>
          <w:numId w:val="14"/>
        </w:numPr>
        <w:spacing w:line="360" w:lineRule="auto"/>
        <w:rPr>
          <w:szCs w:val="20"/>
          <w:lang w:eastAsia="ar-SA"/>
        </w:rPr>
      </w:pPr>
      <w:r w:rsidRPr="002378B6">
        <w:rPr>
          <w:szCs w:val="20"/>
          <w:lang w:eastAsia="ar-SA"/>
        </w:rPr>
        <w:t>samostojna priprava zahtevnih analiz, razvojnih projektov, informacij, poročil in drugih zahtevnih gradiv</w:t>
      </w:r>
      <w:r>
        <w:rPr>
          <w:szCs w:val="20"/>
          <w:lang w:eastAsia="ar-SA"/>
        </w:rPr>
        <w:t>,</w:t>
      </w:r>
    </w:p>
    <w:p w14:paraId="70088FBC" w14:textId="3A596102" w:rsidR="002378B6" w:rsidRPr="002378B6" w:rsidRDefault="002378B6" w:rsidP="002378B6">
      <w:pPr>
        <w:numPr>
          <w:ilvl w:val="0"/>
          <w:numId w:val="14"/>
        </w:numPr>
        <w:spacing w:line="360" w:lineRule="auto"/>
        <w:rPr>
          <w:szCs w:val="20"/>
          <w:lang w:eastAsia="ar-SA"/>
        </w:rPr>
      </w:pPr>
      <w:r w:rsidRPr="002378B6">
        <w:rPr>
          <w:szCs w:val="20"/>
          <w:lang w:eastAsia="ar-SA"/>
        </w:rPr>
        <w:t>vodenje najzahtevnejših upravnih postopkov</w:t>
      </w:r>
      <w:r>
        <w:rPr>
          <w:szCs w:val="20"/>
          <w:lang w:eastAsia="ar-SA"/>
        </w:rPr>
        <w:t>,</w:t>
      </w:r>
    </w:p>
    <w:p w14:paraId="137F068D" w14:textId="11EB4FA3" w:rsidR="002378B6" w:rsidRPr="002378B6" w:rsidRDefault="002378B6" w:rsidP="002378B6">
      <w:pPr>
        <w:numPr>
          <w:ilvl w:val="0"/>
          <w:numId w:val="14"/>
        </w:numPr>
        <w:spacing w:line="360" w:lineRule="auto"/>
        <w:rPr>
          <w:szCs w:val="20"/>
          <w:lang w:eastAsia="ar-SA"/>
        </w:rPr>
      </w:pPr>
      <w:r w:rsidRPr="002378B6">
        <w:rPr>
          <w:szCs w:val="20"/>
          <w:lang w:eastAsia="ar-SA"/>
        </w:rPr>
        <w:t>sodelovanje pri mednarodnih in EU zadevah s področja dela</w:t>
      </w:r>
      <w:r>
        <w:rPr>
          <w:szCs w:val="20"/>
          <w:lang w:eastAsia="ar-SA"/>
        </w:rPr>
        <w:t>,</w:t>
      </w:r>
    </w:p>
    <w:p w14:paraId="551C06EA" w14:textId="0B5AE5C0" w:rsidR="00515A12" w:rsidRDefault="002378B6" w:rsidP="002378B6">
      <w:pPr>
        <w:numPr>
          <w:ilvl w:val="0"/>
          <w:numId w:val="14"/>
        </w:numPr>
        <w:spacing w:line="360" w:lineRule="auto"/>
        <w:rPr>
          <w:szCs w:val="20"/>
          <w:lang w:eastAsia="ar-SA"/>
        </w:rPr>
      </w:pPr>
      <w:r w:rsidRPr="002378B6">
        <w:rPr>
          <w:szCs w:val="20"/>
          <w:lang w:eastAsia="ar-SA"/>
        </w:rPr>
        <w:t>samostojno opravljanje drugih zahtevnejših nalog</w:t>
      </w:r>
      <w:r>
        <w:rPr>
          <w:szCs w:val="20"/>
          <w:lang w:eastAsia="ar-SA"/>
        </w:rPr>
        <w:t>.</w:t>
      </w:r>
    </w:p>
    <w:p w14:paraId="368F8C36" w14:textId="185B0B88" w:rsidR="004F6E57" w:rsidRDefault="004F6E57" w:rsidP="005701BF">
      <w:pPr>
        <w:spacing w:line="276" w:lineRule="auto"/>
        <w:rPr>
          <w:rFonts w:cs="Arial"/>
          <w:iCs/>
          <w:szCs w:val="20"/>
          <w:lang w:eastAsia="ar-SA"/>
        </w:rPr>
      </w:pPr>
    </w:p>
    <w:p w14:paraId="02780D00" w14:textId="187D203B"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2378B6">
        <w:rPr>
          <w:rFonts w:cs="Arial"/>
          <w:iCs/>
          <w:szCs w:val="20"/>
          <w:lang w:eastAsia="ar-SA"/>
        </w:rPr>
        <w:t>2</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r>
      <w:r w:rsidR="002378B6" w:rsidRPr="00242444">
        <w:rPr>
          <w:rFonts w:cs="Arial"/>
          <w:szCs w:val="20"/>
          <w:lang w:eastAsia="sl-SI"/>
        </w:rPr>
        <w:lastRenderedPageBreak/>
        <w:t>Izbran</w:t>
      </w:r>
      <w:r w:rsidR="002378B6">
        <w:rPr>
          <w:rFonts w:cs="Arial"/>
          <w:szCs w:val="20"/>
          <w:lang w:eastAsia="sl-SI"/>
        </w:rPr>
        <w:t>i</w:t>
      </w:r>
      <w:r w:rsidR="002378B6" w:rsidRPr="00242444">
        <w:rPr>
          <w:rFonts w:cs="Arial"/>
          <w:szCs w:val="20"/>
          <w:lang w:eastAsia="sl-SI"/>
        </w:rPr>
        <w:t xml:space="preserve"> kandidat bo delo na navedenem delovnem mestu opravljal v uradniškem nazivu višji </w:t>
      </w:r>
      <w:r w:rsidR="002378B6">
        <w:rPr>
          <w:rFonts w:cs="Arial"/>
          <w:szCs w:val="20"/>
          <w:lang w:eastAsia="sl-SI"/>
        </w:rPr>
        <w:t>svetovalec III</w:t>
      </w:r>
      <w:r w:rsidR="002378B6" w:rsidRPr="00242444">
        <w:rPr>
          <w:rFonts w:cs="Arial"/>
          <w:szCs w:val="20"/>
          <w:lang w:eastAsia="sl-SI"/>
        </w:rPr>
        <w:t xml:space="preserve">, z možnostjo napredovanja v višji naziv višji </w:t>
      </w:r>
      <w:r w:rsidR="002378B6">
        <w:rPr>
          <w:rFonts w:cs="Arial"/>
          <w:szCs w:val="20"/>
          <w:lang w:eastAsia="sl-SI"/>
        </w:rPr>
        <w:t>svetovalec II in višji svetovalec I.</w:t>
      </w:r>
    </w:p>
    <w:p w14:paraId="492C37D1" w14:textId="78C9B205" w:rsidR="001C1CFD" w:rsidRPr="002378B6" w:rsidRDefault="002378B6" w:rsidP="002378B6">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6CBF5F27" w:rsidR="001C1CFD" w:rsidRPr="00C44B09" w:rsidRDefault="001C1CFD" w:rsidP="001C1CFD">
      <w:pPr>
        <w:spacing w:line="276" w:lineRule="auto"/>
        <w:jc w:val="both"/>
        <w:rPr>
          <w:rFonts w:cs="Arial"/>
          <w:iCs/>
          <w:szCs w:val="20"/>
          <w:lang w:eastAsia="ar-SA"/>
        </w:rPr>
      </w:pPr>
      <w:r w:rsidRPr="00C44B09">
        <w:rPr>
          <w:rFonts w:cs="Arial"/>
          <w:iCs/>
          <w:szCs w:val="20"/>
          <w:lang w:eastAsia="ar-SA"/>
        </w:rPr>
        <w:t xml:space="preserve">V skladu z </w:t>
      </w:r>
      <w:r w:rsidR="00204BC2">
        <w:rPr>
          <w:rFonts w:cs="Arial"/>
          <w:iCs/>
          <w:szCs w:val="20"/>
          <w:lang w:eastAsia="ar-SA"/>
        </w:rPr>
        <w:t>11</w:t>
      </w:r>
      <w:r w:rsidRPr="00C44B09">
        <w:rPr>
          <w:rFonts w:cs="Arial"/>
          <w:iCs/>
          <w:szCs w:val="20"/>
          <w:lang w:eastAsia="ar-SA"/>
        </w:rPr>
        <w:t>. členom Uredbe o postopku za zasedbo delovnega mesta v organih državne uprave</w:t>
      </w:r>
      <w:r w:rsidR="00204BC2">
        <w:rPr>
          <w:rFonts w:cs="Arial"/>
          <w:iCs/>
          <w:szCs w:val="20"/>
          <w:lang w:eastAsia="ar-SA"/>
        </w:rPr>
        <w:t>, pravosodnih organih in organih internega trga dela (Uradni list št. 104/25)</w:t>
      </w:r>
      <w:r w:rsidR="002378B6">
        <w:rPr>
          <w:rFonts w:cs="Arial"/>
          <w:iCs/>
          <w:szCs w:val="20"/>
          <w:lang w:eastAsia="ar-SA"/>
        </w:rPr>
        <w:t xml:space="preserve"> </w:t>
      </w:r>
      <w:r w:rsidRPr="00C44B09">
        <w:rPr>
          <w:rFonts w:cs="Arial"/>
          <w:iCs/>
          <w:szCs w:val="20"/>
          <w:lang w:eastAsia="ar-SA"/>
        </w:rPr>
        <w:t>se v izbirni postopek ne uvrsti kandida</w:t>
      </w:r>
      <w:r w:rsidR="00204BC2">
        <w:rPr>
          <w:rFonts w:cs="Arial"/>
          <w:iCs/>
          <w:szCs w:val="20"/>
          <w:lang w:eastAsia="ar-SA"/>
        </w:rPr>
        <w:t>t, ki prijavo pošlje prepozno, pošlje nepopolno pri</w:t>
      </w:r>
      <w:r w:rsidR="00EE75BB">
        <w:rPr>
          <w:rFonts w:cs="Arial"/>
          <w:iCs/>
          <w:szCs w:val="20"/>
          <w:lang w:eastAsia="ar-SA"/>
        </w:rPr>
        <w:t>javo, ali ne izkazuje izpolnjevanja natečajnih pogojev.</w:t>
      </w:r>
    </w:p>
    <w:p w14:paraId="6CDC5A34" w14:textId="46434178" w:rsidR="001C1CFD"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 xml:space="preserve">Kandidat vloži prijavo v </w:t>
      </w:r>
      <w:r w:rsidR="00D709CA">
        <w:rPr>
          <w:rFonts w:cs="Arial"/>
          <w:iCs/>
          <w:szCs w:val="20"/>
          <w:lang w:eastAsia="ar-SA"/>
        </w:rPr>
        <w:t>elektronski</w:t>
      </w:r>
      <w:r w:rsidR="00D709CA" w:rsidRPr="00C44B09">
        <w:rPr>
          <w:rFonts w:cs="Arial"/>
          <w:iCs/>
          <w:szCs w:val="20"/>
          <w:lang w:eastAsia="ar-SA"/>
        </w:rPr>
        <w:t xml:space="preserve"> </w:t>
      </w:r>
      <w:r w:rsidRPr="00C44B09">
        <w:rPr>
          <w:rFonts w:cs="Arial"/>
          <w:iCs/>
          <w:szCs w:val="20"/>
          <w:lang w:eastAsia="ar-SA"/>
        </w:rPr>
        <w:t>obliki na obrazcu z oznako JN</w:t>
      </w:r>
      <w:r>
        <w:rPr>
          <w:rFonts w:cs="Arial"/>
          <w:iCs/>
          <w:szCs w:val="20"/>
          <w:lang w:eastAsia="ar-SA"/>
        </w:rPr>
        <w:t xml:space="preserve"> </w:t>
      </w:r>
      <w:r w:rsidR="002378B6">
        <w:rPr>
          <w:rFonts w:cs="Arial"/>
          <w:iCs/>
          <w:szCs w:val="20"/>
          <w:lang w:eastAsia="ar-SA"/>
        </w:rPr>
        <w:t>2</w:t>
      </w:r>
      <w:r w:rsidRPr="00C44B09">
        <w:rPr>
          <w:rFonts w:cs="Arial"/>
          <w:iCs/>
          <w:szCs w:val="20"/>
          <w:lang w:eastAsia="ar-SA"/>
        </w:rPr>
        <w:t xml:space="preserve">, ki jo pošlje </w:t>
      </w:r>
      <w:r w:rsidR="00D709CA">
        <w:rPr>
          <w:rFonts w:cs="Arial"/>
          <w:iCs/>
          <w:szCs w:val="20"/>
          <w:lang w:eastAsia="ar-SA"/>
        </w:rPr>
        <w:t xml:space="preserve">na elektronski naslov: </w:t>
      </w:r>
      <w:hyperlink r:id="rId14" w:history="1">
        <w:r w:rsidR="00D709CA" w:rsidRPr="00F95E8E">
          <w:rPr>
            <w:rStyle w:val="Hiperpovezava"/>
            <w:rFonts w:cs="Arial"/>
            <w:iCs/>
            <w:szCs w:val="20"/>
            <w:lang w:eastAsia="ar-SA"/>
          </w:rPr>
          <w:t>gp.mkgp@gov.si</w:t>
        </w:r>
      </w:hyperlink>
      <w:r w:rsidR="00D709CA">
        <w:rPr>
          <w:rFonts w:cs="Arial"/>
          <w:iCs/>
          <w:szCs w:val="20"/>
          <w:lang w:eastAsia="ar-SA"/>
        </w:rPr>
        <w:t>, pri čemer veljavnost prijave ni pogojena z elektronskim podpisom</w:t>
      </w:r>
      <w:r w:rsidRPr="00C44B09">
        <w:rPr>
          <w:rFonts w:cs="Arial"/>
          <w:iCs/>
          <w:szCs w:val="20"/>
          <w:lang w:eastAsia="ar-SA"/>
        </w:rPr>
        <w:t>,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1. da izpolnjuje pogoj glede predpisane izobrazbe, iz katere mora biti razvidna raven in smer izobrazbe, ter leto in ustanova, na kateri je bila izobrazba pridobljena;</w:t>
      </w:r>
    </w:p>
    <w:p w14:paraId="094FF864"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2. delovne izkušnje, iz katerih je razvidno izpolnjevanje pogoja glede predpisanih delovnih izkušenj z opredelitvijo časa opravljanja dela in zahtevnosti dela glede na raven izobrazbe, ki se zahteva za opravljanje tega dela;</w:t>
      </w:r>
    </w:p>
    <w:p w14:paraId="28812C4F" w14:textId="2266A2D1" w:rsidR="00155621" w:rsidRPr="00C44B09"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3. da izpolnjuje vse ostale pogoje za razpisano delovno mesto.</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397145C5"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ga</w:t>
      </w:r>
      <w:r w:rsidR="00BD6B3B" w:rsidRPr="003B05A6">
        <w:rPr>
          <w:rFonts w:ascii="Arial" w:hAnsi="Arial" w:cs="Arial"/>
          <w:iCs/>
          <w:sz w:val="20"/>
        </w:rPr>
        <w:t xml:space="preserve">. </w:t>
      </w:r>
      <w:r w:rsidR="002378B6">
        <w:rPr>
          <w:rFonts w:ascii="Arial" w:hAnsi="Arial" w:cs="Arial"/>
          <w:iCs/>
          <w:sz w:val="20"/>
        </w:rPr>
        <w:t xml:space="preserve">Nina </w:t>
      </w:r>
      <w:proofErr w:type="spellStart"/>
      <w:r w:rsidR="002378B6">
        <w:rPr>
          <w:rFonts w:ascii="Arial" w:hAnsi="Arial" w:cs="Arial"/>
          <w:iCs/>
          <w:sz w:val="20"/>
        </w:rPr>
        <w:t>Mencigar</w:t>
      </w:r>
      <w:proofErr w:type="spellEnd"/>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xml:space="preserve">: 01 478 </w:t>
      </w:r>
      <w:r w:rsidR="002378B6">
        <w:rPr>
          <w:rFonts w:ascii="Arial" w:hAnsi="Arial" w:cs="Arial"/>
          <w:iCs/>
          <w:sz w:val="20"/>
        </w:rPr>
        <w:t>9076</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515A12">
        <w:rPr>
          <w:rFonts w:ascii="Arial" w:hAnsi="Arial" w:cs="Arial"/>
          <w:iCs/>
          <w:sz w:val="20"/>
        </w:rPr>
        <w:t>g</w:t>
      </w:r>
      <w:r w:rsidR="009D5FCF">
        <w:rPr>
          <w:rFonts w:ascii="Arial" w:hAnsi="Arial" w:cs="Arial"/>
          <w:iCs/>
          <w:sz w:val="20"/>
        </w:rPr>
        <w:t xml:space="preserve">. </w:t>
      </w:r>
      <w:r w:rsidR="002378B6">
        <w:rPr>
          <w:rFonts w:ascii="Arial" w:hAnsi="Arial" w:cs="Arial"/>
          <w:iCs/>
          <w:sz w:val="20"/>
        </w:rPr>
        <w:t>Leon Ravnikar</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2378B6">
        <w:rPr>
          <w:rFonts w:ascii="Arial" w:hAnsi="Arial" w:cs="Arial"/>
          <w:iCs/>
          <w:sz w:val="20"/>
        </w:rPr>
        <w:t>9309</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455DF1">
      <w:headerReference w:type="default" r:id="rId15"/>
      <w:headerReference w:type="first" r:id="rId16"/>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B7852B6B-18E1-4BC9-90B8-E81CDDD1697D}"/>
    <w:embedBold r:id="rId2" w:fontKey="{8695DC52-4015-454F-B623-0FB706DB3B77}"/>
    <w:embedItalic r:id="rId3" w:fontKey="{82D7D66C-4982-4F2C-8605-34ED36E72071}"/>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D7A67ECB-F585-4F41-9528-6067DD564051}"/>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46FD384F-7B8C-4F80-A546-DFAD614BCF8B}"/>
    <w:embedBold r:id="rId6" w:subsetted="1" w:fontKey="{8BC534F7-BE77-4D3D-A9A7-E9E10161ED03}"/>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D551C54"/>
    <w:multiLevelType w:val="hybridMultilevel"/>
    <w:tmpl w:val="AF9C63B0"/>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19"/>
  </w:num>
  <w:num w:numId="2" w16cid:durableId="1838572987">
    <w:abstractNumId w:val="7"/>
  </w:num>
  <w:num w:numId="3" w16cid:durableId="1670719138">
    <w:abstractNumId w:val="12"/>
  </w:num>
  <w:num w:numId="4" w16cid:durableId="747388039">
    <w:abstractNumId w:val="2"/>
  </w:num>
  <w:num w:numId="5" w16cid:durableId="763500434">
    <w:abstractNumId w:val="3"/>
  </w:num>
  <w:num w:numId="6" w16cid:durableId="1204368745">
    <w:abstractNumId w:val="15"/>
  </w:num>
  <w:num w:numId="7" w16cid:durableId="358705111">
    <w:abstractNumId w:val="13"/>
  </w:num>
  <w:num w:numId="8" w16cid:durableId="1157451921">
    <w:abstractNumId w:val="8"/>
  </w:num>
  <w:num w:numId="9" w16cid:durableId="1565606013">
    <w:abstractNumId w:val="6"/>
  </w:num>
  <w:num w:numId="10" w16cid:durableId="555747505">
    <w:abstractNumId w:val="28"/>
  </w:num>
  <w:num w:numId="11" w16cid:durableId="1661613603">
    <w:abstractNumId w:val="29"/>
  </w:num>
  <w:num w:numId="12" w16cid:durableId="1930039920">
    <w:abstractNumId w:val="11"/>
  </w:num>
  <w:num w:numId="13" w16cid:durableId="1863401922">
    <w:abstractNumId w:val="24"/>
  </w:num>
  <w:num w:numId="14" w16cid:durableId="88368">
    <w:abstractNumId w:val="23"/>
  </w:num>
  <w:num w:numId="15" w16cid:durableId="1595288586">
    <w:abstractNumId w:val="16"/>
  </w:num>
  <w:num w:numId="16" w16cid:durableId="782190371">
    <w:abstractNumId w:val="17"/>
  </w:num>
  <w:num w:numId="17" w16cid:durableId="54475040">
    <w:abstractNumId w:val="18"/>
  </w:num>
  <w:num w:numId="18" w16cid:durableId="519390303">
    <w:abstractNumId w:val="1"/>
  </w:num>
  <w:num w:numId="19" w16cid:durableId="813641318">
    <w:abstractNumId w:val="10"/>
  </w:num>
  <w:num w:numId="20" w16cid:durableId="350961068">
    <w:abstractNumId w:val="26"/>
  </w:num>
  <w:num w:numId="21" w16cid:durableId="691493185">
    <w:abstractNumId w:val="20"/>
  </w:num>
  <w:num w:numId="22" w16cid:durableId="1041901136">
    <w:abstractNumId w:val="30"/>
  </w:num>
  <w:num w:numId="23" w16cid:durableId="1986425302">
    <w:abstractNumId w:val="0"/>
  </w:num>
  <w:num w:numId="24" w16cid:durableId="978268256">
    <w:abstractNumId w:val="4"/>
  </w:num>
  <w:num w:numId="25" w16cid:durableId="320741690">
    <w:abstractNumId w:val="21"/>
  </w:num>
  <w:num w:numId="26" w16cid:durableId="2005040159">
    <w:abstractNumId w:val="27"/>
  </w:num>
  <w:num w:numId="27" w16cid:durableId="1699432907">
    <w:abstractNumId w:val="5"/>
  </w:num>
  <w:num w:numId="28" w16cid:durableId="1999114422">
    <w:abstractNumId w:val="14"/>
  </w:num>
  <w:num w:numId="29" w16cid:durableId="1874027279">
    <w:abstractNumId w:val="25"/>
  </w:num>
  <w:num w:numId="30" w16cid:durableId="289483477">
    <w:abstractNumId w:val="22"/>
  </w:num>
  <w:num w:numId="31" w16cid:durableId="931204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851"/>
    <w:rsid w:val="00354EF0"/>
    <w:rsid w:val="00362BD0"/>
    <w:rsid w:val="003636BF"/>
    <w:rsid w:val="00364211"/>
    <w:rsid w:val="0036453D"/>
    <w:rsid w:val="00367B1A"/>
    <w:rsid w:val="00373A32"/>
    <w:rsid w:val="0037479F"/>
    <w:rsid w:val="00377135"/>
    <w:rsid w:val="0038081D"/>
    <w:rsid w:val="003845B4"/>
    <w:rsid w:val="003859CE"/>
    <w:rsid w:val="00387B1A"/>
    <w:rsid w:val="003A458C"/>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6246"/>
    <w:rsid w:val="00526E8F"/>
    <w:rsid w:val="00532800"/>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37AC6"/>
    <w:rsid w:val="008422E3"/>
    <w:rsid w:val="00846CB7"/>
    <w:rsid w:val="00847873"/>
    <w:rsid w:val="00853C2B"/>
    <w:rsid w:val="00856B75"/>
    <w:rsid w:val="008616F6"/>
    <w:rsid w:val="00861A3C"/>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F3500"/>
    <w:rsid w:val="008F3788"/>
    <w:rsid w:val="008F5A7B"/>
    <w:rsid w:val="008F6E28"/>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61F8"/>
    <w:rsid w:val="00CA1EFF"/>
    <w:rsid w:val="00CB1D26"/>
    <w:rsid w:val="00CB44DB"/>
    <w:rsid w:val="00CC210D"/>
    <w:rsid w:val="00CC5C7F"/>
    <w:rsid w:val="00CC6F3B"/>
    <w:rsid w:val="00CD4151"/>
    <w:rsid w:val="00CD71DA"/>
    <w:rsid w:val="00CE2766"/>
    <w:rsid w:val="00CE3FD0"/>
    <w:rsid w:val="00CE73E2"/>
    <w:rsid w:val="00CE7514"/>
    <w:rsid w:val="00CF1F05"/>
    <w:rsid w:val="00CF3896"/>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07-01-6415" TargetMode="Externa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2759</TotalTime>
  <Pages>3</Pages>
  <Words>1554</Words>
  <Characters>8859</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26</cp:revision>
  <cp:lastPrinted>2024-06-10T08:37:00Z</cp:lastPrinted>
  <dcterms:created xsi:type="dcterms:W3CDTF">2025-04-03T11:43:00Z</dcterms:created>
  <dcterms:modified xsi:type="dcterms:W3CDTF">2026-01-21T13:50:00Z</dcterms:modified>
</cp:coreProperties>
</file>