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D2460F" w:rsidRPr="00812A99" w14:paraId="7351A3A5" w14:textId="77777777" w:rsidTr="003D48F5">
        <w:trPr>
          <w:gridAfter w:val="2"/>
          <w:wAfter w:w="3067" w:type="dxa"/>
        </w:trPr>
        <w:tc>
          <w:tcPr>
            <w:tcW w:w="6096" w:type="dxa"/>
            <w:gridSpan w:val="2"/>
          </w:tcPr>
          <w:p w14:paraId="0EDA99F9" w14:textId="77777777" w:rsidR="00D2460F" w:rsidRPr="00812A99" w:rsidRDefault="00D2460F" w:rsidP="003D48F5">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812A99">
              <w:rPr>
                <w:rFonts w:ascii="Arial" w:eastAsia="Times New Roman" w:hAnsi="Arial" w:cs="Arial"/>
                <w:sz w:val="20"/>
                <w:szCs w:val="20"/>
                <w:lang w:eastAsia="sl-SI"/>
              </w:rPr>
              <w:t xml:space="preserve">Številka: </w:t>
            </w:r>
            <w:r w:rsidR="006C25A6" w:rsidRPr="00812A99">
              <w:rPr>
                <w:rFonts w:ascii="Arial" w:eastAsia="Times New Roman" w:hAnsi="Arial" w:cs="Arial"/>
                <w:sz w:val="20"/>
                <w:szCs w:val="20"/>
                <w:lang w:eastAsia="sl-SI"/>
              </w:rPr>
              <w:t>007-1</w:t>
            </w:r>
            <w:r w:rsidR="00182AD4" w:rsidRPr="00812A99">
              <w:rPr>
                <w:rFonts w:ascii="Arial" w:eastAsia="Times New Roman" w:hAnsi="Arial" w:cs="Arial"/>
                <w:sz w:val="20"/>
                <w:szCs w:val="20"/>
                <w:lang w:eastAsia="sl-SI"/>
              </w:rPr>
              <w:t>81/2019</w:t>
            </w:r>
          </w:p>
        </w:tc>
      </w:tr>
      <w:tr w:rsidR="00D2460F" w:rsidRPr="00812A99" w14:paraId="7D7439F6" w14:textId="77777777" w:rsidTr="003D48F5">
        <w:trPr>
          <w:gridAfter w:val="2"/>
          <w:wAfter w:w="3067" w:type="dxa"/>
        </w:trPr>
        <w:tc>
          <w:tcPr>
            <w:tcW w:w="6096" w:type="dxa"/>
            <w:gridSpan w:val="2"/>
          </w:tcPr>
          <w:p w14:paraId="1DFFE801" w14:textId="77777777" w:rsidR="00D2460F" w:rsidRPr="00812A99" w:rsidRDefault="00D2460F" w:rsidP="003D48F5">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812A99">
              <w:rPr>
                <w:rFonts w:ascii="Arial" w:eastAsia="Times New Roman" w:hAnsi="Arial" w:cs="Arial"/>
                <w:sz w:val="20"/>
                <w:szCs w:val="20"/>
                <w:lang w:eastAsia="sl-SI"/>
              </w:rPr>
              <w:t xml:space="preserve">Ljubljana, </w:t>
            </w:r>
            <w:r w:rsidR="00F543A3" w:rsidRPr="00812A99">
              <w:rPr>
                <w:rFonts w:ascii="Arial" w:eastAsia="Times New Roman" w:hAnsi="Arial" w:cs="Arial"/>
                <w:sz w:val="20"/>
                <w:szCs w:val="20"/>
                <w:lang w:eastAsia="sl-SI"/>
              </w:rPr>
              <w:t>…</w:t>
            </w:r>
          </w:p>
        </w:tc>
      </w:tr>
      <w:tr w:rsidR="00D2460F" w:rsidRPr="00812A99" w14:paraId="39F90A7A" w14:textId="77777777" w:rsidTr="003D48F5">
        <w:trPr>
          <w:gridAfter w:val="2"/>
          <w:wAfter w:w="3067" w:type="dxa"/>
        </w:trPr>
        <w:tc>
          <w:tcPr>
            <w:tcW w:w="6096" w:type="dxa"/>
            <w:gridSpan w:val="2"/>
          </w:tcPr>
          <w:p w14:paraId="6EE09D22" w14:textId="77777777" w:rsidR="00D2460F" w:rsidRPr="00812A99" w:rsidRDefault="00D2460F" w:rsidP="003D48F5">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812A99">
              <w:rPr>
                <w:rFonts w:ascii="Arial" w:eastAsia="Times New Roman" w:hAnsi="Arial" w:cs="Arial"/>
                <w:iCs/>
                <w:sz w:val="20"/>
                <w:szCs w:val="20"/>
                <w:lang w:eastAsia="sl-SI"/>
              </w:rPr>
              <w:t xml:space="preserve">EVA </w:t>
            </w:r>
            <w:r w:rsidR="00182AD4" w:rsidRPr="00812A99">
              <w:rPr>
                <w:rFonts w:ascii="Arial" w:eastAsia="Times New Roman" w:hAnsi="Arial" w:cs="Arial"/>
                <w:iCs/>
                <w:sz w:val="20"/>
                <w:szCs w:val="20"/>
                <w:lang w:eastAsia="sl-SI"/>
              </w:rPr>
              <w:t>2019-2330-0078</w:t>
            </w:r>
          </w:p>
        </w:tc>
      </w:tr>
      <w:tr w:rsidR="00D2460F" w:rsidRPr="00812A99" w14:paraId="45C0A5A7" w14:textId="77777777" w:rsidTr="003D48F5">
        <w:trPr>
          <w:gridAfter w:val="2"/>
          <w:wAfter w:w="3067" w:type="dxa"/>
        </w:trPr>
        <w:tc>
          <w:tcPr>
            <w:tcW w:w="6096" w:type="dxa"/>
            <w:gridSpan w:val="2"/>
          </w:tcPr>
          <w:p w14:paraId="2213BE2B" w14:textId="77777777" w:rsidR="00D2460F" w:rsidRPr="00812A99" w:rsidRDefault="00D2460F" w:rsidP="003D48F5">
            <w:pPr>
              <w:spacing w:after="0" w:line="260" w:lineRule="exact"/>
              <w:rPr>
                <w:rFonts w:ascii="Arial" w:eastAsia="Times New Roman" w:hAnsi="Arial" w:cs="Arial"/>
                <w:sz w:val="20"/>
                <w:szCs w:val="20"/>
              </w:rPr>
            </w:pPr>
          </w:p>
          <w:p w14:paraId="6A7334E9" w14:textId="77777777" w:rsidR="00D2460F" w:rsidRPr="00812A99" w:rsidRDefault="00D2460F" w:rsidP="003D48F5">
            <w:pPr>
              <w:spacing w:after="0" w:line="260" w:lineRule="exact"/>
              <w:rPr>
                <w:rFonts w:ascii="Arial" w:eastAsia="Times New Roman" w:hAnsi="Arial" w:cs="Arial"/>
                <w:sz w:val="20"/>
                <w:szCs w:val="20"/>
              </w:rPr>
            </w:pPr>
            <w:r w:rsidRPr="00812A99">
              <w:rPr>
                <w:rFonts w:ascii="Arial" w:eastAsia="Times New Roman" w:hAnsi="Arial" w:cs="Arial"/>
                <w:sz w:val="20"/>
                <w:szCs w:val="20"/>
              </w:rPr>
              <w:t>GENERALNI SEKRETARIAT VLADE REPUBLIKE SLOVENIJE</w:t>
            </w:r>
          </w:p>
          <w:p w14:paraId="60C1BECF" w14:textId="77777777" w:rsidR="00D2460F" w:rsidRPr="00812A99" w:rsidRDefault="00D31599" w:rsidP="003D48F5">
            <w:pPr>
              <w:spacing w:after="0" w:line="260" w:lineRule="exact"/>
              <w:rPr>
                <w:rFonts w:ascii="Arial" w:eastAsia="Times New Roman" w:hAnsi="Arial" w:cs="Arial"/>
                <w:sz w:val="20"/>
                <w:szCs w:val="20"/>
              </w:rPr>
            </w:pPr>
            <w:hyperlink r:id="rId8" w:history="1">
              <w:r w:rsidR="00D2460F" w:rsidRPr="00812A99">
                <w:rPr>
                  <w:rFonts w:ascii="Arial" w:eastAsia="Times New Roman" w:hAnsi="Arial" w:cs="Arial"/>
                  <w:color w:val="0000FF"/>
                  <w:sz w:val="20"/>
                  <w:szCs w:val="20"/>
                  <w:u w:val="single"/>
                </w:rPr>
                <w:t>Gp.gs@gov.si</w:t>
              </w:r>
            </w:hyperlink>
          </w:p>
          <w:p w14:paraId="03C2082F" w14:textId="77777777" w:rsidR="00D2460F" w:rsidRPr="00812A99" w:rsidRDefault="00D2460F" w:rsidP="003D48F5">
            <w:pPr>
              <w:spacing w:after="0" w:line="260" w:lineRule="exact"/>
              <w:rPr>
                <w:rFonts w:ascii="Arial" w:eastAsia="Times New Roman" w:hAnsi="Arial" w:cs="Arial"/>
                <w:sz w:val="20"/>
                <w:szCs w:val="20"/>
              </w:rPr>
            </w:pPr>
          </w:p>
        </w:tc>
      </w:tr>
      <w:tr w:rsidR="00D2460F" w:rsidRPr="00812A99" w14:paraId="2DF373E5" w14:textId="77777777" w:rsidTr="003D48F5">
        <w:tc>
          <w:tcPr>
            <w:tcW w:w="9163" w:type="dxa"/>
            <w:gridSpan w:val="4"/>
          </w:tcPr>
          <w:p w14:paraId="0A9FC273" w14:textId="77777777" w:rsidR="00D2460F" w:rsidRPr="00812A99" w:rsidRDefault="00D2460F" w:rsidP="00182AD4">
            <w:pPr>
              <w:autoSpaceDE w:val="0"/>
              <w:autoSpaceDN w:val="0"/>
              <w:adjustRightInd w:val="0"/>
              <w:spacing w:after="0" w:line="240" w:lineRule="auto"/>
              <w:jc w:val="both"/>
              <w:rPr>
                <w:rFonts w:ascii="Arial" w:eastAsia="Times New Roman" w:hAnsi="Arial" w:cs="Arial"/>
                <w:b/>
                <w:bCs/>
                <w:color w:val="FFFFFF"/>
                <w:sz w:val="20"/>
                <w:szCs w:val="20"/>
              </w:rPr>
            </w:pPr>
            <w:r w:rsidRPr="00812A99">
              <w:rPr>
                <w:rFonts w:ascii="Arial" w:eastAsia="Times New Roman" w:hAnsi="Arial" w:cs="Arial"/>
                <w:sz w:val="20"/>
                <w:szCs w:val="20"/>
              </w:rPr>
              <w:t xml:space="preserve">ZADEVA: </w:t>
            </w:r>
            <w:r w:rsidRPr="00812A99">
              <w:rPr>
                <w:rFonts w:ascii="Arial" w:eastAsia="Times New Roman" w:hAnsi="Arial" w:cs="Arial"/>
                <w:b/>
                <w:sz w:val="20"/>
                <w:szCs w:val="20"/>
              </w:rPr>
              <w:t>Uredba o spremembah in dopolnitvah</w:t>
            </w:r>
            <w:r w:rsidRPr="00812A99">
              <w:rPr>
                <w:rFonts w:ascii="Arial" w:eastAsia="Times New Roman" w:hAnsi="Arial" w:cs="Arial"/>
                <w:sz w:val="20"/>
                <w:szCs w:val="20"/>
              </w:rPr>
              <w:t xml:space="preserve"> </w:t>
            </w:r>
            <w:r w:rsidRPr="00812A99">
              <w:rPr>
                <w:rFonts w:ascii="Arial" w:eastAsia="Times New Roman" w:hAnsi="Arial" w:cs="Arial"/>
                <w:b/>
                <w:color w:val="000000"/>
                <w:sz w:val="20"/>
                <w:szCs w:val="20"/>
              </w:rPr>
              <w:t xml:space="preserve">Uredbe </w:t>
            </w:r>
            <w:r w:rsidR="00182AD4" w:rsidRPr="00812A99">
              <w:rPr>
                <w:rFonts w:ascii="Arial" w:eastAsia="Times New Roman" w:hAnsi="Arial" w:cs="Arial"/>
                <w:b/>
                <w:color w:val="000000"/>
                <w:sz w:val="20"/>
                <w:szCs w:val="20"/>
              </w:rPr>
              <w:t xml:space="preserve">o izvajanju </w:t>
            </w:r>
            <w:proofErr w:type="spellStart"/>
            <w:r w:rsidR="00182AD4" w:rsidRPr="00812A99">
              <w:rPr>
                <w:rFonts w:ascii="Arial" w:eastAsia="Times New Roman" w:hAnsi="Arial" w:cs="Arial"/>
                <w:b/>
                <w:color w:val="000000"/>
                <w:sz w:val="20"/>
                <w:szCs w:val="20"/>
              </w:rPr>
              <w:t>podukrepa</w:t>
            </w:r>
            <w:proofErr w:type="spellEnd"/>
            <w:r w:rsidR="00182AD4" w:rsidRPr="00812A99">
              <w:rPr>
                <w:rFonts w:ascii="Arial" w:eastAsia="Times New Roman" w:hAnsi="Arial" w:cs="Arial"/>
                <w:b/>
                <w:color w:val="000000"/>
                <w:sz w:val="20"/>
                <w:szCs w:val="20"/>
              </w:rPr>
              <w:t xml:space="preserve"> pomoč za zagon dejavnosti, namenjene razvoju majhnih kmetij, iz Programa razvoja podeželja Republike Slovenije za obdobje 2014–2020</w:t>
            </w:r>
          </w:p>
        </w:tc>
      </w:tr>
      <w:tr w:rsidR="00D2460F" w:rsidRPr="00812A99" w14:paraId="1634EA63" w14:textId="77777777" w:rsidTr="003D48F5">
        <w:tc>
          <w:tcPr>
            <w:tcW w:w="9163" w:type="dxa"/>
            <w:gridSpan w:val="4"/>
          </w:tcPr>
          <w:p w14:paraId="6FB1E1EB" w14:textId="77777777" w:rsidR="00D2460F" w:rsidRPr="00812A99" w:rsidRDefault="00D2460F" w:rsidP="003D48F5">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812A99">
              <w:rPr>
                <w:rFonts w:ascii="Arial" w:eastAsia="Times New Roman" w:hAnsi="Arial" w:cs="Arial"/>
                <w:b/>
                <w:sz w:val="20"/>
                <w:szCs w:val="20"/>
                <w:lang w:eastAsia="sl-SI"/>
              </w:rPr>
              <w:t>1. Predlog sklepov vlade:</w:t>
            </w:r>
          </w:p>
        </w:tc>
      </w:tr>
      <w:tr w:rsidR="00D2460F" w:rsidRPr="00812A99" w14:paraId="56516F60" w14:textId="77777777" w:rsidTr="003D48F5">
        <w:tc>
          <w:tcPr>
            <w:tcW w:w="9163" w:type="dxa"/>
            <w:gridSpan w:val="4"/>
          </w:tcPr>
          <w:p w14:paraId="07108EBE" w14:textId="77777777" w:rsidR="00D2460F" w:rsidRPr="00812A99" w:rsidRDefault="00D2460F" w:rsidP="003D48F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12A99">
              <w:rPr>
                <w:rFonts w:ascii="Arial" w:eastAsia="Times New Roman" w:hAnsi="Arial" w:cs="Arial"/>
                <w:iCs/>
                <w:sz w:val="20"/>
                <w:szCs w:val="20"/>
                <w:lang w:eastAsia="sl-SI"/>
              </w:rPr>
              <w:t xml:space="preserve">Na podlagi 10. in 12. člena Zakona o kmetijstvu (Uradni list RS, št. 45/08, 57/12, 90/12 – </w:t>
            </w:r>
            <w:proofErr w:type="spellStart"/>
            <w:r w:rsidRPr="00812A99">
              <w:rPr>
                <w:rFonts w:ascii="Arial" w:eastAsia="Times New Roman" w:hAnsi="Arial" w:cs="Arial"/>
                <w:iCs/>
                <w:sz w:val="20"/>
                <w:szCs w:val="20"/>
                <w:lang w:eastAsia="sl-SI"/>
              </w:rPr>
              <w:t>ZdZPVHVVR</w:t>
            </w:r>
            <w:proofErr w:type="spellEnd"/>
            <w:r w:rsidRPr="00812A99">
              <w:rPr>
                <w:rFonts w:ascii="Arial" w:eastAsia="Times New Roman" w:hAnsi="Arial" w:cs="Arial"/>
                <w:iCs/>
                <w:sz w:val="20"/>
                <w:szCs w:val="20"/>
                <w:lang w:eastAsia="sl-SI"/>
              </w:rPr>
              <w:t>,</w:t>
            </w:r>
            <w:r w:rsidR="002B7668" w:rsidRPr="00812A99">
              <w:rPr>
                <w:rFonts w:ascii="Arial" w:eastAsia="Times New Roman" w:hAnsi="Arial" w:cs="Arial"/>
                <w:color w:val="000000"/>
                <w:sz w:val="20"/>
                <w:szCs w:val="20"/>
                <w:lang w:eastAsia="sl-SI"/>
              </w:rPr>
              <w:t xml:space="preserve"> 26/14, </w:t>
            </w:r>
            <w:r w:rsidRPr="00812A99">
              <w:rPr>
                <w:rFonts w:ascii="Arial" w:eastAsia="Times New Roman" w:hAnsi="Arial" w:cs="Arial"/>
                <w:color w:val="000000"/>
                <w:sz w:val="20"/>
                <w:szCs w:val="20"/>
                <w:lang w:eastAsia="sl-SI"/>
              </w:rPr>
              <w:t>32/15</w:t>
            </w:r>
            <w:r w:rsidR="009B07D4" w:rsidRPr="00812A99">
              <w:rPr>
                <w:rFonts w:ascii="Arial" w:eastAsia="Times New Roman" w:hAnsi="Arial" w:cs="Arial"/>
                <w:color w:val="000000"/>
                <w:sz w:val="20"/>
                <w:szCs w:val="20"/>
                <w:lang w:eastAsia="sl-SI"/>
              </w:rPr>
              <w:t>,</w:t>
            </w:r>
            <w:r w:rsidRPr="00812A99">
              <w:rPr>
                <w:rFonts w:ascii="Arial" w:eastAsia="Times New Roman" w:hAnsi="Arial" w:cs="Arial"/>
                <w:color w:val="000000"/>
                <w:sz w:val="20"/>
                <w:szCs w:val="20"/>
                <w:lang w:eastAsia="sl-SI"/>
              </w:rPr>
              <w:t xml:space="preserve"> 27/17</w:t>
            </w:r>
            <w:r w:rsidR="009B07D4" w:rsidRPr="00812A99">
              <w:rPr>
                <w:rFonts w:ascii="Arial" w:eastAsia="Times New Roman" w:hAnsi="Arial" w:cs="Arial"/>
                <w:color w:val="000000"/>
                <w:sz w:val="20"/>
                <w:szCs w:val="20"/>
                <w:lang w:eastAsia="sl-SI"/>
              </w:rPr>
              <w:t xml:space="preserve"> in 22/18</w:t>
            </w:r>
            <w:r w:rsidRPr="00812A99">
              <w:rPr>
                <w:rFonts w:ascii="Arial" w:eastAsia="Times New Roman" w:hAnsi="Arial" w:cs="Arial"/>
                <w:iCs/>
                <w:sz w:val="20"/>
                <w:szCs w:val="20"/>
                <w:lang w:eastAsia="sl-SI"/>
              </w:rPr>
              <w:t xml:space="preserve">) je Vlada Republike Slovenije na … seji dne … sprejela naslednji </w:t>
            </w:r>
          </w:p>
          <w:p w14:paraId="2140BA09" w14:textId="77777777" w:rsidR="00D2460F" w:rsidRPr="00812A99" w:rsidRDefault="00D2460F" w:rsidP="003D48F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4B2DA8C9" w14:textId="77777777" w:rsidR="00D2460F" w:rsidRPr="00812A99" w:rsidRDefault="00D2460F" w:rsidP="003D48F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12A99">
              <w:rPr>
                <w:rFonts w:ascii="Arial" w:eastAsia="Times New Roman" w:hAnsi="Arial" w:cs="Arial"/>
                <w:iCs/>
                <w:sz w:val="20"/>
                <w:szCs w:val="20"/>
                <w:lang w:eastAsia="sl-SI"/>
              </w:rPr>
              <w:t xml:space="preserve">                                                                   SKLEP</w:t>
            </w:r>
            <w:r w:rsidR="008E75F8" w:rsidRPr="00812A99">
              <w:rPr>
                <w:rFonts w:ascii="Arial" w:eastAsia="Times New Roman" w:hAnsi="Arial" w:cs="Arial"/>
                <w:iCs/>
                <w:sz w:val="20"/>
                <w:szCs w:val="20"/>
                <w:lang w:eastAsia="sl-SI"/>
              </w:rPr>
              <w:t>:</w:t>
            </w:r>
          </w:p>
          <w:p w14:paraId="31B105BB" w14:textId="77777777" w:rsidR="00D2460F" w:rsidRPr="00812A99" w:rsidRDefault="00D2460F" w:rsidP="003D48F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6F35A12F" w14:textId="77777777" w:rsidR="00D2460F" w:rsidRPr="00812A99" w:rsidRDefault="00D2460F" w:rsidP="003D48F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12A99">
              <w:rPr>
                <w:rFonts w:ascii="Arial" w:eastAsia="Times New Roman" w:hAnsi="Arial" w:cs="Arial"/>
                <w:iCs/>
                <w:sz w:val="20"/>
                <w:szCs w:val="20"/>
                <w:lang w:eastAsia="sl-SI"/>
              </w:rPr>
              <w:t>Vlada</w:t>
            </w:r>
            <w:r w:rsidR="00805040" w:rsidRPr="00812A99">
              <w:rPr>
                <w:rFonts w:ascii="Arial" w:eastAsia="Times New Roman" w:hAnsi="Arial" w:cs="Arial"/>
                <w:iCs/>
                <w:sz w:val="20"/>
                <w:szCs w:val="20"/>
                <w:lang w:eastAsia="sl-SI"/>
              </w:rPr>
              <w:t xml:space="preserve"> Republike Slovenije </w:t>
            </w:r>
            <w:r w:rsidR="008E75F8" w:rsidRPr="00812A99">
              <w:rPr>
                <w:rFonts w:ascii="Arial" w:eastAsia="Times New Roman" w:hAnsi="Arial" w:cs="Arial"/>
                <w:iCs/>
                <w:sz w:val="20"/>
                <w:szCs w:val="20"/>
                <w:lang w:eastAsia="sl-SI"/>
              </w:rPr>
              <w:t xml:space="preserve">je </w:t>
            </w:r>
            <w:r w:rsidR="00805040" w:rsidRPr="00812A99">
              <w:rPr>
                <w:rFonts w:ascii="Arial" w:eastAsia="Times New Roman" w:hAnsi="Arial" w:cs="Arial"/>
                <w:iCs/>
                <w:sz w:val="20"/>
                <w:szCs w:val="20"/>
                <w:lang w:eastAsia="sl-SI"/>
              </w:rPr>
              <w:t>izda</w:t>
            </w:r>
            <w:r w:rsidR="008E75F8" w:rsidRPr="00812A99">
              <w:rPr>
                <w:rFonts w:ascii="Arial" w:eastAsia="Times New Roman" w:hAnsi="Arial" w:cs="Arial"/>
                <w:iCs/>
                <w:sz w:val="20"/>
                <w:szCs w:val="20"/>
                <w:lang w:eastAsia="sl-SI"/>
              </w:rPr>
              <w:t>la</w:t>
            </w:r>
            <w:r w:rsidR="00805040" w:rsidRPr="00812A99">
              <w:rPr>
                <w:rFonts w:ascii="Arial" w:eastAsia="Times New Roman" w:hAnsi="Arial" w:cs="Arial"/>
                <w:iCs/>
                <w:sz w:val="20"/>
                <w:szCs w:val="20"/>
                <w:lang w:eastAsia="sl-SI"/>
              </w:rPr>
              <w:t xml:space="preserve"> Uredbo</w:t>
            </w:r>
            <w:r w:rsidRPr="00812A99">
              <w:rPr>
                <w:rFonts w:ascii="Arial" w:eastAsia="Times New Roman" w:hAnsi="Arial" w:cs="Arial"/>
                <w:iCs/>
                <w:sz w:val="20"/>
                <w:szCs w:val="20"/>
                <w:lang w:eastAsia="sl-SI"/>
              </w:rPr>
              <w:t xml:space="preserve"> o spremembah in dopolnitvah </w:t>
            </w:r>
            <w:r w:rsidR="00182AD4" w:rsidRPr="00812A99">
              <w:rPr>
                <w:rFonts w:ascii="Arial" w:eastAsia="Times New Roman" w:hAnsi="Arial" w:cs="Arial"/>
                <w:color w:val="000000"/>
                <w:sz w:val="20"/>
                <w:szCs w:val="20"/>
              </w:rPr>
              <w:t xml:space="preserve">Uredbe o izvajanju </w:t>
            </w:r>
            <w:proofErr w:type="spellStart"/>
            <w:r w:rsidR="00182AD4" w:rsidRPr="00812A99">
              <w:rPr>
                <w:rFonts w:ascii="Arial" w:eastAsia="Times New Roman" w:hAnsi="Arial" w:cs="Arial"/>
                <w:color w:val="000000"/>
                <w:sz w:val="20"/>
                <w:szCs w:val="20"/>
              </w:rPr>
              <w:t>podukrepa</w:t>
            </w:r>
            <w:proofErr w:type="spellEnd"/>
            <w:r w:rsidR="00182AD4" w:rsidRPr="00812A99">
              <w:rPr>
                <w:rFonts w:ascii="Arial" w:eastAsia="Times New Roman" w:hAnsi="Arial" w:cs="Arial"/>
                <w:color w:val="000000"/>
                <w:sz w:val="20"/>
                <w:szCs w:val="20"/>
              </w:rPr>
              <w:t xml:space="preserve"> pomoč za zagon dejavnosti, namenjene razvoju majhnih kmetij, iz Programa razvoja podeželja Republike Slovenije za obdobje 2014–2020</w:t>
            </w:r>
            <w:r w:rsidRPr="00812A99">
              <w:rPr>
                <w:rFonts w:ascii="Arial" w:eastAsia="Times New Roman" w:hAnsi="Arial" w:cs="Arial"/>
                <w:color w:val="000000"/>
                <w:sz w:val="20"/>
                <w:szCs w:val="20"/>
              </w:rPr>
              <w:t xml:space="preserve"> in jo objavi v Uradnem listu Republike Slovenije.</w:t>
            </w:r>
          </w:p>
          <w:p w14:paraId="77758880" w14:textId="77777777" w:rsidR="00D2460F" w:rsidRPr="00812A99" w:rsidRDefault="00D2460F" w:rsidP="003D48F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12A99">
              <w:rPr>
                <w:rFonts w:ascii="Arial" w:eastAsia="Times New Roman" w:hAnsi="Arial" w:cs="Arial"/>
                <w:b/>
                <w:bCs/>
                <w:color w:val="FFFFFF"/>
                <w:sz w:val="20"/>
                <w:szCs w:val="20"/>
              </w:rPr>
              <w:t>bi</w:t>
            </w:r>
            <w:r w:rsidRPr="00812A99">
              <w:rPr>
                <w:rFonts w:ascii="Arial" w:eastAsia="Times New Roman" w:hAnsi="Arial" w:cs="Arial"/>
                <w:iCs/>
                <w:sz w:val="20"/>
                <w:szCs w:val="20"/>
                <w:lang w:eastAsia="sl-SI"/>
              </w:rPr>
              <w:t xml:space="preserve"> </w:t>
            </w:r>
          </w:p>
          <w:p w14:paraId="73027D39" w14:textId="77777777" w:rsidR="00416362" w:rsidRPr="00812A99" w:rsidRDefault="00416362" w:rsidP="00416362">
            <w:pPr>
              <w:overflowPunct w:val="0"/>
              <w:autoSpaceDE w:val="0"/>
              <w:autoSpaceDN w:val="0"/>
              <w:adjustRightInd w:val="0"/>
              <w:spacing w:before="60" w:after="60" w:line="200" w:lineRule="exact"/>
              <w:jc w:val="center"/>
              <w:textAlignment w:val="baseline"/>
              <w:rPr>
                <w:rFonts w:ascii="Arial" w:eastAsia="Times New Roman" w:hAnsi="Arial" w:cs="Arial"/>
                <w:iCs/>
                <w:color w:val="000000" w:themeColor="text1"/>
                <w:sz w:val="20"/>
                <w:szCs w:val="20"/>
                <w:lang w:eastAsia="sl-SI"/>
              </w:rPr>
            </w:pPr>
            <w:r w:rsidRPr="00812A99">
              <w:rPr>
                <w:rFonts w:ascii="Arial" w:eastAsia="Times New Roman" w:hAnsi="Arial" w:cs="Arial"/>
                <w:color w:val="000000"/>
                <w:sz w:val="20"/>
                <w:szCs w:val="20"/>
                <w:lang w:eastAsia="sl-SI"/>
              </w:rPr>
              <w:t>Stojan Tramte</w:t>
            </w:r>
          </w:p>
          <w:p w14:paraId="418AF51C" w14:textId="77777777" w:rsidR="00416362" w:rsidRPr="00812A99" w:rsidRDefault="00416362" w:rsidP="00416362">
            <w:pPr>
              <w:overflowPunct w:val="0"/>
              <w:autoSpaceDE w:val="0"/>
              <w:autoSpaceDN w:val="0"/>
              <w:adjustRightInd w:val="0"/>
              <w:spacing w:after="0" w:line="260" w:lineRule="atLeast"/>
              <w:jc w:val="center"/>
              <w:textAlignment w:val="baseline"/>
              <w:rPr>
                <w:rFonts w:ascii="Arial" w:eastAsia="Times New Roman" w:hAnsi="Arial" w:cs="Arial"/>
                <w:iCs/>
                <w:color w:val="000000" w:themeColor="text1"/>
                <w:sz w:val="20"/>
                <w:szCs w:val="20"/>
                <w:lang w:eastAsia="sl-SI"/>
              </w:rPr>
            </w:pPr>
            <w:r w:rsidRPr="00812A99">
              <w:rPr>
                <w:rFonts w:ascii="Arial" w:eastAsia="Times New Roman" w:hAnsi="Arial" w:cs="Arial"/>
                <w:iCs/>
                <w:color w:val="000000" w:themeColor="text1"/>
                <w:sz w:val="20"/>
                <w:szCs w:val="20"/>
                <w:lang w:eastAsia="sl-SI"/>
              </w:rPr>
              <w:t>GENERALNI SEKRETAR</w:t>
            </w:r>
          </w:p>
          <w:p w14:paraId="0AEA0153" w14:textId="77777777" w:rsidR="00416362" w:rsidRPr="00812A99" w:rsidRDefault="00416362" w:rsidP="003D48F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4E4191F0" w14:textId="77777777" w:rsidR="00416362" w:rsidRPr="00812A99" w:rsidRDefault="00416362" w:rsidP="003D48F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44887449" w14:textId="77777777" w:rsidR="00D2460F" w:rsidRPr="00812A99" w:rsidRDefault="00D2460F" w:rsidP="003D48F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12A99">
              <w:rPr>
                <w:rFonts w:ascii="Arial" w:eastAsia="Times New Roman" w:hAnsi="Arial" w:cs="Arial"/>
                <w:iCs/>
                <w:sz w:val="20"/>
                <w:szCs w:val="20"/>
                <w:lang w:eastAsia="sl-SI"/>
              </w:rPr>
              <w:t>Sklep prejmeta:</w:t>
            </w:r>
          </w:p>
          <w:p w14:paraId="41E1F507" w14:textId="77777777" w:rsidR="00D2460F" w:rsidRPr="00812A99" w:rsidRDefault="00D2460F" w:rsidP="00D2460F">
            <w:pPr>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12A99">
              <w:rPr>
                <w:rFonts w:ascii="Arial" w:eastAsia="Times New Roman" w:hAnsi="Arial" w:cs="Arial"/>
                <w:iCs/>
                <w:sz w:val="20"/>
                <w:szCs w:val="20"/>
                <w:lang w:eastAsia="sl-SI"/>
              </w:rPr>
              <w:t>Ministrstvo za kmetijstvo, gozdarstvo in prehrano,</w:t>
            </w:r>
          </w:p>
          <w:p w14:paraId="1481E596" w14:textId="77777777" w:rsidR="00D2460F" w:rsidRPr="00812A99" w:rsidRDefault="00D2460F" w:rsidP="00D2460F">
            <w:pPr>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12A99">
              <w:rPr>
                <w:rFonts w:ascii="Arial" w:eastAsia="Times New Roman" w:hAnsi="Arial" w:cs="Arial"/>
                <w:iCs/>
                <w:sz w:val="20"/>
                <w:szCs w:val="20"/>
                <w:lang w:eastAsia="sl-SI"/>
              </w:rPr>
              <w:t>Služba Vlade Republike Slovenije za zakonodajo</w:t>
            </w:r>
          </w:p>
        </w:tc>
      </w:tr>
      <w:tr w:rsidR="00D2460F" w:rsidRPr="00812A99" w14:paraId="3819CBA6" w14:textId="77777777" w:rsidTr="003D48F5">
        <w:tc>
          <w:tcPr>
            <w:tcW w:w="9163" w:type="dxa"/>
            <w:gridSpan w:val="4"/>
          </w:tcPr>
          <w:p w14:paraId="0D2AA572" w14:textId="77777777" w:rsidR="00D2460F" w:rsidRPr="00812A99" w:rsidRDefault="00D2460F" w:rsidP="003D48F5">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812A99">
              <w:rPr>
                <w:rFonts w:ascii="Arial" w:eastAsia="Times New Roman" w:hAnsi="Arial" w:cs="Arial"/>
                <w:b/>
                <w:sz w:val="20"/>
                <w:szCs w:val="20"/>
                <w:lang w:eastAsia="sl-SI"/>
              </w:rPr>
              <w:t>2. Predlog za obravnavo predloga zakona po nujnem ali skrajšanem postopku v državnem zboru z obrazložitvijo razlogov:</w:t>
            </w:r>
          </w:p>
        </w:tc>
      </w:tr>
      <w:tr w:rsidR="00D2460F" w:rsidRPr="00812A99" w14:paraId="1C90DCFB" w14:textId="77777777" w:rsidTr="003D48F5">
        <w:tc>
          <w:tcPr>
            <w:tcW w:w="9163" w:type="dxa"/>
            <w:gridSpan w:val="4"/>
          </w:tcPr>
          <w:p w14:paraId="50A672D9" w14:textId="77777777" w:rsidR="00D2460F" w:rsidRPr="00812A99" w:rsidRDefault="00D2460F" w:rsidP="003D48F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12A99">
              <w:rPr>
                <w:rFonts w:ascii="Arial" w:eastAsia="Times New Roman" w:hAnsi="Arial" w:cs="Arial"/>
                <w:iCs/>
                <w:sz w:val="20"/>
                <w:szCs w:val="20"/>
                <w:lang w:eastAsia="sl-SI"/>
              </w:rPr>
              <w:lastRenderedPageBreak/>
              <w:t>/</w:t>
            </w:r>
          </w:p>
        </w:tc>
      </w:tr>
      <w:tr w:rsidR="00D2460F" w:rsidRPr="00812A99" w14:paraId="7887304A" w14:textId="77777777" w:rsidTr="003D48F5">
        <w:tc>
          <w:tcPr>
            <w:tcW w:w="9163" w:type="dxa"/>
            <w:gridSpan w:val="4"/>
          </w:tcPr>
          <w:p w14:paraId="7C7A3D1B" w14:textId="77777777" w:rsidR="00D2460F" w:rsidRPr="00812A99" w:rsidRDefault="00D2460F" w:rsidP="003D48F5">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812A99">
              <w:rPr>
                <w:rFonts w:ascii="Arial" w:eastAsia="Times New Roman" w:hAnsi="Arial" w:cs="Arial"/>
                <w:b/>
                <w:sz w:val="20"/>
                <w:szCs w:val="20"/>
                <w:lang w:eastAsia="sl-SI"/>
              </w:rPr>
              <w:t>3.a Osebe, odgovorne za strokovno pripravo in usklajenost gradiva:</w:t>
            </w:r>
          </w:p>
        </w:tc>
      </w:tr>
      <w:tr w:rsidR="00D2460F" w:rsidRPr="00812A99" w14:paraId="28E87FC5" w14:textId="77777777" w:rsidTr="003D48F5">
        <w:tc>
          <w:tcPr>
            <w:tcW w:w="9163" w:type="dxa"/>
            <w:gridSpan w:val="4"/>
          </w:tcPr>
          <w:p w14:paraId="75546DE8" w14:textId="77777777" w:rsidR="00D2460F" w:rsidRPr="00812A99" w:rsidRDefault="00182AD4" w:rsidP="00D2460F">
            <w:pPr>
              <w:numPr>
                <w:ilvl w:val="0"/>
                <w:numId w:val="13"/>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12A99">
              <w:rPr>
                <w:rFonts w:ascii="Arial" w:eastAsia="Times New Roman" w:hAnsi="Arial" w:cs="Arial"/>
                <w:iCs/>
                <w:sz w:val="20"/>
                <w:szCs w:val="20"/>
                <w:lang w:eastAsia="sl-SI"/>
              </w:rPr>
              <w:t xml:space="preserve">Dr. Darja </w:t>
            </w:r>
            <w:proofErr w:type="spellStart"/>
            <w:r w:rsidRPr="00812A99">
              <w:rPr>
                <w:rFonts w:ascii="Arial" w:eastAsia="Times New Roman" w:hAnsi="Arial" w:cs="Arial"/>
                <w:iCs/>
                <w:sz w:val="20"/>
                <w:szCs w:val="20"/>
                <w:lang w:eastAsia="sl-SI"/>
              </w:rPr>
              <w:t>Majkovič</w:t>
            </w:r>
            <w:proofErr w:type="spellEnd"/>
            <w:r w:rsidR="00D2460F" w:rsidRPr="00812A99">
              <w:rPr>
                <w:rFonts w:ascii="Arial" w:eastAsia="Times New Roman" w:hAnsi="Arial" w:cs="Arial"/>
                <w:iCs/>
                <w:sz w:val="20"/>
                <w:szCs w:val="20"/>
                <w:lang w:eastAsia="sl-SI"/>
              </w:rPr>
              <w:t>, generalna direktorica</w:t>
            </w:r>
          </w:p>
          <w:p w14:paraId="43095431" w14:textId="77777777" w:rsidR="00D2460F" w:rsidRPr="00812A99" w:rsidRDefault="00D2460F" w:rsidP="00D2460F">
            <w:pPr>
              <w:numPr>
                <w:ilvl w:val="0"/>
                <w:numId w:val="13"/>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12A99">
              <w:rPr>
                <w:rFonts w:ascii="Arial" w:eastAsia="Times New Roman" w:hAnsi="Arial" w:cs="Arial"/>
                <w:iCs/>
                <w:sz w:val="20"/>
                <w:szCs w:val="20"/>
                <w:lang w:eastAsia="sl-SI"/>
              </w:rPr>
              <w:t>Marjeta Bizjak, namestnica generalne direktorice</w:t>
            </w:r>
          </w:p>
          <w:p w14:paraId="57EFBFD4" w14:textId="77777777" w:rsidR="00D2460F" w:rsidRPr="00812A99" w:rsidRDefault="00182AD4" w:rsidP="00D2460F">
            <w:pPr>
              <w:numPr>
                <w:ilvl w:val="0"/>
                <w:numId w:val="13"/>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12A99">
              <w:rPr>
                <w:rFonts w:ascii="Arial" w:eastAsia="Times New Roman" w:hAnsi="Arial" w:cs="Arial"/>
                <w:iCs/>
                <w:sz w:val="20"/>
                <w:szCs w:val="20"/>
                <w:lang w:eastAsia="sl-SI"/>
              </w:rPr>
              <w:t>Mag. Andreja Komel</w:t>
            </w:r>
            <w:r w:rsidR="00D2460F" w:rsidRPr="00812A99">
              <w:rPr>
                <w:rFonts w:ascii="Arial" w:eastAsia="Times New Roman" w:hAnsi="Arial" w:cs="Arial"/>
                <w:iCs/>
                <w:sz w:val="20"/>
                <w:szCs w:val="20"/>
                <w:lang w:eastAsia="sl-SI"/>
              </w:rPr>
              <w:t xml:space="preserve">, vodja Sektorja za </w:t>
            </w:r>
            <w:r w:rsidRPr="00812A99">
              <w:rPr>
                <w:rFonts w:ascii="Arial" w:eastAsia="Times New Roman" w:hAnsi="Arial" w:cs="Arial"/>
                <w:iCs/>
                <w:sz w:val="20"/>
                <w:szCs w:val="20"/>
                <w:lang w:eastAsia="sl-SI"/>
              </w:rPr>
              <w:t>strukturno politiko in razvoj podeželja</w:t>
            </w:r>
            <w:r w:rsidR="00D2460F" w:rsidRPr="00812A99">
              <w:rPr>
                <w:rFonts w:ascii="Arial" w:eastAsia="Times New Roman" w:hAnsi="Arial" w:cs="Arial"/>
                <w:iCs/>
                <w:sz w:val="20"/>
                <w:szCs w:val="20"/>
                <w:lang w:eastAsia="sl-SI"/>
              </w:rPr>
              <w:t>,</w:t>
            </w:r>
          </w:p>
          <w:p w14:paraId="239F14AA" w14:textId="77777777" w:rsidR="00D2460F" w:rsidRPr="00812A99" w:rsidRDefault="00182AD4" w:rsidP="00182AD4">
            <w:pPr>
              <w:numPr>
                <w:ilvl w:val="0"/>
                <w:numId w:val="13"/>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12A99">
              <w:rPr>
                <w:rFonts w:ascii="Arial" w:eastAsia="Times New Roman" w:hAnsi="Arial" w:cs="Arial"/>
                <w:iCs/>
                <w:sz w:val="20"/>
                <w:szCs w:val="20"/>
                <w:lang w:eastAsia="sl-SI"/>
              </w:rPr>
              <w:t xml:space="preserve">Marija </w:t>
            </w:r>
            <w:proofErr w:type="spellStart"/>
            <w:r w:rsidRPr="00812A99">
              <w:rPr>
                <w:rFonts w:ascii="Arial" w:eastAsia="Times New Roman" w:hAnsi="Arial" w:cs="Arial"/>
                <w:iCs/>
                <w:sz w:val="20"/>
                <w:szCs w:val="20"/>
                <w:lang w:eastAsia="sl-SI"/>
              </w:rPr>
              <w:t>Žamut</w:t>
            </w:r>
            <w:proofErr w:type="spellEnd"/>
            <w:r w:rsidR="00D2460F" w:rsidRPr="00812A99">
              <w:rPr>
                <w:rFonts w:ascii="Arial" w:eastAsia="Times New Roman" w:hAnsi="Arial" w:cs="Arial"/>
                <w:iCs/>
                <w:sz w:val="20"/>
                <w:szCs w:val="20"/>
                <w:lang w:eastAsia="sl-SI"/>
              </w:rPr>
              <w:t xml:space="preserve">, vodja Oddelka za </w:t>
            </w:r>
            <w:r w:rsidRPr="00812A99">
              <w:rPr>
                <w:rFonts w:ascii="Arial" w:eastAsia="Times New Roman" w:hAnsi="Arial" w:cs="Arial"/>
                <w:iCs/>
                <w:sz w:val="20"/>
                <w:szCs w:val="20"/>
                <w:lang w:eastAsia="sl-SI"/>
              </w:rPr>
              <w:t>naložbene ukrepe EU in generacijsko prenovo.</w:t>
            </w:r>
            <w:r w:rsidR="00D2460F" w:rsidRPr="00812A99">
              <w:rPr>
                <w:rFonts w:ascii="Arial" w:eastAsia="Times New Roman" w:hAnsi="Arial" w:cs="Arial"/>
                <w:iCs/>
                <w:sz w:val="20"/>
                <w:szCs w:val="20"/>
                <w:lang w:eastAsia="sl-SI"/>
              </w:rPr>
              <w:t xml:space="preserve"> </w:t>
            </w:r>
          </w:p>
        </w:tc>
      </w:tr>
      <w:tr w:rsidR="00D2460F" w:rsidRPr="00812A99" w14:paraId="490EFFC6" w14:textId="77777777" w:rsidTr="003D48F5">
        <w:tc>
          <w:tcPr>
            <w:tcW w:w="9163" w:type="dxa"/>
            <w:gridSpan w:val="4"/>
          </w:tcPr>
          <w:p w14:paraId="7A7A8360" w14:textId="77777777" w:rsidR="00D2460F" w:rsidRPr="00812A99" w:rsidRDefault="00D2460F" w:rsidP="003D48F5">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812A99">
              <w:rPr>
                <w:rFonts w:ascii="Arial" w:eastAsia="Times New Roman" w:hAnsi="Arial" w:cs="Arial"/>
                <w:b/>
                <w:iCs/>
                <w:sz w:val="20"/>
                <w:szCs w:val="20"/>
                <w:lang w:eastAsia="sl-SI"/>
              </w:rPr>
              <w:t xml:space="preserve">3.b Zunanji strokovnjaki, ki so </w:t>
            </w:r>
            <w:r w:rsidRPr="00812A99">
              <w:rPr>
                <w:rFonts w:ascii="Arial" w:eastAsia="Times New Roman" w:hAnsi="Arial" w:cs="Arial"/>
                <w:b/>
                <w:sz w:val="20"/>
                <w:szCs w:val="20"/>
                <w:lang w:eastAsia="sl-SI"/>
              </w:rPr>
              <w:t>sodelovali pri pripravi dela ali celotnega gradiva:</w:t>
            </w:r>
          </w:p>
        </w:tc>
      </w:tr>
      <w:tr w:rsidR="00D2460F" w:rsidRPr="00812A99" w14:paraId="770DFA23" w14:textId="77777777" w:rsidTr="003D48F5">
        <w:tc>
          <w:tcPr>
            <w:tcW w:w="9163" w:type="dxa"/>
            <w:gridSpan w:val="4"/>
          </w:tcPr>
          <w:p w14:paraId="5F77192F" w14:textId="77777777" w:rsidR="00D2460F" w:rsidRPr="00812A99" w:rsidRDefault="00D2460F" w:rsidP="003D48F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12A99">
              <w:rPr>
                <w:rFonts w:ascii="Arial" w:eastAsia="Times New Roman" w:hAnsi="Arial" w:cs="Arial"/>
                <w:iCs/>
                <w:sz w:val="20"/>
                <w:szCs w:val="20"/>
                <w:lang w:eastAsia="sl-SI"/>
              </w:rPr>
              <w:t>/</w:t>
            </w:r>
          </w:p>
        </w:tc>
      </w:tr>
      <w:tr w:rsidR="00D2460F" w:rsidRPr="00812A99" w14:paraId="73B8C558" w14:textId="77777777" w:rsidTr="003D48F5">
        <w:tc>
          <w:tcPr>
            <w:tcW w:w="9163" w:type="dxa"/>
            <w:gridSpan w:val="4"/>
          </w:tcPr>
          <w:p w14:paraId="6E41F74A" w14:textId="77777777" w:rsidR="00D2460F" w:rsidRPr="00812A99" w:rsidRDefault="00D2460F" w:rsidP="003D48F5">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812A99">
              <w:rPr>
                <w:rFonts w:ascii="Arial" w:eastAsia="Times New Roman" w:hAnsi="Arial" w:cs="Arial"/>
                <w:b/>
                <w:sz w:val="20"/>
                <w:szCs w:val="20"/>
                <w:lang w:eastAsia="sl-SI"/>
              </w:rPr>
              <w:t>4. Predstavniki vlade, ki bodo sodelovali pri delu državnega zbora:</w:t>
            </w:r>
          </w:p>
        </w:tc>
      </w:tr>
      <w:tr w:rsidR="00D2460F" w:rsidRPr="00812A99" w14:paraId="16B64CAF" w14:textId="77777777" w:rsidTr="003D48F5">
        <w:tc>
          <w:tcPr>
            <w:tcW w:w="9163" w:type="dxa"/>
            <w:gridSpan w:val="4"/>
          </w:tcPr>
          <w:p w14:paraId="1277BDBA" w14:textId="77777777" w:rsidR="00D2460F" w:rsidRPr="00812A99" w:rsidRDefault="00D2460F" w:rsidP="003D48F5">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812A99">
              <w:rPr>
                <w:rFonts w:ascii="Arial" w:eastAsia="Times New Roman" w:hAnsi="Arial" w:cs="Arial"/>
                <w:iCs/>
                <w:sz w:val="20"/>
                <w:szCs w:val="20"/>
                <w:lang w:eastAsia="sl-SI"/>
              </w:rPr>
              <w:t>/</w:t>
            </w:r>
          </w:p>
        </w:tc>
      </w:tr>
      <w:tr w:rsidR="00D2460F" w:rsidRPr="00812A99" w14:paraId="5F426205" w14:textId="77777777" w:rsidTr="003D48F5">
        <w:tc>
          <w:tcPr>
            <w:tcW w:w="9163" w:type="dxa"/>
            <w:gridSpan w:val="4"/>
          </w:tcPr>
          <w:p w14:paraId="6AA88D52" w14:textId="77777777" w:rsidR="00D2460F" w:rsidRPr="00812A99" w:rsidRDefault="00D2460F" w:rsidP="003D48F5">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812A99">
              <w:rPr>
                <w:rFonts w:ascii="Arial" w:eastAsia="Times New Roman" w:hAnsi="Arial" w:cs="Arial"/>
                <w:b/>
                <w:sz w:val="20"/>
                <w:szCs w:val="20"/>
                <w:lang w:eastAsia="sl-SI"/>
              </w:rPr>
              <w:t>5. Kratek povzetek gradiva:</w:t>
            </w:r>
          </w:p>
        </w:tc>
      </w:tr>
      <w:tr w:rsidR="00D2460F" w:rsidRPr="00812A99" w14:paraId="7D02C351" w14:textId="77777777" w:rsidTr="003D48F5">
        <w:tc>
          <w:tcPr>
            <w:tcW w:w="9163" w:type="dxa"/>
            <w:gridSpan w:val="4"/>
          </w:tcPr>
          <w:p w14:paraId="10B754DA" w14:textId="67EC9512" w:rsidR="000C3D78" w:rsidRPr="00812A99" w:rsidRDefault="00C0414F" w:rsidP="008976B3">
            <w:pPr>
              <w:spacing w:after="0"/>
              <w:jc w:val="both"/>
              <w:rPr>
                <w:rFonts w:ascii="Arial" w:eastAsia="Times New Roman" w:hAnsi="Arial" w:cs="Arial"/>
                <w:sz w:val="20"/>
                <w:szCs w:val="20"/>
              </w:rPr>
            </w:pPr>
            <w:r w:rsidRPr="00812A99">
              <w:rPr>
                <w:rFonts w:ascii="Arial" w:eastAsia="Times New Roman" w:hAnsi="Arial" w:cs="Arial"/>
                <w:sz w:val="20"/>
                <w:szCs w:val="20"/>
              </w:rPr>
              <w:t xml:space="preserve">Predlog Uredbe o spremembah in dopolnitvah </w:t>
            </w:r>
            <w:r w:rsidR="008976B3" w:rsidRPr="00812A99">
              <w:rPr>
                <w:rFonts w:ascii="Arial" w:eastAsia="Times New Roman" w:hAnsi="Arial" w:cs="Arial"/>
                <w:sz w:val="20"/>
                <w:szCs w:val="20"/>
              </w:rPr>
              <w:t xml:space="preserve">Uredbe </w:t>
            </w:r>
            <w:r w:rsidR="000F36D4" w:rsidRPr="00812A99">
              <w:rPr>
                <w:rFonts w:ascii="Arial" w:eastAsia="Times New Roman" w:hAnsi="Arial" w:cs="Arial"/>
                <w:sz w:val="20"/>
                <w:szCs w:val="20"/>
              </w:rPr>
              <w:t xml:space="preserve">o izvajanju </w:t>
            </w:r>
            <w:proofErr w:type="spellStart"/>
            <w:r w:rsidR="000F36D4" w:rsidRPr="00812A99">
              <w:rPr>
                <w:rFonts w:ascii="Arial" w:eastAsia="Times New Roman" w:hAnsi="Arial" w:cs="Arial"/>
                <w:sz w:val="20"/>
                <w:szCs w:val="20"/>
              </w:rPr>
              <w:t>podukrepa</w:t>
            </w:r>
            <w:proofErr w:type="spellEnd"/>
            <w:r w:rsidR="000F36D4" w:rsidRPr="00812A99">
              <w:rPr>
                <w:rFonts w:ascii="Arial" w:eastAsia="Times New Roman" w:hAnsi="Arial" w:cs="Arial"/>
                <w:sz w:val="20"/>
                <w:szCs w:val="20"/>
              </w:rPr>
              <w:t xml:space="preserve"> pomoč za zagon dejavnosti, namenjene razvoju majhnih kmetij, iz Programa razvoja podeželja Republike Slovenije za obdobje 2014–2020</w:t>
            </w:r>
            <w:r w:rsidRPr="00812A99">
              <w:rPr>
                <w:rFonts w:ascii="Arial" w:eastAsia="Times New Roman" w:hAnsi="Arial" w:cs="Arial"/>
                <w:sz w:val="20"/>
                <w:szCs w:val="20"/>
              </w:rPr>
              <w:t xml:space="preserve"> je pripravljen zaradi spremembe pogojev za upravičenost do podpore iz </w:t>
            </w:r>
            <w:proofErr w:type="spellStart"/>
            <w:r w:rsidRPr="00812A99">
              <w:rPr>
                <w:rFonts w:ascii="Arial" w:eastAsia="Times New Roman" w:hAnsi="Arial" w:cs="Arial"/>
                <w:sz w:val="20"/>
                <w:szCs w:val="20"/>
              </w:rPr>
              <w:t>podukrepa</w:t>
            </w:r>
            <w:proofErr w:type="spellEnd"/>
            <w:r w:rsidRPr="00812A99">
              <w:rPr>
                <w:rFonts w:ascii="Arial" w:eastAsia="Times New Roman" w:hAnsi="Arial" w:cs="Arial"/>
                <w:sz w:val="20"/>
                <w:szCs w:val="20"/>
              </w:rPr>
              <w:t xml:space="preserve"> </w:t>
            </w:r>
            <w:r w:rsidR="000F36D4" w:rsidRPr="00812A99">
              <w:rPr>
                <w:rFonts w:ascii="Arial" w:eastAsia="Times New Roman" w:hAnsi="Arial" w:cs="Arial"/>
                <w:sz w:val="20"/>
                <w:szCs w:val="20"/>
              </w:rPr>
              <w:t xml:space="preserve">6.3. </w:t>
            </w:r>
            <w:r w:rsidR="008976B3" w:rsidRPr="00812A99">
              <w:rPr>
                <w:rFonts w:ascii="Arial" w:eastAsia="Times New Roman" w:hAnsi="Arial" w:cs="Arial"/>
                <w:sz w:val="20"/>
                <w:szCs w:val="20"/>
              </w:rPr>
              <w:t>Gled</w:t>
            </w:r>
            <w:r w:rsidR="00305CE9" w:rsidRPr="00812A99">
              <w:rPr>
                <w:rFonts w:ascii="Arial" w:eastAsia="Times New Roman" w:hAnsi="Arial" w:cs="Arial"/>
                <w:sz w:val="20"/>
                <w:szCs w:val="20"/>
              </w:rPr>
              <w:t xml:space="preserve">e na to, da je namen </w:t>
            </w:r>
            <w:proofErr w:type="spellStart"/>
            <w:r w:rsidR="00305CE9" w:rsidRPr="00812A99">
              <w:rPr>
                <w:rFonts w:ascii="Arial" w:eastAsia="Times New Roman" w:hAnsi="Arial" w:cs="Arial"/>
                <w:sz w:val="20"/>
                <w:szCs w:val="20"/>
              </w:rPr>
              <w:t>podukrepa</w:t>
            </w:r>
            <w:proofErr w:type="spellEnd"/>
            <w:r w:rsidR="00305CE9" w:rsidRPr="00812A99">
              <w:rPr>
                <w:rFonts w:ascii="Arial" w:eastAsia="Times New Roman" w:hAnsi="Arial" w:cs="Arial"/>
                <w:sz w:val="20"/>
                <w:szCs w:val="20"/>
              </w:rPr>
              <w:t xml:space="preserve"> 6.</w:t>
            </w:r>
            <w:r w:rsidR="008976B3" w:rsidRPr="00812A99">
              <w:rPr>
                <w:rFonts w:ascii="Arial" w:eastAsia="Times New Roman" w:hAnsi="Arial" w:cs="Arial"/>
                <w:sz w:val="20"/>
                <w:szCs w:val="20"/>
              </w:rPr>
              <w:t>3</w:t>
            </w:r>
            <w:r w:rsidR="00305CE9" w:rsidRPr="00812A99">
              <w:rPr>
                <w:rFonts w:ascii="Arial" w:eastAsia="Times New Roman" w:hAnsi="Arial" w:cs="Arial"/>
                <w:sz w:val="20"/>
                <w:szCs w:val="20"/>
              </w:rPr>
              <w:t xml:space="preserve"> </w:t>
            </w:r>
            <w:r w:rsidR="004754DA" w:rsidRPr="00812A99">
              <w:rPr>
                <w:rFonts w:ascii="Arial" w:eastAsia="Times New Roman" w:hAnsi="Arial" w:cs="Arial"/>
                <w:sz w:val="20"/>
                <w:szCs w:val="20"/>
              </w:rPr>
              <w:t>ohranjanje in</w:t>
            </w:r>
            <w:r w:rsidR="008976B3" w:rsidRPr="00812A99">
              <w:rPr>
                <w:rFonts w:ascii="Arial" w:eastAsia="Times New Roman" w:hAnsi="Arial" w:cs="Arial"/>
                <w:sz w:val="20"/>
                <w:szCs w:val="20"/>
              </w:rPr>
              <w:t xml:space="preserve"> razvoj majhnih kmetij, da smo </w:t>
            </w:r>
            <w:r w:rsidR="004754DA" w:rsidRPr="00812A99">
              <w:rPr>
                <w:rFonts w:ascii="Arial" w:eastAsia="Times New Roman" w:hAnsi="Arial" w:cs="Arial"/>
                <w:sz w:val="20"/>
                <w:szCs w:val="20"/>
              </w:rPr>
              <w:t xml:space="preserve">na podlagi izdelanih analiz tudi </w:t>
            </w:r>
            <w:r w:rsidR="008976B3" w:rsidRPr="00812A99">
              <w:rPr>
                <w:rFonts w:ascii="Arial" w:eastAsia="Times New Roman" w:hAnsi="Arial" w:cs="Arial"/>
                <w:sz w:val="20"/>
                <w:szCs w:val="20"/>
              </w:rPr>
              <w:t xml:space="preserve">za majhne kmetije zaznali potrebe </w:t>
            </w:r>
            <w:r w:rsidR="00305CE9" w:rsidRPr="00812A99">
              <w:rPr>
                <w:rFonts w:ascii="Arial" w:eastAsia="Times New Roman" w:hAnsi="Arial" w:cs="Arial"/>
                <w:sz w:val="20"/>
                <w:szCs w:val="20"/>
              </w:rPr>
              <w:t xml:space="preserve">po podpori iz naslova ukrepov skupne kmetijske politike </w:t>
            </w:r>
            <w:r w:rsidR="008976B3" w:rsidRPr="00812A99">
              <w:rPr>
                <w:rFonts w:ascii="Arial" w:eastAsia="Times New Roman" w:hAnsi="Arial" w:cs="Arial"/>
                <w:sz w:val="20"/>
                <w:szCs w:val="20"/>
              </w:rPr>
              <w:t xml:space="preserve">in da se je pokazala možnost dodatnih sredstev, smo ob zadnji prerazporeditvi sredstev odločili, da damo priložnost za razvoj tudi kmetijam, ki so za slovenske razmere dejansko majhne. </w:t>
            </w:r>
            <w:r w:rsidR="000C3D78" w:rsidRPr="00812A99">
              <w:rPr>
                <w:rFonts w:ascii="Arial" w:eastAsia="Times New Roman" w:hAnsi="Arial" w:cs="Arial"/>
                <w:sz w:val="20"/>
                <w:szCs w:val="20"/>
              </w:rPr>
              <w:t xml:space="preserve">S spremembo spuščamo spodnje pragove </w:t>
            </w:r>
            <w:r w:rsidR="004754DA" w:rsidRPr="00812A99">
              <w:rPr>
                <w:rFonts w:ascii="Arial" w:eastAsia="Times New Roman" w:hAnsi="Arial" w:cs="Arial"/>
                <w:sz w:val="20"/>
                <w:szCs w:val="20"/>
              </w:rPr>
              <w:t>primerljivih</w:t>
            </w:r>
            <w:r w:rsidR="000C3D78" w:rsidRPr="00812A99">
              <w:rPr>
                <w:rFonts w:ascii="Arial" w:eastAsia="Times New Roman" w:hAnsi="Arial" w:cs="Arial"/>
                <w:sz w:val="20"/>
                <w:szCs w:val="20"/>
              </w:rPr>
              <w:t xml:space="preserve"> </w:t>
            </w:r>
            <w:r w:rsidR="004754DA" w:rsidRPr="00812A99">
              <w:rPr>
                <w:rFonts w:ascii="Arial" w:eastAsia="Times New Roman" w:hAnsi="Arial" w:cs="Arial"/>
                <w:sz w:val="20"/>
                <w:szCs w:val="20"/>
              </w:rPr>
              <w:t xml:space="preserve">kmetijskih površin </w:t>
            </w:r>
            <w:r w:rsidR="005C04B6" w:rsidRPr="00812A99">
              <w:rPr>
                <w:rFonts w:ascii="Arial" w:eastAsia="Times New Roman" w:hAnsi="Arial" w:cs="Arial"/>
                <w:sz w:val="20"/>
                <w:szCs w:val="20"/>
              </w:rPr>
              <w:t>(</w:t>
            </w:r>
            <w:r w:rsidR="004754DA" w:rsidRPr="00812A99">
              <w:rPr>
                <w:rFonts w:ascii="Arial" w:eastAsia="Times New Roman" w:hAnsi="Arial" w:cs="Arial"/>
                <w:sz w:val="20"/>
                <w:szCs w:val="20"/>
              </w:rPr>
              <w:t>PKP</w:t>
            </w:r>
            <w:r w:rsidR="005C04B6" w:rsidRPr="00812A99">
              <w:rPr>
                <w:rFonts w:ascii="Arial" w:eastAsia="Times New Roman" w:hAnsi="Arial" w:cs="Arial"/>
                <w:sz w:val="20"/>
                <w:szCs w:val="20"/>
              </w:rPr>
              <w:t>)</w:t>
            </w:r>
            <w:r w:rsidR="000C3D78" w:rsidRPr="00812A99">
              <w:rPr>
                <w:rFonts w:ascii="Arial" w:eastAsia="Times New Roman" w:hAnsi="Arial" w:cs="Arial"/>
                <w:sz w:val="20"/>
                <w:szCs w:val="20"/>
              </w:rPr>
              <w:t xml:space="preserve"> in GVŽ, poleg tega pa spuščamo tudi pogoj obtežbe s travojedimi živalmi na 0,5</w:t>
            </w:r>
            <w:r w:rsidR="00F758B2">
              <w:rPr>
                <w:rFonts w:ascii="Arial" w:eastAsia="Times New Roman" w:hAnsi="Arial" w:cs="Arial"/>
                <w:sz w:val="20"/>
                <w:szCs w:val="20"/>
              </w:rPr>
              <w:t xml:space="preserve"> </w:t>
            </w:r>
            <w:r w:rsidR="00F758B2" w:rsidRPr="00F758B2">
              <w:rPr>
                <w:rFonts w:ascii="Arial" w:hAnsi="Arial" w:cs="Arial"/>
                <w:sz w:val="20"/>
                <w:szCs w:val="20"/>
              </w:rPr>
              <w:t>GVŽ/ha trajnega travinja</w:t>
            </w:r>
            <w:r w:rsidR="004B5F34">
              <w:rPr>
                <w:rFonts w:ascii="Arial" w:eastAsia="Times New Roman" w:hAnsi="Arial" w:cs="Arial"/>
                <w:sz w:val="20"/>
                <w:szCs w:val="20"/>
              </w:rPr>
              <w:t>,</w:t>
            </w:r>
            <w:r w:rsidR="000C3D78" w:rsidRPr="00812A99">
              <w:rPr>
                <w:rFonts w:ascii="Arial" w:eastAsia="Times New Roman" w:hAnsi="Arial" w:cs="Arial"/>
                <w:sz w:val="20"/>
                <w:szCs w:val="20"/>
              </w:rPr>
              <w:t xml:space="preserve"> saj se je glede na izkušnje iz prvega javnega razpisa izkazalo, da je prvotno postavljena obtežba s travojedimi živalmi postavljena previsoko</w:t>
            </w:r>
            <w:r w:rsidR="005C04B6" w:rsidRPr="00812A99">
              <w:rPr>
                <w:rFonts w:ascii="Arial" w:eastAsia="Times New Roman" w:hAnsi="Arial" w:cs="Arial"/>
                <w:sz w:val="20"/>
                <w:szCs w:val="20"/>
              </w:rPr>
              <w:t>; v tej ciljni skupini</w:t>
            </w:r>
            <w:r w:rsidR="000C3D78" w:rsidRPr="00812A99">
              <w:rPr>
                <w:rFonts w:ascii="Arial" w:eastAsia="Times New Roman" w:hAnsi="Arial" w:cs="Arial"/>
                <w:sz w:val="20"/>
                <w:szCs w:val="20"/>
              </w:rPr>
              <w:t xml:space="preserve"> </w:t>
            </w:r>
            <w:r w:rsidR="005C04B6" w:rsidRPr="00812A99">
              <w:rPr>
                <w:rFonts w:ascii="Arial" w:eastAsia="Times New Roman" w:hAnsi="Arial" w:cs="Arial"/>
                <w:sz w:val="20"/>
                <w:szCs w:val="20"/>
              </w:rPr>
              <w:t xml:space="preserve">so namreč </w:t>
            </w:r>
            <w:r w:rsidR="000C3D78" w:rsidRPr="00812A99">
              <w:rPr>
                <w:rFonts w:ascii="Arial" w:eastAsia="Times New Roman" w:hAnsi="Arial" w:cs="Arial"/>
                <w:sz w:val="20"/>
                <w:szCs w:val="20"/>
              </w:rPr>
              <w:t>prisotne ekstenzivne kmetije na težjih pridelovalnih območjih. S spremenjenimi pogoji bomo na javnem razpisu</w:t>
            </w:r>
            <w:r w:rsidR="00627C2F" w:rsidRPr="00812A99">
              <w:rPr>
                <w:rFonts w:ascii="Arial" w:eastAsia="Times New Roman" w:hAnsi="Arial" w:cs="Arial"/>
                <w:sz w:val="20"/>
                <w:szCs w:val="20"/>
              </w:rPr>
              <w:t>, ki bo objavljen predvidoma konec</w:t>
            </w:r>
            <w:r w:rsidR="000C3D78" w:rsidRPr="00812A99">
              <w:rPr>
                <w:rFonts w:ascii="Arial" w:eastAsia="Times New Roman" w:hAnsi="Arial" w:cs="Arial"/>
                <w:sz w:val="20"/>
                <w:szCs w:val="20"/>
              </w:rPr>
              <w:t xml:space="preserve"> leta 2019, omogočili kandidirati preko 7.000 živinorejskim kmetijam v </w:t>
            </w:r>
            <w:r w:rsidR="004754DA" w:rsidRPr="00812A99">
              <w:rPr>
                <w:rFonts w:ascii="Arial" w:eastAsia="Times New Roman" w:hAnsi="Arial" w:cs="Arial"/>
                <w:sz w:val="20"/>
                <w:szCs w:val="20"/>
              </w:rPr>
              <w:t>območju z omejenimi dejavniki (OMD)</w:t>
            </w:r>
            <w:r w:rsidR="000C3D78" w:rsidRPr="00812A99">
              <w:rPr>
                <w:rFonts w:ascii="Arial" w:eastAsia="Times New Roman" w:hAnsi="Arial" w:cs="Arial"/>
                <w:sz w:val="20"/>
                <w:szCs w:val="20"/>
              </w:rPr>
              <w:t>, ki obdelujejo preko 31.000 kmetijskih zemljišč v upravljanju</w:t>
            </w:r>
            <w:r w:rsidR="00627C2F" w:rsidRPr="00812A99">
              <w:rPr>
                <w:rFonts w:ascii="Arial" w:eastAsia="Times New Roman" w:hAnsi="Arial" w:cs="Arial"/>
                <w:sz w:val="20"/>
                <w:szCs w:val="20"/>
              </w:rPr>
              <w:t xml:space="preserve"> (KZU)</w:t>
            </w:r>
            <w:r w:rsidR="000C3D78" w:rsidRPr="00812A99">
              <w:rPr>
                <w:rFonts w:ascii="Arial" w:eastAsia="Times New Roman" w:hAnsi="Arial" w:cs="Arial"/>
                <w:sz w:val="20"/>
                <w:szCs w:val="20"/>
              </w:rPr>
              <w:t xml:space="preserve">. </w:t>
            </w:r>
            <w:r w:rsidR="008976B3" w:rsidRPr="00812A99">
              <w:rPr>
                <w:rFonts w:ascii="Arial" w:eastAsia="Times New Roman" w:hAnsi="Arial" w:cs="Arial"/>
                <w:sz w:val="20"/>
                <w:szCs w:val="20"/>
              </w:rPr>
              <w:t>Te kmetije so zelo pomemb</w:t>
            </w:r>
            <w:r w:rsidR="004B5F34">
              <w:rPr>
                <w:rFonts w:ascii="Arial" w:eastAsia="Times New Roman" w:hAnsi="Arial" w:cs="Arial"/>
                <w:sz w:val="20"/>
                <w:szCs w:val="20"/>
              </w:rPr>
              <w:t>n</w:t>
            </w:r>
            <w:r w:rsidR="008976B3" w:rsidRPr="00812A99">
              <w:rPr>
                <w:rFonts w:ascii="Arial" w:eastAsia="Times New Roman" w:hAnsi="Arial" w:cs="Arial"/>
                <w:sz w:val="20"/>
                <w:szCs w:val="20"/>
              </w:rPr>
              <w:t>e z vidika pridelave hrane, z vidika preprečevanja zaraščanja, ohranjanja biotske raznovrstnosti</w:t>
            </w:r>
            <w:r w:rsidR="000C3D78" w:rsidRPr="00812A99">
              <w:rPr>
                <w:rFonts w:ascii="Arial" w:eastAsia="Times New Roman" w:hAnsi="Arial" w:cs="Arial"/>
                <w:sz w:val="20"/>
                <w:szCs w:val="20"/>
              </w:rPr>
              <w:t>, z vidika ohranjanja delovnih mest na kmetijah ter s tem uravnoteženega družbeno-</w:t>
            </w:r>
            <w:r w:rsidR="00E267EF" w:rsidRPr="00812A99">
              <w:rPr>
                <w:rFonts w:ascii="Arial" w:eastAsia="Times New Roman" w:hAnsi="Arial" w:cs="Arial"/>
                <w:sz w:val="20"/>
                <w:szCs w:val="20"/>
              </w:rPr>
              <w:t>ekonomskega</w:t>
            </w:r>
            <w:r w:rsidR="000C3D78" w:rsidRPr="00812A99">
              <w:rPr>
                <w:rFonts w:ascii="Arial" w:eastAsia="Times New Roman" w:hAnsi="Arial" w:cs="Arial"/>
                <w:sz w:val="20"/>
                <w:szCs w:val="20"/>
              </w:rPr>
              <w:t xml:space="preserve"> razvoja na podeželju</w:t>
            </w:r>
            <w:r w:rsidR="008976B3" w:rsidRPr="00812A99">
              <w:rPr>
                <w:rFonts w:ascii="Arial" w:eastAsia="Times New Roman" w:hAnsi="Arial" w:cs="Arial"/>
                <w:sz w:val="20"/>
                <w:szCs w:val="20"/>
              </w:rPr>
              <w:t xml:space="preserve"> in so kmetije za katere smo na podlagi analiz ugotovili, da imajo potencial za razvoj. Na ministrstvu smo mnenja, da je za razvoj kmetij in strukturne spremembe bolj kot velikost kmetije pomembna vizija kmetije, entuziazem članov kmetijskega gospodarst</w:t>
            </w:r>
            <w:r w:rsidR="000C3D78" w:rsidRPr="00812A99">
              <w:rPr>
                <w:rFonts w:ascii="Arial" w:eastAsia="Times New Roman" w:hAnsi="Arial" w:cs="Arial"/>
                <w:sz w:val="20"/>
                <w:szCs w:val="20"/>
              </w:rPr>
              <w:t>va in vsebina poslovnega načrta</w:t>
            </w:r>
            <w:r w:rsidR="008976B3" w:rsidRPr="00812A99">
              <w:rPr>
                <w:rFonts w:ascii="Arial" w:eastAsia="Times New Roman" w:hAnsi="Arial" w:cs="Arial"/>
                <w:sz w:val="20"/>
                <w:szCs w:val="20"/>
              </w:rPr>
              <w:t xml:space="preserve">. </w:t>
            </w:r>
          </w:p>
          <w:p w14:paraId="643EEC69" w14:textId="77777777" w:rsidR="00F170D5" w:rsidRPr="00812A99" w:rsidRDefault="00F170D5" w:rsidP="008976B3">
            <w:pPr>
              <w:spacing w:after="0"/>
              <w:jc w:val="both"/>
              <w:rPr>
                <w:rFonts w:ascii="Arial" w:eastAsia="Times New Roman" w:hAnsi="Arial" w:cs="Arial"/>
                <w:sz w:val="20"/>
                <w:szCs w:val="20"/>
              </w:rPr>
            </w:pPr>
          </w:p>
          <w:p w14:paraId="5D006158" w14:textId="77777777" w:rsidR="00F170D5" w:rsidRPr="00812A99" w:rsidRDefault="00F170D5" w:rsidP="008976B3">
            <w:pPr>
              <w:spacing w:after="0"/>
              <w:jc w:val="both"/>
              <w:rPr>
                <w:rFonts w:ascii="Arial" w:eastAsia="Times New Roman" w:hAnsi="Arial" w:cs="Arial"/>
                <w:sz w:val="20"/>
                <w:szCs w:val="20"/>
              </w:rPr>
            </w:pPr>
            <w:r w:rsidRPr="00812A99">
              <w:rPr>
                <w:rFonts w:ascii="Arial" w:eastAsia="Times New Roman" w:hAnsi="Arial" w:cs="Arial"/>
                <w:sz w:val="20"/>
                <w:szCs w:val="20"/>
              </w:rPr>
              <w:t>Poleg sp</w:t>
            </w:r>
            <w:r w:rsidR="00056A92" w:rsidRPr="00812A99">
              <w:rPr>
                <w:rFonts w:ascii="Arial" w:eastAsia="Times New Roman" w:hAnsi="Arial" w:cs="Arial"/>
                <w:sz w:val="20"/>
                <w:szCs w:val="20"/>
              </w:rPr>
              <w:t>remembe pogojev upravičenosti z novelo</w:t>
            </w:r>
            <w:r w:rsidRPr="00812A99">
              <w:rPr>
                <w:rFonts w:ascii="Arial" w:eastAsia="Times New Roman" w:hAnsi="Arial" w:cs="Arial"/>
                <w:sz w:val="20"/>
                <w:szCs w:val="20"/>
              </w:rPr>
              <w:t xml:space="preserve"> z</w:t>
            </w:r>
            <w:r w:rsidR="00590455" w:rsidRPr="00812A99">
              <w:rPr>
                <w:rFonts w:ascii="Arial" w:eastAsia="Times New Roman" w:hAnsi="Arial" w:cs="Arial"/>
                <w:sz w:val="20"/>
                <w:szCs w:val="20"/>
              </w:rPr>
              <w:t>višujemo razpoložljiva sredstva. Z</w:t>
            </w:r>
            <w:r w:rsidRPr="00812A99">
              <w:rPr>
                <w:rFonts w:ascii="Arial" w:eastAsia="Times New Roman" w:hAnsi="Arial" w:cs="Arial"/>
                <w:sz w:val="20"/>
                <w:szCs w:val="20"/>
              </w:rPr>
              <w:t xml:space="preserve"> namenom poenostavitve izvedbe </w:t>
            </w:r>
            <w:proofErr w:type="spellStart"/>
            <w:r w:rsidRPr="00812A99">
              <w:rPr>
                <w:rFonts w:ascii="Arial" w:eastAsia="Times New Roman" w:hAnsi="Arial" w:cs="Arial"/>
                <w:sz w:val="20"/>
                <w:szCs w:val="20"/>
              </w:rPr>
              <w:t>podukrepa</w:t>
            </w:r>
            <w:proofErr w:type="spellEnd"/>
            <w:r w:rsidRPr="00812A99">
              <w:rPr>
                <w:rFonts w:ascii="Arial" w:eastAsia="Times New Roman" w:hAnsi="Arial" w:cs="Arial"/>
                <w:sz w:val="20"/>
                <w:szCs w:val="20"/>
              </w:rPr>
              <w:t xml:space="preserve"> spreminjamo vsebino dveh meril za ocenjevanje vlog in </w:t>
            </w:r>
            <w:r w:rsidR="00056A92" w:rsidRPr="00812A99">
              <w:rPr>
                <w:rFonts w:ascii="Arial" w:eastAsia="Times New Roman" w:hAnsi="Arial" w:cs="Arial"/>
                <w:sz w:val="20"/>
                <w:szCs w:val="20"/>
              </w:rPr>
              <w:t>vsebino</w:t>
            </w:r>
            <w:r w:rsidRPr="00812A99">
              <w:rPr>
                <w:rFonts w:ascii="Arial" w:eastAsia="Times New Roman" w:hAnsi="Arial" w:cs="Arial"/>
                <w:sz w:val="20"/>
                <w:szCs w:val="20"/>
              </w:rPr>
              <w:t xml:space="preserve">, ki ureja dokazovanje </w:t>
            </w:r>
            <w:r w:rsidR="00590455" w:rsidRPr="00812A99">
              <w:rPr>
                <w:rFonts w:ascii="Arial" w:eastAsia="Times New Roman" w:hAnsi="Arial" w:cs="Arial"/>
                <w:sz w:val="20"/>
                <w:szCs w:val="20"/>
              </w:rPr>
              <w:t xml:space="preserve">izpolnjevanja </w:t>
            </w:r>
            <w:r w:rsidRPr="00812A99">
              <w:rPr>
                <w:rFonts w:ascii="Arial" w:eastAsia="Times New Roman" w:hAnsi="Arial" w:cs="Arial"/>
                <w:sz w:val="20"/>
                <w:szCs w:val="20"/>
              </w:rPr>
              <w:t>obveznosti upravičencev</w:t>
            </w:r>
            <w:r w:rsidR="00590455" w:rsidRPr="00812A99">
              <w:rPr>
                <w:rFonts w:ascii="Arial" w:eastAsia="Times New Roman" w:hAnsi="Arial" w:cs="Arial"/>
                <w:sz w:val="20"/>
                <w:szCs w:val="20"/>
              </w:rPr>
              <w:t xml:space="preserve">, </w:t>
            </w:r>
            <w:r w:rsidR="00056A92" w:rsidRPr="00812A99">
              <w:rPr>
                <w:rFonts w:ascii="Arial" w:eastAsia="Times New Roman" w:hAnsi="Arial" w:cs="Arial"/>
                <w:sz w:val="20"/>
                <w:szCs w:val="20"/>
              </w:rPr>
              <w:t>pri čemer</w:t>
            </w:r>
            <w:r w:rsidR="00590455" w:rsidRPr="00812A99">
              <w:rPr>
                <w:rFonts w:ascii="Arial" w:eastAsia="Times New Roman" w:hAnsi="Arial" w:cs="Arial"/>
                <w:sz w:val="20"/>
                <w:szCs w:val="20"/>
              </w:rPr>
              <w:t xml:space="preserve"> smo zmanjšali količino dokazil, ki jih je potrebno pošiljati na agencijo ob zahtevku za izplačilo sredstev.</w:t>
            </w:r>
            <w:r w:rsidRPr="00812A99">
              <w:rPr>
                <w:rFonts w:ascii="Arial" w:eastAsia="Times New Roman" w:hAnsi="Arial" w:cs="Arial"/>
                <w:sz w:val="20"/>
                <w:szCs w:val="20"/>
              </w:rPr>
              <w:t xml:space="preserve"> Na podlagi revizijskega priporočila smo z novelo bolj natančno definirali pogoje upravičenosti in obveznosti upravičencev, precizirali pa </w:t>
            </w:r>
            <w:r w:rsidR="00056A92" w:rsidRPr="00812A99">
              <w:rPr>
                <w:rFonts w:ascii="Arial" w:eastAsia="Times New Roman" w:hAnsi="Arial" w:cs="Arial"/>
                <w:sz w:val="20"/>
                <w:szCs w:val="20"/>
              </w:rPr>
              <w:t>smo tudi</w:t>
            </w:r>
            <w:r w:rsidRPr="00812A99">
              <w:rPr>
                <w:rFonts w:ascii="Arial" w:eastAsia="Times New Roman" w:hAnsi="Arial" w:cs="Arial"/>
                <w:sz w:val="20"/>
                <w:szCs w:val="20"/>
              </w:rPr>
              <w:t xml:space="preserve"> način preverjanja </w:t>
            </w:r>
            <w:r w:rsidR="003E6E1B" w:rsidRPr="00812A99">
              <w:rPr>
                <w:rFonts w:ascii="Arial" w:eastAsia="Times New Roman" w:hAnsi="Arial" w:cs="Arial"/>
                <w:sz w:val="20"/>
                <w:szCs w:val="20"/>
              </w:rPr>
              <w:t xml:space="preserve">obveznosti upravičencev, temu smo prilagodili tudi vsebino kataloga kršitev in sankcij. V noveli urejamo tudi pravila glede spremembe obveznosti po izdaji odločbe o pravici do sredstev, nekaj pa je tudi redakcijskih popravkov. </w:t>
            </w:r>
          </w:p>
          <w:p w14:paraId="72A347B4" w14:textId="77777777" w:rsidR="008976B3" w:rsidRPr="00812A99" w:rsidRDefault="008976B3" w:rsidP="008976B3">
            <w:pPr>
              <w:spacing w:after="0"/>
              <w:jc w:val="both"/>
              <w:rPr>
                <w:rFonts w:ascii="Arial" w:eastAsia="Times New Roman" w:hAnsi="Arial" w:cs="Arial"/>
                <w:sz w:val="20"/>
                <w:szCs w:val="20"/>
                <w:highlight w:val="yellow"/>
              </w:rPr>
            </w:pPr>
          </w:p>
        </w:tc>
      </w:tr>
      <w:tr w:rsidR="00D2460F" w:rsidRPr="00812A99" w14:paraId="5AE5D7E4" w14:textId="77777777" w:rsidTr="003D48F5">
        <w:tc>
          <w:tcPr>
            <w:tcW w:w="9163" w:type="dxa"/>
            <w:gridSpan w:val="4"/>
          </w:tcPr>
          <w:p w14:paraId="6E0BEF3D" w14:textId="77777777" w:rsidR="00D2460F" w:rsidRPr="00812A99" w:rsidRDefault="00D2460F" w:rsidP="003D48F5">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812A99">
              <w:rPr>
                <w:rFonts w:ascii="Arial" w:eastAsia="Times New Roman" w:hAnsi="Arial" w:cs="Arial"/>
                <w:b/>
                <w:sz w:val="20"/>
                <w:szCs w:val="20"/>
                <w:lang w:eastAsia="sl-SI"/>
              </w:rPr>
              <w:t>6. Presoja posledic za:</w:t>
            </w:r>
          </w:p>
        </w:tc>
      </w:tr>
      <w:tr w:rsidR="00D2460F" w:rsidRPr="00812A99" w14:paraId="5224A5EC" w14:textId="77777777" w:rsidTr="003D48F5">
        <w:tc>
          <w:tcPr>
            <w:tcW w:w="1448" w:type="dxa"/>
          </w:tcPr>
          <w:p w14:paraId="3E9832D9" w14:textId="77777777" w:rsidR="00D2460F" w:rsidRPr="00812A99" w:rsidRDefault="00D2460F" w:rsidP="003D48F5">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812A99">
              <w:rPr>
                <w:rFonts w:ascii="Arial" w:eastAsia="Times New Roman" w:hAnsi="Arial" w:cs="Arial"/>
                <w:iCs/>
                <w:sz w:val="20"/>
                <w:szCs w:val="20"/>
                <w:lang w:eastAsia="sl-SI"/>
              </w:rPr>
              <w:t>a)</w:t>
            </w:r>
          </w:p>
        </w:tc>
        <w:tc>
          <w:tcPr>
            <w:tcW w:w="5444" w:type="dxa"/>
            <w:gridSpan w:val="2"/>
          </w:tcPr>
          <w:p w14:paraId="6FE393AF" w14:textId="77777777" w:rsidR="00D2460F" w:rsidRPr="00812A99" w:rsidRDefault="00D2460F" w:rsidP="003D48F5">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812A99">
              <w:rPr>
                <w:rFonts w:ascii="Arial" w:eastAsia="Times New Roman" w:hAnsi="Arial" w:cs="Arial"/>
                <w:sz w:val="20"/>
                <w:szCs w:val="20"/>
                <w:lang w:eastAsia="sl-SI"/>
              </w:rPr>
              <w:t>javnofinančna sredstva nad 40.000 EUR v tekočem in naslednjih treh letih</w:t>
            </w:r>
          </w:p>
        </w:tc>
        <w:tc>
          <w:tcPr>
            <w:tcW w:w="2271" w:type="dxa"/>
            <w:vAlign w:val="center"/>
          </w:tcPr>
          <w:p w14:paraId="08A58D26" w14:textId="77777777" w:rsidR="00D2460F" w:rsidRPr="00812A99" w:rsidRDefault="00D2460F" w:rsidP="003D48F5">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812A99">
              <w:rPr>
                <w:rFonts w:ascii="Arial" w:eastAsia="Times New Roman" w:hAnsi="Arial" w:cs="Arial"/>
                <w:sz w:val="20"/>
                <w:szCs w:val="20"/>
                <w:lang w:eastAsia="sl-SI"/>
              </w:rPr>
              <w:t>DA</w:t>
            </w:r>
          </w:p>
        </w:tc>
      </w:tr>
      <w:tr w:rsidR="00D2460F" w:rsidRPr="00812A99" w14:paraId="3CFE4F1E" w14:textId="77777777" w:rsidTr="003D48F5">
        <w:tc>
          <w:tcPr>
            <w:tcW w:w="1448" w:type="dxa"/>
          </w:tcPr>
          <w:p w14:paraId="62FE34A3" w14:textId="77777777" w:rsidR="00D2460F" w:rsidRPr="00812A99" w:rsidRDefault="00D2460F" w:rsidP="003D48F5">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812A99">
              <w:rPr>
                <w:rFonts w:ascii="Arial" w:eastAsia="Times New Roman" w:hAnsi="Arial" w:cs="Arial"/>
                <w:iCs/>
                <w:sz w:val="20"/>
                <w:szCs w:val="20"/>
                <w:lang w:eastAsia="sl-SI"/>
              </w:rPr>
              <w:t>b)</w:t>
            </w:r>
          </w:p>
        </w:tc>
        <w:tc>
          <w:tcPr>
            <w:tcW w:w="5444" w:type="dxa"/>
            <w:gridSpan w:val="2"/>
          </w:tcPr>
          <w:p w14:paraId="4D362C41" w14:textId="77777777" w:rsidR="00D2460F" w:rsidRPr="00812A99" w:rsidRDefault="00D2460F" w:rsidP="003D48F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12A99">
              <w:rPr>
                <w:rFonts w:ascii="Arial" w:eastAsia="Times New Roman" w:hAnsi="Arial" w:cs="Arial"/>
                <w:bCs/>
                <w:sz w:val="20"/>
                <w:szCs w:val="20"/>
                <w:lang w:eastAsia="sl-SI"/>
              </w:rPr>
              <w:t>usklajenost slovenskega pravnega reda s pravnim redom Evropske unije</w:t>
            </w:r>
          </w:p>
        </w:tc>
        <w:tc>
          <w:tcPr>
            <w:tcW w:w="2271" w:type="dxa"/>
            <w:vAlign w:val="center"/>
          </w:tcPr>
          <w:p w14:paraId="324C87B1" w14:textId="77777777" w:rsidR="00D2460F" w:rsidRPr="00812A99" w:rsidRDefault="00D2460F" w:rsidP="003D48F5">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812A99">
              <w:rPr>
                <w:rFonts w:ascii="Arial" w:eastAsia="Times New Roman" w:hAnsi="Arial" w:cs="Arial"/>
                <w:sz w:val="20"/>
                <w:szCs w:val="20"/>
                <w:lang w:eastAsia="sl-SI"/>
              </w:rPr>
              <w:t>DA</w:t>
            </w:r>
          </w:p>
        </w:tc>
      </w:tr>
      <w:tr w:rsidR="00D2460F" w:rsidRPr="00812A99" w14:paraId="70AAB616" w14:textId="77777777" w:rsidTr="003D48F5">
        <w:tc>
          <w:tcPr>
            <w:tcW w:w="1448" w:type="dxa"/>
          </w:tcPr>
          <w:p w14:paraId="032E061F" w14:textId="77777777" w:rsidR="00D2460F" w:rsidRPr="00812A99" w:rsidRDefault="00D2460F" w:rsidP="003D48F5">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812A99">
              <w:rPr>
                <w:rFonts w:ascii="Arial" w:eastAsia="Times New Roman" w:hAnsi="Arial" w:cs="Arial"/>
                <w:iCs/>
                <w:sz w:val="20"/>
                <w:szCs w:val="20"/>
                <w:lang w:eastAsia="sl-SI"/>
              </w:rPr>
              <w:t>c)</w:t>
            </w:r>
          </w:p>
        </w:tc>
        <w:tc>
          <w:tcPr>
            <w:tcW w:w="5444" w:type="dxa"/>
            <w:gridSpan w:val="2"/>
          </w:tcPr>
          <w:p w14:paraId="17AD8D09" w14:textId="77777777" w:rsidR="00D2460F" w:rsidRPr="00812A99" w:rsidRDefault="00D2460F" w:rsidP="003D48F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12A99">
              <w:rPr>
                <w:rFonts w:ascii="Arial" w:eastAsia="Times New Roman" w:hAnsi="Arial" w:cs="Arial"/>
                <w:sz w:val="20"/>
                <w:szCs w:val="20"/>
                <w:lang w:eastAsia="sl-SI"/>
              </w:rPr>
              <w:t>administrativne posledice</w:t>
            </w:r>
          </w:p>
        </w:tc>
        <w:tc>
          <w:tcPr>
            <w:tcW w:w="2271" w:type="dxa"/>
            <w:vAlign w:val="center"/>
          </w:tcPr>
          <w:p w14:paraId="78084778" w14:textId="77777777" w:rsidR="00D2460F" w:rsidRPr="00812A99" w:rsidRDefault="00B702B0" w:rsidP="003D48F5">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812A99">
              <w:rPr>
                <w:rFonts w:ascii="Arial" w:eastAsia="Times New Roman" w:hAnsi="Arial" w:cs="Arial"/>
                <w:sz w:val="20"/>
                <w:szCs w:val="20"/>
                <w:lang w:eastAsia="sl-SI"/>
              </w:rPr>
              <w:t>DA</w:t>
            </w:r>
          </w:p>
        </w:tc>
      </w:tr>
      <w:tr w:rsidR="00D2460F" w:rsidRPr="00812A99" w14:paraId="59677DD9" w14:textId="77777777" w:rsidTr="003D48F5">
        <w:tc>
          <w:tcPr>
            <w:tcW w:w="1448" w:type="dxa"/>
          </w:tcPr>
          <w:p w14:paraId="60184E9F" w14:textId="77777777" w:rsidR="00D2460F" w:rsidRPr="00812A99" w:rsidRDefault="00D2460F" w:rsidP="003D48F5">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812A99">
              <w:rPr>
                <w:rFonts w:ascii="Arial" w:eastAsia="Times New Roman" w:hAnsi="Arial" w:cs="Arial"/>
                <w:iCs/>
                <w:sz w:val="20"/>
                <w:szCs w:val="20"/>
                <w:lang w:eastAsia="sl-SI"/>
              </w:rPr>
              <w:t>č)</w:t>
            </w:r>
          </w:p>
        </w:tc>
        <w:tc>
          <w:tcPr>
            <w:tcW w:w="5444" w:type="dxa"/>
            <w:gridSpan w:val="2"/>
          </w:tcPr>
          <w:p w14:paraId="1F8D0181" w14:textId="77777777" w:rsidR="00D2460F" w:rsidRPr="00812A99" w:rsidRDefault="00D2460F" w:rsidP="003D48F5">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812A99">
              <w:rPr>
                <w:rFonts w:ascii="Arial" w:eastAsia="Times New Roman" w:hAnsi="Arial" w:cs="Arial"/>
                <w:sz w:val="20"/>
                <w:szCs w:val="20"/>
                <w:lang w:eastAsia="sl-SI"/>
              </w:rPr>
              <w:t>gospodarstvo, zlasti</w:t>
            </w:r>
            <w:r w:rsidRPr="00812A99">
              <w:rPr>
                <w:rFonts w:ascii="Arial" w:eastAsia="Times New Roman" w:hAnsi="Arial" w:cs="Arial"/>
                <w:bCs/>
                <w:sz w:val="20"/>
                <w:szCs w:val="20"/>
                <w:lang w:eastAsia="sl-SI"/>
              </w:rPr>
              <w:t xml:space="preserve"> mala in srednja podjetja ter konkurenčnost podjetij</w:t>
            </w:r>
          </w:p>
        </w:tc>
        <w:tc>
          <w:tcPr>
            <w:tcW w:w="2271" w:type="dxa"/>
            <w:vAlign w:val="center"/>
          </w:tcPr>
          <w:p w14:paraId="7F7F803C" w14:textId="77777777" w:rsidR="00D2460F" w:rsidRPr="00812A99" w:rsidRDefault="000F36D4" w:rsidP="003D48F5">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812A99">
              <w:rPr>
                <w:rFonts w:ascii="Arial" w:eastAsia="Times New Roman" w:hAnsi="Arial" w:cs="Arial"/>
                <w:sz w:val="20"/>
                <w:szCs w:val="20"/>
                <w:lang w:eastAsia="sl-SI"/>
              </w:rPr>
              <w:t>NE</w:t>
            </w:r>
          </w:p>
        </w:tc>
      </w:tr>
      <w:tr w:rsidR="00D2460F" w:rsidRPr="00812A99" w14:paraId="778ECE29" w14:textId="77777777" w:rsidTr="003D48F5">
        <w:tc>
          <w:tcPr>
            <w:tcW w:w="1448" w:type="dxa"/>
          </w:tcPr>
          <w:p w14:paraId="7253D801" w14:textId="77777777" w:rsidR="00D2460F" w:rsidRPr="00812A99" w:rsidRDefault="00D2460F" w:rsidP="003D48F5">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812A99">
              <w:rPr>
                <w:rFonts w:ascii="Arial" w:eastAsia="Times New Roman" w:hAnsi="Arial" w:cs="Arial"/>
                <w:iCs/>
                <w:sz w:val="20"/>
                <w:szCs w:val="20"/>
                <w:lang w:eastAsia="sl-SI"/>
              </w:rPr>
              <w:t>d)</w:t>
            </w:r>
          </w:p>
        </w:tc>
        <w:tc>
          <w:tcPr>
            <w:tcW w:w="5444" w:type="dxa"/>
            <w:gridSpan w:val="2"/>
          </w:tcPr>
          <w:p w14:paraId="159286F7" w14:textId="77777777" w:rsidR="00D2460F" w:rsidRPr="00812A99" w:rsidRDefault="00D2460F" w:rsidP="003D48F5">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812A99">
              <w:rPr>
                <w:rFonts w:ascii="Arial" w:eastAsia="Times New Roman" w:hAnsi="Arial" w:cs="Arial"/>
                <w:bCs/>
                <w:sz w:val="20"/>
                <w:szCs w:val="20"/>
                <w:lang w:eastAsia="sl-SI"/>
              </w:rPr>
              <w:t>okolje, vključno s prostorskimi in varstvenimi vidiki</w:t>
            </w:r>
          </w:p>
        </w:tc>
        <w:tc>
          <w:tcPr>
            <w:tcW w:w="2271" w:type="dxa"/>
            <w:vAlign w:val="center"/>
          </w:tcPr>
          <w:p w14:paraId="31507B16" w14:textId="77777777" w:rsidR="00D2460F" w:rsidRPr="00812A99" w:rsidRDefault="00D2460F" w:rsidP="003D48F5">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812A99">
              <w:rPr>
                <w:rFonts w:ascii="Arial" w:eastAsia="Times New Roman" w:hAnsi="Arial" w:cs="Arial"/>
                <w:sz w:val="20"/>
                <w:szCs w:val="20"/>
                <w:lang w:eastAsia="sl-SI"/>
              </w:rPr>
              <w:t>NE</w:t>
            </w:r>
          </w:p>
        </w:tc>
      </w:tr>
      <w:tr w:rsidR="00D2460F" w:rsidRPr="00812A99" w14:paraId="510D4DA4" w14:textId="77777777" w:rsidTr="003D48F5">
        <w:tc>
          <w:tcPr>
            <w:tcW w:w="1448" w:type="dxa"/>
          </w:tcPr>
          <w:p w14:paraId="3C87EC90" w14:textId="77777777" w:rsidR="00D2460F" w:rsidRPr="00812A99" w:rsidRDefault="00D2460F" w:rsidP="003D48F5">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812A99">
              <w:rPr>
                <w:rFonts w:ascii="Arial" w:eastAsia="Times New Roman" w:hAnsi="Arial" w:cs="Arial"/>
                <w:iCs/>
                <w:sz w:val="20"/>
                <w:szCs w:val="20"/>
                <w:lang w:eastAsia="sl-SI"/>
              </w:rPr>
              <w:t>e)</w:t>
            </w:r>
          </w:p>
        </w:tc>
        <w:tc>
          <w:tcPr>
            <w:tcW w:w="5444" w:type="dxa"/>
            <w:gridSpan w:val="2"/>
          </w:tcPr>
          <w:p w14:paraId="458B18EB" w14:textId="77777777" w:rsidR="00D2460F" w:rsidRPr="00812A99" w:rsidRDefault="00D2460F" w:rsidP="003D48F5">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812A99">
              <w:rPr>
                <w:rFonts w:ascii="Arial" w:eastAsia="Times New Roman" w:hAnsi="Arial" w:cs="Arial"/>
                <w:bCs/>
                <w:sz w:val="20"/>
                <w:szCs w:val="20"/>
                <w:lang w:eastAsia="sl-SI"/>
              </w:rPr>
              <w:t>socialno področje</w:t>
            </w:r>
          </w:p>
        </w:tc>
        <w:tc>
          <w:tcPr>
            <w:tcW w:w="2271" w:type="dxa"/>
            <w:vAlign w:val="center"/>
          </w:tcPr>
          <w:p w14:paraId="0447C997" w14:textId="77777777" w:rsidR="00D2460F" w:rsidRPr="00812A99" w:rsidRDefault="00D2460F" w:rsidP="003D48F5">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812A99">
              <w:rPr>
                <w:rFonts w:ascii="Arial" w:eastAsia="Times New Roman" w:hAnsi="Arial" w:cs="Arial"/>
                <w:sz w:val="20"/>
                <w:szCs w:val="20"/>
                <w:lang w:eastAsia="sl-SI"/>
              </w:rPr>
              <w:t>NE</w:t>
            </w:r>
          </w:p>
        </w:tc>
      </w:tr>
      <w:tr w:rsidR="00D2460F" w:rsidRPr="00812A99" w14:paraId="16D5A623" w14:textId="77777777" w:rsidTr="003D48F5">
        <w:tc>
          <w:tcPr>
            <w:tcW w:w="1448" w:type="dxa"/>
            <w:tcBorders>
              <w:bottom w:val="single" w:sz="4" w:space="0" w:color="auto"/>
            </w:tcBorders>
          </w:tcPr>
          <w:p w14:paraId="066877BB" w14:textId="77777777" w:rsidR="00D2460F" w:rsidRPr="00812A99" w:rsidRDefault="00D2460F" w:rsidP="003D48F5">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812A99">
              <w:rPr>
                <w:rFonts w:ascii="Arial" w:eastAsia="Times New Roman" w:hAnsi="Arial" w:cs="Arial"/>
                <w:iCs/>
                <w:sz w:val="20"/>
                <w:szCs w:val="20"/>
                <w:lang w:eastAsia="sl-SI"/>
              </w:rPr>
              <w:lastRenderedPageBreak/>
              <w:t>f)</w:t>
            </w:r>
          </w:p>
        </w:tc>
        <w:tc>
          <w:tcPr>
            <w:tcW w:w="5444" w:type="dxa"/>
            <w:gridSpan w:val="2"/>
            <w:tcBorders>
              <w:bottom w:val="single" w:sz="4" w:space="0" w:color="auto"/>
            </w:tcBorders>
          </w:tcPr>
          <w:p w14:paraId="70C5EAAA" w14:textId="77777777" w:rsidR="00D2460F" w:rsidRPr="00812A99" w:rsidRDefault="00D2460F" w:rsidP="003D48F5">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812A99">
              <w:rPr>
                <w:rFonts w:ascii="Arial" w:eastAsia="Times New Roman" w:hAnsi="Arial" w:cs="Arial"/>
                <w:bCs/>
                <w:sz w:val="20"/>
                <w:szCs w:val="20"/>
                <w:lang w:eastAsia="sl-SI"/>
              </w:rPr>
              <w:t>dokumente razvojnega načrtovanja:</w:t>
            </w:r>
          </w:p>
          <w:p w14:paraId="73C882A0" w14:textId="77777777" w:rsidR="00D2460F" w:rsidRPr="00812A99" w:rsidRDefault="00D2460F" w:rsidP="00D2460F">
            <w:pPr>
              <w:numPr>
                <w:ilvl w:val="0"/>
                <w:numId w:val="7"/>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812A99">
              <w:rPr>
                <w:rFonts w:ascii="Arial" w:eastAsia="Times New Roman" w:hAnsi="Arial" w:cs="Arial"/>
                <w:bCs/>
                <w:sz w:val="20"/>
                <w:szCs w:val="20"/>
                <w:lang w:eastAsia="sl-SI"/>
              </w:rPr>
              <w:t>nacionalne dokumente razvojnega načrtovanja</w:t>
            </w:r>
          </w:p>
          <w:p w14:paraId="6E483287" w14:textId="77777777" w:rsidR="00D2460F" w:rsidRPr="00812A99" w:rsidRDefault="00D2460F" w:rsidP="00D2460F">
            <w:pPr>
              <w:numPr>
                <w:ilvl w:val="0"/>
                <w:numId w:val="7"/>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812A99">
              <w:rPr>
                <w:rFonts w:ascii="Arial" w:eastAsia="Times New Roman" w:hAnsi="Arial" w:cs="Arial"/>
                <w:bCs/>
                <w:sz w:val="20"/>
                <w:szCs w:val="20"/>
                <w:lang w:eastAsia="sl-SI"/>
              </w:rPr>
              <w:t>razvojne politike na ravni programov po strukturi razvojne klasifikacije programskega proračuna</w:t>
            </w:r>
          </w:p>
          <w:p w14:paraId="62C74F5D" w14:textId="77777777" w:rsidR="00D2460F" w:rsidRPr="00812A99" w:rsidRDefault="00D2460F" w:rsidP="00D2460F">
            <w:pPr>
              <w:numPr>
                <w:ilvl w:val="0"/>
                <w:numId w:val="7"/>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812A99">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133C9966" w14:textId="77777777" w:rsidR="00D2460F" w:rsidRPr="00812A99" w:rsidRDefault="00D2460F" w:rsidP="003D48F5">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812A99">
              <w:rPr>
                <w:rFonts w:ascii="Arial" w:eastAsia="Times New Roman" w:hAnsi="Arial" w:cs="Arial"/>
                <w:sz w:val="20"/>
                <w:szCs w:val="20"/>
                <w:lang w:eastAsia="sl-SI"/>
              </w:rPr>
              <w:t>NE</w:t>
            </w:r>
          </w:p>
        </w:tc>
      </w:tr>
      <w:tr w:rsidR="00D2460F" w:rsidRPr="00812A99" w14:paraId="595AEE85" w14:textId="77777777" w:rsidTr="003D48F5">
        <w:tc>
          <w:tcPr>
            <w:tcW w:w="9163" w:type="dxa"/>
            <w:gridSpan w:val="4"/>
            <w:tcBorders>
              <w:top w:val="single" w:sz="4" w:space="0" w:color="auto"/>
              <w:left w:val="single" w:sz="4" w:space="0" w:color="auto"/>
              <w:bottom w:val="single" w:sz="4" w:space="0" w:color="auto"/>
              <w:right w:val="single" w:sz="4" w:space="0" w:color="auto"/>
            </w:tcBorders>
          </w:tcPr>
          <w:p w14:paraId="1D535C84" w14:textId="77777777" w:rsidR="00D2460F" w:rsidRPr="00812A99" w:rsidRDefault="00D2460F" w:rsidP="003D48F5">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812A99">
              <w:rPr>
                <w:rFonts w:ascii="Arial" w:eastAsia="Times New Roman" w:hAnsi="Arial" w:cs="Arial"/>
                <w:b/>
                <w:sz w:val="20"/>
                <w:szCs w:val="20"/>
                <w:lang w:eastAsia="sl-SI"/>
              </w:rPr>
              <w:t>7.a Predstavitev ocene finančnih posledic nad 40.000 EUR:</w:t>
            </w:r>
          </w:p>
          <w:p w14:paraId="2210F897" w14:textId="77777777" w:rsidR="00D2460F" w:rsidRPr="00812A99" w:rsidRDefault="00D2460F" w:rsidP="003D48F5">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812A99">
              <w:rPr>
                <w:rFonts w:ascii="Arial" w:eastAsia="Times New Roman" w:hAnsi="Arial" w:cs="Arial"/>
                <w:sz w:val="20"/>
                <w:szCs w:val="20"/>
                <w:lang w:eastAsia="sl-SI"/>
              </w:rPr>
              <w:t>(Samo če izberete DA pod točko 6.a.)</w:t>
            </w:r>
          </w:p>
          <w:p w14:paraId="001D7B05" w14:textId="77777777" w:rsidR="00D2460F" w:rsidRPr="00812A99" w:rsidRDefault="00D2460F" w:rsidP="003D48F5">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p>
          <w:p w14:paraId="06053135" w14:textId="77777777" w:rsidR="00D2460F" w:rsidRPr="00812A99" w:rsidRDefault="00D2460F" w:rsidP="003D48F5">
            <w:pPr>
              <w:widowControl w:val="0"/>
              <w:tabs>
                <w:tab w:val="left" w:pos="360"/>
              </w:tabs>
              <w:spacing w:after="0" w:line="260" w:lineRule="exact"/>
              <w:outlineLvl w:val="0"/>
              <w:rPr>
                <w:rFonts w:ascii="Arial" w:eastAsia="Calibri" w:hAnsi="Arial" w:cs="Arial"/>
                <w:color w:val="000000"/>
                <w:sz w:val="20"/>
                <w:szCs w:val="20"/>
              </w:rPr>
            </w:pPr>
            <w:r w:rsidRPr="00812A99">
              <w:rPr>
                <w:rFonts w:ascii="Arial" w:eastAsia="Calibri" w:hAnsi="Arial" w:cs="Arial"/>
                <w:color w:val="000000"/>
                <w:sz w:val="20"/>
                <w:szCs w:val="20"/>
              </w:rPr>
              <w:t>Sredstva za izvajanje te uredbe se zagotavljajo na proračunskih postavkah 140021 Program razvoja podeželja-14-20</w:t>
            </w:r>
            <w:r w:rsidR="0041756E" w:rsidRPr="00812A99">
              <w:rPr>
                <w:rFonts w:ascii="Arial" w:eastAsia="Calibri" w:hAnsi="Arial" w:cs="Arial"/>
                <w:color w:val="000000"/>
                <w:sz w:val="20"/>
                <w:szCs w:val="20"/>
              </w:rPr>
              <w:t xml:space="preserve"> </w:t>
            </w:r>
            <w:r w:rsidRPr="00812A99">
              <w:rPr>
                <w:rFonts w:ascii="Arial" w:eastAsia="Calibri" w:hAnsi="Arial" w:cs="Arial"/>
                <w:color w:val="000000"/>
                <w:sz w:val="20"/>
                <w:szCs w:val="20"/>
              </w:rPr>
              <w:t>–</w:t>
            </w:r>
            <w:r w:rsidR="0041756E" w:rsidRPr="00812A99">
              <w:rPr>
                <w:rFonts w:ascii="Arial" w:eastAsia="Calibri" w:hAnsi="Arial" w:cs="Arial"/>
                <w:color w:val="000000"/>
                <w:sz w:val="20"/>
                <w:szCs w:val="20"/>
              </w:rPr>
              <w:t xml:space="preserve"> </w:t>
            </w:r>
            <w:r w:rsidRPr="00812A99">
              <w:rPr>
                <w:rFonts w:ascii="Arial" w:eastAsia="Calibri" w:hAnsi="Arial" w:cs="Arial"/>
                <w:color w:val="000000"/>
                <w:sz w:val="20"/>
                <w:szCs w:val="20"/>
              </w:rPr>
              <w:t>EU sredstva in 140022 Program razvoja podeželja-14-20</w:t>
            </w:r>
            <w:r w:rsidR="0041756E" w:rsidRPr="00812A99">
              <w:rPr>
                <w:rFonts w:ascii="Arial" w:eastAsia="Calibri" w:hAnsi="Arial" w:cs="Arial"/>
                <w:color w:val="000000"/>
                <w:sz w:val="20"/>
                <w:szCs w:val="20"/>
              </w:rPr>
              <w:t xml:space="preserve"> - </w:t>
            </w:r>
            <w:r w:rsidRPr="00812A99">
              <w:rPr>
                <w:rFonts w:ascii="Arial" w:eastAsia="Calibri" w:hAnsi="Arial" w:cs="Arial"/>
                <w:color w:val="000000"/>
                <w:sz w:val="20"/>
                <w:szCs w:val="20"/>
              </w:rPr>
              <w:t xml:space="preserve">slovenska udeležba. </w:t>
            </w:r>
          </w:p>
          <w:p w14:paraId="103D6F30" w14:textId="77777777" w:rsidR="00D2460F" w:rsidRPr="00812A99" w:rsidRDefault="00D2460F" w:rsidP="003D48F5">
            <w:pPr>
              <w:spacing w:after="0" w:line="260" w:lineRule="exact"/>
              <w:jc w:val="both"/>
              <w:rPr>
                <w:rFonts w:ascii="Arial" w:eastAsia="Times New Roman" w:hAnsi="Arial" w:cs="Arial"/>
                <w:sz w:val="20"/>
                <w:szCs w:val="20"/>
              </w:rPr>
            </w:pPr>
          </w:p>
          <w:p w14:paraId="1FDF3761" w14:textId="77777777" w:rsidR="00D2460F" w:rsidRPr="00812A99" w:rsidRDefault="0041756E" w:rsidP="003D48F5">
            <w:pPr>
              <w:spacing w:after="0" w:line="260" w:lineRule="exact"/>
              <w:jc w:val="both"/>
              <w:rPr>
                <w:rFonts w:ascii="Arial" w:eastAsia="Times New Roman" w:hAnsi="Arial" w:cs="Arial"/>
                <w:sz w:val="20"/>
                <w:szCs w:val="20"/>
                <w:lang w:eastAsia="sl-SI"/>
              </w:rPr>
            </w:pPr>
            <w:r w:rsidRPr="00812A99">
              <w:rPr>
                <w:rFonts w:ascii="Arial" w:eastAsia="Calibri" w:hAnsi="Arial" w:cs="Arial"/>
                <w:color w:val="000000"/>
                <w:sz w:val="20"/>
                <w:szCs w:val="20"/>
              </w:rPr>
              <w:t>To</w:t>
            </w:r>
            <w:r w:rsidR="00D2460F" w:rsidRPr="00812A99">
              <w:rPr>
                <w:rFonts w:ascii="Arial" w:eastAsia="Calibri" w:hAnsi="Arial" w:cs="Arial"/>
                <w:color w:val="000000"/>
                <w:sz w:val="20"/>
                <w:szCs w:val="20"/>
              </w:rPr>
              <w:t xml:space="preserve"> je razvidno iz tabele Finančne posledice </w:t>
            </w:r>
            <w:r w:rsidR="00223FC9" w:rsidRPr="00812A99">
              <w:rPr>
                <w:rFonts w:ascii="Arial" w:eastAsia="Calibri" w:hAnsi="Arial" w:cs="Arial"/>
                <w:color w:val="000000"/>
                <w:sz w:val="20"/>
                <w:szCs w:val="20"/>
              </w:rPr>
              <w:t>za</w:t>
            </w:r>
            <w:r w:rsidR="00D2460F" w:rsidRPr="00812A99">
              <w:rPr>
                <w:rFonts w:ascii="Arial" w:eastAsia="Calibri" w:hAnsi="Arial" w:cs="Arial"/>
                <w:color w:val="000000"/>
                <w:sz w:val="20"/>
                <w:szCs w:val="20"/>
              </w:rPr>
              <w:t xml:space="preserve"> državni proračun v nadaljevanju.</w:t>
            </w:r>
          </w:p>
          <w:p w14:paraId="515C349B" w14:textId="77777777" w:rsidR="00D2460F" w:rsidRPr="00812A99" w:rsidRDefault="00D2460F" w:rsidP="003D48F5">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p>
        </w:tc>
      </w:tr>
    </w:tbl>
    <w:p w14:paraId="107D3C23" w14:textId="77777777" w:rsidR="00D2460F" w:rsidRPr="00812A99" w:rsidRDefault="00D2460F" w:rsidP="00D2460F">
      <w:pPr>
        <w:spacing w:after="0" w:line="260" w:lineRule="exact"/>
        <w:rPr>
          <w:rFonts w:ascii="Arial" w:eastAsia="Times New Roman" w:hAnsi="Arial" w:cs="Arial"/>
          <w:vanish/>
          <w:sz w:val="20"/>
          <w:szCs w:val="20"/>
          <w:highlight w:val="yellow"/>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892"/>
        <w:gridCol w:w="1414"/>
        <w:gridCol w:w="417"/>
        <w:gridCol w:w="841"/>
        <w:gridCol w:w="72"/>
        <w:gridCol w:w="683"/>
        <w:gridCol w:w="385"/>
        <w:gridCol w:w="303"/>
        <w:gridCol w:w="258"/>
        <w:gridCol w:w="1870"/>
      </w:tblGrid>
      <w:tr w:rsidR="00D2460F" w:rsidRPr="00812A99" w14:paraId="4578B73B" w14:textId="77777777" w:rsidTr="002F6739">
        <w:trPr>
          <w:cantSplit/>
          <w:trHeight w:val="35"/>
        </w:trPr>
        <w:tc>
          <w:tcPr>
            <w:tcW w:w="9200" w:type="dxa"/>
            <w:gridSpan w:val="11"/>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2F78B9B2" w14:textId="77777777" w:rsidR="00D2460F" w:rsidRPr="00812A99" w:rsidRDefault="00D2460F" w:rsidP="003D48F5">
            <w:pPr>
              <w:pageBreakBefore/>
              <w:widowControl w:val="0"/>
              <w:tabs>
                <w:tab w:val="left" w:pos="2340"/>
              </w:tabs>
              <w:spacing w:after="0" w:line="260" w:lineRule="exact"/>
              <w:ind w:left="142" w:hanging="142"/>
              <w:outlineLvl w:val="0"/>
              <w:rPr>
                <w:rFonts w:ascii="Arial" w:eastAsia="Times New Roman" w:hAnsi="Arial" w:cs="Arial"/>
                <w:b/>
                <w:sz w:val="20"/>
                <w:szCs w:val="20"/>
                <w:lang w:eastAsia="sl-SI"/>
              </w:rPr>
            </w:pPr>
            <w:r w:rsidRPr="00812A99">
              <w:rPr>
                <w:rFonts w:ascii="Arial" w:eastAsia="Times New Roman" w:hAnsi="Arial" w:cs="Arial"/>
                <w:b/>
                <w:sz w:val="20"/>
                <w:szCs w:val="20"/>
                <w:lang w:eastAsia="sl-SI"/>
              </w:rPr>
              <w:lastRenderedPageBreak/>
              <w:t>I. Ocena finančnih posledic, ki niso načrtovane v sprejetem proračunu</w:t>
            </w:r>
          </w:p>
        </w:tc>
      </w:tr>
      <w:tr w:rsidR="00D2460F" w:rsidRPr="00812A99" w14:paraId="5B5C5F0A" w14:textId="77777777" w:rsidTr="002F6739">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31A3CE8" w14:textId="77777777" w:rsidR="00D2460F" w:rsidRPr="00812A99" w:rsidRDefault="00D2460F" w:rsidP="003D48F5">
            <w:pPr>
              <w:widowControl w:val="0"/>
              <w:spacing w:after="0" w:line="260" w:lineRule="exact"/>
              <w:ind w:left="-122" w:right="-112"/>
              <w:jc w:val="center"/>
              <w:rPr>
                <w:rFonts w:ascii="Arial" w:eastAsia="Times New Roman"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09F6E64" w14:textId="77777777" w:rsidR="00D2460F" w:rsidRPr="00812A99" w:rsidRDefault="00D2460F" w:rsidP="003D48F5">
            <w:pPr>
              <w:widowControl w:val="0"/>
              <w:spacing w:after="0" w:line="260" w:lineRule="exact"/>
              <w:jc w:val="center"/>
              <w:rPr>
                <w:rFonts w:ascii="Arial" w:eastAsia="Times New Roman" w:hAnsi="Arial" w:cs="Arial"/>
                <w:sz w:val="20"/>
                <w:szCs w:val="20"/>
              </w:rPr>
            </w:pPr>
            <w:r w:rsidRPr="00812A99">
              <w:rPr>
                <w:rFonts w:ascii="Arial" w:eastAsia="Times New Roman" w:hAnsi="Arial" w:cs="Arial"/>
                <w:sz w:val="20"/>
                <w:szCs w:val="20"/>
              </w:rPr>
              <w:t>Tekoče leto (t)</w:t>
            </w:r>
          </w:p>
        </w:tc>
        <w:tc>
          <w:tcPr>
            <w:tcW w:w="913" w:type="dxa"/>
            <w:gridSpan w:val="2"/>
            <w:tcBorders>
              <w:top w:val="single" w:sz="4" w:space="0" w:color="auto"/>
              <w:left w:val="single" w:sz="4" w:space="0" w:color="auto"/>
              <w:bottom w:val="single" w:sz="4" w:space="0" w:color="auto"/>
              <w:right w:val="single" w:sz="4" w:space="0" w:color="auto"/>
            </w:tcBorders>
            <w:vAlign w:val="center"/>
          </w:tcPr>
          <w:p w14:paraId="5F5AD18F" w14:textId="77777777" w:rsidR="00D2460F" w:rsidRPr="00812A99" w:rsidRDefault="00D2460F" w:rsidP="003D48F5">
            <w:pPr>
              <w:widowControl w:val="0"/>
              <w:spacing w:after="0" w:line="260" w:lineRule="exact"/>
              <w:jc w:val="center"/>
              <w:rPr>
                <w:rFonts w:ascii="Arial" w:eastAsia="Times New Roman" w:hAnsi="Arial" w:cs="Arial"/>
                <w:sz w:val="20"/>
                <w:szCs w:val="20"/>
              </w:rPr>
            </w:pPr>
            <w:r w:rsidRPr="00812A99">
              <w:rPr>
                <w:rFonts w:ascii="Arial" w:eastAsia="Times New Roman"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A2655FB" w14:textId="77777777" w:rsidR="00D2460F" w:rsidRPr="00812A99" w:rsidRDefault="00D2460F" w:rsidP="003D48F5">
            <w:pPr>
              <w:widowControl w:val="0"/>
              <w:spacing w:after="0" w:line="260" w:lineRule="exact"/>
              <w:jc w:val="center"/>
              <w:rPr>
                <w:rFonts w:ascii="Arial" w:eastAsia="Times New Roman" w:hAnsi="Arial" w:cs="Arial"/>
                <w:sz w:val="20"/>
                <w:szCs w:val="20"/>
              </w:rPr>
            </w:pPr>
            <w:r w:rsidRPr="00812A99">
              <w:rPr>
                <w:rFonts w:ascii="Arial" w:eastAsia="Times New Roman" w:hAnsi="Arial" w:cs="Arial"/>
                <w:sz w:val="20"/>
                <w:szCs w:val="20"/>
              </w:rPr>
              <w:t>t + 2</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6BBD61C3" w14:textId="77777777" w:rsidR="00D2460F" w:rsidRPr="00812A99" w:rsidRDefault="00D2460F" w:rsidP="003D48F5">
            <w:pPr>
              <w:widowControl w:val="0"/>
              <w:spacing w:after="0" w:line="260" w:lineRule="exact"/>
              <w:jc w:val="center"/>
              <w:rPr>
                <w:rFonts w:ascii="Arial" w:eastAsia="Times New Roman" w:hAnsi="Arial" w:cs="Arial"/>
                <w:sz w:val="20"/>
                <w:szCs w:val="20"/>
              </w:rPr>
            </w:pPr>
            <w:r w:rsidRPr="00812A99">
              <w:rPr>
                <w:rFonts w:ascii="Arial" w:eastAsia="Times New Roman" w:hAnsi="Arial" w:cs="Arial"/>
                <w:sz w:val="20"/>
                <w:szCs w:val="20"/>
              </w:rPr>
              <w:t>t + 3</w:t>
            </w:r>
          </w:p>
        </w:tc>
      </w:tr>
      <w:tr w:rsidR="00D2460F" w:rsidRPr="00812A99" w14:paraId="74090C55" w14:textId="77777777" w:rsidTr="002F6739">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1B6DD60" w14:textId="77777777" w:rsidR="00D2460F" w:rsidRPr="00812A99" w:rsidRDefault="00D2460F" w:rsidP="003D48F5">
            <w:pPr>
              <w:widowControl w:val="0"/>
              <w:spacing w:after="0" w:line="260" w:lineRule="exact"/>
              <w:rPr>
                <w:rFonts w:ascii="Arial" w:eastAsia="Times New Roman" w:hAnsi="Arial" w:cs="Arial"/>
                <w:bCs/>
                <w:sz w:val="20"/>
                <w:szCs w:val="20"/>
              </w:rPr>
            </w:pPr>
            <w:r w:rsidRPr="00812A99">
              <w:rPr>
                <w:rFonts w:ascii="Arial" w:eastAsia="Times New Roman" w:hAnsi="Arial" w:cs="Arial"/>
                <w:bCs/>
                <w:sz w:val="20"/>
                <w:szCs w:val="20"/>
              </w:rPr>
              <w:t>Predvideno povečanje (+) ali zmanjšanje (</w:t>
            </w:r>
            <w:r w:rsidRPr="00812A99">
              <w:rPr>
                <w:rFonts w:ascii="Arial" w:eastAsia="Times New Roman" w:hAnsi="Arial" w:cs="Arial"/>
                <w:b/>
                <w:sz w:val="20"/>
                <w:szCs w:val="20"/>
              </w:rPr>
              <w:t>–</w:t>
            </w:r>
            <w:r w:rsidRPr="00812A99">
              <w:rPr>
                <w:rFonts w:ascii="Arial" w:eastAsia="Times New Roman"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F575E13" w14:textId="77777777" w:rsidR="00D2460F" w:rsidRPr="00812A99" w:rsidRDefault="00D2460F" w:rsidP="003D48F5">
            <w:pPr>
              <w:widowControl w:val="0"/>
              <w:tabs>
                <w:tab w:val="left" w:pos="360"/>
              </w:tabs>
              <w:spacing w:after="0" w:line="260" w:lineRule="exact"/>
              <w:jc w:val="center"/>
              <w:outlineLvl w:val="0"/>
              <w:rPr>
                <w:rFonts w:ascii="Arial" w:eastAsia="Times New Roman" w:hAnsi="Arial" w:cs="Arial"/>
                <w:bCs/>
                <w:sz w:val="20"/>
                <w:szCs w:val="20"/>
                <w:lang w:eastAsia="sl-SI"/>
              </w:rPr>
            </w:pPr>
          </w:p>
        </w:tc>
        <w:tc>
          <w:tcPr>
            <w:tcW w:w="913" w:type="dxa"/>
            <w:gridSpan w:val="2"/>
            <w:tcBorders>
              <w:top w:val="single" w:sz="4" w:space="0" w:color="auto"/>
              <w:left w:val="single" w:sz="4" w:space="0" w:color="auto"/>
              <w:bottom w:val="single" w:sz="4" w:space="0" w:color="auto"/>
              <w:right w:val="single" w:sz="4" w:space="0" w:color="auto"/>
            </w:tcBorders>
            <w:vAlign w:val="center"/>
          </w:tcPr>
          <w:p w14:paraId="35C0F392" w14:textId="77777777" w:rsidR="00D2460F" w:rsidRPr="00812A99" w:rsidRDefault="00D2460F" w:rsidP="003D48F5">
            <w:pPr>
              <w:widowControl w:val="0"/>
              <w:tabs>
                <w:tab w:val="left" w:pos="360"/>
              </w:tabs>
              <w:spacing w:after="0" w:line="260" w:lineRule="exact"/>
              <w:jc w:val="center"/>
              <w:outlineLvl w:val="0"/>
              <w:rPr>
                <w:rFonts w:ascii="Arial" w:eastAsia="Times New Roman" w:hAnsi="Arial" w:cs="Arial"/>
                <w:bCs/>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64CEB66" w14:textId="77777777" w:rsidR="00D2460F" w:rsidRPr="00812A99" w:rsidRDefault="00D2460F" w:rsidP="003D48F5">
            <w:pPr>
              <w:widowControl w:val="0"/>
              <w:tabs>
                <w:tab w:val="left" w:pos="360"/>
              </w:tabs>
              <w:spacing w:after="0" w:line="260" w:lineRule="exact"/>
              <w:jc w:val="center"/>
              <w:outlineLvl w:val="0"/>
              <w:rPr>
                <w:rFonts w:ascii="Arial" w:eastAsia="Times New Roman" w:hAnsi="Arial" w:cs="Arial"/>
                <w:sz w:val="20"/>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0FEF8D36" w14:textId="77777777" w:rsidR="00D2460F" w:rsidRPr="00812A99" w:rsidRDefault="00D2460F" w:rsidP="003D48F5">
            <w:pPr>
              <w:widowControl w:val="0"/>
              <w:tabs>
                <w:tab w:val="left" w:pos="360"/>
              </w:tabs>
              <w:spacing w:after="0" w:line="260" w:lineRule="exact"/>
              <w:jc w:val="center"/>
              <w:outlineLvl w:val="0"/>
              <w:rPr>
                <w:rFonts w:ascii="Arial" w:eastAsia="Times New Roman" w:hAnsi="Arial" w:cs="Arial"/>
                <w:sz w:val="20"/>
                <w:szCs w:val="20"/>
                <w:lang w:eastAsia="sl-SI"/>
              </w:rPr>
            </w:pPr>
          </w:p>
        </w:tc>
      </w:tr>
      <w:tr w:rsidR="00D2460F" w:rsidRPr="00812A99" w14:paraId="7923BBBA" w14:textId="77777777" w:rsidTr="002F6739">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A2B102B" w14:textId="77777777" w:rsidR="00D2460F" w:rsidRPr="00812A99" w:rsidRDefault="00D2460F" w:rsidP="003D48F5">
            <w:pPr>
              <w:widowControl w:val="0"/>
              <w:spacing w:after="0" w:line="260" w:lineRule="exact"/>
              <w:rPr>
                <w:rFonts w:ascii="Arial" w:eastAsia="Times New Roman" w:hAnsi="Arial" w:cs="Arial"/>
                <w:bCs/>
                <w:sz w:val="20"/>
                <w:szCs w:val="20"/>
              </w:rPr>
            </w:pPr>
            <w:r w:rsidRPr="00812A99">
              <w:rPr>
                <w:rFonts w:ascii="Arial" w:eastAsia="Times New Roman" w:hAnsi="Arial" w:cs="Arial"/>
                <w:bCs/>
                <w:sz w:val="20"/>
                <w:szCs w:val="20"/>
              </w:rPr>
              <w:t>Predvideno povečanje (+) ali zmanjšanje (</w:t>
            </w:r>
            <w:r w:rsidRPr="00812A99">
              <w:rPr>
                <w:rFonts w:ascii="Arial" w:eastAsia="Times New Roman" w:hAnsi="Arial" w:cs="Arial"/>
                <w:b/>
                <w:sz w:val="20"/>
                <w:szCs w:val="20"/>
              </w:rPr>
              <w:t>–</w:t>
            </w:r>
            <w:r w:rsidRPr="00812A99">
              <w:rPr>
                <w:rFonts w:ascii="Arial" w:eastAsia="Times New Roman"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117FBB2" w14:textId="77777777" w:rsidR="00D2460F" w:rsidRPr="00812A99" w:rsidRDefault="00D2460F" w:rsidP="003D48F5">
            <w:pPr>
              <w:widowControl w:val="0"/>
              <w:tabs>
                <w:tab w:val="left" w:pos="360"/>
              </w:tabs>
              <w:spacing w:after="0" w:line="260" w:lineRule="exact"/>
              <w:jc w:val="center"/>
              <w:outlineLvl w:val="0"/>
              <w:rPr>
                <w:rFonts w:ascii="Arial" w:eastAsia="Times New Roman" w:hAnsi="Arial" w:cs="Arial"/>
                <w:bCs/>
                <w:sz w:val="20"/>
                <w:szCs w:val="20"/>
                <w:lang w:eastAsia="sl-SI"/>
              </w:rPr>
            </w:pPr>
          </w:p>
        </w:tc>
        <w:tc>
          <w:tcPr>
            <w:tcW w:w="913" w:type="dxa"/>
            <w:gridSpan w:val="2"/>
            <w:tcBorders>
              <w:top w:val="single" w:sz="4" w:space="0" w:color="auto"/>
              <w:left w:val="single" w:sz="4" w:space="0" w:color="auto"/>
              <w:bottom w:val="single" w:sz="4" w:space="0" w:color="auto"/>
              <w:right w:val="single" w:sz="4" w:space="0" w:color="auto"/>
            </w:tcBorders>
            <w:vAlign w:val="center"/>
          </w:tcPr>
          <w:p w14:paraId="101F8660" w14:textId="77777777" w:rsidR="00D2460F" w:rsidRPr="00812A99" w:rsidRDefault="00D2460F" w:rsidP="003D48F5">
            <w:pPr>
              <w:widowControl w:val="0"/>
              <w:tabs>
                <w:tab w:val="left" w:pos="360"/>
              </w:tabs>
              <w:spacing w:after="0" w:line="260" w:lineRule="exact"/>
              <w:jc w:val="center"/>
              <w:outlineLvl w:val="0"/>
              <w:rPr>
                <w:rFonts w:ascii="Arial" w:eastAsia="Times New Roman" w:hAnsi="Arial" w:cs="Arial"/>
                <w:bCs/>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472D8E2" w14:textId="77777777" w:rsidR="00D2460F" w:rsidRPr="00812A99" w:rsidRDefault="00D2460F" w:rsidP="003D48F5">
            <w:pPr>
              <w:widowControl w:val="0"/>
              <w:tabs>
                <w:tab w:val="left" w:pos="360"/>
              </w:tabs>
              <w:spacing w:after="0" w:line="260" w:lineRule="exact"/>
              <w:jc w:val="center"/>
              <w:outlineLvl w:val="0"/>
              <w:rPr>
                <w:rFonts w:ascii="Arial" w:eastAsia="Times New Roman" w:hAnsi="Arial" w:cs="Arial"/>
                <w:sz w:val="20"/>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64F72A6E" w14:textId="77777777" w:rsidR="00D2460F" w:rsidRPr="00812A99" w:rsidRDefault="00D2460F" w:rsidP="003D48F5">
            <w:pPr>
              <w:widowControl w:val="0"/>
              <w:tabs>
                <w:tab w:val="left" w:pos="360"/>
              </w:tabs>
              <w:spacing w:after="0" w:line="260" w:lineRule="exact"/>
              <w:jc w:val="center"/>
              <w:outlineLvl w:val="0"/>
              <w:rPr>
                <w:rFonts w:ascii="Arial" w:eastAsia="Times New Roman" w:hAnsi="Arial" w:cs="Arial"/>
                <w:sz w:val="20"/>
                <w:szCs w:val="20"/>
                <w:lang w:eastAsia="sl-SI"/>
              </w:rPr>
            </w:pPr>
          </w:p>
        </w:tc>
      </w:tr>
      <w:tr w:rsidR="00D2460F" w:rsidRPr="00812A99" w14:paraId="5601C6FB" w14:textId="77777777" w:rsidTr="002F6739">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AE5B72B" w14:textId="77777777" w:rsidR="00D2460F" w:rsidRPr="00812A99" w:rsidRDefault="00D2460F" w:rsidP="003D48F5">
            <w:pPr>
              <w:widowControl w:val="0"/>
              <w:spacing w:after="0" w:line="260" w:lineRule="exact"/>
              <w:rPr>
                <w:rFonts w:ascii="Arial" w:eastAsia="Times New Roman" w:hAnsi="Arial" w:cs="Arial"/>
                <w:bCs/>
                <w:sz w:val="20"/>
                <w:szCs w:val="20"/>
              </w:rPr>
            </w:pPr>
            <w:r w:rsidRPr="00812A99">
              <w:rPr>
                <w:rFonts w:ascii="Arial" w:eastAsia="Times New Roman" w:hAnsi="Arial" w:cs="Arial"/>
                <w:bCs/>
                <w:sz w:val="20"/>
                <w:szCs w:val="20"/>
              </w:rPr>
              <w:t>Predvideno povečanje (+) ali zmanjšanje (</w:t>
            </w:r>
            <w:r w:rsidRPr="00812A99">
              <w:rPr>
                <w:rFonts w:ascii="Arial" w:eastAsia="Times New Roman" w:hAnsi="Arial" w:cs="Arial"/>
                <w:b/>
                <w:sz w:val="20"/>
                <w:szCs w:val="20"/>
              </w:rPr>
              <w:t>–</w:t>
            </w:r>
            <w:r w:rsidRPr="00812A99">
              <w:rPr>
                <w:rFonts w:ascii="Arial" w:eastAsia="Times New Roman"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9B0DC58" w14:textId="77777777" w:rsidR="00D2460F" w:rsidRPr="00812A99" w:rsidRDefault="00D2460F" w:rsidP="003D48F5">
            <w:pPr>
              <w:widowControl w:val="0"/>
              <w:spacing w:after="0" w:line="260" w:lineRule="exact"/>
              <w:jc w:val="center"/>
              <w:rPr>
                <w:rFonts w:ascii="Arial" w:eastAsia="Times New Roman" w:hAnsi="Arial" w:cs="Arial"/>
                <w:sz w:val="20"/>
                <w:szCs w:val="20"/>
              </w:rPr>
            </w:pPr>
          </w:p>
        </w:tc>
        <w:tc>
          <w:tcPr>
            <w:tcW w:w="913" w:type="dxa"/>
            <w:gridSpan w:val="2"/>
            <w:tcBorders>
              <w:top w:val="single" w:sz="4" w:space="0" w:color="auto"/>
              <w:left w:val="single" w:sz="4" w:space="0" w:color="auto"/>
              <w:bottom w:val="single" w:sz="4" w:space="0" w:color="auto"/>
              <w:right w:val="single" w:sz="4" w:space="0" w:color="auto"/>
            </w:tcBorders>
            <w:vAlign w:val="center"/>
          </w:tcPr>
          <w:p w14:paraId="6101C8D9" w14:textId="77777777" w:rsidR="00D2460F" w:rsidRPr="00812A99" w:rsidRDefault="00D2460F" w:rsidP="003D48F5">
            <w:pPr>
              <w:widowControl w:val="0"/>
              <w:spacing w:after="0" w:line="260" w:lineRule="exact"/>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C832578" w14:textId="77777777" w:rsidR="00D2460F" w:rsidRPr="00812A99" w:rsidRDefault="00D2460F" w:rsidP="003D48F5">
            <w:pPr>
              <w:widowControl w:val="0"/>
              <w:spacing w:after="0" w:line="260" w:lineRule="exact"/>
              <w:jc w:val="center"/>
              <w:rPr>
                <w:rFonts w:ascii="Arial" w:eastAsia="Times New Roman" w:hAnsi="Arial" w:cs="Arial"/>
                <w:sz w:val="20"/>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6E413100" w14:textId="77777777" w:rsidR="00D2460F" w:rsidRPr="00812A99" w:rsidRDefault="00D2460F" w:rsidP="003D48F5">
            <w:pPr>
              <w:widowControl w:val="0"/>
              <w:spacing w:after="0" w:line="260" w:lineRule="exact"/>
              <w:jc w:val="center"/>
              <w:rPr>
                <w:rFonts w:ascii="Arial" w:eastAsia="Times New Roman" w:hAnsi="Arial" w:cs="Arial"/>
                <w:sz w:val="20"/>
                <w:szCs w:val="20"/>
              </w:rPr>
            </w:pPr>
          </w:p>
        </w:tc>
      </w:tr>
      <w:tr w:rsidR="00D2460F" w:rsidRPr="00812A99" w14:paraId="2D040581" w14:textId="77777777" w:rsidTr="002F6739">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D3B804D" w14:textId="77777777" w:rsidR="00D2460F" w:rsidRPr="00812A99" w:rsidRDefault="00D2460F" w:rsidP="003D48F5">
            <w:pPr>
              <w:widowControl w:val="0"/>
              <w:spacing w:after="0" w:line="260" w:lineRule="exact"/>
              <w:rPr>
                <w:rFonts w:ascii="Arial" w:eastAsia="Times New Roman" w:hAnsi="Arial" w:cs="Arial"/>
                <w:bCs/>
                <w:sz w:val="20"/>
                <w:szCs w:val="20"/>
              </w:rPr>
            </w:pPr>
            <w:r w:rsidRPr="00812A99">
              <w:rPr>
                <w:rFonts w:ascii="Arial" w:eastAsia="Times New Roman" w:hAnsi="Arial" w:cs="Arial"/>
                <w:bCs/>
                <w:sz w:val="20"/>
                <w:szCs w:val="20"/>
              </w:rPr>
              <w:t>Predvideno povečanje (+) ali zmanjšanje (</w:t>
            </w:r>
            <w:r w:rsidRPr="00812A99">
              <w:rPr>
                <w:rFonts w:ascii="Arial" w:eastAsia="Times New Roman" w:hAnsi="Arial" w:cs="Arial"/>
                <w:b/>
                <w:sz w:val="20"/>
                <w:szCs w:val="20"/>
              </w:rPr>
              <w:t>–</w:t>
            </w:r>
            <w:r w:rsidRPr="00812A99">
              <w:rPr>
                <w:rFonts w:ascii="Arial" w:eastAsia="Times New Roman"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EB5B9C8" w14:textId="77777777" w:rsidR="00D2460F" w:rsidRPr="00812A99" w:rsidRDefault="00D2460F" w:rsidP="003D48F5">
            <w:pPr>
              <w:widowControl w:val="0"/>
              <w:spacing w:after="0" w:line="260" w:lineRule="exact"/>
              <w:jc w:val="center"/>
              <w:rPr>
                <w:rFonts w:ascii="Arial" w:eastAsia="Times New Roman" w:hAnsi="Arial" w:cs="Arial"/>
                <w:sz w:val="20"/>
                <w:szCs w:val="20"/>
              </w:rPr>
            </w:pPr>
          </w:p>
        </w:tc>
        <w:tc>
          <w:tcPr>
            <w:tcW w:w="913" w:type="dxa"/>
            <w:gridSpan w:val="2"/>
            <w:tcBorders>
              <w:top w:val="single" w:sz="4" w:space="0" w:color="auto"/>
              <w:left w:val="single" w:sz="4" w:space="0" w:color="auto"/>
              <w:bottom w:val="single" w:sz="4" w:space="0" w:color="auto"/>
              <w:right w:val="single" w:sz="4" w:space="0" w:color="auto"/>
            </w:tcBorders>
            <w:vAlign w:val="center"/>
          </w:tcPr>
          <w:p w14:paraId="6CA4DCC9" w14:textId="77777777" w:rsidR="00D2460F" w:rsidRPr="00812A99" w:rsidRDefault="00D2460F" w:rsidP="003D48F5">
            <w:pPr>
              <w:widowControl w:val="0"/>
              <w:spacing w:after="0" w:line="260" w:lineRule="exact"/>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BB6EE87" w14:textId="77777777" w:rsidR="00D2460F" w:rsidRPr="00812A99" w:rsidRDefault="00D2460F" w:rsidP="003D48F5">
            <w:pPr>
              <w:widowControl w:val="0"/>
              <w:spacing w:after="0" w:line="260" w:lineRule="exact"/>
              <w:jc w:val="center"/>
              <w:rPr>
                <w:rFonts w:ascii="Arial" w:eastAsia="Times New Roman" w:hAnsi="Arial" w:cs="Arial"/>
                <w:sz w:val="20"/>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03E96CEA" w14:textId="77777777" w:rsidR="00D2460F" w:rsidRPr="00812A99" w:rsidRDefault="00D2460F" w:rsidP="003D48F5">
            <w:pPr>
              <w:widowControl w:val="0"/>
              <w:spacing w:after="0" w:line="260" w:lineRule="exact"/>
              <w:jc w:val="center"/>
              <w:rPr>
                <w:rFonts w:ascii="Arial" w:eastAsia="Times New Roman" w:hAnsi="Arial" w:cs="Arial"/>
                <w:sz w:val="20"/>
                <w:szCs w:val="20"/>
              </w:rPr>
            </w:pPr>
          </w:p>
        </w:tc>
      </w:tr>
      <w:tr w:rsidR="00D2460F" w:rsidRPr="00812A99" w14:paraId="187BDE73" w14:textId="77777777" w:rsidTr="002F6739">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E53FE0F" w14:textId="77777777" w:rsidR="00D2460F" w:rsidRPr="00812A99" w:rsidRDefault="00D2460F" w:rsidP="003D48F5">
            <w:pPr>
              <w:widowControl w:val="0"/>
              <w:spacing w:after="0" w:line="260" w:lineRule="exact"/>
              <w:rPr>
                <w:rFonts w:ascii="Arial" w:eastAsia="Times New Roman" w:hAnsi="Arial" w:cs="Arial"/>
                <w:bCs/>
                <w:sz w:val="20"/>
                <w:szCs w:val="20"/>
              </w:rPr>
            </w:pPr>
            <w:r w:rsidRPr="00812A99">
              <w:rPr>
                <w:rFonts w:ascii="Arial" w:eastAsia="Times New Roman" w:hAnsi="Arial" w:cs="Arial"/>
                <w:bCs/>
                <w:sz w:val="20"/>
                <w:szCs w:val="20"/>
              </w:rPr>
              <w:t>Predvideno povečanje (+) ali zmanjšanje (</w:t>
            </w:r>
            <w:r w:rsidRPr="00812A99">
              <w:rPr>
                <w:rFonts w:ascii="Arial" w:eastAsia="Times New Roman" w:hAnsi="Arial" w:cs="Arial"/>
                <w:b/>
                <w:sz w:val="20"/>
                <w:szCs w:val="20"/>
              </w:rPr>
              <w:t>–</w:t>
            </w:r>
            <w:r w:rsidRPr="00812A99">
              <w:rPr>
                <w:rFonts w:ascii="Arial" w:eastAsia="Times New Roman"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74630E8" w14:textId="77777777" w:rsidR="00D2460F" w:rsidRPr="00812A99" w:rsidRDefault="00D2460F" w:rsidP="003D48F5">
            <w:pPr>
              <w:widowControl w:val="0"/>
              <w:tabs>
                <w:tab w:val="left" w:pos="360"/>
              </w:tabs>
              <w:spacing w:after="0" w:line="260" w:lineRule="exact"/>
              <w:jc w:val="center"/>
              <w:outlineLvl w:val="0"/>
              <w:rPr>
                <w:rFonts w:ascii="Arial" w:eastAsia="Times New Roman" w:hAnsi="Arial" w:cs="Arial"/>
                <w:bCs/>
                <w:sz w:val="20"/>
                <w:szCs w:val="20"/>
                <w:lang w:eastAsia="sl-SI"/>
              </w:rPr>
            </w:pPr>
          </w:p>
        </w:tc>
        <w:tc>
          <w:tcPr>
            <w:tcW w:w="913" w:type="dxa"/>
            <w:gridSpan w:val="2"/>
            <w:tcBorders>
              <w:top w:val="single" w:sz="4" w:space="0" w:color="auto"/>
              <w:left w:val="single" w:sz="4" w:space="0" w:color="auto"/>
              <w:bottom w:val="single" w:sz="4" w:space="0" w:color="auto"/>
              <w:right w:val="single" w:sz="4" w:space="0" w:color="auto"/>
            </w:tcBorders>
            <w:vAlign w:val="center"/>
          </w:tcPr>
          <w:p w14:paraId="6ACF1B9B" w14:textId="77777777" w:rsidR="00D2460F" w:rsidRPr="00812A99" w:rsidRDefault="00D2460F" w:rsidP="003D48F5">
            <w:pPr>
              <w:widowControl w:val="0"/>
              <w:tabs>
                <w:tab w:val="left" w:pos="360"/>
              </w:tabs>
              <w:spacing w:after="0" w:line="260" w:lineRule="exact"/>
              <w:jc w:val="center"/>
              <w:outlineLvl w:val="0"/>
              <w:rPr>
                <w:rFonts w:ascii="Arial" w:eastAsia="Times New Roman" w:hAnsi="Arial" w:cs="Arial"/>
                <w:bCs/>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662F5A8" w14:textId="77777777" w:rsidR="00D2460F" w:rsidRPr="00812A99" w:rsidRDefault="00D2460F" w:rsidP="003D48F5">
            <w:pPr>
              <w:widowControl w:val="0"/>
              <w:tabs>
                <w:tab w:val="left" w:pos="360"/>
              </w:tabs>
              <w:spacing w:after="0" w:line="260" w:lineRule="exact"/>
              <w:jc w:val="center"/>
              <w:outlineLvl w:val="0"/>
              <w:rPr>
                <w:rFonts w:ascii="Arial" w:eastAsia="Times New Roman" w:hAnsi="Arial" w:cs="Arial"/>
                <w:sz w:val="20"/>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3D76FAAF" w14:textId="77777777" w:rsidR="00D2460F" w:rsidRPr="00812A99" w:rsidRDefault="00D2460F" w:rsidP="003D48F5">
            <w:pPr>
              <w:widowControl w:val="0"/>
              <w:tabs>
                <w:tab w:val="left" w:pos="360"/>
              </w:tabs>
              <w:spacing w:after="0" w:line="260" w:lineRule="exact"/>
              <w:jc w:val="center"/>
              <w:outlineLvl w:val="0"/>
              <w:rPr>
                <w:rFonts w:ascii="Arial" w:eastAsia="Times New Roman" w:hAnsi="Arial" w:cs="Arial"/>
                <w:sz w:val="20"/>
                <w:szCs w:val="20"/>
                <w:lang w:eastAsia="sl-SI"/>
              </w:rPr>
            </w:pPr>
          </w:p>
        </w:tc>
      </w:tr>
      <w:tr w:rsidR="00D2460F" w:rsidRPr="00812A99" w14:paraId="33FC7745" w14:textId="77777777" w:rsidTr="002F6739">
        <w:trPr>
          <w:cantSplit/>
          <w:trHeight w:val="257"/>
        </w:trPr>
        <w:tc>
          <w:tcPr>
            <w:tcW w:w="9200"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3119135" w14:textId="77777777" w:rsidR="00D2460F" w:rsidRPr="00812A99" w:rsidRDefault="00D2460F" w:rsidP="003D48F5">
            <w:pPr>
              <w:widowControl w:val="0"/>
              <w:tabs>
                <w:tab w:val="left" w:pos="2340"/>
              </w:tabs>
              <w:spacing w:after="0" w:line="260" w:lineRule="exact"/>
              <w:ind w:left="142" w:hanging="142"/>
              <w:outlineLvl w:val="0"/>
              <w:rPr>
                <w:rFonts w:ascii="Arial" w:eastAsia="Times New Roman" w:hAnsi="Arial" w:cs="Arial"/>
                <w:b/>
                <w:sz w:val="20"/>
                <w:szCs w:val="20"/>
                <w:lang w:eastAsia="sl-SI"/>
              </w:rPr>
            </w:pPr>
            <w:r w:rsidRPr="00812A99">
              <w:rPr>
                <w:rFonts w:ascii="Arial" w:eastAsia="Times New Roman" w:hAnsi="Arial" w:cs="Arial"/>
                <w:b/>
                <w:sz w:val="20"/>
                <w:szCs w:val="20"/>
                <w:lang w:eastAsia="sl-SI"/>
              </w:rPr>
              <w:t>II. Finančne posledice za državni proračun</w:t>
            </w:r>
          </w:p>
        </w:tc>
      </w:tr>
      <w:tr w:rsidR="00D2460F" w:rsidRPr="00812A99" w14:paraId="609A02EB" w14:textId="77777777" w:rsidTr="002F6739">
        <w:trPr>
          <w:cantSplit/>
          <w:trHeight w:val="257"/>
        </w:trPr>
        <w:tc>
          <w:tcPr>
            <w:tcW w:w="9200"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77863CF" w14:textId="77777777" w:rsidR="00D2460F" w:rsidRPr="00812A99" w:rsidRDefault="00D2460F" w:rsidP="003D48F5">
            <w:pPr>
              <w:widowControl w:val="0"/>
              <w:tabs>
                <w:tab w:val="left" w:pos="2340"/>
              </w:tabs>
              <w:spacing w:after="0" w:line="260" w:lineRule="exact"/>
              <w:ind w:left="142" w:hanging="142"/>
              <w:outlineLvl w:val="0"/>
              <w:rPr>
                <w:rFonts w:ascii="Arial" w:eastAsia="Times New Roman" w:hAnsi="Arial" w:cs="Arial"/>
                <w:b/>
                <w:sz w:val="20"/>
                <w:szCs w:val="20"/>
                <w:lang w:eastAsia="sl-SI"/>
              </w:rPr>
            </w:pPr>
            <w:proofErr w:type="spellStart"/>
            <w:r w:rsidRPr="00812A99">
              <w:rPr>
                <w:rFonts w:ascii="Arial" w:eastAsia="Times New Roman" w:hAnsi="Arial" w:cs="Arial"/>
                <w:b/>
                <w:sz w:val="20"/>
                <w:szCs w:val="20"/>
                <w:lang w:eastAsia="sl-SI"/>
              </w:rPr>
              <w:t>II.a</w:t>
            </w:r>
            <w:proofErr w:type="spellEnd"/>
            <w:r w:rsidRPr="00812A99">
              <w:rPr>
                <w:rFonts w:ascii="Arial" w:eastAsia="Times New Roman" w:hAnsi="Arial" w:cs="Arial"/>
                <w:b/>
                <w:sz w:val="20"/>
                <w:szCs w:val="20"/>
                <w:lang w:eastAsia="sl-SI"/>
              </w:rPr>
              <w:t xml:space="preserve"> Pravice porabe za izvedbo predlaganih rešitev so zagotovljene:</w:t>
            </w:r>
          </w:p>
        </w:tc>
      </w:tr>
      <w:tr w:rsidR="00D2460F" w:rsidRPr="00812A99" w14:paraId="524D318E" w14:textId="77777777" w:rsidTr="002F6739">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0F6EE1FE" w14:textId="77777777" w:rsidR="00D2460F" w:rsidRPr="00812A99" w:rsidRDefault="00D2460F" w:rsidP="003D48F5">
            <w:pPr>
              <w:widowControl w:val="0"/>
              <w:spacing w:after="0" w:line="260" w:lineRule="exact"/>
              <w:jc w:val="center"/>
              <w:rPr>
                <w:rFonts w:ascii="Arial" w:eastAsia="Times New Roman" w:hAnsi="Arial" w:cs="Arial"/>
                <w:sz w:val="20"/>
                <w:szCs w:val="20"/>
              </w:rPr>
            </w:pPr>
            <w:r w:rsidRPr="00812A99">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BE080FA" w14:textId="77777777" w:rsidR="00D2460F" w:rsidRPr="00812A99" w:rsidRDefault="00D2460F" w:rsidP="003D48F5">
            <w:pPr>
              <w:widowControl w:val="0"/>
              <w:spacing w:after="0" w:line="260" w:lineRule="exact"/>
              <w:jc w:val="center"/>
              <w:rPr>
                <w:rFonts w:ascii="Arial" w:eastAsia="Times New Roman" w:hAnsi="Arial" w:cs="Arial"/>
                <w:sz w:val="20"/>
                <w:szCs w:val="20"/>
              </w:rPr>
            </w:pPr>
            <w:r w:rsidRPr="00812A99">
              <w:rPr>
                <w:rFonts w:ascii="Arial" w:eastAsia="Times New Roman" w:hAnsi="Arial" w:cs="Arial"/>
                <w:sz w:val="20"/>
                <w:szCs w:val="20"/>
              </w:rPr>
              <w:t>Šifra in naziv ukrepa, projekta</w:t>
            </w:r>
          </w:p>
        </w:tc>
        <w:tc>
          <w:tcPr>
            <w:tcW w:w="1258" w:type="dxa"/>
            <w:gridSpan w:val="2"/>
            <w:tcBorders>
              <w:top w:val="single" w:sz="4" w:space="0" w:color="auto"/>
              <w:left w:val="single" w:sz="4" w:space="0" w:color="auto"/>
              <w:bottom w:val="single" w:sz="4" w:space="0" w:color="auto"/>
              <w:right w:val="single" w:sz="4" w:space="0" w:color="auto"/>
            </w:tcBorders>
            <w:vAlign w:val="center"/>
          </w:tcPr>
          <w:p w14:paraId="5EC0B708" w14:textId="77777777" w:rsidR="00D2460F" w:rsidRPr="00812A99" w:rsidRDefault="00D2460F" w:rsidP="003D48F5">
            <w:pPr>
              <w:widowControl w:val="0"/>
              <w:spacing w:after="0" w:line="260" w:lineRule="exact"/>
              <w:jc w:val="center"/>
              <w:rPr>
                <w:rFonts w:ascii="Arial" w:eastAsia="Times New Roman" w:hAnsi="Arial" w:cs="Arial"/>
                <w:sz w:val="20"/>
                <w:szCs w:val="20"/>
              </w:rPr>
            </w:pPr>
            <w:r w:rsidRPr="00812A99">
              <w:rPr>
                <w:rFonts w:ascii="Arial" w:eastAsia="Times New Roman" w:hAnsi="Arial" w:cs="Arial"/>
                <w:sz w:val="20"/>
                <w:szCs w:val="20"/>
              </w:rPr>
              <w:t>Šifra in naziv proračunske postavke</w:t>
            </w:r>
          </w:p>
        </w:tc>
        <w:tc>
          <w:tcPr>
            <w:tcW w:w="1701" w:type="dxa"/>
            <w:gridSpan w:val="5"/>
            <w:tcBorders>
              <w:top w:val="single" w:sz="4" w:space="0" w:color="auto"/>
              <w:left w:val="single" w:sz="4" w:space="0" w:color="auto"/>
              <w:bottom w:val="single" w:sz="4" w:space="0" w:color="auto"/>
              <w:right w:val="single" w:sz="4" w:space="0" w:color="auto"/>
            </w:tcBorders>
            <w:vAlign w:val="center"/>
          </w:tcPr>
          <w:p w14:paraId="223AA14C" w14:textId="77777777" w:rsidR="00D2460F" w:rsidRPr="00812A99" w:rsidRDefault="00F243AB" w:rsidP="003D48F5">
            <w:pPr>
              <w:widowControl w:val="0"/>
              <w:spacing w:after="0" w:line="260" w:lineRule="exact"/>
              <w:jc w:val="center"/>
              <w:rPr>
                <w:rFonts w:ascii="Arial" w:eastAsia="Times New Roman" w:hAnsi="Arial" w:cs="Arial"/>
                <w:sz w:val="20"/>
                <w:szCs w:val="20"/>
              </w:rPr>
            </w:pPr>
            <w:r w:rsidRPr="00812A99">
              <w:rPr>
                <w:rFonts w:ascii="Arial" w:eastAsia="Times New Roman" w:hAnsi="Arial" w:cs="Arial"/>
                <w:sz w:val="20"/>
                <w:szCs w:val="20"/>
              </w:rPr>
              <w:t>Znesek za tekoče leto (2019</w:t>
            </w:r>
            <w:r w:rsidR="00D2460F" w:rsidRPr="00812A99">
              <w:rPr>
                <w:rFonts w:ascii="Arial" w:eastAsia="Times New Roman" w:hAnsi="Arial" w:cs="Arial"/>
                <w:sz w:val="20"/>
                <w:szCs w:val="20"/>
              </w:rPr>
              <w:t>)</w:t>
            </w:r>
          </w:p>
        </w:tc>
        <w:tc>
          <w:tcPr>
            <w:tcW w:w="1870" w:type="dxa"/>
            <w:tcBorders>
              <w:top w:val="single" w:sz="4" w:space="0" w:color="auto"/>
              <w:left w:val="single" w:sz="4" w:space="0" w:color="auto"/>
              <w:bottom w:val="single" w:sz="4" w:space="0" w:color="auto"/>
              <w:right w:val="single" w:sz="4" w:space="0" w:color="auto"/>
            </w:tcBorders>
            <w:vAlign w:val="center"/>
          </w:tcPr>
          <w:p w14:paraId="3E4AAFF5" w14:textId="77777777" w:rsidR="00D2460F" w:rsidRPr="00812A99" w:rsidRDefault="00D2460F" w:rsidP="003D48F5">
            <w:pPr>
              <w:widowControl w:val="0"/>
              <w:spacing w:after="0" w:line="260" w:lineRule="exact"/>
              <w:jc w:val="center"/>
              <w:rPr>
                <w:rFonts w:ascii="Arial" w:eastAsia="Times New Roman" w:hAnsi="Arial" w:cs="Arial"/>
                <w:sz w:val="20"/>
                <w:szCs w:val="20"/>
              </w:rPr>
            </w:pPr>
            <w:r w:rsidRPr="00812A99">
              <w:rPr>
                <w:rFonts w:ascii="Arial" w:eastAsia="Times New Roman" w:hAnsi="Arial" w:cs="Arial"/>
                <w:sz w:val="20"/>
                <w:szCs w:val="20"/>
              </w:rPr>
              <w:t>Znesek za t + 1</w:t>
            </w:r>
          </w:p>
        </w:tc>
      </w:tr>
      <w:tr w:rsidR="00D2460F" w:rsidRPr="00812A99" w14:paraId="4F4CD445" w14:textId="77777777" w:rsidTr="002F6739">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7672EF79" w14:textId="77777777" w:rsidR="00D2460F" w:rsidRPr="00812A99" w:rsidRDefault="00D2460F" w:rsidP="003D48F5">
            <w:pPr>
              <w:widowControl w:val="0"/>
              <w:tabs>
                <w:tab w:val="left" w:pos="360"/>
              </w:tabs>
              <w:spacing w:after="0" w:line="260" w:lineRule="exact"/>
              <w:outlineLvl w:val="0"/>
              <w:rPr>
                <w:rFonts w:ascii="Arial" w:eastAsia="Times New Roman" w:hAnsi="Arial" w:cs="Arial"/>
                <w:bCs/>
                <w:kern w:val="32"/>
                <w:sz w:val="20"/>
                <w:szCs w:val="20"/>
                <w:lang w:eastAsia="sl-SI"/>
              </w:rPr>
            </w:pPr>
            <w:r w:rsidRPr="00812A99">
              <w:rPr>
                <w:rFonts w:ascii="Arial" w:eastAsia="Times New Roman" w:hAnsi="Arial" w:cs="Arial"/>
                <w:bCs/>
                <w:kern w:val="32"/>
                <w:sz w:val="20"/>
                <w:szCs w:val="20"/>
                <w:lang w:eastAsia="sl-SI"/>
              </w:rPr>
              <w:t>Ministrstvo za kmetijstvo, gozdarstvo in prehrano</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259DB76" w14:textId="77777777" w:rsidR="00D2460F" w:rsidRPr="00812A99" w:rsidRDefault="00D2460F" w:rsidP="003D48F5">
            <w:pPr>
              <w:widowControl w:val="0"/>
              <w:tabs>
                <w:tab w:val="left" w:pos="360"/>
              </w:tabs>
              <w:spacing w:after="0" w:line="260" w:lineRule="exact"/>
              <w:outlineLvl w:val="0"/>
              <w:rPr>
                <w:rFonts w:ascii="Arial" w:eastAsia="Times New Roman" w:hAnsi="Arial" w:cs="Arial"/>
                <w:sz w:val="20"/>
                <w:szCs w:val="20"/>
              </w:rPr>
            </w:pPr>
          </w:p>
          <w:p w14:paraId="3C4503ED" w14:textId="77777777" w:rsidR="005F7C5A" w:rsidRPr="00812A99" w:rsidRDefault="005F7C5A" w:rsidP="005F7C5A">
            <w:pPr>
              <w:widowControl w:val="0"/>
              <w:tabs>
                <w:tab w:val="left" w:pos="360"/>
              </w:tabs>
              <w:spacing w:after="0" w:line="260" w:lineRule="exact"/>
              <w:outlineLvl w:val="0"/>
              <w:rPr>
                <w:rFonts w:ascii="Arial" w:eastAsia="Times New Roman" w:hAnsi="Arial" w:cs="Arial"/>
                <w:sz w:val="20"/>
                <w:szCs w:val="20"/>
              </w:rPr>
            </w:pPr>
            <w:r w:rsidRPr="00812A99">
              <w:rPr>
                <w:rFonts w:ascii="Arial" w:eastAsia="Times New Roman" w:hAnsi="Arial" w:cs="Arial"/>
                <w:sz w:val="20"/>
                <w:szCs w:val="20"/>
              </w:rPr>
              <w:t xml:space="preserve">2330-15-0018 </w:t>
            </w:r>
          </w:p>
          <w:p w14:paraId="3EB46E91" w14:textId="77777777" w:rsidR="00D2460F" w:rsidRPr="00812A99" w:rsidRDefault="005F7C5A" w:rsidP="005F7C5A">
            <w:pPr>
              <w:widowControl w:val="0"/>
              <w:tabs>
                <w:tab w:val="left" w:pos="360"/>
              </w:tabs>
              <w:spacing w:after="0" w:line="260" w:lineRule="exact"/>
              <w:outlineLvl w:val="0"/>
              <w:rPr>
                <w:rFonts w:ascii="Arial" w:eastAsia="Times New Roman" w:hAnsi="Arial" w:cs="Arial"/>
                <w:bCs/>
                <w:kern w:val="32"/>
                <w:sz w:val="20"/>
                <w:szCs w:val="20"/>
                <w:lang w:eastAsia="sl-SI"/>
              </w:rPr>
            </w:pPr>
            <w:r w:rsidRPr="00812A99">
              <w:rPr>
                <w:rFonts w:ascii="Arial" w:eastAsia="Times New Roman" w:hAnsi="Arial" w:cs="Arial"/>
                <w:sz w:val="20"/>
                <w:szCs w:val="20"/>
              </w:rPr>
              <w:t>M06 Razvoj kmetij in podjetij</w:t>
            </w:r>
            <w:r w:rsidRPr="00812A99">
              <w:rPr>
                <w:rFonts w:ascii="Arial" w:eastAsia="Times New Roman" w:hAnsi="Arial" w:cs="Arial"/>
                <w:bCs/>
                <w:kern w:val="32"/>
                <w:sz w:val="20"/>
                <w:szCs w:val="20"/>
                <w:lang w:eastAsia="sl-SI"/>
              </w:rPr>
              <w:t xml:space="preserve"> </w:t>
            </w:r>
          </w:p>
        </w:tc>
        <w:tc>
          <w:tcPr>
            <w:tcW w:w="1258" w:type="dxa"/>
            <w:gridSpan w:val="2"/>
            <w:tcBorders>
              <w:top w:val="single" w:sz="4" w:space="0" w:color="auto"/>
              <w:left w:val="single" w:sz="4" w:space="0" w:color="auto"/>
              <w:bottom w:val="single" w:sz="4" w:space="0" w:color="auto"/>
              <w:right w:val="single" w:sz="4" w:space="0" w:color="auto"/>
            </w:tcBorders>
            <w:vAlign w:val="center"/>
          </w:tcPr>
          <w:p w14:paraId="2B0297DB" w14:textId="77777777" w:rsidR="00D2460F" w:rsidRPr="00812A99" w:rsidRDefault="00D2460F" w:rsidP="003D48F5">
            <w:pPr>
              <w:widowControl w:val="0"/>
              <w:tabs>
                <w:tab w:val="left" w:pos="360"/>
              </w:tabs>
              <w:spacing w:after="0" w:line="260" w:lineRule="exact"/>
              <w:outlineLvl w:val="0"/>
              <w:rPr>
                <w:rFonts w:ascii="Arial" w:eastAsia="Times New Roman" w:hAnsi="Arial" w:cs="Arial"/>
                <w:bCs/>
                <w:kern w:val="32"/>
                <w:sz w:val="20"/>
                <w:szCs w:val="20"/>
                <w:lang w:eastAsia="sl-SI"/>
              </w:rPr>
            </w:pPr>
            <w:r w:rsidRPr="00812A99">
              <w:rPr>
                <w:rFonts w:ascii="Arial" w:eastAsia="Times New Roman" w:hAnsi="Arial" w:cs="Arial"/>
                <w:bCs/>
                <w:kern w:val="32"/>
                <w:sz w:val="20"/>
                <w:szCs w:val="20"/>
                <w:lang w:eastAsia="sl-SI"/>
              </w:rPr>
              <w:t xml:space="preserve">140021 Program razvoja podeželja – 14–20 – EU  </w:t>
            </w:r>
          </w:p>
        </w:tc>
        <w:tc>
          <w:tcPr>
            <w:tcW w:w="1701" w:type="dxa"/>
            <w:gridSpan w:val="5"/>
            <w:tcBorders>
              <w:top w:val="single" w:sz="4" w:space="0" w:color="auto"/>
              <w:left w:val="single" w:sz="4" w:space="0" w:color="auto"/>
              <w:bottom w:val="single" w:sz="4" w:space="0" w:color="auto"/>
              <w:right w:val="single" w:sz="4" w:space="0" w:color="auto"/>
            </w:tcBorders>
            <w:vAlign w:val="center"/>
          </w:tcPr>
          <w:p w14:paraId="1D88649B" w14:textId="77777777" w:rsidR="00D2460F" w:rsidRPr="00812A99" w:rsidRDefault="00F243AB" w:rsidP="005200D9">
            <w:pPr>
              <w:widowControl w:val="0"/>
              <w:tabs>
                <w:tab w:val="left" w:pos="360"/>
              </w:tabs>
              <w:spacing w:after="0" w:line="260" w:lineRule="exact"/>
              <w:jc w:val="right"/>
              <w:outlineLvl w:val="0"/>
              <w:rPr>
                <w:rFonts w:ascii="Arial" w:eastAsia="Times New Roman" w:hAnsi="Arial" w:cs="Arial"/>
                <w:bCs/>
                <w:sz w:val="20"/>
                <w:szCs w:val="20"/>
                <w:highlight w:val="yellow"/>
                <w:lang w:eastAsia="sl-SI"/>
              </w:rPr>
            </w:pPr>
            <w:r w:rsidRPr="00812A99">
              <w:rPr>
                <w:rFonts w:ascii="Arial" w:eastAsia="Times New Roman" w:hAnsi="Arial" w:cs="Arial"/>
                <w:bCs/>
                <w:sz w:val="20"/>
                <w:szCs w:val="20"/>
                <w:lang w:eastAsia="sl-SI"/>
              </w:rPr>
              <w:t>0</w:t>
            </w:r>
          </w:p>
        </w:tc>
        <w:tc>
          <w:tcPr>
            <w:tcW w:w="1870" w:type="dxa"/>
            <w:tcBorders>
              <w:top w:val="single" w:sz="4" w:space="0" w:color="auto"/>
              <w:left w:val="single" w:sz="4" w:space="0" w:color="auto"/>
              <w:bottom w:val="single" w:sz="4" w:space="0" w:color="auto"/>
              <w:right w:val="single" w:sz="4" w:space="0" w:color="auto"/>
            </w:tcBorders>
            <w:vAlign w:val="center"/>
          </w:tcPr>
          <w:p w14:paraId="1488630E" w14:textId="77777777" w:rsidR="00D2460F" w:rsidRPr="00812A99" w:rsidRDefault="00F243AB" w:rsidP="00F243AB">
            <w:pPr>
              <w:widowControl w:val="0"/>
              <w:tabs>
                <w:tab w:val="left" w:pos="360"/>
              </w:tabs>
              <w:spacing w:after="0" w:line="260" w:lineRule="exact"/>
              <w:jc w:val="center"/>
              <w:outlineLvl w:val="0"/>
              <w:rPr>
                <w:rFonts w:ascii="Arial" w:eastAsia="Times New Roman" w:hAnsi="Arial" w:cs="Arial"/>
                <w:bCs/>
                <w:sz w:val="20"/>
                <w:szCs w:val="20"/>
                <w:highlight w:val="yellow"/>
                <w:lang w:eastAsia="sl-SI"/>
              </w:rPr>
            </w:pPr>
            <w:r w:rsidRPr="00812A99">
              <w:rPr>
                <w:rFonts w:ascii="Arial" w:eastAsia="Times New Roman" w:hAnsi="Arial" w:cs="Arial"/>
                <w:bCs/>
                <w:sz w:val="20"/>
                <w:szCs w:val="20"/>
                <w:lang w:eastAsia="sl-SI"/>
              </w:rPr>
              <w:t>10.500.000</w:t>
            </w:r>
            <w:r w:rsidR="005200D9" w:rsidRPr="00812A99">
              <w:rPr>
                <w:rFonts w:ascii="Arial" w:eastAsia="Times New Roman" w:hAnsi="Arial" w:cs="Arial"/>
                <w:bCs/>
                <w:sz w:val="20"/>
                <w:szCs w:val="20"/>
                <w:lang w:eastAsia="sl-SI"/>
              </w:rPr>
              <w:t xml:space="preserve"> </w:t>
            </w:r>
            <w:r w:rsidR="00602CCC" w:rsidRPr="00812A99">
              <w:rPr>
                <w:rFonts w:ascii="Arial" w:eastAsia="Times New Roman" w:hAnsi="Arial" w:cs="Arial"/>
                <w:bCs/>
                <w:sz w:val="20"/>
                <w:szCs w:val="20"/>
                <w:lang w:eastAsia="sl-SI"/>
              </w:rPr>
              <w:t>EUR</w:t>
            </w:r>
          </w:p>
        </w:tc>
      </w:tr>
      <w:tr w:rsidR="00D2460F" w:rsidRPr="00812A99" w14:paraId="463D4A12" w14:textId="77777777" w:rsidTr="002F6739">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51784025" w14:textId="77777777" w:rsidR="00D2460F" w:rsidRPr="00812A99" w:rsidRDefault="00D2460F" w:rsidP="003D48F5">
            <w:pPr>
              <w:widowControl w:val="0"/>
              <w:tabs>
                <w:tab w:val="left" w:pos="360"/>
              </w:tabs>
              <w:spacing w:after="0" w:line="260" w:lineRule="exact"/>
              <w:outlineLvl w:val="0"/>
              <w:rPr>
                <w:rFonts w:ascii="Arial" w:eastAsia="Times New Roman" w:hAnsi="Arial" w:cs="Arial"/>
                <w:bCs/>
                <w:kern w:val="32"/>
                <w:sz w:val="20"/>
                <w:szCs w:val="20"/>
                <w:lang w:eastAsia="sl-SI"/>
              </w:rPr>
            </w:pPr>
            <w:r w:rsidRPr="00812A99">
              <w:rPr>
                <w:rFonts w:ascii="Arial" w:eastAsia="Times New Roman" w:hAnsi="Arial" w:cs="Arial"/>
                <w:bCs/>
                <w:kern w:val="32"/>
                <w:sz w:val="20"/>
                <w:szCs w:val="20"/>
                <w:lang w:eastAsia="sl-SI"/>
              </w:rPr>
              <w:t>Ministrstvo za kmetijstvo, gozdarstvo in prehrano</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D41A68F" w14:textId="77777777" w:rsidR="005F7C5A" w:rsidRPr="00812A99" w:rsidRDefault="005F7C5A" w:rsidP="005F7C5A">
            <w:pPr>
              <w:widowControl w:val="0"/>
              <w:tabs>
                <w:tab w:val="left" w:pos="360"/>
              </w:tabs>
              <w:spacing w:after="0" w:line="260" w:lineRule="exact"/>
              <w:outlineLvl w:val="0"/>
              <w:rPr>
                <w:rFonts w:ascii="Arial" w:eastAsia="Times New Roman" w:hAnsi="Arial" w:cs="Arial"/>
                <w:sz w:val="20"/>
                <w:szCs w:val="20"/>
              </w:rPr>
            </w:pPr>
            <w:r w:rsidRPr="00812A99">
              <w:rPr>
                <w:rFonts w:ascii="Arial" w:eastAsia="Times New Roman" w:hAnsi="Arial" w:cs="Arial"/>
                <w:sz w:val="20"/>
                <w:szCs w:val="20"/>
              </w:rPr>
              <w:t xml:space="preserve">2330-15-0018 </w:t>
            </w:r>
          </w:p>
          <w:p w14:paraId="2A9F6AA2" w14:textId="77777777" w:rsidR="00D2460F" w:rsidRPr="00812A99" w:rsidRDefault="005F7C5A" w:rsidP="005F7C5A">
            <w:pPr>
              <w:widowControl w:val="0"/>
              <w:tabs>
                <w:tab w:val="left" w:pos="360"/>
              </w:tabs>
              <w:spacing w:after="0" w:line="260" w:lineRule="exact"/>
              <w:outlineLvl w:val="0"/>
              <w:rPr>
                <w:rFonts w:ascii="Arial" w:eastAsia="Times New Roman" w:hAnsi="Arial" w:cs="Arial"/>
                <w:bCs/>
                <w:kern w:val="32"/>
                <w:sz w:val="20"/>
                <w:szCs w:val="20"/>
                <w:lang w:eastAsia="sl-SI"/>
              </w:rPr>
            </w:pPr>
            <w:r w:rsidRPr="00812A99">
              <w:rPr>
                <w:rFonts w:ascii="Arial" w:eastAsia="Times New Roman" w:hAnsi="Arial" w:cs="Arial"/>
                <w:sz w:val="20"/>
                <w:szCs w:val="20"/>
              </w:rPr>
              <w:t>M06 Razvoj kmetij in podjetij</w:t>
            </w:r>
            <w:r w:rsidRPr="00812A99">
              <w:rPr>
                <w:rFonts w:ascii="Arial" w:eastAsia="Times New Roman" w:hAnsi="Arial" w:cs="Arial"/>
                <w:bCs/>
                <w:kern w:val="32"/>
                <w:sz w:val="20"/>
                <w:szCs w:val="20"/>
                <w:lang w:eastAsia="sl-SI"/>
              </w:rPr>
              <w:t xml:space="preserve"> </w:t>
            </w:r>
          </w:p>
        </w:tc>
        <w:tc>
          <w:tcPr>
            <w:tcW w:w="1258" w:type="dxa"/>
            <w:gridSpan w:val="2"/>
            <w:tcBorders>
              <w:top w:val="single" w:sz="4" w:space="0" w:color="auto"/>
              <w:left w:val="single" w:sz="4" w:space="0" w:color="auto"/>
              <w:bottom w:val="single" w:sz="4" w:space="0" w:color="auto"/>
              <w:right w:val="single" w:sz="4" w:space="0" w:color="auto"/>
            </w:tcBorders>
            <w:vAlign w:val="center"/>
          </w:tcPr>
          <w:p w14:paraId="40CA828C" w14:textId="77777777" w:rsidR="00D2460F" w:rsidRPr="00812A99" w:rsidRDefault="00D2460F" w:rsidP="003D48F5">
            <w:pPr>
              <w:widowControl w:val="0"/>
              <w:tabs>
                <w:tab w:val="left" w:pos="360"/>
              </w:tabs>
              <w:spacing w:after="0" w:line="260" w:lineRule="exact"/>
              <w:outlineLvl w:val="0"/>
              <w:rPr>
                <w:rFonts w:ascii="Arial" w:eastAsia="Times New Roman" w:hAnsi="Arial" w:cs="Arial"/>
                <w:bCs/>
                <w:kern w:val="32"/>
                <w:sz w:val="20"/>
                <w:szCs w:val="20"/>
                <w:lang w:eastAsia="sl-SI"/>
              </w:rPr>
            </w:pPr>
            <w:r w:rsidRPr="00812A99">
              <w:rPr>
                <w:rFonts w:ascii="Arial" w:eastAsia="Times New Roman" w:hAnsi="Arial" w:cs="Arial"/>
                <w:bCs/>
                <w:kern w:val="32"/>
                <w:sz w:val="20"/>
                <w:szCs w:val="20"/>
                <w:lang w:eastAsia="sl-SI"/>
              </w:rPr>
              <w:t>140022 Program razvoja podeželja – 14–20 – slovenska udeležba</w:t>
            </w:r>
          </w:p>
        </w:tc>
        <w:tc>
          <w:tcPr>
            <w:tcW w:w="1701" w:type="dxa"/>
            <w:gridSpan w:val="5"/>
            <w:tcBorders>
              <w:top w:val="single" w:sz="4" w:space="0" w:color="auto"/>
              <w:left w:val="single" w:sz="4" w:space="0" w:color="auto"/>
              <w:bottom w:val="single" w:sz="4" w:space="0" w:color="auto"/>
              <w:right w:val="single" w:sz="4" w:space="0" w:color="auto"/>
            </w:tcBorders>
            <w:vAlign w:val="center"/>
          </w:tcPr>
          <w:p w14:paraId="33FF0974" w14:textId="77777777" w:rsidR="00D2460F" w:rsidRPr="00812A99" w:rsidRDefault="00F243AB" w:rsidP="005200D9">
            <w:pPr>
              <w:widowControl w:val="0"/>
              <w:tabs>
                <w:tab w:val="left" w:pos="360"/>
              </w:tabs>
              <w:spacing w:after="0" w:line="260" w:lineRule="exact"/>
              <w:jc w:val="right"/>
              <w:outlineLvl w:val="0"/>
              <w:rPr>
                <w:rFonts w:ascii="Arial" w:eastAsia="Times New Roman" w:hAnsi="Arial" w:cs="Arial"/>
                <w:bCs/>
                <w:sz w:val="20"/>
                <w:szCs w:val="20"/>
                <w:highlight w:val="yellow"/>
                <w:lang w:eastAsia="sl-SI"/>
              </w:rPr>
            </w:pPr>
            <w:r w:rsidRPr="00812A99">
              <w:rPr>
                <w:rFonts w:ascii="Arial" w:eastAsia="Times New Roman" w:hAnsi="Arial" w:cs="Arial"/>
                <w:bCs/>
                <w:sz w:val="20"/>
                <w:szCs w:val="20"/>
                <w:lang w:eastAsia="sl-SI"/>
              </w:rPr>
              <w:t>0</w:t>
            </w:r>
          </w:p>
        </w:tc>
        <w:tc>
          <w:tcPr>
            <w:tcW w:w="1870" w:type="dxa"/>
            <w:tcBorders>
              <w:top w:val="single" w:sz="4" w:space="0" w:color="auto"/>
              <w:left w:val="single" w:sz="4" w:space="0" w:color="auto"/>
              <w:bottom w:val="single" w:sz="4" w:space="0" w:color="auto"/>
              <w:right w:val="single" w:sz="4" w:space="0" w:color="auto"/>
            </w:tcBorders>
            <w:vAlign w:val="center"/>
          </w:tcPr>
          <w:p w14:paraId="5A1A83C0" w14:textId="77777777" w:rsidR="00D2460F" w:rsidRPr="00812A99" w:rsidRDefault="00F243AB" w:rsidP="003D48F5">
            <w:pPr>
              <w:widowControl w:val="0"/>
              <w:tabs>
                <w:tab w:val="left" w:pos="360"/>
              </w:tabs>
              <w:spacing w:after="0" w:line="260" w:lineRule="exact"/>
              <w:jc w:val="right"/>
              <w:outlineLvl w:val="0"/>
              <w:rPr>
                <w:rFonts w:ascii="Arial" w:eastAsia="Times New Roman" w:hAnsi="Arial" w:cs="Arial"/>
                <w:bCs/>
                <w:sz w:val="20"/>
                <w:szCs w:val="20"/>
                <w:highlight w:val="yellow"/>
                <w:lang w:eastAsia="sl-SI"/>
              </w:rPr>
            </w:pPr>
            <w:r w:rsidRPr="00812A99">
              <w:rPr>
                <w:rFonts w:ascii="Arial" w:eastAsia="Times New Roman" w:hAnsi="Arial" w:cs="Arial"/>
                <w:bCs/>
                <w:sz w:val="20"/>
                <w:szCs w:val="20"/>
                <w:lang w:eastAsia="sl-SI"/>
              </w:rPr>
              <w:t>3</w:t>
            </w:r>
            <w:r w:rsidR="006D5B85">
              <w:rPr>
                <w:rFonts w:ascii="Arial" w:eastAsia="Times New Roman" w:hAnsi="Arial" w:cs="Arial"/>
                <w:bCs/>
                <w:sz w:val="20"/>
                <w:szCs w:val="20"/>
                <w:lang w:eastAsia="sl-SI"/>
              </w:rPr>
              <w:t>.</w:t>
            </w:r>
            <w:r w:rsidRPr="00812A99">
              <w:rPr>
                <w:rFonts w:ascii="Arial" w:eastAsia="Times New Roman" w:hAnsi="Arial" w:cs="Arial"/>
                <w:bCs/>
                <w:sz w:val="20"/>
                <w:szCs w:val="20"/>
                <w:lang w:eastAsia="sl-SI"/>
              </w:rPr>
              <w:t>50</w:t>
            </w:r>
            <w:r w:rsidR="006D5B85">
              <w:rPr>
                <w:rFonts w:ascii="Arial" w:eastAsia="Times New Roman" w:hAnsi="Arial" w:cs="Arial"/>
                <w:bCs/>
                <w:sz w:val="20"/>
                <w:szCs w:val="20"/>
                <w:lang w:eastAsia="sl-SI"/>
              </w:rPr>
              <w:t>0</w:t>
            </w:r>
            <w:r w:rsidRPr="00812A99">
              <w:rPr>
                <w:rFonts w:ascii="Arial" w:eastAsia="Times New Roman" w:hAnsi="Arial" w:cs="Arial"/>
                <w:bCs/>
                <w:sz w:val="20"/>
                <w:szCs w:val="20"/>
                <w:lang w:eastAsia="sl-SI"/>
              </w:rPr>
              <w:t>.000</w:t>
            </w:r>
            <w:r w:rsidR="00602CCC" w:rsidRPr="00812A99">
              <w:rPr>
                <w:rFonts w:ascii="Arial" w:eastAsia="Times New Roman" w:hAnsi="Arial" w:cs="Arial"/>
                <w:bCs/>
                <w:sz w:val="20"/>
                <w:szCs w:val="20"/>
                <w:lang w:eastAsia="sl-SI"/>
              </w:rPr>
              <w:t xml:space="preserve"> EUR</w:t>
            </w:r>
          </w:p>
        </w:tc>
      </w:tr>
      <w:tr w:rsidR="00D2460F" w:rsidRPr="00812A99" w14:paraId="1AFF5CEB" w14:textId="77777777" w:rsidTr="002F6739">
        <w:trPr>
          <w:cantSplit/>
          <w:trHeight w:val="95"/>
        </w:trPr>
        <w:tc>
          <w:tcPr>
            <w:tcW w:w="5629" w:type="dxa"/>
            <w:gridSpan w:val="5"/>
            <w:tcBorders>
              <w:top w:val="single" w:sz="4" w:space="0" w:color="auto"/>
              <w:left w:val="single" w:sz="4" w:space="0" w:color="auto"/>
              <w:bottom w:val="single" w:sz="4" w:space="0" w:color="auto"/>
              <w:right w:val="single" w:sz="4" w:space="0" w:color="auto"/>
            </w:tcBorders>
            <w:vAlign w:val="center"/>
          </w:tcPr>
          <w:p w14:paraId="384F6EE7" w14:textId="77777777" w:rsidR="00D2460F" w:rsidRPr="00812A99" w:rsidRDefault="00D2460F" w:rsidP="003D48F5">
            <w:pPr>
              <w:widowControl w:val="0"/>
              <w:tabs>
                <w:tab w:val="left" w:pos="360"/>
              </w:tabs>
              <w:spacing w:after="0" w:line="260" w:lineRule="exact"/>
              <w:outlineLvl w:val="0"/>
              <w:rPr>
                <w:rFonts w:ascii="Arial" w:eastAsia="Times New Roman" w:hAnsi="Arial" w:cs="Arial"/>
                <w:b/>
                <w:sz w:val="20"/>
                <w:szCs w:val="20"/>
                <w:lang w:eastAsia="sl-SI"/>
              </w:rPr>
            </w:pPr>
            <w:r w:rsidRPr="00812A99">
              <w:rPr>
                <w:rFonts w:ascii="Arial" w:eastAsia="Times New Roman" w:hAnsi="Arial" w:cs="Arial"/>
                <w:b/>
                <w:sz w:val="20"/>
                <w:szCs w:val="20"/>
                <w:lang w:eastAsia="sl-SI"/>
              </w:rPr>
              <w:t>SKUPAJ</w:t>
            </w:r>
          </w:p>
        </w:tc>
        <w:tc>
          <w:tcPr>
            <w:tcW w:w="1701" w:type="dxa"/>
            <w:gridSpan w:val="5"/>
            <w:tcBorders>
              <w:top w:val="single" w:sz="4" w:space="0" w:color="auto"/>
              <w:left w:val="single" w:sz="4" w:space="0" w:color="auto"/>
              <w:bottom w:val="single" w:sz="4" w:space="0" w:color="auto"/>
              <w:right w:val="single" w:sz="4" w:space="0" w:color="auto"/>
            </w:tcBorders>
            <w:vAlign w:val="center"/>
          </w:tcPr>
          <w:p w14:paraId="5A5E7001" w14:textId="77777777" w:rsidR="00D2460F" w:rsidRPr="00812A99" w:rsidRDefault="00F243AB" w:rsidP="003D48F5">
            <w:pPr>
              <w:widowControl w:val="0"/>
              <w:spacing w:after="0" w:line="260" w:lineRule="exact"/>
              <w:jc w:val="right"/>
              <w:rPr>
                <w:rFonts w:ascii="Arial" w:eastAsia="Times New Roman" w:hAnsi="Arial" w:cs="Arial"/>
                <w:b/>
                <w:sz w:val="20"/>
                <w:szCs w:val="20"/>
              </w:rPr>
            </w:pPr>
            <w:r w:rsidRPr="00812A99">
              <w:rPr>
                <w:rFonts w:ascii="Arial" w:hAnsi="Arial" w:cs="Arial"/>
                <w:b/>
                <w:bCs/>
                <w:szCs w:val="20"/>
              </w:rPr>
              <w:t>0</w:t>
            </w:r>
            <w:r w:rsidR="00F543A3" w:rsidRPr="00812A99">
              <w:rPr>
                <w:rFonts w:ascii="Arial" w:hAnsi="Arial" w:cs="Arial"/>
                <w:b/>
                <w:bCs/>
                <w:szCs w:val="20"/>
              </w:rPr>
              <w:t xml:space="preserve"> </w:t>
            </w:r>
            <w:r w:rsidR="00D2460F" w:rsidRPr="00812A99">
              <w:rPr>
                <w:rFonts w:ascii="Arial" w:eastAsia="Times New Roman" w:hAnsi="Arial" w:cs="Arial"/>
                <w:b/>
                <w:sz w:val="20"/>
                <w:szCs w:val="20"/>
              </w:rPr>
              <w:t>EUR</w:t>
            </w:r>
          </w:p>
        </w:tc>
        <w:tc>
          <w:tcPr>
            <w:tcW w:w="1870" w:type="dxa"/>
            <w:tcBorders>
              <w:top w:val="single" w:sz="4" w:space="0" w:color="auto"/>
              <w:left w:val="single" w:sz="4" w:space="0" w:color="auto"/>
              <w:bottom w:val="single" w:sz="4" w:space="0" w:color="auto"/>
              <w:right w:val="single" w:sz="4" w:space="0" w:color="auto"/>
            </w:tcBorders>
            <w:vAlign w:val="center"/>
          </w:tcPr>
          <w:p w14:paraId="73FBB944" w14:textId="77777777" w:rsidR="00D2460F" w:rsidRPr="00812A99" w:rsidRDefault="007D0F5E" w:rsidP="00602CCC">
            <w:pPr>
              <w:widowControl w:val="0"/>
              <w:tabs>
                <w:tab w:val="left" w:pos="360"/>
              </w:tabs>
              <w:spacing w:after="0" w:line="260" w:lineRule="exact"/>
              <w:jc w:val="right"/>
              <w:outlineLvl w:val="0"/>
              <w:rPr>
                <w:rFonts w:ascii="Arial" w:eastAsia="Times New Roman" w:hAnsi="Arial" w:cs="Arial"/>
                <w:b/>
                <w:sz w:val="20"/>
                <w:szCs w:val="20"/>
                <w:lang w:eastAsia="sl-SI"/>
              </w:rPr>
            </w:pPr>
            <w:r w:rsidRPr="00812A99">
              <w:rPr>
                <w:rFonts w:ascii="Arial" w:hAnsi="Arial" w:cs="Arial"/>
                <w:b/>
                <w:bCs/>
                <w:szCs w:val="20"/>
              </w:rPr>
              <w:t>14.000.000</w:t>
            </w:r>
            <w:r w:rsidR="00602CCC" w:rsidRPr="00812A99">
              <w:rPr>
                <w:rFonts w:ascii="Arial" w:hAnsi="Arial" w:cs="Arial"/>
                <w:b/>
                <w:bCs/>
                <w:szCs w:val="20"/>
              </w:rPr>
              <w:t xml:space="preserve"> </w:t>
            </w:r>
            <w:r w:rsidR="00602CCC" w:rsidRPr="00812A99">
              <w:rPr>
                <w:rFonts w:ascii="Arial" w:eastAsia="Times New Roman" w:hAnsi="Arial" w:cs="Arial"/>
                <w:b/>
                <w:sz w:val="20"/>
                <w:szCs w:val="20"/>
              </w:rPr>
              <w:t>EU</w:t>
            </w:r>
            <w:r w:rsidR="00D2460F" w:rsidRPr="00812A99">
              <w:rPr>
                <w:rFonts w:ascii="Arial" w:eastAsia="Times New Roman" w:hAnsi="Arial" w:cs="Arial"/>
                <w:b/>
                <w:sz w:val="20"/>
                <w:szCs w:val="20"/>
                <w:lang w:eastAsia="sl-SI"/>
              </w:rPr>
              <w:t>R</w:t>
            </w:r>
          </w:p>
        </w:tc>
      </w:tr>
      <w:tr w:rsidR="00D2460F" w:rsidRPr="00812A99" w14:paraId="75B11505" w14:textId="77777777" w:rsidTr="002F6739">
        <w:trPr>
          <w:cantSplit/>
          <w:trHeight w:val="294"/>
        </w:trPr>
        <w:tc>
          <w:tcPr>
            <w:tcW w:w="9200"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19C568C" w14:textId="77777777" w:rsidR="00D2460F" w:rsidRPr="00812A99" w:rsidRDefault="00D2460F" w:rsidP="003D48F5">
            <w:pPr>
              <w:widowControl w:val="0"/>
              <w:tabs>
                <w:tab w:val="left" w:pos="2340"/>
              </w:tabs>
              <w:spacing w:after="0" w:line="260" w:lineRule="exact"/>
              <w:outlineLvl w:val="0"/>
              <w:rPr>
                <w:rFonts w:ascii="Arial" w:eastAsia="Times New Roman" w:hAnsi="Arial" w:cs="Arial"/>
                <w:b/>
                <w:sz w:val="20"/>
                <w:szCs w:val="20"/>
                <w:lang w:eastAsia="sl-SI"/>
              </w:rPr>
            </w:pPr>
            <w:proofErr w:type="spellStart"/>
            <w:r w:rsidRPr="00812A99">
              <w:rPr>
                <w:rFonts w:ascii="Arial" w:eastAsia="Times New Roman" w:hAnsi="Arial" w:cs="Arial"/>
                <w:b/>
                <w:sz w:val="20"/>
                <w:szCs w:val="20"/>
                <w:lang w:eastAsia="sl-SI"/>
              </w:rPr>
              <w:t>II.b</w:t>
            </w:r>
            <w:proofErr w:type="spellEnd"/>
            <w:r w:rsidRPr="00812A99">
              <w:rPr>
                <w:rFonts w:ascii="Arial" w:eastAsia="Times New Roman" w:hAnsi="Arial" w:cs="Arial"/>
                <w:b/>
                <w:sz w:val="20"/>
                <w:szCs w:val="20"/>
                <w:lang w:eastAsia="sl-SI"/>
              </w:rPr>
              <w:t xml:space="preserve"> Manjkajoče pravice porabe bodo zagotovljene s prerazporeditvijo:</w:t>
            </w:r>
          </w:p>
        </w:tc>
      </w:tr>
      <w:tr w:rsidR="00D2460F" w:rsidRPr="00812A99" w14:paraId="527267E2" w14:textId="77777777" w:rsidTr="002F6739">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25804AB1" w14:textId="77777777" w:rsidR="00D2460F" w:rsidRPr="00812A99" w:rsidRDefault="00D2460F" w:rsidP="003D48F5">
            <w:pPr>
              <w:widowControl w:val="0"/>
              <w:spacing w:after="0" w:line="260" w:lineRule="exact"/>
              <w:jc w:val="center"/>
              <w:rPr>
                <w:rFonts w:ascii="Arial" w:eastAsia="Times New Roman" w:hAnsi="Arial" w:cs="Arial"/>
                <w:sz w:val="20"/>
                <w:szCs w:val="20"/>
              </w:rPr>
            </w:pPr>
            <w:r w:rsidRPr="00812A99">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5BE351A" w14:textId="77777777" w:rsidR="00D2460F" w:rsidRPr="00812A99" w:rsidRDefault="00D2460F" w:rsidP="003D48F5">
            <w:pPr>
              <w:widowControl w:val="0"/>
              <w:spacing w:after="0" w:line="260" w:lineRule="exact"/>
              <w:jc w:val="center"/>
              <w:rPr>
                <w:rFonts w:ascii="Arial" w:eastAsia="Times New Roman" w:hAnsi="Arial" w:cs="Arial"/>
                <w:sz w:val="20"/>
                <w:szCs w:val="20"/>
              </w:rPr>
            </w:pPr>
            <w:r w:rsidRPr="00812A99">
              <w:rPr>
                <w:rFonts w:ascii="Arial" w:eastAsia="Times New Roman" w:hAnsi="Arial" w:cs="Arial"/>
                <w:sz w:val="20"/>
                <w:szCs w:val="20"/>
              </w:rPr>
              <w:t>Šifra in naziv ukrepa, projekta</w:t>
            </w:r>
          </w:p>
        </w:tc>
        <w:tc>
          <w:tcPr>
            <w:tcW w:w="1330" w:type="dxa"/>
            <w:gridSpan w:val="3"/>
            <w:tcBorders>
              <w:top w:val="single" w:sz="4" w:space="0" w:color="auto"/>
              <w:left w:val="single" w:sz="4" w:space="0" w:color="auto"/>
              <w:bottom w:val="single" w:sz="4" w:space="0" w:color="auto"/>
              <w:right w:val="single" w:sz="4" w:space="0" w:color="auto"/>
            </w:tcBorders>
            <w:vAlign w:val="center"/>
          </w:tcPr>
          <w:p w14:paraId="2D080741" w14:textId="77777777" w:rsidR="00D2460F" w:rsidRPr="00812A99" w:rsidRDefault="00D2460F" w:rsidP="003D48F5">
            <w:pPr>
              <w:widowControl w:val="0"/>
              <w:spacing w:after="0" w:line="260" w:lineRule="exact"/>
              <w:jc w:val="center"/>
              <w:rPr>
                <w:rFonts w:ascii="Arial" w:eastAsia="Times New Roman" w:hAnsi="Arial" w:cs="Arial"/>
                <w:sz w:val="20"/>
                <w:szCs w:val="20"/>
              </w:rPr>
            </w:pPr>
            <w:r w:rsidRPr="00812A99">
              <w:rPr>
                <w:rFonts w:ascii="Arial" w:eastAsia="Times New Roman"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80B162A" w14:textId="77777777" w:rsidR="00D2460F" w:rsidRPr="00812A99" w:rsidRDefault="00D2460F" w:rsidP="003D48F5">
            <w:pPr>
              <w:widowControl w:val="0"/>
              <w:spacing w:after="0" w:line="260" w:lineRule="exact"/>
              <w:jc w:val="center"/>
              <w:rPr>
                <w:rFonts w:ascii="Arial" w:eastAsia="Times New Roman" w:hAnsi="Arial" w:cs="Arial"/>
                <w:sz w:val="20"/>
                <w:szCs w:val="20"/>
              </w:rPr>
            </w:pPr>
            <w:r w:rsidRPr="00812A99">
              <w:rPr>
                <w:rFonts w:ascii="Arial" w:eastAsia="Times New Roman" w:hAnsi="Arial" w:cs="Arial"/>
                <w:sz w:val="20"/>
                <w:szCs w:val="20"/>
              </w:rPr>
              <w:t>Znesek za tekoče leto (t)</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4C5E2305" w14:textId="77777777" w:rsidR="00D2460F" w:rsidRPr="00812A99" w:rsidRDefault="00D2460F" w:rsidP="003D48F5">
            <w:pPr>
              <w:widowControl w:val="0"/>
              <w:spacing w:after="0" w:line="260" w:lineRule="exact"/>
              <w:jc w:val="center"/>
              <w:rPr>
                <w:rFonts w:ascii="Arial" w:eastAsia="Times New Roman" w:hAnsi="Arial" w:cs="Arial"/>
                <w:sz w:val="20"/>
                <w:szCs w:val="20"/>
              </w:rPr>
            </w:pPr>
            <w:r w:rsidRPr="00812A99">
              <w:rPr>
                <w:rFonts w:ascii="Arial" w:eastAsia="Times New Roman" w:hAnsi="Arial" w:cs="Arial"/>
                <w:sz w:val="20"/>
                <w:szCs w:val="20"/>
              </w:rPr>
              <w:t xml:space="preserve">Znesek za t + 1 </w:t>
            </w:r>
          </w:p>
        </w:tc>
      </w:tr>
      <w:tr w:rsidR="00D2460F" w:rsidRPr="00812A99" w14:paraId="497AEC51" w14:textId="77777777" w:rsidTr="002F6739">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A08269E" w14:textId="77777777" w:rsidR="00D2460F" w:rsidRPr="00812A99" w:rsidRDefault="00D2460F" w:rsidP="003D48F5">
            <w:pPr>
              <w:widowControl w:val="0"/>
              <w:tabs>
                <w:tab w:val="left" w:pos="360"/>
              </w:tabs>
              <w:spacing w:after="0" w:line="260" w:lineRule="exact"/>
              <w:outlineLvl w:val="0"/>
              <w:rPr>
                <w:rFonts w:ascii="Arial" w:eastAsia="Times New Roman" w:hAnsi="Arial" w:cs="Arial"/>
                <w:bCs/>
                <w:kern w:val="32"/>
                <w:sz w:val="20"/>
                <w:szCs w:val="20"/>
                <w:lang w:eastAsia="sl-SI"/>
              </w:rPr>
            </w:pPr>
            <w:r w:rsidRPr="00812A99">
              <w:rPr>
                <w:rFonts w:ascii="Arial" w:eastAsia="Times New Roman" w:hAnsi="Arial" w:cs="Arial"/>
                <w:bCs/>
                <w:kern w:val="32"/>
                <w:sz w:val="20"/>
                <w:szCs w:val="20"/>
                <w:lang w:eastAsia="sl-SI"/>
              </w:rPr>
              <w:t>Ministrstvo za kmetijstvo, gozdarstvo in prehrano</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5BE22E2" w14:textId="77777777" w:rsidR="00D2460F" w:rsidRPr="00812A99" w:rsidRDefault="00D2460F" w:rsidP="003D48F5">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3"/>
            <w:tcBorders>
              <w:top w:val="single" w:sz="4" w:space="0" w:color="auto"/>
              <w:left w:val="single" w:sz="4" w:space="0" w:color="auto"/>
              <w:bottom w:val="single" w:sz="4" w:space="0" w:color="auto"/>
              <w:right w:val="single" w:sz="4" w:space="0" w:color="auto"/>
            </w:tcBorders>
            <w:vAlign w:val="center"/>
          </w:tcPr>
          <w:p w14:paraId="1A4D2DBE" w14:textId="77777777" w:rsidR="00D2460F" w:rsidRPr="00812A99" w:rsidRDefault="00D2460F" w:rsidP="003D48F5">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DE08C65" w14:textId="77777777" w:rsidR="00D2460F" w:rsidRPr="00812A99" w:rsidRDefault="00D2460F" w:rsidP="003D48F5">
            <w:pPr>
              <w:widowControl w:val="0"/>
              <w:tabs>
                <w:tab w:val="left" w:pos="360"/>
              </w:tabs>
              <w:spacing w:after="0" w:line="260" w:lineRule="exact"/>
              <w:jc w:val="right"/>
              <w:outlineLvl w:val="0"/>
              <w:rPr>
                <w:rFonts w:ascii="Arial" w:eastAsia="Times New Roman" w:hAnsi="Arial" w:cs="Arial"/>
                <w:bCs/>
                <w:sz w:val="20"/>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4A76C546" w14:textId="77777777" w:rsidR="00D2460F" w:rsidRPr="00812A99" w:rsidRDefault="00D2460F" w:rsidP="003D48F5">
            <w:pPr>
              <w:widowControl w:val="0"/>
              <w:tabs>
                <w:tab w:val="left" w:pos="360"/>
              </w:tabs>
              <w:spacing w:after="0" w:line="260" w:lineRule="exact"/>
              <w:jc w:val="right"/>
              <w:outlineLvl w:val="0"/>
              <w:rPr>
                <w:rFonts w:ascii="Arial" w:eastAsia="Times New Roman" w:hAnsi="Arial" w:cs="Arial"/>
                <w:bCs/>
                <w:sz w:val="20"/>
                <w:szCs w:val="20"/>
                <w:lang w:eastAsia="sl-SI"/>
              </w:rPr>
            </w:pPr>
          </w:p>
        </w:tc>
      </w:tr>
      <w:tr w:rsidR="00D2460F" w:rsidRPr="00812A99" w14:paraId="53C54F53" w14:textId="77777777" w:rsidTr="002F6739">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BC8A9C2" w14:textId="77777777" w:rsidR="00D2460F" w:rsidRPr="00812A99" w:rsidRDefault="00D2460F" w:rsidP="003D48F5">
            <w:pPr>
              <w:widowControl w:val="0"/>
              <w:tabs>
                <w:tab w:val="left" w:pos="360"/>
              </w:tabs>
              <w:spacing w:after="0" w:line="260" w:lineRule="exact"/>
              <w:outlineLvl w:val="0"/>
              <w:rPr>
                <w:rFonts w:ascii="Arial" w:eastAsia="Times New Roman" w:hAnsi="Arial" w:cs="Arial"/>
                <w:bCs/>
                <w:kern w:val="32"/>
                <w:sz w:val="20"/>
                <w:szCs w:val="20"/>
                <w:lang w:eastAsia="sl-SI"/>
              </w:rPr>
            </w:pPr>
            <w:r w:rsidRPr="00812A99">
              <w:rPr>
                <w:rFonts w:ascii="Arial" w:eastAsia="Times New Roman" w:hAnsi="Arial" w:cs="Arial"/>
                <w:bCs/>
                <w:kern w:val="32"/>
                <w:sz w:val="20"/>
                <w:szCs w:val="20"/>
                <w:lang w:eastAsia="sl-SI"/>
              </w:rPr>
              <w:t>Ministrstvo za kmetijstvo, gozdarstvo in prehrano</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C253226" w14:textId="77777777" w:rsidR="00D2460F" w:rsidRPr="00812A99" w:rsidRDefault="00D2460F" w:rsidP="003D48F5">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3"/>
            <w:tcBorders>
              <w:top w:val="single" w:sz="4" w:space="0" w:color="auto"/>
              <w:left w:val="single" w:sz="4" w:space="0" w:color="auto"/>
              <w:bottom w:val="single" w:sz="4" w:space="0" w:color="auto"/>
              <w:right w:val="single" w:sz="4" w:space="0" w:color="auto"/>
            </w:tcBorders>
            <w:vAlign w:val="center"/>
          </w:tcPr>
          <w:p w14:paraId="2A0197E6" w14:textId="77777777" w:rsidR="00D2460F" w:rsidRPr="00812A99" w:rsidRDefault="00D2460F" w:rsidP="003D48F5">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A2D1FF5" w14:textId="77777777" w:rsidR="00D2460F" w:rsidRPr="00812A99" w:rsidRDefault="00D2460F" w:rsidP="003D48F5">
            <w:pPr>
              <w:widowControl w:val="0"/>
              <w:tabs>
                <w:tab w:val="left" w:pos="360"/>
              </w:tabs>
              <w:spacing w:after="0" w:line="260" w:lineRule="exact"/>
              <w:jc w:val="right"/>
              <w:outlineLvl w:val="0"/>
              <w:rPr>
                <w:rFonts w:ascii="Arial" w:eastAsia="Times New Roman" w:hAnsi="Arial" w:cs="Arial"/>
                <w:bCs/>
                <w:sz w:val="20"/>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502FC5D5" w14:textId="77777777" w:rsidR="00D2460F" w:rsidRPr="00812A99" w:rsidRDefault="00D2460F" w:rsidP="003D48F5">
            <w:pPr>
              <w:widowControl w:val="0"/>
              <w:tabs>
                <w:tab w:val="left" w:pos="360"/>
              </w:tabs>
              <w:spacing w:after="0" w:line="260" w:lineRule="exact"/>
              <w:jc w:val="right"/>
              <w:outlineLvl w:val="0"/>
              <w:rPr>
                <w:rFonts w:ascii="Arial" w:eastAsia="Times New Roman" w:hAnsi="Arial" w:cs="Arial"/>
                <w:bCs/>
                <w:sz w:val="20"/>
                <w:szCs w:val="20"/>
                <w:lang w:eastAsia="sl-SI"/>
              </w:rPr>
            </w:pPr>
          </w:p>
        </w:tc>
      </w:tr>
      <w:tr w:rsidR="00D2460F" w:rsidRPr="00812A99" w14:paraId="2B52D478" w14:textId="77777777" w:rsidTr="002F6739">
        <w:trPr>
          <w:cantSplit/>
          <w:trHeight w:val="95"/>
        </w:trPr>
        <w:tc>
          <w:tcPr>
            <w:tcW w:w="5701" w:type="dxa"/>
            <w:gridSpan w:val="6"/>
            <w:tcBorders>
              <w:top w:val="single" w:sz="4" w:space="0" w:color="auto"/>
              <w:left w:val="single" w:sz="4" w:space="0" w:color="auto"/>
              <w:bottom w:val="single" w:sz="4" w:space="0" w:color="auto"/>
              <w:right w:val="single" w:sz="4" w:space="0" w:color="auto"/>
            </w:tcBorders>
            <w:vAlign w:val="center"/>
          </w:tcPr>
          <w:p w14:paraId="5380FFEA" w14:textId="77777777" w:rsidR="00D2460F" w:rsidRPr="00812A99" w:rsidRDefault="00D2460F" w:rsidP="003D48F5">
            <w:pPr>
              <w:widowControl w:val="0"/>
              <w:tabs>
                <w:tab w:val="left" w:pos="360"/>
              </w:tabs>
              <w:spacing w:after="0" w:line="260" w:lineRule="exact"/>
              <w:outlineLvl w:val="0"/>
              <w:rPr>
                <w:rFonts w:ascii="Arial" w:eastAsia="Times New Roman" w:hAnsi="Arial" w:cs="Arial"/>
                <w:b/>
                <w:sz w:val="20"/>
                <w:szCs w:val="20"/>
                <w:lang w:eastAsia="sl-SI"/>
              </w:rPr>
            </w:pPr>
            <w:r w:rsidRPr="00812A99">
              <w:rPr>
                <w:rFonts w:ascii="Arial" w:eastAsia="Times New Roman" w:hAnsi="Arial" w:cs="Arial"/>
                <w:b/>
                <w:sz w:val="20"/>
                <w:szCs w:val="20"/>
                <w:lang w:eastAsia="sl-SI"/>
              </w:rPr>
              <w:lastRenderedPageBreak/>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6E688E8" w14:textId="77777777" w:rsidR="00D2460F" w:rsidRPr="00812A99" w:rsidRDefault="00D2460F" w:rsidP="003D48F5">
            <w:pPr>
              <w:widowControl w:val="0"/>
              <w:tabs>
                <w:tab w:val="left" w:pos="360"/>
              </w:tabs>
              <w:spacing w:after="0" w:line="260" w:lineRule="exact"/>
              <w:jc w:val="right"/>
              <w:outlineLvl w:val="0"/>
              <w:rPr>
                <w:rFonts w:ascii="Arial" w:eastAsia="Times New Roman" w:hAnsi="Arial" w:cs="Arial"/>
                <w:b/>
                <w:sz w:val="20"/>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251ED80B" w14:textId="77777777" w:rsidR="00D2460F" w:rsidRPr="00812A99" w:rsidRDefault="00D2460F" w:rsidP="003D48F5">
            <w:pPr>
              <w:widowControl w:val="0"/>
              <w:tabs>
                <w:tab w:val="left" w:pos="360"/>
              </w:tabs>
              <w:spacing w:after="0" w:line="260" w:lineRule="exact"/>
              <w:jc w:val="right"/>
              <w:outlineLvl w:val="0"/>
              <w:rPr>
                <w:rFonts w:ascii="Arial" w:eastAsia="Times New Roman" w:hAnsi="Arial" w:cs="Arial"/>
                <w:b/>
                <w:sz w:val="20"/>
                <w:szCs w:val="20"/>
                <w:lang w:eastAsia="sl-SI"/>
              </w:rPr>
            </w:pPr>
          </w:p>
        </w:tc>
      </w:tr>
      <w:tr w:rsidR="00D2460F" w:rsidRPr="00812A99" w14:paraId="5FC8E581" w14:textId="77777777" w:rsidTr="002F6739">
        <w:trPr>
          <w:cantSplit/>
          <w:trHeight w:val="207"/>
        </w:trPr>
        <w:tc>
          <w:tcPr>
            <w:tcW w:w="9200" w:type="dxa"/>
            <w:gridSpan w:val="11"/>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3ADDB75" w14:textId="77777777" w:rsidR="00D2460F" w:rsidRPr="00812A99" w:rsidRDefault="00D2460F" w:rsidP="003D48F5">
            <w:pPr>
              <w:widowControl w:val="0"/>
              <w:tabs>
                <w:tab w:val="left" w:pos="2340"/>
              </w:tabs>
              <w:spacing w:after="0" w:line="260" w:lineRule="exact"/>
              <w:outlineLvl w:val="0"/>
              <w:rPr>
                <w:rFonts w:ascii="Arial" w:eastAsia="Times New Roman" w:hAnsi="Arial" w:cs="Arial"/>
                <w:b/>
                <w:sz w:val="20"/>
                <w:szCs w:val="20"/>
                <w:lang w:eastAsia="sl-SI"/>
              </w:rPr>
            </w:pPr>
            <w:proofErr w:type="spellStart"/>
            <w:r w:rsidRPr="00812A99">
              <w:rPr>
                <w:rFonts w:ascii="Arial" w:eastAsia="Times New Roman" w:hAnsi="Arial" w:cs="Arial"/>
                <w:b/>
                <w:sz w:val="20"/>
                <w:szCs w:val="20"/>
                <w:lang w:eastAsia="sl-SI"/>
              </w:rPr>
              <w:t>II.c</w:t>
            </w:r>
            <w:proofErr w:type="spellEnd"/>
            <w:r w:rsidRPr="00812A99">
              <w:rPr>
                <w:rFonts w:ascii="Arial" w:eastAsia="Times New Roman" w:hAnsi="Arial" w:cs="Arial"/>
                <w:b/>
                <w:sz w:val="20"/>
                <w:szCs w:val="20"/>
                <w:lang w:eastAsia="sl-SI"/>
              </w:rPr>
              <w:t xml:space="preserve"> Načrtovana nadomestitev zmanjšanih prihodkov in povečanih odhodkov proračuna:</w:t>
            </w:r>
          </w:p>
        </w:tc>
      </w:tr>
      <w:tr w:rsidR="00D2460F" w:rsidRPr="00812A99" w14:paraId="2C36D33E" w14:textId="77777777" w:rsidTr="002F6739">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9196313" w14:textId="77777777" w:rsidR="00D2460F" w:rsidRPr="00812A99" w:rsidRDefault="00D2460F" w:rsidP="003D48F5">
            <w:pPr>
              <w:widowControl w:val="0"/>
              <w:spacing w:after="0" w:line="260" w:lineRule="exact"/>
              <w:ind w:left="-122" w:right="-112"/>
              <w:jc w:val="center"/>
              <w:rPr>
                <w:rFonts w:ascii="Arial" w:eastAsia="Times New Roman" w:hAnsi="Arial" w:cs="Arial"/>
                <w:sz w:val="20"/>
                <w:szCs w:val="20"/>
              </w:rPr>
            </w:pPr>
            <w:r w:rsidRPr="00812A99">
              <w:rPr>
                <w:rFonts w:ascii="Arial" w:eastAsia="Times New Roman" w:hAnsi="Arial" w:cs="Arial"/>
                <w:sz w:val="20"/>
                <w:szCs w:val="20"/>
              </w:rPr>
              <w:t>Novi prihodki</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1DFAA83F" w14:textId="77777777" w:rsidR="00D2460F" w:rsidRPr="00812A99" w:rsidRDefault="00D2460F" w:rsidP="003D48F5">
            <w:pPr>
              <w:widowControl w:val="0"/>
              <w:spacing w:after="0" w:line="260" w:lineRule="exact"/>
              <w:ind w:left="-122" w:right="-112"/>
              <w:jc w:val="center"/>
              <w:rPr>
                <w:rFonts w:ascii="Arial" w:eastAsia="Times New Roman" w:hAnsi="Arial" w:cs="Arial"/>
                <w:sz w:val="20"/>
                <w:szCs w:val="20"/>
              </w:rPr>
            </w:pPr>
            <w:r w:rsidRPr="00812A99">
              <w:rPr>
                <w:rFonts w:ascii="Arial" w:eastAsia="Times New Roman" w:hAnsi="Arial" w:cs="Arial"/>
                <w:sz w:val="20"/>
                <w:szCs w:val="20"/>
              </w:rPr>
              <w:t>Znesek za tekoče leto (t)</w:t>
            </w: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34153248" w14:textId="77777777" w:rsidR="00D2460F" w:rsidRPr="00812A99" w:rsidRDefault="00D2460F" w:rsidP="003D48F5">
            <w:pPr>
              <w:widowControl w:val="0"/>
              <w:spacing w:after="0" w:line="260" w:lineRule="exact"/>
              <w:ind w:left="-122" w:right="-112"/>
              <w:jc w:val="center"/>
              <w:rPr>
                <w:rFonts w:ascii="Arial" w:eastAsia="Times New Roman" w:hAnsi="Arial" w:cs="Arial"/>
                <w:sz w:val="20"/>
                <w:szCs w:val="20"/>
              </w:rPr>
            </w:pPr>
            <w:r w:rsidRPr="00812A99">
              <w:rPr>
                <w:rFonts w:ascii="Arial" w:eastAsia="Times New Roman" w:hAnsi="Arial" w:cs="Arial"/>
                <w:sz w:val="20"/>
                <w:szCs w:val="20"/>
              </w:rPr>
              <w:t>Znesek za t + 1</w:t>
            </w:r>
          </w:p>
        </w:tc>
      </w:tr>
      <w:tr w:rsidR="00D2460F" w:rsidRPr="00812A99" w14:paraId="3D4EF8B6" w14:textId="77777777" w:rsidTr="002F6739">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E52B841" w14:textId="77777777" w:rsidR="00D2460F" w:rsidRPr="00812A99" w:rsidRDefault="00D2460F" w:rsidP="003D48F5">
            <w:pPr>
              <w:widowControl w:val="0"/>
              <w:tabs>
                <w:tab w:val="left" w:pos="360"/>
              </w:tabs>
              <w:spacing w:after="0" w:line="260" w:lineRule="exact"/>
              <w:outlineLvl w:val="0"/>
              <w:rPr>
                <w:rFonts w:ascii="Arial" w:eastAsia="Times New Roman" w:hAnsi="Arial" w:cs="Arial"/>
                <w:bCs/>
                <w:sz w:val="20"/>
                <w:szCs w:val="20"/>
                <w:lang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5673816F" w14:textId="77777777" w:rsidR="00D2460F" w:rsidRPr="00812A99" w:rsidRDefault="00D2460F" w:rsidP="003D48F5">
            <w:pPr>
              <w:widowControl w:val="0"/>
              <w:tabs>
                <w:tab w:val="left" w:pos="360"/>
              </w:tabs>
              <w:spacing w:after="0" w:line="260" w:lineRule="exact"/>
              <w:outlineLvl w:val="0"/>
              <w:rPr>
                <w:rFonts w:ascii="Arial" w:eastAsia="Times New Roman" w:hAnsi="Arial" w:cs="Arial"/>
                <w:bCs/>
                <w:sz w:val="20"/>
                <w:szCs w:val="20"/>
                <w:lang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283967C7" w14:textId="77777777" w:rsidR="00D2460F" w:rsidRPr="00812A99" w:rsidRDefault="00D2460F" w:rsidP="003D48F5">
            <w:pPr>
              <w:widowControl w:val="0"/>
              <w:tabs>
                <w:tab w:val="left" w:pos="360"/>
              </w:tabs>
              <w:spacing w:after="0" w:line="260" w:lineRule="exact"/>
              <w:outlineLvl w:val="0"/>
              <w:rPr>
                <w:rFonts w:ascii="Arial" w:eastAsia="Times New Roman" w:hAnsi="Arial" w:cs="Arial"/>
                <w:bCs/>
                <w:sz w:val="20"/>
                <w:szCs w:val="20"/>
                <w:lang w:eastAsia="sl-SI"/>
              </w:rPr>
            </w:pPr>
          </w:p>
        </w:tc>
      </w:tr>
      <w:tr w:rsidR="00D2460F" w:rsidRPr="00812A99" w14:paraId="225F4FA5" w14:textId="77777777" w:rsidTr="002F6739">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9A83988" w14:textId="77777777" w:rsidR="00D2460F" w:rsidRPr="00812A99" w:rsidRDefault="00D2460F" w:rsidP="003D48F5">
            <w:pPr>
              <w:widowControl w:val="0"/>
              <w:tabs>
                <w:tab w:val="left" w:pos="360"/>
              </w:tabs>
              <w:spacing w:after="0" w:line="260" w:lineRule="exact"/>
              <w:outlineLvl w:val="0"/>
              <w:rPr>
                <w:rFonts w:ascii="Arial" w:eastAsia="Times New Roman" w:hAnsi="Arial" w:cs="Arial"/>
                <w:bCs/>
                <w:sz w:val="20"/>
                <w:szCs w:val="20"/>
                <w:lang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65B3E0F5" w14:textId="77777777" w:rsidR="00D2460F" w:rsidRPr="00812A99" w:rsidRDefault="00D2460F" w:rsidP="003D48F5">
            <w:pPr>
              <w:widowControl w:val="0"/>
              <w:tabs>
                <w:tab w:val="left" w:pos="360"/>
              </w:tabs>
              <w:spacing w:after="0" w:line="260" w:lineRule="exact"/>
              <w:outlineLvl w:val="0"/>
              <w:rPr>
                <w:rFonts w:ascii="Arial" w:eastAsia="Times New Roman" w:hAnsi="Arial" w:cs="Arial"/>
                <w:bCs/>
                <w:sz w:val="20"/>
                <w:szCs w:val="20"/>
                <w:lang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40CA0CF1" w14:textId="77777777" w:rsidR="00D2460F" w:rsidRPr="00812A99" w:rsidRDefault="00D2460F" w:rsidP="003D48F5">
            <w:pPr>
              <w:widowControl w:val="0"/>
              <w:tabs>
                <w:tab w:val="left" w:pos="360"/>
              </w:tabs>
              <w:spacing w:after="0" w:line="260" w:lineRule="exact"/>
              <w:outlineLvl w:val="0"/>
              <w:rPr>
                <w:rFonts w:ascii="Arial" w:eastAsia="Times New Roman" w:hAnsi="Arial" w:cs="Arial"/>
                <w:bCs/>
                <w:sz w:val="20"/>
                <w:szCs w:val="20"/>
                <w:lang w:eastAsia="sl-SI"/>
              </w:rPr>
            </w:pPr>
          </w:p>
        </w:tc>
      </w:tr>
      <w:tr w:rsidR="00D2460F" w:rsidRPr="00812A99" w14:paraId="3DCA8EE4" w14:textId="77777777" w:rsidTr="002F6739">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D7F3B77" w14:textId="77777777" w:rsidR="00D2460F" w:rsidRPr="00812A99" w:rsidRDefault="00D2460F" w:rsidP="003D48F5">
            <w:pPr>
              <w:widowControl w:val="0"/>
              <w:tabs>
                <w:tab w:val="left" w:pos="360"/>
              </w:tabs>
              <w:spacing w:after="0" w:line="260" w:lineRule="exact"/>
              <w:outlineLvl w:val="0"/>
              <w:rPr>
                <w:rFonts w:ascii="Arial" w:eastAsia="Times New Roman" w:hAnsi="Arial" w:cs="Arial"/>
                <w:bCs/>
                <w:sz w:val="20"/>
                <w:szCs w:val="20"/>
                <w:lang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55192BDB" w14:textId="77777777" w:rsidR="00D2460F" w:rsidRPr="00812A99" w:rsidRDefault="00D2460F" w:rsidP="003D48F5">
            <w:pPr>
              <w:widowControl w:val="0"/>
              <w:tabs>
                <w:tab w:val="left" w:pos="360"/>
              </w:tabs>
              <w:spacing w:after="0" w:line="260" w:lineRule="exact"/>
              <w:outlineLvl w:val="0"/>
              <w:rPr>
                <w:rFonts w:ascii="Arial" w:eastAsia="Times New Roman" w:hAnsi="Arial" w:cs="Arial"/>
                <w:bCs/>
                <w:sz w:val="20"/>
                <w:szCs w:val="20"/>
                <w:lang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41B4526A" w14:textId="77777777" w:rsidR="00D2460F" w:rsidRPr="00812A99" w:rsidRDefault="00D2460F" w:rsidP="003D48F5">
            <w:pPr>
              <w:widowControl w:val="0"/>
              <w:tabs>
                <w:tab w:val="left" w:pos="360"/>
              </w:tabs>
              <w:spacing w:after="0" w:line="260" w:lineRule="exact"/>
              <w:outlineLvl w:val="0"/>
              <w:rPr>
                <w:rFonts w:ascii="Arial" w:eastAsia="Times New Roman" w:hAnsi="Arial" w:cs="Arial"/>
                <w:bCs/>
                <w:sz w:val="20"/>
                <w:szCs w:val="20"/>
                <w:lang w:eastAsia="sl-SI"/>
              </w:rPr>
            </w:pPr>
          </w:p>
        </w:tc>
      </w:tr>
      <w:tr w:rsidR="00D2460F" w:rsidRPr="00812A99" w14:paraId="51F9B493" w14:textId="77777777" w:rsidTr="002F6739">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ED88743" w14:textId="77777777" w:rsidR="00D2460F" w:rsidRPr="00812A99" w:rsidRDefault="00D2460F" w:rsidP="003D48F5">
            <w:pPr>
              <w:widowControl w:val="0"/>
              <w:tabs>
                <w:tab w:val="left" w:pos="360"/>
              </w:tabs>
              <w:spacing w:after="0" w:line="260" w:lineRule="exact"/>
              <w:outlineLvl w:val="0"/>
              <w:rPr>
                <w:rFonts w:ascii="Arial" w:eastAsia="Times New Roman" w:hAnsi="Arial" w:cs="Arial"/>
                <w:b/>
                <w:sz w:val="20"/>
                <w:szCs w:val="20"/>
                <w:lang w:eastAsia="sl-SI"/>
              </w:rPr>
            </w:pPr>
            <w:r w:rsidRPr="00812A99">
              <w:rPr>
                <w:rFonts w:ascii="Arial" w:eastAsia="Times New Roman" w:hAnsi="Arial" w:cs="Arial"/>
                <w:b/>
                <w:sz w:val="20"/>
                <w:szCs w:val="20"/>
                <w:lang w:eastAsia="sl-SI"/>
              </w:rPr>
              <w:t>SKUPAJ</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73C9E549" w14:textId="77777777" w:rsidR="00D2460F" w:rsidRPr="00812A99" w:rsidRDefault="00D2460F" w:rsidP="003D48F5">
            <w:pPr>
              <w:widowControl w:val="0"/>
              <w:tabs>
                <w:tab w:val="left" w:pos="360"/>
              </w:tabs>
              <w:spacing w:after="0" w:line="260" w:lineRule="exact"/>
              <w:outlineLvl w:val="0"/>
              <w:rPr>
                <w:rFonts w:ascii="Arial" w:eastAsia="Times New Roman" w:hAnsi="Arial" w:cs="Arial"/>
                <w:b/>
                <w:sz w:val="20"/>
                <w:szCs w:val="20"/>
                <w:lang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236E1A75" w14:textId="77777777" w:rsidR="00D2460F" w:rsidRPr="00812A99" w:rsidRDefault="00D2460F" w:rsidP="003D48F5">
            <w:pPr>
              <w:widowControl w:val="0"/>
              <w:tabs>
                <w:tab w:val="left" w:pos="360"/>
              </w:tabs>
              <w:spacing w:after="0" w:line="260" w:lineRule="exact"/>
              <w:outlineLvl w:val="0"/>
              <w:rPr>
                <w:rFonts w:ascii="Arial" w:eastAsia="Times New Roman" w:hAnsi="Arial" w:cs="Arial"/>
                <w:b/>
                <w:sz w:val="20"/>
                <w:szCs w:val="20"/>
                <w:lang w:eastAsia="sl-SI"/>
              </w:rPr>
            </w:pPr>
          </w:p>
        </w:tc>
      </w:tr>
      <w:tr w:rsidR="00D2460F" w:rsidRPr="00812A99" w14:paraId="12687000" w14:textId="77777777" w:rsidTr="002F67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11"/>
          </w:tcPr>
          <w:p w14:paraId="73913C79" w14:textId="77777777" w:rsidR="00D2460F" w:rsidRPr="00812A99" w:rsidRDefault="006F2626" w:rsidP="006F2626">
            <w:pPr>
              <w:widowControl w:val="0"/>
              <w:tabs>
                <w:tab w:val="left" w:pos="3505"/>
              </w:tabs>
              <w:spacing w:after="0" w:line="260" w:lineRule="exact"/>
              <w:rPr>
                <w:rFonts w:ascii="Arial" w:eastAsia="Times New Roman" w:hAnsi="Arial" w:cs="Arial"/>
                <w:b/>
                <w:sz w:val="20"/>
                <w:szCs w:val="20"/>
              </w:rPr>
            </w:pPr>
            <w:r w:rsidRPr="00812A99">
              <w:rPr>
                <w:rFonts w:ascii="Arial" w:eastAsia="Times New Roman" w:hAnsi="Arial" w:cs="Arial"/>
                <w:b/>
                <w:sz w:val="20"/>
                <w:szCs w:val="20"/>
              </w:rPr>
              <w:tab/>
            </w:r>
          </w:p>
          <w:p w14:paraId="25C9DC54" w14:textId="77777777" w:rsidR="00D2460F" w:rsidRPr="00812A99" w:rsidRDefault="00D2460F" w:rsidP="003D48F5">
            <w:pPr>
              <w:widowControl w:val="0"/>
              <w:spacing w:after="0" w:line="260" w:lineRule="exact"/>
              <w:rPr>
                <w:rFonts w:ascii="Arial" w:eastAsia="Times New Roman" w:hAnsi="Arial" w:cs="Arial"/>
                <w:b/>
                <w:sz w:val="20"/>
                <w:szCs w:val="20"/>
              </w:rPr>
            </w:pPr>
            <w:r w:rsidRPr="00812A99">
              <w:rPr>
                <w:rFonts w:ascii="Arial" w:eastAsia="Times New Roman" w:hAnsi="Arial" w:cs="Arial"/>
                <w:b/>
                <w:sz w:val="20"/>
                <w:szCs w:val="20"/>
              </w:rPr>
              <w:t>OBRAZLOŽITEV:</w:t>
            </w:r>
          </w:p>
          <w:p w14:paraId="4C164B6C" w14:textId="77777777" w:rsidR="00D2460F" w:rsidRPr="00812A99" w:rsidRDefault="00D2460F" w:rsidP="00D2460F">
            <w:pPr>
              <w:widowControl w:val="0"/>
              <w:numPr>
                <w:ilvl w:val="0"/>
                <w:numId w:val="8"/>
              </w:numPr>
              <w:suppressAutoHyphens/>
              <w:spacing w:after="0" w:line="260" w:lineRule="exact"/>
              <w:ind w:left="284" w:hanging="284"/>
              <w:jc w:val="both"/>
              <w:rPr>
                <w:rFonts w:ascii="Arial" w:eastAsia="Times New Roman" w:hAnsi="Arial" w:cs="Arial"/>
                <w:b/>
                <w:sz w:val="20"/>
                <w:szCs w:val="20"/>
                <w:lang w:eastAsia="sl-SI"/>
              </w:rPr>
            </w:pPr>
            <w:r w:rsidRPr="00812A99">
              <w:rPr>
                <w:rFonts w:ascii="Arial" w:eastAsia="Times New Roman" w:hAnsi="Arial" w:cs="Arial"/>
                <w:b/>
                <w:sz w:val="20"/>
                <w:szCs w:val="20"/>
                <w:lang w:eastAsia="sl-SI"/>
              </w:rPr>
              <w:t>Ocena finančnih posledic, ki niso načrtovane v sprejetem proračunu</w:t>
            </w:r>
          </w:p>
          <w:p w14:paraId="0E583DF6" w14:textId="77777777" w:rsidR="00D2460F" w:rsidRPr="00812A99" w:rsidRDefault="00D2460F" w:rsidP="003D48F5">
            <w:pPr>
              <w:widowControl w:val="0"/>
              <w:spacing w:after="0" w:line="260" w:lineRule="exact"/>
              <w:ind w:left="360" w:hanging="76"/>
              <w:jc w:val="both"/>
              <w:rPr>
                <w:rFonts w:ascii="Arial" w:eastAsia="Times New Roman" w:hAnsi="Arial" w:cs="Arial"/>
                <w:sz w:val="20"/>
                <w:szCs w:val="20"/>
                <w:lang w:eastAsia="sl-SI"/>
              </w:rPr>
            </w:pPr>
            <w:r w:rsidRPr="00812A99">
              <w:rPr>
                <w:rFonts w:ascii="Arial" w:eastAsia="Times New Roman" w:hAnsi="Arial" w:cs="Arial"/>
                <w:sz w:val="20"/>
                <w:szCs w:val="20"/>
                <w:lang w:eastAsia="sl-SI"/>
              </w:rPr>
              <w:t>V zvezi s predlaganim vladnim gradivom se navedejo predvidene spremembe (povečanje, zmanjšanje):</w:t>
            </w:r>
          </w:p>
          <w:p w14:paraId="6A4DC408" w14:textId="77777777" w:rsidR="00D2460F" w:rsidRPr="00812A99" w:rsidRDefault="00D2460F" w:rsidP="00D2460F">
            <w:pPr>
              <w:widowControl w:val="0"/>
              <w:numPr>
                <w:ilvl w:val="0"/>
                <w:numId w:val="9"/>
              </w:numPr>
              <w:suppressAutoHyphens/>
              <w:spacing w:after="0" w:line="260" w:lineRule="exact"/>
              <w:jc w:val="both"/>
              <w:rPr>
                <w:rFonts w:ascii="Arial" w:eastAsia="Times New Roman" w:hAnsi="Arial" w:cs="Arial"/>
                <w:sz w:val="20"/>
                <w:szCs w:val="20"/>
              </w:rPr>
            </w:pPr>
            <w:r w:rsidRPr="00812A99">
              <w:rPr>
                <w:rFonts w:ascii="Arial" w:eastAsia="Times New Roman" w:hAnsi="Arial" w:cs="Arial"/>
                <w:sz w:val="20"/>
                <w:szCs w:val="20"/>
                <w:lang w:eastAsia="sl-SI"/>
              </w:rPr>
              <w:t>prihodkov državnega proračuna in občinskih proračunov,</w:t>
            </w:r>
          </w:p>
          <w:p w14:paraId="4466538D" w14:textId="77777777" w:rsidR="00D2460F" w:rsidRPr="00812A99" w:rsidRDefault="00D2460F" w:rsidP="00D2460F">
            <w:pPr>
              <w:widowControl w:val="0"/>
              <w:numPr>
                <w:ilvl w:val="0"/>
                <w:numId w:val="9"/>
              </w:numPr>
              <w:suppressAutoHyphens/>
              <w:spacing w:after="0" w:line="260" w:lineRule="exact"/>
              <w:jc w:val="both"/>
              <w:rPr>
                <w:rFonts w:ascii="Arial" w:eastAsia="Times New Roman" w:hAnsi="Arial" w:cs="Arial"/>
                <w:sz w:val="20"/>
                <w:szCs w:val="20"/>
              </w:rPr>
            </w:pPr>
            <w:r w:rsidRPr="00812A99">
              <w:rPr>
                <w:rFonts w:ascii="Arial" w:eastAsia="Times New Roman" w:hAnsi="Arial" w:cs="Arial"/>
                <w:sz w:val="20"/>
                <w:szCs w:val="20"/>
                <w:lang w:eastAsia="sl-SI"/>
              </w:rPr>
              <w:t>odhodkov državnega proračuna, ki niso načrtovani na ukrepih oziroma projektih sprejetih proračunov,</w:t>
            </w:r>
          </w:p>
          <w:p w14:paraId="24A0309A" w14:textId="77777777" w:rsidR="00D2460F" w:rsidRPr="00812A99" w:rsidRDefault="00D2460F" w:rsidP="00D2460F">
            <w:pPr>
              <w:widowControl w:val="0"/>
              <w:numPr>
                <w:ilvl w:val="0"/>
                <w:numId w:val="9"/>
              </w:numPr>
              <w:suppressAutoHyphens/>
              <w:spacing w:after="0" w:line="260" w:lineRule="exact"/>
              <w:jc w:val="both"/>
              <w:rPr>
                <w:rFonts w:ascii="Arial" w:eastAsia="Times New Roman" w:hAnsi="Arial" w:cs="Arial"/>
                <w:sz w:val="20"/>
                <w:szCs w:val="20"/>
              </w:rPr>
            </w:pPr>
            <w:r w:rsidRPr="00812A99">
              <w:rPr>
                <w:rFonts w:ascii="Arial" w:eastAsia="Times New Roman" w:hAnsi="Arial" w:cs="Arial"/>
                <w:sz w:val="20"/>
                <w:szCs w:val="20"/>
                <w:lang w:eastAsia="sl-SI"/>
              </w:rPr>
              <w:t>obveznosti za druga javnofinančna sredstva (drugi viri), ki niso načrtovana na ukrepih oziroma projektih sprejetih proračunov.</w:t>
            </w:r>
          </w:p>
          <w:p w14:paraId="30753865" w14:textId="77777777" w:rsidR="00D2460F" w:rsidRPr="00812A99" w:rsidRDefault="00D2460F" w:rsidP="003D48F5">
            <w:pPr>
              <w:widowControl w:val="0"/>
              <w:spacing w:after="0" w:line="260" w:lineRule="exact"/>
              <w:ind w:left="284"/>
              <w:rPr>
                <w:rFonts w:ascii="Arial" w:eastAsia="Times New Roman" w:hAnsi="Arial" w:cs="Arial"/>
                <w:sz w:val="20"/>
                <w:szCs w:val="20"/>
                <w:lang w:eastAsia="sl-SI"/>
              </w:rPr>
            </w:pPr>
          </w:p>
          <w:p w14:paraId="1C015A3A" w14:textId="77777777" w:rsidR="00D2460F" w:rsidRPr="00812A99" w:rsidRDefault="00D2460F" w:rsidP="00D2460F">
            <w:pPr>
              <w:widowControl w:val="0"/>
              <w:numPr>
                <w:ilvl w:val="0"/>
                <w:numId w:val="8"/>
              </w:numPr>
              <w:suppressAutoHyphens/>
              <w:spacing w:after="0" w:line="260" w:lineRule="exact"/>
              <w:ind w:left="284" w:hanging="284"/>
              <w:jc w:val="both"/>
              <w:rPr>
                <w:rFonts w:ascii="Arial" w:eastAsia="Times New Roman" w:hAnsi="Arial" w:cs="Arial"/>
                <w:b/>
                <w:sz w:val="20"/>
                <w:szCs w:val="20"/>
                <w:lang w:eastAsia="sl-SI"/>
              </w:rPr>
            </w:pPr>
            <w:r w:rsidRPr="00812A99">
              <w:rPr>
                <w:rFonts w:ascii="Arial" w:eastAsia="Times New Roman" w:hAnsi="Arial" w:cs="Arial"/>
                <w:b/>
                <w:sz w:val="20"/>
                <w:szCs w:val="20"/>
                <w:lang w:eastAsia="sl-SI"/>
              </w:rPr>
              <w:t>Finančne posledice za državni proračun</w:t>
            </w:r>
          </w:p>
          <w:p w14:paraId="7AEF2D3F" w14:textId="77777777" w:rsidR="00D2460F" w:rsidRPr="00812A99" w:rsidRDefault="00D2460F" w:rsidP="003D48F5">
            <w:pPr>
              <w:widowControl w:val="0"/>
              <w:spacing w:after="0" w:line="260" w:lineRule="exact"/>
              <w:ind w:left="284"/>
              <w:jc w:val="both"/>
              <w:rPr>
                <w:rFonts w:ascii="Arial" w:eastAsia="Times New Roman" w:hAnsi="Arial" w:cs="Arial"/>
                <w:sz w:val="20"/>
                <w:szCs w:val="20"/>
                <w:lang w:eastAsia="sl-SI"/>
              </w:rPr>
            </w:pPr>
            <w:r w:rsidRPr="00812A99">
              <w:rPr>
                <w:rFonts w:ascii="Arial" w:eastAsia="Times New Roman" w:hAnsi="Arial" w:cs="Arial"/>
                <w:sz w:val="20"/>
                <w:szCs w:val="20"/>
                <w:lang w:eastAsia="sl-SI"/>
              </w:rPr>
              <w:t>Prikazane morajo biti finančne posledice za državni proračun, ki so na proračunskih postavkah načrtovane v dinamiki projektov oziroma ukrepov:</w:t>
            </w:r>
          </w:p>
          <w:p w14:paraId="44A7C358" w14:textId="77777777" w:rsidR="00D2460F" w:rsidRPr="00812A99" w:rsidRDefault="00D2460F" w:rsidP="003D48F5">
            <w:pPr>
              <w:widowControl w:val="0"/>
              <w:suppressAutoHyphens/>
              <w:spacing w:after="0" w:line="260" w:lineRule="exact"/>
              <w:ind w:left="720"/>
              <w:jc w:val="both"/>
              <w:rPr>
                <w:rFonts w:ascii="Arial" w:eastAsia="Times New Roman" w:hAnsi="Arial" w:cs="Arial"/>
                <w:b/>
                <w:sz w:val="20"/>
                <w:szCs w:val="20"/>
                <w:lang w:eastAsia="sl-SI"/>
              </w:rPr>
            </w:pPr>
            <w:proofErr w:type="spellStart"/>
            <w:r w:rsidRPr="00812A99">
              <w:rPr>
                <w:rFonts w:ascii="Arial" w:eastAsia="Times New Roman" w:hAnsi="Arial" w:cs="Arial"/>
                <w:b/>
                <w:sz w:val="20"/>
                <w:szCs w:val="20"/>
                <w:lang w:eastAsia="sl-SI"/>
              </w:rPr>
              <w:t>II.a</w:t>
            </w:r>
            <w:proofErr w:type="spellEnd"/>
            <w:r w:rsidRPr="00812A99">
              <w:rPr>
                <w:rFonts w:ascii="Arial" w:eastAsia="Times New Roman" w:hAnsi="Arial" w:cs="Arial"/>
                <w:b/>
                <w:sz w:val="20"/>
                <w:szCs w:val="20"/>
                <w:lang w:eastAsia="sl-SI"/>
              </w:rPr>
              <w:t xml:space="preserve"> Pravice porabe za izvedbo predlaganih rešitev so zagotovljene:</w:t>
            </w:r>
          </w:p>
          <w:p w14:paraId="72FDF1BD" w14:textId="77777777" w:rsidR="00D2460F" w:rsidRPr="00812A99" w:rsidRDefault="00D2460F" w:rsidP="003D48F5">
            <w:pPr>
              <w:widowControl w:val="0"/>
              <w:spacing w:after="0" w:line="260" w:lineRule="exact"/>
              <w:ind w:left="284"/>
              <w:jc w:val="both"/>
              <w:rPr>
                <w:rFonts w:ascii="Arial" w:eastAsia="Times New Roman" w:hAnsi="Arial" w:cs="Arial"/>
                <w:sz w:val="20"/>
                <w:szCs w:val="20"/>
                <w:lang w:eastAsia="sl-SI"/>
              </w:rPr>
            </w:pPr>
            <w:r w:rsidRPr="00812A99">
              <w:rPr>
                <w:rFonts w:ascii="Arial" w:eastAsia="Times New Roman" w:hAnsi="Arial" w:cs="Arial"/>
                <w:sz w:val="20"/>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812A99">
              <w:rPr>
                <w:rFonts w:ascii="Arial" w:eastAsia="Times New Roman" w:hAnsi="Arial" w:cs="Arial"/>
                <w:sz w:val="20"/>
                <w:szCs w:val="20"/>
                <w:lang w:eastAsia="sl-SI"/>
              </w:rPr>
              <w:t>II.b</w:t>
            </w:r>
            <w:proofErr w:type="spellEnd"/>
            <w:r w:rsidRPr="00812A99">
              <w:rPr>
                <w:rFonts w:ascii="Arial" w:eastAsia="Times New Roman" w:hAnsi="Arial" w:cs="Arial"/>
                <w:sz w:val="20"/>
                <w:szCs w:val="20"/>
                <w:lang w:eastAsia="sl-SI"/>
              </w:rPr>
              <w:t>). Pri uvrstitvi novega projekta oziroma ukrepa v načrt razvojnih programov se navedejo:</w:t>
            </w:r>
          </w:p>
          <w:p w14:paraId="132FD9A5" w14:textId="77777777" w:rsidR="00D2460F" w:rsidRPr="00812A99" w:rsidRDefault="00D2460F" w:rsidP="00D2460F">
            <w:pPr>
              <w:widowControl w:val="0"/>
              <w:numPr>
                <w:ilvl w:val="0"/>
                <w:numId w:val="10"/>
              </w:numPr>
              <w:suppressAutoHyphens/>
              <w:spacing w:after="0" w:line="260" w:lineRule="exact"/>
              <w:jc w:val="both"/>
              <w:rPr>
                <w:rFonts w:ascii="Arial" w:eastAsia="Times New Roman" w:hAnsi="Arial" w:cs="Arial"/>
                <w:sz w:val="20"/>
                <w:szCs w:val="20"/>
                <w:lang w:eastAsia="sl-SI"/>
              </w:rPr>
            </w:pPr>
            <w:r w:rsidRPr="00812A99">
              <w:rPr>
                <w:rFonts w:ascii="Arial" w:eastAsia="Times New Roman" w:hAnsi="Arial" w:cs="Arial"/>
                <w:sz w:val="20"/>
                <w:szCs w:val="20"/>
                <w:lang w:eastAsia="sl-SI"/>
              </w:rPr>
              <w:t>proračunski uporabnik, ki bo financiral novi projekt oziroma ukrep,</w:t>
            </w:r>
          </w:p>
          <w:p w14:paraId="2DBD5DB1" w14:textId="77777777" w:rsidR="00D2460F" w:rsidRPr="00812A99" w:rsidRDefault="00D2460F" w:rsidP="00D2460F">
            <w:pPr>
              <w:widowControl w:val="0"/>
              <w:numPr>
                <w:ilvl w:val="0"/>
                <w:numId w:val="10"/>
              </w:numPr>
              <w:suppressAutoHyphens/>
              <w:spacing w:after="0" w:line="260" w:lineRule="exact"/>
              <w:jc w:val="both"/>
              <w:rPr>
                <w:rFonts w:ascii="Arial" w:eastAsia="Times New Roman" w:hAnsi="Arial" w:cs="Arial"/>
                <w:sz w:val="20"/>
                <w:szCs w:val="20"/>
                <w:lang w:eastAsia="sl-SI"/>
              </w:rPr>
            </w:pPr>
            <w:r w:rsidRPr="00812A99">
              <w:rPr>
                <w:rFonts w:ascii="Arial" w:eastAsia="Times New Roman" w:hAnsi="Arial" w:cs="Arial"/>
                <w:sz w:val="20"/>
                <w:szCs w:val="20"/>
                <w:lang w:eastAsia="sl-SI"/>
              </w:rPr>
              <w:t xml:space="preserve">projekt oziroma ukrep, s katerim se bodo dosegli cilji vladnega gradiva, in </w:t>
            </w:r>
          </w:p>
          <w:p w14:paraId="54C02578" w14:textId="77777777" w:rsidR="00D2460F" w:rsidRPr="00812A99" w:rsidRDefault="00D2460F" w:rsidP="00D2460F">
            <w:pPr>
              <w:widowControl w:val="0"/>
              <w:numPr>
                <w:ilvl w:val="0"/>
                <w:numId w:val="10"/>
              </w:numPr>
              <w:suppressAutoHyphens/>
              <w:spacing w:after="0" w:line="260" w:lineRule="exact"/>
              <w:jc w:val="both"/>
              <w:rPr>
                <w:rFonts w:ascii="Arial" w:eastAsia="Times New Roman" w:hAnsi="Arial" w:cs="Arial"/>
                <w:sz w:val="20"/>
                <w:szCs w:val="20"/>
                <w:lang w:eastAsia="sl-SI"/>
              </w:rPr>
            </w:pPr>
            <w:r w:rsidRPr="00812A99">
              <w:rPr>
                <w:rFonts w:ascii="Arial" w:eastAsia="Times New Roman" w:hAnsi="Arial" w:cs="Arial"/>
                <w:sz w:val="20"/>
                <w:szCs w:val="20"/>
                <w:lang w:eastAsia="sl-SI"/>
              </w:rPr>
              <w:t>proračunske postavke.</w:t>
            </w:r>
          </w:p>
          <w:p w14:paraId="6A6A4216" w14:textId="77777777" w:rsidR="00D2460F" w:rsidRPr="00812A99" w:rsidRDefault="00D2460F" w:rsidP="003D48F5">
            <w:pPr>
              <w:widowControl w:val="0"/>
              <w:spacing w:after="0" w:line="260" w:lineRule="exact"/>
              <w:ind w:left="284"/>
              <w:jc w:val="both"/>
              <w:rPr>
                <w:rFonts w:ascii="Arial" w:eastAsia="Times New Roman" w:hAnsi="Arial" w:cs="Arial"/>
                <w:sz w:val="20"/>
                <w:szCs w:val="20"/>
                <w:lang w:eastAsia="sl-SI"/>
              </w:rPr>
            </w:pPr>
            <w:r w:rsidRPr="00812A99">
              <w:rPr>
                <w:rFonts w:ascii="Arial" w:eastAsia="Times New Roman" w:hAnsi="Arial" w:cs="Arial"/>
                <w:sz w:val="20"/>
                <w:szCs w:val="20"/>
                <w:lang w:eastAsia="sl-SI"/>
              </w:rPr>
              <w:t xml:space="preserve">Za zagotovitev pravic porabe na proračunskih postavkah, s katerih se bo financiral novi projekt oziroma ukrep, je treba izpolniti tudi točko </w:t>
            </w:r>
            <w:proofErr w:type="spellStart"/>
            <w:r w:rsidRPr="00812A99">
              <w:rPr>
                <w:rFonts w:ascii="Arial" w:eastAsia="Times New Roman" w:hAnsi="Arial" w:cs="Arial"/>
                <w:sz w:val="20"/>
                <w:szCs w:val="20"/>
                <w:lang w:eastAsia="sl-SI"/>
              </w:rPr>
              <w:t>II.b</w:t>
            </w:r>
            <w:proofErr w:type="spellEnd"/>
            <w:r w:rsidRPr="00812A99">
              <w:rPr>
                <w:rFonts w:ascii="Arial" w:eastAsia="Times New Roman" w:hAnsi="Arial" w:cs="Arial"/>
                <w:sz w:val="20"/>
                <w:szCs w:val="20"/>
                <w:lang w:eastAsia="sl-SI"/>
              </w:rPr>
              <w:t>, saj je za novi projekt oziroma ukrep mogoče zagotoviti pravice porabe le s prerazporeditvijo s proračunskih postavk, s katerih se financirajo že sprejeti oziroma veljavni projekti in ukrepi.</w:t>
            </w:r>
          </w:p>
          <w:p w14:paraId="09762980" w14:textId="77777777" w:rsidR="00D2460F" w:rsidRPr="00812A99" w:rsidRDefault="00D2460F" w:rsidP="003D48F5">
            <w:pPr>
              <w:widowControl w:val="0"/>
              <w:suppressAutoHyphens/>
              <w:spacing w:after="0" w:line="260" w:lineRule="exact"/>
              <w:ind w:left="714"/>
              <w:jc w:val="both"/>
              <w:rPr>
                <w:rFonts w:ascii="Arial" w:eastAsia="Times New Roman" w:hAnsi="Arial" w:cs="Arial"/>
                <w:b/>
                <w:sz w:val="20"/>
                <w:szCs w:val="20"/>
                <w:lang w:eastAsia="sl-SI"/>
              </w:rPr>
            </w:pPr>
            <w:proofErr w:type="spellStart"/>
            <w:r w:rsidRPr="00812A99">
              <w:rPr>
                <w:rFonts w:ascii="Arial" w:eastAsia="Times New Roman" w:hAnsi="Arial" w:cs="Arial"/>
                <w:b/>
                <w:sz w:val="20"/>
                <w:szCs w:val="20"/>
                <w:lang w:eastAsia="sl-SI"/>
              </w:rPr>
              <w:t>II.b</w:t>
            </w:r>
            <w:proofErr w:type="spellEnd"/>
            <w:r w:rsidRPr="00812A99">
              <w:rPr>
                <w:rFonts w:ascii="Arial" w:eastAsia="Times New Roman" w:hAnsi="Arial" w:cs="Arial"/>
                <w:b/>
                <w:sz w:val="20"/>
                <w:szCs w:val="20"/>
                <w:lang w:eastAsia="sl-SI"/>
              </w:rPr>
              <w:t xml:space="preserve"> Manjkajoče pravice porabe bodo zagotovljene s prerazporeditvijo:</w:t>
            </w:r>
          </w:p>
          <w:p w14:paraId="1522CF5F" w14:textId="77777777" w:rsidR="00D2460F" w:rsidRPr="00812A99" w:rsidRDefault="00D2460F" w:rsidP="003D48F5">
            <w:pPr>
              <w:widowControl w:val="0"/>
              <w:spacing w:after="0" w:line="260" w:lineRule="exact"/>
              <w:ind w:left="284"/>
              <w:jc w:val="both"/>
              <w:rPr>
                <w:rFonts w:ascii="Arial" w:eastAsia="Times New Roman" w:hAnsi="Arial" w:cs="Arial"/>
                <w:sz w:val="20"/>
                <w:szCs w:val="20"/>
                <w:lang w:eastAsia="sl-SI"/>
              </w:rPr>
            </w:pPr>
            <w:r w:rsidRPr="00812A99">
              <w:rPr>
                <w:rFonts w:ascii="Arial" w:eastAsia="Times New Roman" w:hAnsi="Arial" w:cs="Arial"/>
                <w:sz w:val="20"/>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812A99">
              <w:rPr>
                <w:rFonts w:ascii="Arial" w:eastAsia="Times New Roman" w:hAnsi="Arial" w:cs="Arial"/>
                <w:sz w:val="20"/>
                <w:szCs w:val="20"/>
                <w:lang w:eastAsia="sl-SI"/>
              </w:rPr>
              <w:t>II.a</w:t>
            </w:r>
            <w:proofErr w:type="spellEnd"/>
            <w:r w:rsidRPr="00812A99">
              <w:rPr>
                <w:rFonts w:ascii="Arial" w:eastAsia="Times New Roman" w:hAnsi="Arial" w:cs="Arial"/>
                <w:sz w:val="20"/>
                <w:szCs w:val="20"/>
                <w:lang w:eastAsia="sl-SI"/>
              </w:rPr>
              <w:t>.</w:t>
            </w:r>
          </w:p>
          <w:p w14:paraId="737A2801" w14:textId="77777777" w:rsidR="00D2460F" w:rsidRPr="00812A99" w:rsidRDefault="00D2460F" w:rsidP="003D48F5">
            <w:pPr>
              <w:widowControl w:val="0"/>
              <w:suppressAutoHyphens/>
              <w:spacing w:after="0" w:line="260" w:lineRule="exact"/>
              <w:ind w:left="714"/>
              <w:jc w:val="both"/>
              <w:rPr>
                <w:rFonts w:ascii="Arial" w:eastAsia="Times New Roman" w:hAnsi="Arial" w:cs="Arial"/>
                <w:b/>
                <w:sz w:val="20"/>
                <w:szCs w:val="20"/>
                <w:lang w:eastAsia="sl-SI"/>
              </w:rPr>
            </w:pPr>
            <w:proofErr w:type="spellStart"/>
            <w:r w:rsidRPr="00812A99">
              <w:rPr>
                <w:rFonts w:ascii="Arial" w:eastAsia="Times New Roman" w:hAnsi="Arial" w:cs="Arial"/>
                <w:b/>
                <w:sz w:val="20"/>
                <w:szCs w:val="20"/>
                <w:lang w:eastAsia="sl-SI"/>
              </w:rPr>
              <w:t>II.c</w:t>
            </w:r>
            <w:proofErr w:type="spellEnd"/>
            <w:r w:rsidRPr="00812A99">
              <w:rPr>
                <w:rFonts w:ascii="Arial" w:eastAsia="Times New Roman" w:hAnsi="Arial" w:cs="Arial"/>
                <w:b/>
                <w:sz w:val="20"/>
                <w:szCs w:val="20"/>
                <w:lang w:eastAsia="sl-SI"/>
              </w:rPr>
              <w:t xml:space="preserve"> Načrtovana nadomestitev zmanjšanih prihodkov in povečanih odhodkov proračuna:</w:t>
            </w:r>
          </w:p>
          <w:p w14:paraId="305DACEB" w14:textId="77777777" w:rsidR="00D2460F" w:rsidRPr="00812A99" w:rsidRDefault="00D2460F" w:rsidP="003D48F5">
            <w:pPr>
              <w:widowControl w:val="0"/>
              <w:spacing w:after="0" w:line="260" w:lineRule="exact"/>
              <w:ind w:left="284"/>
              <w:jc w:val="both"/>
              <w:rPr>
                <w:rFonts w:ascii="Arial" w:eastAsia="Times New Roman" w:hAnsi="Arial" w:cs="Arial"/>
                <w:sz w:val="20"/>
                <w:szCs w:val="20"/>
                <w:lang w:eastAsia="sl-SI"/>
              </w:rPr>
            </w:pPr>
            <w:r w:rsidRPr="00812A99">
              <w:rPr>
                <w:rFonts w:ascii="Arial" w:eastAsia="Times New Roman" w:hAnsi="Arial" w:cs="Arial"/>
                <w:sz w:val="20"/>
                <w:szCs w:val="20"/>
                <w:lang w:eastAsia="sl-SI"/>
              </w:rPr>
              <w:t xml:space="preserve">Če se povečani odhodki (pravice porabe) ne bodo zagotovili tako, kot je določeno v točkah </w:t>
            </w:r>
            <w:proofErr w:type="spellStart"/>
            <w:r w:rsidRPr="00812A99">
              <w:rPr>
                <w:rFonts w:ascii="Arial" w:eastAsia="Times New Roman" w:hAnsi="Arial" w:cs="Arial"/>
                <w:sz w:val="20"/>
                <w:szCs w:val="20"/>
                <w:lang w:eastAsia="sl-SI"/>
              </w:rPr>
              <w:t>II.a</w:t>
            </w:r>
            <w:proofErr w:type="spellEnd"/>
            <w:r w:rsidRPr="00812A99">
              <w:rPr>
                <w:rFonts w:ascii="Arial" w:eastAsia="Times New Roman" w:hAnsi="Arial" w:cs="Arial"/>
                <w:sz w:val="20"/>
                <w:szCs w:val="20"/>
                <w:lang w:eastAsia="sl-SI"/>
              </w:rPr>
              <w:t xml:space="preserve"> in </w:t>
            </w:r>
            <w:proofErr w:type="spellStart"/>
            <w:r w:rsidRPr="00812A99">
              <w:rPr>
                <w:rFonts w:ascii="Arial" w:eastAsia="Times New Roman" w:hAnsi="Arial" w:cs="Arial"/>
                <w:sz w:val="20"/>
                <w:szCs w:val="20"/>
                <w:lang w:eastAsia="sl-SI"/>
              </w:rPr>
              <w:t>II.b</w:t>
            </w:r>
            <w:proofErr w:type="spellEnd"/>
            <w:r w:rsidRPr="00812A99">
              <w:rPr>
                <w:rFonts w:ascii="Arial" w:eastAsia="Times New Roman" w:hAnsi="Arial" w:cs="Arial"/>
                <w:sz w:val="20"/>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14BF8545" w14:textId="77777777" w:rsidR="00D2460F" w:rsidRPr="00812A99" w:rsidRDefault="00D2460F" w:rsidP="003D48F5">
            <w:pPr>
              <w:widowControl w:val="0"/>
              <w:suppressAutoHyphens/>
              <w:overflowPunct w:val="0"/>
              <w:autoSpaceDE w:val="0"/>
              <w:autoSpaceDN w:val="0"/>
              <w:adjustRightInd w:val="0"/>
              <w:spacing w:after="0" w:line="260" w:lineRule="exact"/>
              <w:jc w:val="both"/>
              <w:textAlignment w:val="baseline"/>
              <w:rPr>
                <w:rFonts w:ascii="Arial" w:eastAsia="Times New Roman" w:hAnsi="Arial" w:cs="Arial"/>
                <w:b/>
                <w:bCs/>
                <w:spacing w:val="40"/>
                <w:sz w:val="20"/>
                <w:szCs w:val="20"/>
                <w:lang w:eastAsia="sl-SI"/>
              </w:rPr>
            </w:pPr>
          </w:p>
        </w:tc>
      </w:tr>
      <w:tr w:rsidR="00D2460F" w:rsidRPr="00812A99" w14:paraId="43BD0204" w14:textId="77777777" w:rsidTr="002F67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11"/>
            <w:tcBorders>
              <w:top w:val="single" w:sz="4" w:space="0" w:color="000000"/>
              <w:left w:val="single" w:sz="4" w:space="0" w:color="000000"/>
              <w:bottom w:val="single" w:sz="4" w:space="0" w:color="000000"/>
              <w:right w:val="single" w:sz="4" w:space="0" w:color="000000"/>
            </w:tcBorders>
          </w:tcPr>
          <w:p w14:paraId="4B9D71DD" w14:textId="77777777" w:rsidR="00D2460F" w:rsidRPr="00812A99" w:rsidRDefault="00D2460F" w:rsidP="003D48F5">
            <w:pPr>
              <w:spacing w:after="0" w:line="260" w:lineRule="exact"/>
              <w:rPr>
                <w:rFonts w:ascii="Arial" w:eastAsia="Times New Roman" w:hAnsi="Arial" w:cs="Arial"/>
                <w:b/>
                <w:sz w:val="20"/>
                <w:szCs w:val="20"/>
              </w:rPr>
            </w:pPr>
            <w:r w:rsidRPr="00812A99">
              <w:rPr>
                <w:rFonts w:ascii="Arial" w:eastAsia="Times New Roman" w:hAnsi="Arial" w:cs="Arial"/>
                <w:b/>
                <w:sz w:val="20"/>
                <w:szCs w:val="20"/>
              </w:rPr>
              <w:lastRenderedPageBreak/>
              <w:t>7.b Predstavitev ocene finančnih posledic pod 40.000 EUR:</w:t>
            </w:r>
          </w:p>
          <w:p w14:paraId="7225F829" w14:textId="77777777" w:rsidR="00D2460F" w:rsidRPr="00812A99" w:rsidRDefault="00D2460F" w:rsidP="003D48F5">
            <w:pPr>
              <w:spacing w:after="0" w:line="260" w:lineRule="exact"/>
              <w:rPr>
                <w:rFonts w:ascii="Arial" w:eastAsia="Times New Roman" w:hAnsi="Arial" w:cs="Arial"/>
                <w:sz w:val="20"/>
                <w:szCs w:val="20"/>
              </w:rPr>
            </w:pPr>
            <w:r w:rsidRPr="00812A99">
              <w:rPr>
                <w:rFonts w:ascii="Arial" w:eastAsia="Times New Roman" w:hAnsi="Arial" w:cs="Arial"/>
                <w:sz w:val="20"/>
                <w:szCs w:val="20"/>
              </w:rPr>
              <w:t>(Samo če izberete NE pod točko 6.a.)</w:t>
            </w:r>
          </w:p>
          <w:p w14:paraId="35AE24AC" w14:textId="77777777" w:rsidR="00D2460F" w:rsidRPr="00812A99" w:rsidRDefault="00D2460F" w:rsidP="003D48F5">
            <w:pPr>
              <w:spacing w:after="0" w:line="260" w:lineRule="exact"/>
              <w:rPr>
                <w:rFonts w:ascii="Arial" w:eastAsia="Times New Roman" w:hAnsi="Arial" w:cs="Arial"/>
                <w:b/>
                <w:sz w:val="20"/>
                <w:szCs w:val="20"/>
              </w:rPr>
            </w:pPr>
            <w:r w:rsidRPr="00812A99">
              <w:rPr>
                <w:rFonts w:ascii="Arial" w:eastAsia="Times New Roman" w:hAnsi="Arial" w:cs="Arial"/>
                <w:b/>
                <w:sz w:val="20"/>
                <w:szCs w:val="20"/>
              </w:rPr>
              <w:t>Kratka obrazložitev</w:t>
            </w:r>
          </w:p>
          <w:p w14:paraId="74C1A3FC" w14:textId="77777777" w:rsidR="00D2460F" w:rsidRPr="00812A99" w:rsidRDefault="00D2460F" w:rsidP="003D48F5">
            <w:pPr>
              <w:spacing w:after="0" w:line="260" w:lineRule="exact"/>
              <w:rPr>
                <w:rFonts w:ascii="Arial" w:eastAsia="Times New Roman" w:hAnsi="Arial" w:cs="Arial"/>
                <w:b/>
                <w:sz w:val="20"/>
                <w:szCs w:val="20"/>
              </w:rPr>
            </w:pPr>
          </w:p>
        </w:tc>
      </w:tr>
      <w:tr w:rsidR="00D2460F" w:rsidRPr="00812A99" w14:paraId="28434D05" w14:textId="77777777" w:rsidTr="002F67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11"/>
            <w:tcBorders>
              <w:top w:val="single" w:sz="4" w:space="0" w:color="000000"/>
              <w:left w:val="single" w:sz="4" w:space="0" w:color="000000"/>
              <w:bottom w:val="single" w:sz="4" w:space="0" w:color="000000"/>
              <w:right w:val="single" w:sz="4" w:space="0" w:color="000000"/>
            </w:tcBorders>
          </w:tcPr>
          <w:p w14:paraId="45033CE1" w14:textId="77777777" w:rsidR="00D2460F" w:rsidRPr="00812A99" w:rsidRDefault="00D2460F" w:rsidP="003D48F5">
            <w:pPr>
              <w:spacing w:after="0" w:line="260" w:lineRule="exact"/>
              <w:rPr>
                <w:rFonts w:ascii="Arial" w:eastAsia="Times New Roman" w:hAnsi="Arial" w:cs="Arial"/>
                <w:b/>
                <w:sz w:val="20"/>
                <w:szCs w:val="20"/>
              </w:rPr>
            </w:pPr>
            <w:r w:rsidRPr="00812A99">
              <w:rPr>
                <w:rFonts w:ascii="Arial" w:eastAsia="Times New Roman" w:hAnsi="Arial" w:cs="Arial"/>
                <w:b/>
                <w:sz w:val="20"/>
                <w:szCs w:val="20"/>
              </w:rPr>
              <w:t>8. Predstavitev sodelovanja z združenji občin:</w:t>
            </w:r>
          </w:p>
        </w:tc>
      </w:tr>
      <w:tr w:rsidR="00D2460F" w:rsidRPr="00812A99" w14:paraId="7F5C1252" w14:textId="77777777" w:rsidTr="002F67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8"/>
          </w:tcPr>
          <w:p w14:paraId="38EE8505" w14:textId="77777777" w:rsidR="00D2460F" w:rsidRPr="00812A99" w:rsidRDefault="00D2460F" w:rsidP="003D48F5">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12A99">
              <w:rPr>
                <w:rFonts w:ascii="Arial" w:eastAsia="Times New Roman" w:hAnsi="Arial" w:cs="Arial"/>
                <w:iCs/>
                <w:sz w:val="20"/>
                <w:szCs w:val="20"/>
                <w:lang w:eastAsia="sl-SI"/>
              </w:rPr>
              <w:t>Vsebina predloženega gradiva (predpisa) vpliva na:</w:t>
            </w:r>
          </w:p>
          <w:p w14:paraId="3171E03E" w14:textId="77777777" w:rsidR="00D2460F" w:rsidRPr="00812A99" w:rsidRDefault="00D2460F" w:rsidP="00D2460F">
            <w:pPr>
              <w:widowControl w:val="0"/>
              <w:numPr>
                <w:ilvl w:val="1"/>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12A99">
              <w:rPr>
                <w:rFonts w:ascii="Arial" w:eastAsia="Times New Roman" w:hAnsi="Arial" w:cs="Arial"/>
                <w:iCs/>
                <w:sz w:val="20"/>
                <w:szCs w:val="20"/>
                <w:lang w:eastAsia="sl-SI"/>
              </w:rPr>
              <w:t>pristojnosti občin,</w:t>
            </w:r>
          </w:p>
          <w:p w14:paraId="78B472AD" w14:textId="77777777" w:rsidR="00D2460F" w:rsidRPr="00812A99" w:rsidRDefault="00D2460F" w:rsidP="00D2460F">
            <w:pPr>
              <w:widowControl w:val="0"/>
              <w:numPr>
                <w:ilvl w:val="1"/>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12A99">
              <w:rPr>
                <w:rFonts w:ascii="Arial" w:eastAsia="Times New Roman" w:hAnsi="Arial" w:cs="Arial"/>
                <w:iCs/>
                <w:sz w:val="20"/>
                <w:szCs w:val="20"/>
                <w:lang w:eastAsia="sl-SI"/>
              </w:rPr>
              <w:t>delovanje občin,</w:t>
            </w:r>
          </w:p>
          <w:p w14:paraId="3DA053FA" w14:textId="77777777" w:rsidR="00D2460F" w:rsidRPr="00812A99" w:rsidRDefault="00D2460F" w:rsidP="00D2460F">
            <w:pPr>
              <w:widowControl w:val="0"/>
              <w:numPr>
                <w:ilvl w:val="1"/>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12A99">
              <w:rPr>
                <w:rFonts w:ascii="Arial" w:eastAsia="Times New Roman" w:hAnsi="Arial" w:cs="Arial"/>
                <w:iCs/>
                <w:sz w:val="20"/>
                <w:szCs w:val="20"/>
                <w:lang w:eastAsia="sl-SI"/>
              </w:rPr>
              <w:t>financiranje občin.</w:t>
            </w:r>
          </w:p>
          <w:p w14:paraId="4AC284D9" w14:textId="77777777" w:rsidR="00D2460F" w:rsidRPr="00812A99" w:rsidRDefault="00D2460F" w:rsidP="003D48F5">
            <w:pPr>
              <w:widowControl w:val="0"/>
              <w:overflowPunct w:val="0"/>
              <w:autoSpaceDE w:val="0"/>
              <w:autoSpaceDN w:val="0"/>
              <w:adjustRightInd w:val="0"/>
              <w:spacing w:after="0" w:line="260" w:lineRule="exact"/>
              <w:ind w:left="1440"/>
              <w:jc w:val="both"/>
              <w:textAlignment w:val="baseline"/>
              <w:rPr>
                <w:rFonts w:ascii="Arial" w:eastAsia="Times New Roman" w:hAnsi="Arial" w:cs="Arial"/>
                <w:iCs/>
                <w:sz w:val="20"/>
                <w:szCs w:val="20"/>
                <w:lang w:eastAsia="sl-SI"/>
              </w:rPr>
            </w:pPr>
          </w:p>
        </w:tc>
        <w:tc>
          <w:tcPr>
            <w:tcW w:w="2431" w:type="dxa"/>
            <w:gridSpan w:val="3"/>
          </w:tcPr>
          <w:p w14:paraId="236F494F" w14:textId="77777777" w:rsidR="00D2460F" w:rsidRPr="00812A99" w:rsidRDefault="00D2460F" w:rsidP="003D48F5">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812A99">
              <w:rPr>
                <w:rFonts w:ascii="Arial" w:eastAsia="Times New Roman" w:hAnsi="Arial" w:cs="Arial"/>
                <w:sz w:val="20"/>
                <w:szCs w:val="20"/>
                <w:lang w:eastAsia="sl-SI"/>
              </w:rPr>
              <w:t>NE</w:t>
            </w:r>
          </w:p>
        </w:tc>
      </w:tr>
      <w:tr w:rsidR="00D2460F" w:rsidRPr="00812A99" w14:paraId="1B3E25D5" w14:textId="77777777" w:rsidTr="002F67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11"/>
          </w:tcPr>
          <w:p w14:paraId="0A37BD97" w14:textId="77777777" w:rsidR="00D2460F" w:rsidRPr="00812A99" w:rsidRDefault="00D2460F" w:rsidP="003D48F5">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12A99">
              <w:rPr>
                <w:rFonts w:ascii="Arial" w:eastAsia="Times New Roman" w:hAnsi="Arial" w:cs="Arial"/>
                <w:iCs/>
                <w:sz w:val="20"/>
                <w:szCs w:val="20"/>
                <w:lang w:eastAsia="sl-SI"/>
              </w:rPr>
              <w:t xml:space="preserve">Gradivo (predpis) je bilo poslano v mnenje: </w:t>
            </w:r>
          </w:p>
          <w:p w14:paraId="17710F9E" w14:textId="77777777" w:rsidR="00D2460F" w:rsidRPr="00812A99" w:rsidRDefault="00D2460F" w:rsidP="00D2460F">
            <w:pPr>
              <w:widowControl w:val="0"/>
              <w:numPr>
                <w:ilvl w:val="0"/>
                <w:numId w:val="11"/>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12A99">
              <w:rPr>
                <w:rFonts w:ascii="Arial" w:eastAsia="Times New Roman" w:hAnsi="Arial" w:cs="Arial"/>
                <w:iCs/>
                <w:sz w:val="20"/>
                <w:szCs w:val="20"/>
                <w:lang w:eastAsia="sl-SI"/>
              </w:rPr>
              <w:t>Skupnosti občin Slovenije SOS: NE</w:t>
            </w:r>
          </w:p>
          <w:p w14:paraId="6770D7FE" w14:textId="77777777" w:rsidR="00D2460F" w:rsidRPr="00812A99" w:rsidRDefault="00D2460F" w:rsidP="00D2460F">
            <w:pPr>
              <w:widowControl w:val="0"/>
              <w:numPr>
                <w:ilvl w:val="0"/>
                <w:numId w:val="11"/>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12A99">
              <w:rPr>
                <w:rFonts w:ascii="Arial" w:eastAsia="Times New Roman" w:hAnsi="Arial" w:cs="Arial"/>
                <w:iCs/>
                <w:sz w:val="20"/>
                <w:szCs w:val="20"/>
                <w:lang w:eastAsia="sl-SI"/>
              </w:rPr>
              <w:t>Združenju občin Slovenije ZOS: NE</w:t>
            </w:r>
          </w:p>
          <w:p w14:paraId="6F1B22EE" w14:textId="77777777" w:rsidR="00D2460F" w:rsidRPr="00812A99" w:rsidRDefault="00D2460F" w:rsidP="00D2460F">
            <w:pPr>
              <w:widowControl w:val="0"/>
              <w:numPr>
                <w:ilvl w:val="0"/>
                <w:numId w:val="11"/>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12A99">
              <w:rPr>
                <w:rFonts w:ascii="Arial" w:eastAsia="Times New Roman" w:hAnsi="Arial" w:cs="Arial"/>
                <w:iCs/>
                <w:sz w:val="20"/>
                <w:szCs w:val="20"/>
                <w:lang w:eastAsia="sl-SI"/>
              </w:rPr>
              <w:t>Združenju mestnih občin Slovenije ZMOS: NE</w:t>
            </w:r>
          </w:p>
          <w:p w14:paraId="7F1807BB" w14:textId="77777777" w:rsidR="00D2460F" w:rsidRPr="00812A99" w:rsidRDefault="00D2460F" w:rsidP="003D48F5">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57ED9A20" w14:textId="77777777" w:rsidR="00D2460F" w:rsidRPr="00812A99" w:rsidRDefault="00D2460F" w:rsidP="003D48F5">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12A99">
              <w:rPr>
                <w:rFonts w:ascii="Arial" w:eastAsia="Times New Roman" w:hAnsi="Arial" w:cs="Arial"/>
                <w:iCs/>
                <w:sz w:val="20"/>
                <w:szCs w:val="20"/>
                <w:lang w:eastAsia="sl-SI"/>
              </w:rPr>
              <w:t>Predlogi in pripombe združenj so bili upoštevani:</w:t>
            </w:r>
          </w:p>
          <w:p w14:paraId="513EADF1" w14:textId="77777777" w:rsidR="00D2460F" w:rsidRPr="00812A99" w:rsidRDefault="00D2460F" w:rsidP="003D48F5">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6CA3DB1A" w14:textId="77777777" w:rsidR="00D2460F" w:rsidRPr="00812A99" w:rsidRDefault="00D2460F" w:rsidP="003D48F5">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12A99">
              <w:rPr>
                <w:rFonts w:ascii="Arial" w:eastAsia="Times New Roman" w:hAnsi="Arial" w:cs="Arial"/>
                <w:iCs/>
                <w:sz w:val="20"/>
                <w:szCs w:val="20"/>
                <w:lang w:eastAsia="sl-SI"/>
              </w:rPr>
              <w:t>Bistveni predlogi in pripombe, ki niso bili upoštevani:/</w:t>
            </w:r>
          </w:p>
          <w:p w14:paraId="65196B81" w14:textId="77777777" w:rsidR="00D2460F" w:rsidRPr="00812A99" w:rsidRDefault="00D2460F" w:rsidP="003D48F5">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D2460F" w:rsidRPr="00812A99" w14:paraId="7B8863FE" w14:textId="77777777" w:rsidTr="002F67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1"/>
            <w:vAlign w:val="center"/>
          </w:tcPr>
          <w:p w14:paraId="3A3E1A6C" w14:textId="77777777" w:rsidR="00D2460F" w:rsidRPr="00812A99" w:rsidRDefault="00D2460F" w:rsidP="003D48F5">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812A99">
              <w:rPr>
                <w:rFonts w:ascii="Arial" w:eastAsia="Times New Roman" w:hAnsi="Arial" w:cs="Arial"/>
                <w:b/>
                <w:sz w:val="20"/>
                <w:szCs w:val="20"/>
                <w:lang w:eastAsia="sl-SI"/>
              </w:rPr>
              <w:t>9. Predstavitev sodelovanja javnosti:</w:t>
            </w:r>
          </w:p>
        </w:tc>
      </w:tr>
      <w:tr w:rsidR="00D2460F" w:rsidRPr="00812A99" w14:paraId="3CDCBC43" w14:textId="77777777" w:rsidTr="002F67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8"/>
          </w:tcPr>
          <w:p w14:paraId="3A710168" w14:textId="77777777" w:rsidR="00D2460F" w:rsidRPr="00812A99" w:rsidRDefault="00D2460F" w:rsidP="003D48F5">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812A99">
              <w:rPr>
                <w:rFonts w:ascii="Arial" w:eastAsia="Times New Roman" w:hAnsi="Arial" w:cs="Arial"/>
                <w:iCs/>
                <w:sz w:val="20"/>
                <w:szCs w:val="20"/>
                <w:lang w:eastAsia="sl-SI"/>
              </w:rPr>
              <w:t>Gradivo je bilo predhodno objavljeno na spletni strani predlagatelja:</w:t>
            </w:r>
          </w:p>
        </w:tc>
        <w:tc>
          <w:tcPr>
            <w:tcW w:w="2431" w:type="dxa"/>
            <w:gridSpan w:val="3"/>
          </w:tcPr>
          <w:p w14:paraId="1C4FCF9F" w14:textId="77777777" w:rsidR="00D2460F" w:rsidRPr="00812A99" w:rsidRDefault="00D15D0C" w:rsidP="003D48F5">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812A99">
              <w:rPr>
                <w:rFonts w:ascii="Arial" w:eastAsia="Times New Roman" w:hAnsi="Arial" w:cs="Arial"/>
                <w:sz w:val="20"/>
                <w:szCs w:val="20"/>
                <w:lang w:eastAsia="sl-SI"/>
              </w:rPr>
              <w:t>DA</w:t>
            </w:r>
          </w:p>
        </w:tc>
      </w:tr>
      <w:tr w:rsidR="00D2460F" w:rsidRPr="00812A99" w14:paraId="5A91FAD1" w14:textId="77777777" w:rsidTr="002F67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1"/>
          </w:tcPr>
          <w:p w14:paraId="7B2F2456" w14:textId="77777777" w:rsidR="00D2460F" w:rsidRPr="00812A99" w:rsidRDefault="00D2460F" w:rsidP="003D48F5">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12A99">
              <w:rPr>
                <w:rFonts w:ascii="Arial" w:eastAsia="Times New Roman" w:hAnsi="Arial" w:cs="Arial"/>
                <w:iCs/>
                <w:sz w:val="20"/>
                <w:szCs w:val="20"/>
                <w:lang w:eastAsia="sl-SI"/>
              </w:rPr>
              <w:t>(Če je odgovor NE, navedite, zakaj ni bilo objavljeno.)</w:t>
            </w:r>
          </w:p>
        </w:tc>
      </w:tr>
      <w:tr w:rsidR="00D2460F" w:rsidRPr="00812A99" w14:paraId="52F3B02F" w14:textId="77777777" w:rsidTr="002F67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1"/>
          </w:tcPr>
          <w:p w14:paraId="2D4FFC45" w14:textId="77777777" w:rsidR="00D2460F" w:rsidRPr="00812A99" w:rsidRDefault="00D2460F" w:rsidP="003D48F5">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12A99">
              <w:rPr>
                <w:rFonts w:ascii="Arial" w:eastAsia="Times New Roman" w:hAnsi="Arial" w:cs="Arial"/>
                <w:iCs/>
                <w:sz w:val="20"/>
                <w:szCs w:val="20"/>
                <w:lang w:eastAsia="sl-SI"/>
              </w:rPr>
              <w:t>(Če je odgovor DA, navedite:</w:t>
            </w:r>
          </w:p>
          <w:p w14:paraId="708D9C75" w14:textId="77777777" w:rsidR="00F543A3" w:rsidRPr="00812A99" w:rsidRDefault="00F543A3" w:rsidP="003D48F5">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03B839F5" w14:textId="10579A7C" w:rsidR="00D2460F" w:rsidRPr="00812A99" w:rsidRDefault="00D2460F" w:rsidP="003D48F5">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12A99">
              <w:rPr>
                <w:rFonts w:ascii="Arial" w:eastAsia="Times New Roman" w:hAnsi="Arial" w:cs="Arial"/>
                <w:iCs/>
                <w:sz w:val="20"/>
                <w:szCs w:val="20"/>
                <w:lang w:eastAsia="sl-SI"/>
              </w:rPr>
              <w:t xml:space="preserve">Datum objave: </w:t>
            </w:r>
            <w:r w:rsidR="0036543F">
              <w:rPr>
                <w:rFonts w:ascii="Arial" w:eastAsia="Times New Roman" w:hAnsi="Arial" w:cs="Arial"/>
                <w:iCs/>
                <w:sz w:val="20"/>
                <w:szCs w:val="20"/>
                <w:lang w:eastAsia="sl-SI"/>
              </w:rPr>
              <w:t>17.9.2019</w:t>
            </w:r>
          </w:p>
          <w:p w14:paraId="4D940C73" w14:textId="77777777" w:rsidR="00D2460F" w:rsidRPr="00812A99" w:rsidRDefault="00D2460F" w:rsidP="003D48F5">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12A99">
              <w:rPr>
                <w:rFonts w:ascii="Arial" w:eastAsia="Times New Roman" w:hAnsi="Arial" w:cs="Arial"/>
                <w:iCs/>
                <w:sz w:val="20"/>
                <w:szCs w:val="20"/>
                <w:lang w:eastAsia="sl-SI"/>
              </w:rPr>
              <w:t xml:space="preserve">V razpravo so bili vključeni: </w:t>
            </w:r>
          </w:p>
          <w:p w14:paraId="43AE6434" w14:textId="77777777" w:rsidR="00D2460F" w:rsidRPr="00812A99" w:rsidRDefault="00D2460F" w:rsidP="00D2460F">
            <w:pPr>
              <w:widowControl w:val="0"/>
              <w:numPr>
                <w:ilvl w:val="0"/>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12A99">
              <w:rPr>
                <w:rFonts w:ascii="Arial" w:eastAsia="Times New Roman" w:hAnsi="Arial" w:cs="Arial"/>
                <w:iCs/>
                <w:sz w:val="20"/>
                <w:szCs w:val="20"/>
                <w:lang w:eastAsia="sl-SI"/>
              </w:rPr>
              <w:t xml:space="preserve">nevladne organizacije, </w:t>
            </w:r>
          </w:p>
          <w:p w14:paraId="14470339" w14:textId="77777777" w:rsidR="00D2460F" w:rsidRPr="00812A99" w:rsidRDefault="00D2460F" w:rsidP="00D2460F">
            <w:pPr>
              <w:widowControl w:val="0"/>
              <w:numPr>
                <w:ilvl w:val="0"/>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12A99">
              <w:rPr>
                <w:rFonts w:ascii="Arial" w:eastAsia="Times New Roman" w:hAnsi="Arial" w:cs="Arial"/>
                <w:iCs/>
                <w:sz w:val="20"/>
                <w:szCs w:val="20"/>
                <w:lang w:eastAsia="sl-SI"/>
              </w:rPr>
              <w:t>predstavniki zainteresirane javnosti,</w:t>
            </w:r>
          </w:p>
          <w:p w14:paraId="03535D81" w14:textId="77777777" w:rsidR="00D2460F" w:rsidRPr="00812A99" w:rsidRDefault="00D2460F" w:rsidP="00D2460F">
            <w:pPr>
              <w:widowControl w:val="0"/>
              <w:numPr>
                <w:ilvl w:val="0"/>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12A99">
              <w:rPr>
                <w:rFonts w:ascii="Arial" w:eastAsia="Times New Roman" w:hAnsi="Arial" w:cs="Arial"/>
                <w:iCs/>
                <w:sz w:val="20"/>
                <w:szCs w:val="20"/>
                <w:lang w:eastAsia="sl-SI"/>
              </w:rPr>
              <w:t>predstavniki strokovne javnosti.</w:t>
            </w:r>
          </w:p>
          <w:p w14:paraId="3036CF64" w14:textId="77777777" w:rsidR="00D2460F" w:rsidRPr="00812A99" w:rsidRDefault="00D2460F" w:rsidP="003D48F5">
            <w:pPr>
              <w:widowControl w:val="0"/>
              <w:overflowPunct w:val="0"/>
              <w:autoSpaceDE w:val="0"/>
              <w:autoSpaceDN w:val="0"/>
              <w:adjustRightInd w:val="0"/>
              <w:spacing w:after="0" w:line="260" w:lineRule="exact"/>
              <w:ind w:left="360"/>
              <w:jc w:val="both"/>
              <w:textAlignment w:val="baseline"/>
              <w:rPr>
                <w:rFonts w:ascii="Arial" w:eastAsia="Times New Roman" w:hAnsi="Arial" w:cs="Arial"/>
                <w:iCs/>
                <w:sz w:val="20"/>
                <w:szCs w:val="20"/>
                <w:highlight w:val="yellow"/>
                <w:lang w:eastAsia="sl-SI"/>
              </w:rPr>
            </w:pPr>
          </w:p>
          <w:p w14:paraId="41BF0BA4" w14:textId="77777777" w:rsidR="00D2460F" w:rsidRPr="00812A99" w:rsidRDefault="00D2460F" w:rsidP="003D48F5">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12A99">
              <w:rPr>
                <w:rFonts w:ascii="Arial" w:eastAsia="Times New Roman" w:hAnsi="Arial" w:cs="Arial"/>
                <w:iCs/>
                <w:sz w:val="20"/>
                <w:szCs w:val="20"/>
                <w:lang w:eastAsia="sl-SI"/>
              </w:rPr>
              <w:t xml:space="preserve">Mnenja, predlogi in pripombe z navedbo predlagateljev </w:t>
            </w:r>
            <w:r w:rsidRPr="00812A99">
              <w:rPr>
                <w:rFonts w:ascii="Arial" w:eastAsia="Times New Roman" w:hAnsi="Arial" w:cs="Arial"/>
                <w:color w:val="000000"/>
                <w:sz w:val="20"/>
                <w:szCs w:val="20"/>
                <w:lang w:eastAsia="sl-SI"/>
              </w:rPr>
              <w:t>(imen in priimkov fizičnih oseb, ki niso poslovni subjekti, ne navajajte</w:t>
            </w:r>
            <w:r w:rsidRPr="00812A99">
              <w:rPr>
                <w:rFonts w:ascii="Arial" w:eastAsia="Times New Roman" w:hAnsi="Arial" w:cs="Arial"/>
                <w:iCs/>
                <w:sz w:val="20"/>
                <w:szCs w:val="20"/>
                <w:lang w:eastAsia="sl-SI"/>
              </w:rPr>
              <w:t>):</w:t>
            </w:r>
          </w:p>
          <w:p w14:paraId="592E7B07" w14:textId="77777777" w:rsidR="004E3A93" w:rsidRPr="00812A99" w:rsidRDefault="004E3A93" w:rsidP="003D48F5">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67329D53" w14:textId="77777777" w:rsidR="00D2460F" w:rsidRPr="00812A99" w:rsidRDefault="00D2460F" w:rsidP="003D48F5">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12A99">
              <w:rPr>
                <w:rFonts w:ascii="Arial" w:eastAsia="Times New Roman" w:hAnsi="Arial" w:cs="Arial"/>
                <w:iCs/>
                <w:sz w:val="20"/>
                <w:szCs w:val="20"/>
                <w:lang w:eastAsia="sl-SI"/>
              </w:rPr>
              <w:t>Upoštevani so bili:</w:t>
            </w:r>
            <w:r w:rsidR="004E3A93" w:rsidRPr="00812A99">
              <w:rPr>
                <w:rFonts w:ascii="Arial" w:eastAsia="Times New Roman" w:hAnsi="Arial" w:cs="Arial"/>
                <w:iCs/>
                <w:sz w:val="20"/>
                <w:szCs w:val="20"/>
                <w:lang w:eastAsia="sl-SI"/>
              </w:rPr>
              <w:t xml:space="preserve"> </w:t>
            </w:r>
          </w:p>
          <w:p w14:paraId="1BCA5491" w14:textId="77777777" w:rsidR="00ED3624" w:rsidRPr="00812A99" w:rsidRDefault="00ED3624" w:rsidP="003D48F5">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3C1B093B" w14:textId="77777777" w:rsidR="00D2460F" w:rsidRPr="00812A99" w:rsidRDefault="00D2460F" w:rsidP="003D48F5">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12A99">
              <w:rPr>
                <w:rFonts w:ascii="Arial" w:eastAsia="Times New Roman" w:hAnsi="Arial" w:cs="Arial"/>
                <w:iCs/>
                <w:sz w:val="20"/>
                <w:szCs w:val="20"/>
                <w:lang w:eastAsia="sl-SI"/>
              </w:rPr>
              <w:t xml:space="preserve">Bistvena mnenja, predlogi in pripombe, ki niso bili upoštevani, ter razlogi za neupoštevanje: </w:t>
            </w:r>
          </w:p>
          <w:p w14:paraId="743DEC01" w14:textId="77777777" w:rsidR="004E3A93" w:rsidRPr="00812A99" w:rsidRDefault="004E3A93" w:rsidP="003D48F5">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0693DED3" w14:textId="77777777" w:rsidR="004E3A93" w:rsidRPr="00812A99" w:rsidRDefault="004E3A93" w:rsidP="003D48F5">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71D7ECE3" w14:textId="77777777" w:rsidR="00D2460F" w:rsidRPr="00812A99" w:rsidRDefault="00D2460F" w:rsidP="003D48F5">
            <w:pPr>
              <w:spacing w:after="0" w:line="260" w:lineRule="exact"/>
              <w:rPr>
                <w:rFonts w:ascii="Arial" w:eastAsia="Times New Roman" w:hAnsi="Arial" w:cs="Arial"/>
                <w:iCs/>
                <w:sz w:val="20"/>
                <w:szCs w:val="20"/>
                <w:lang w:eastAsia="sl-SI"/>
              </w:rPr>
            </w:pPr>
            <w:r w:rsidRPr="00812A99">
              <w:rPr>
                <w:rFonts w:ascii="Arial" w:eastAsia="Times New Roman" w:hAnsi="Arial" w:cs="Arial"/>
                <w:iCs/>
                <w:sz w:val="20"/>
                <w:szCs w:val="20"/>
                <w:lang w:eastAsia="sl-SI"/>
              </w:rPr>
              <w:t>Poročilo je bilo dano ……………..</w:t>
            </w:r>
          </w:p>
          <w:p w14:paraId="03A7AF10" w14:textId="77777777" w:rsidR="00D2460F" w:rsidRPr="00812A99" w:rsidRDefault="00D2460F" w:rsidP="003D48F5">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D2460F" w:rsidRPr="00812A99" w14:paraId="7807B396" w14:textId="77777777" w:rsidTr="002F67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8"/>
            <w:vAlign w:val="center"/>
          </w:tcPr>
          <w:p w14:paraId="69BADDD4" w14:textId="77777777" w:rsidR="00D2460F" w:rsidRPr="00812A99" w:rsidRDefault="00D2460F" w:rsidP="003D48F5">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812A99">
              <w:rPr>
                <w:rFonts w:ascii="Arial" w:eastAsia="Times New Roman" w:hAnsi="Arial" w:cs="Arial"/>
                <w:b/>
                <w:sz w:val="20"/>
                <w:szCs w:val="20"/>
                <w:lang w:eastAsia="sl-SI"/>
              </w:rPr>
              <w:t>10. Pri pripravi gradiva so bile upoštevane zahteve iz Resolucije o normativni dejavnosti:</w:t>
            </w:r>
          </w:p>
        </w:tc>
        <w:tc>
          <w:tcPr>
            <w:tcW w:w="2431" w:type="dxa"/>
            <w:gridSpan w:val="3"/>
            <w:vAlign w:val="center"/>
          </w:tcPr>
          <w:p w14:paraId="40DCF74A" w14:textId="77777777" w:rsidR="00D2460F" w:rsidRPr="00812A99" w:rsidRDefault="00D2460F" w:rsidP="003D48F5">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812A99">
              <w:rPr>
                <w:rFonts w:ascii="Arial" w:eastAsia="Times New Roman" w:hAnsi="Arial" w:cs="Arial"/>
                <w:sz w:val="20"/>
                <w:szCs w:val="20"/>
                <w:lang w:eastAsia="sl-SI"/>
              </w:rPr>
              <w:t>DA</w:t>
            </w:r>
          </w:p>
        </w:tc>
      </w:tr>
      <w:tr w:rsidR="00D2460F" w:rsidRPr="00812A99" w14:paraId="3C46E360" w14:textId="77777777" w:rsidTr="002F67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8"/>
            <w:vAlign w:val="center"/>
          </w:tcPr>
          <w:p w14:paraId="5A817C4C" w14:textId="77777777" w:rsidR="00D2460F" w:rsidRPr="00812A99" w:rsidRDefault="00D2460F" w:rsidP="003D48F5">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812A99">
              <w:rPr>
                <w:rFonts w:ascii="Arial" w:eastAsia="Times New Roman" w:hAnsi="Arial" w:cs="Arial"/>
                <w:b/>
                <w:sz w:val="20"/>
                <w:szCs w:val="20"/>
                <w:lang w:eastAsia="sl-SI"/>
              </w:rPr>
              <w:t>11. Gradivo je uvrščeno v delovni program vlade:</w:t>
            </w:r>
          </w:p>
        </w:tc>
        <w:tc>
          <w:tcPr>
            <w:tcW w:w="2431" w:type="dxa"/>
            <w:gridSpan w:val="3"/>
            <w:vAlign w:val="center"/>
          </w:tcPr>
          <w:p w14:paraId="348A64B9" w14:textId="77777777" w:rsidR="00D2460F" w:rsidRPr="00812A99" w:rsidRDefault="00D2460F" w:rsidP="003D48F5">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812A99">
              <w:rPr>
                <w:rFonts w:ascii="Arial" w:eastAsia="Times New Roman" w:hAnsi="Arial" w:cs="Arial"/>
                <w:sz w:val="20"/>
                <w:szCs w:val="20"/>
                <w:lang w:eastAsia="sl-SI"/>
              </w:rPr>
              <w:t>NE</w:t>
            </w:r>
          </w:p>
        </w:tc>
      </w:tr>
      <w:tr w:rsidR="00D2460F" w:rsidRPr="00812A99" w14:paraId="1FE38A6B" w14:textId="77777777" w:rsidTr="002F67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1"/>
            <w:tcBorders>
              <w:top w:val="single" w:sz="4" w:space="0" w:color="000000"/>
              <w:left w:val="single" w:sz="4" w:space="0" w:color="000000"/>
              <w:bottom w:val="single" w:sz="4" w:space="0" w:color="000000"/>
              <w:right w:val="single" w:sz="4" w:space="0" w:color="000000"/>
            </w:tcBorders>
          </w:tcPr>
          <w:p w14:paraId="068DAF5F" w14:textId="77777777" w:rsidR="00D2460F" w:rsidRPr="00812A99" w:rsidRDefault="00D2460F" w:rsidP="00A274C3">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sz w:val="20"/>
                <w:szCs w:val="20"/>
                <w:lang w:eastAsia="sl-SI"/>
              </w:rPr>
            </w:pPr>
            <w:r w:rsidRPr="00812A99">
              <w:rPr>
                <w:rFonts w:ascii="Arial" w:eastAsia="Times New Roman" w:hAnsi="Arial" w:cs="Arial"/>
                <w:sz w:val="20"/>
                <w:szCs w:val="20"/>
                <w:lang w:eastAsia="sl-SI"/>
              </w:rPr>
              <w:t xml:space="preserve">                                  </w:t>
            </w:r>
            <w:r w:rsidR="003B0592" w:rsidRPr="00812A99">
              <w:rPr>
                <w:rFonts w:ascii="Arial" w:eastAsia="Times New Roman" w:hAnsi="Arial" w:cs="Arial"/>
                <w:sz w:val="20"/>
                <w:szCs w:val="20"/>
                <w:lang w:eastAsia="sl-SI"/>
              </w:rPr>
              <w:t>D</w:t>
            </w:r>
            <w:r w:rsidR="00A920F5" w:rsidRPr="00812A99">
              <w:rPr>
                <w:rFonts w:ascii="Arial" w:eastAsia="Times New Roman" w:hAnsi="Arial" w:cs="Arial"/>
                <w:sz w:val="20"/>
                <w:szCs w:val="20"/>
                <w:lang w:eastAsia="sl-SI"/>
              </w:rPr>
              <w:t xml:space="preserve">r. Aleksandra </w:t>
            </w:r>
            <w:r w:rsidR="0071474A" w:rsidRPr="00812A99">
              <w:rPr>
                <w:rFonts w:ascii="Arial" w:eastAsia="Times New Roman" w:hAnsi="Arial" w:cs="Arial"/>
                <w:sz w:val="20"/>
                <w:szCs w:val="20"/>
                <w:lang w:eastAsia="sl-SI"/>
              </w:rPr>
              <w:t>P</w:t>
            </w:r>
            <w:r w:rsidR="00A920F5" w:rsidRPr="00812A99">
              <w:rPr>
                <w:rFonts w:ascii="Arial" w:eastAsia="Times New Roman" w:hAnsi="Arial" w:cs="Arial"/>
                <w:sz w:val="20"/>
                <w:szCs w:val="20"/>
                <w:lang w:eastAsia="sl-SI"/>
              </w:rPr>
              <w:t>ivec</w:t>
            </w:r>
          </w:p>
          <w:p w14:paraId="048D8CA8" w14:textId="77777777" w:rsidR="00A274C3" w:rsidRPr="00812A99" w:rsidRDefault="00A274C3" w:rsidP="00A274C3">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sz w:val="20"/>
                <w:szCs w:val="20"/>
                <w:lang w:eastAsia="sl-SI"/>
              </w:rPr>
            </w:pPr>
            <w:r w:rsidRPr="00812A99">
              <w:rPr>
                <w:rFonts w:ascii="Arial" w:eastAsia="Times New Roman" w:hAnsi="Arial" w:cs="Arial"/>
                <w:sz w:val="20"/>
                <w:szCs w:val="20"/>
                <w:lang w:eastAsia="sl-SI"/>
              </w:rPr>
              <w:t xml:space="preserve">                                  </w:t>
            </w:r>
            <w:r w:rsidR="008303F2" w:rsidRPr="00812A99">
              <w:rPr>
                <w:rFonts w:ascii="Arial" w:eastAsia="Times New Roman" w:hAnsi="Arial" w:cs="Arial"/>
                <w:sz w:val="20"/>
                <w:szCs w:val="20"/>
                <w:lang w:eastAsia="sl-SI"/>
              </w:rPr>
              <w:t xml:space="preserve">         ministrica</w:t>
            </w:r>
          </w:p>
          <w:p w14:paraId="4559C4E6" w14:textId="77777777" w:rsidR="00D2460F" w:rsidRPr="00812A99" w:rsidRDefault="00D2460F" w:rsidP="003D48F5">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tc>
      </w:tr>
    </w:tbl>
    <w:p w14:paraId="7741DCB2" w14:textId="77777777" w:rsidR="00B03CD1" w:rsidRPr="00812A99" w:rsidRDefault="00B03CD1" w:rsidP="00D2460F">
      <w:pPr>
        <w:jc w:val="right"/>
        <w:rPr>
          <w:rFonts w:ascii="Arial" w:hAnsi="Arial" w:cs="Arial"/>
        </w:rPr>
      </w:pPr>
    </w:p>
    <w:p w14:paraId="34BC90DA" w14:textId="77777777" w:rsidR="00B03CD1" w:rsidRPr="00812A99" w:rsidRDefault="00B03CD1" w:rsidP="00D2460F">
      <w:pPr>
        <w:jc w:val="right"/>
        <w:rPr>
          <w:rFonts w:ascii="Arial" w:hAnsi="Arial" w:cs="Arial"/>
        </w:rPr>
      </w:pPr>
    </w:p>
    <w:p w14:paraId="410DBC29" w14:textId="77777777" w:rsidR="00B03CD1" w:rsidRPr="00812A99" w:rsidRDefault="00B03CD1" w:rsidP="00D2460F">
      <w:pPr>
        <w:jc w:val="right"/>
        <w:rPr>
          <w:rFonts w:ascii="Arial" w:hAnsi="Arial" w:cs="Arial"/>
        </w:rPr>
      </w:pPr>
    </w:p>
    <w:p w14:paraId="46F836E1" w14:textId="77777777" w:rsidR="00B03CD1" w:rsidRPr="00812A99" w:rsidRDefault="00B03CD1" w:rsidP="00D2460F">
      <w:pPr>
        <w:jc w:val="right"/>
        <w:rPr>
          <w:rFonts w:ascii="Arial" w:hAnsi="Arial" w:cs="Arial"/>
        </w:rPr>
      </w:pPr>
    </w:p>
    <w:p w14:paraId="3B5E223E" w14:textId="77777777" w:rsidR="00D2460F" w:rsidRPr="00812A99" w:rsidRDefault="00D2460F" w:rsidP="00D2460F">
      <w:pPr>
        <w:jc w:val="right"/>
        <w:rPr>
          <w:rFonts w:ascii="Arial" w:hAnsi="Arial" w:cs="Arial"/>
        </w:rPr>
      </w:pPr>
      <w:r w:rsidRPr="00812A99">
        <w:rPr>
          <w:rFonts w:ascii="Arial" w:hAnsi="Arial" w:cs="Arial"/>
        </w:rPr>
        <w:t xml:space="preserve">PREDLOG </w:t>
      </w:r>
    </w:p>
    <w:p w14:paraId="25546976" w14:textId="2CC9AE39" w:rsidR="00D2460F" w:rsidRPr="00812A99" w:rsidRDefault="00EA126F" w:rsidP="00D2460F">
      <w:pPr>
        <w:jc w:val="right"/>
        <w:rPr>
          <w:rFonts w:ascii="Arial" w:hAnsi="Arial" w:cs="Arial"/>
        </w:rPr>
      </w:pPr>
      <w:r>
        <w:rPr>
          <w:rFonts w:ascii="Arial" w:hAnsi="Arial" w:cs="Arial"/>
        </w:rPr>
        <w:t>EVA</w:t>
      </w:r>
      <w:r w:rsidR="00D2460F" w:rsidRPr="00812A99">
        <w:rPr>
          <w:rFonts w:ascii="Arial" w:hAnsi="Arial" w:cs="Arial"/>
        </w:rPr>
        <w:t xml:space="preserve"> </w:t>
      </w:r>
      <w:r w:rsidR="003D0B77" w:rsidRPr="00812A99">
        <w:rPr>
          <w:rFonts w:ascii="Arial" w:hAnsi="Arial" w:cs="Arial"/>
        </w:rPr>
        <w:t>2019-2330-0078</w:t>
      </w:r>
    </w:p>
    <w:p w14:paraId="325E8B8A" w14:textId="77777777" w:rsidR="00D2460F" w:rsidRPr="00812A99" w:rsidRDefault="00D2460F" w:rsidP="00D2460F">
      <w:pPr>
        <w:rPr>
          <w:rFonts w:ascii="Arial" w:hAnsi="Arial" w:cs="Arial"/>
        </w:rPr>
      </w:pPr>
    </w:p>
    <w:p w14:paraId="701C0565" w14:textId="77777777" w:rsidR="00D2460F" w:rsidRPr="00812A99" w:rsidRDefault="00D2460F" w:rsidP="00D2460F">
      <w:pPr>
        <w:rPr>
          <w:rFonts w:ascii="Arial" w:hAnsi="Arial" w:cs="Arial"/>
        </w:rPr>
      </w:pPr>
    </w:p>
    <w:p w14:paraId="7E07F2D7" w14:textId="77777777" w:rsidR="00D2460F" w:rsidRPr="00812A99" w:rsidRDefault="00D2460F" w:rsidP="00D2460F">
      <w:pPr>
        <w:jc w:val="both"/>
        <w:rPr>
          <w:rFonts w:ascii="Arial" w:hAnsi="Arial" w:cs="Arial"/>
          <w:sz w:val="20"/>
          <w:szCs w:val="20"/>
        </w:rPr>
      </w:pPr>
      <w:r w:rsidRPr="00812A99">
        <w:rPr>
          <w:rFonts w:ascii="Arial" w:hAnsi="Arial" w:cs="Arial"/>
          <w:sz w:val="20"/>
          <w:szCs w:val="20"/>
        </w:rPr>
        <w:t xml:space="preserve">Na podlagi 10. in 12. člena Zakona o kmetijstvu (Uradni list RS, št. 45/08, 57/12, 90/12 – </w:t>
      </w:r>
      <w:proofErr w:type="spellStart"/>
      <w:r w:rsidRPr="00812A99">
        <w:rPr>
          <w:rFonts w:ascii="Arial" w:hAnsi="Arial" w:cs="Arial"/>
          <w:sz w:val="20"/>
          <w:szCs w:val="20"/>
        </w:rPr>
        <w:t>ZdZPVHVVR</w:t>
      </w:r>
      <w:proofErr w:type="spellEnd"/>
      <w:r w:rsidRPr="00812A99">
        <w:rPr>
          <w:rFonts w:ascii="Arial" w:hAnsi="Arial" w:cs="Arial"/>
          <w:sz w:val="20"/>
          <w:szCs w:val="20"/>
        </w:rPr>
        <w:t>, 26/14,  32/15</w:t>
      </w:r>
      <w:r w:rsidR="009B07D4" w:rsidRPr="00812A99">
        <w:rPr>
          <w:rFonts w:ascii="Arial" w:hAnsi="Arial" w:cs="Arial"/>
          <w:sz w:val="20"/>
          <w:szCs w:val="20"/>
        </w:rPr>
        <w:t>,</w:t>
      </w:r>
      <w:r w:rsidRPr="00812A99">
        <w:rPr>
          <w:rFonts w:ascii="Arial" w:hAnsi="Arial" w:cs="Arial"/>
          <w:sz w:val="20"/>
          <w:szCs w:val="20"/>
        </w:rPr>
        <w:t xml:space="preserve"> 27/17</w:t>
      </w:r>
      <w:r w:rsidR="009B07D4" w:rsidRPr="00812A99">
        <w:rPr>
          <w:rFonts w:ascii="Arial" w:hAnsi="Arial" w:cs="Arial"/>
          <w:sz w:val="20"/>
          <w:szCs w:val="20"/>
        </w:rPr>
        <w:t xml:space="preserve"> in 22/18</w:t>
      </w:r>
      <w:r w:rsidR="008E75F8" w:rsidRPr="00812A99">
        <w:rPr>
          <w:rFonts w:ascii="Arial" w:hAnsi="Arial" w:cs="Arial"/>
          <w:sz w:val="20"/>
          <w:szCs w:val="20"/>
        </w:rPr>
        <w:t>)</w:t>
      </w:r>
      <w:r w:rsidRPr="00812A99">
        <w:rPr>
          <w:rFonts w:ascii="Arial" w:hAnsi="Arial" w:cs="Arial"/>
          <w:sz w:val="20"/>
          <w:szCs w:val="20"/>
        </w:rPr>
        <w:t xml:space="preserve"> izdaja Vlada Republike Slovenije</w:t>
      </w:r>
    </w:p>
    <w:p w14:paraId="11FC2BC0" w14:textId="77777777" w:rsidR="0099623D" w:rsidRPr="00812A99" w:rsidRDefault="00D804F6" w:rsidP="0099623D">
      <w:pPr>
        <w:jc w:val="center"/>
        <w:rPr>
          <w:rFonts w:ascii="Arial" w:hAnsi="Arial" w:cs="Arial"/>
          <w:b/>
          <w:sz w:val="20"/>
          <w:szCs w:val="20"/>
        </w:rPr>
      </w:pPr>
      <w:r w:rsidRPr="00812A99">
        <w:rPr>
          <w:rFonts w:ascii="Arial" w:hAnsi="Arial" w:cs="Arial"/>
          <w:b/>
          <w:sz w:val="20"/>
          <w:szCs w:val="20"/>
        </w:rPr>
        <w:t>UREDBO</w:t>
      </w:r>
    </w:p>
    <w:p w14:paraId="12273227" w14:textId="77777777" w:rsidR="00D2460F" w:rsidRPr="00812A99" w:rsidRDefault="00D2460F" w:rsidP="00C9492F">
      <w:pPr>
        <w:jc w:val="both"/>
        <w:rPr>
          <w:rFonts w:ascii="Arial" w:hAnsi="Arial" w:cs="Arial"/>
          <w:b/>
          <w:sz w:val="20"/>
          <w:szCs w:val="20"/>
        </w:rPr>
      </w:pPr>
      <w:r w:rsidRPr="00812A99">
        <w:rPr>
          <w:rFonts w:ascii="Arial" w:hAnsi="Arial" w:cs="Arial"/>
          <w:b/>
          <w:sz w:val="20"/>
          <w:szCs w:val="20"/>
        </w:rPr>
        <w:t>o s</w:t>
      </w:r>
      <w:r w:rsidR="00C9492F" w:rsidRPr="00812A99">
        <w:rPr>
          <w:rFonts w:ascii="Arial" w:hAnsi="Arial" w:cs="Arial"/>
          <w:b/>
          <w:sz w:val="20"/>
          <w:szCs w:val="20"/>
        </w:rPr>
        <w:t xml:space="preserve">premembah in dopolnitvah Uredbe o izvajanju </w:t>
      </w:r>
      <w:proofErr w:type="spellStart"/>
      <w:r w:rsidR="00C9492F" w:rsidRPr="00812A99">
        <w:rPr>
          <w:rFonts w:ascii="Arial" w:hAnsi="Arial" w:cs="Arial"/>
          <w:b/>
          <w:sz w:val="20"/>
          <w:szCs w:val="20"/>
        </w:rPr>
        <w:t>podukrepa</w:t>
      </w:r>
      <w:proofErr w:type="spellEnd"/>
      <w:r w:rsidR="00C9492F" w:rsidRPr="00812A99">
        <w:rPr>
          <w:rFonts w:ascii="Arial" w:hAnsi="Arial" w:cs="Arial"/>
          <w:b/>
          <w:sz w:val="20"/>
          <w:szCs w:val="20"/>
        </w:rPr>
        <w:t xml:space="preserve"> pomoč za zagon dejavnosti, namenjene razvoju majhnih kmetij, iz Programa razvoja podeželja Republike Slovenije za obdobje 2014–2020</w:t>
      </w:r>
    </w:p>
    <w:p w14:paraId="04BBCE00" w14:textId="5635A1F8" w:rsidR="00D2460F" w:rsidRPr="008850C0" w:rsidRDefault="008850C0" w:rsidP="008850C0">
      <w:pPr>
        <w:spacing w:after="0" w:line="240" w:lineRule="auto"/>
        <w:jc w:val="center"/>
        <w:rPr>
          <w:rFonts w:ascii="Arial" w:eastAsia="Times New Roman" w:hAnsi="Arial" w:cs="Arial"/>
          <w:b/>
          <w:bCs/>
          <w:sz w:val="20"/>
          <w:szCs w:val="20"/>
          <w:lang w:eastAsia="sl-SI"/>
        </w:rPr>
      </w:pPr>
      <w:r w:rsidRPr="008850C0">
        <w:rPr>
          <w:rFonts w:ascii="Arial" w:eastAsia="Times New Roman" w:hAnsi="Arial" w:cs="Arial"/>
          <w:b/>
          <w:bCs/>
          <w:sz w:val="20"/>
          <w:szCs w:val="20"/>
          <w:lang w:eastAsia="sl-SI"/>
        </w:rPr>
        <w:t xml:space="preserve">1. </w:t>
      </w:r>
      <w:r w:rsidR="007809E4" w:rsidRPr="008850C0">
        <w:rPr>
          <w:rFonts w:ascii="Arial" w:eastAsia="Times New Roman" w:hAnsi="Arial" w:cs="Arial"/>
          <w:b/>
          <w:bCs/>
          <w:sz w:val="20"/>
          <w:szCs w:val="20"/>
          <w:lang w:eastAsia="sl-SI"/>
        </w:rPr>
        <w:t>člen</w:t>
      </w:r>
    </w:p>
    <w:p w14:paraId="33DA8295" w14:textId="77777777" w:rsidR="007809E4" w:rsidRPr="00812A99" w:rsidRDefault="007809E4" w:rsidP="007809E4">
      <w:pPr>
        <w:pStyle w:val="Odstavekseznama"/>
        <w:spacing w:after="0" w:line="240" w:lineRule="auto"/>
        <w:ind w:left="3900"/>
        <w:rPr>
          <w:rFonts w:ascii="Arial" w:eastAsia="Times New Roman" w:hAnsi="Arial" w:cs="Arial"/>
          <w:bCs/>
          <w:sz w:val="20"/>
          <w:szCs w:val="20"/>
          <w:lang w:eastAsia="sl-SI"/>
        </w:rPr>
      </w:pPr>
    </w:p>
    <w:p w14:paraId="60D06AE3" w14:textId="77777777" w:rsidR="004D5D69" w:rsidRPr="00550643" w:rsidRDefault="00C039E7" w:rsidP="000539C6">
      <w:pPr>
        <w:pStyle w:val="Odstavekseznama"/>
        <w:spacing w:after="0" w:line="240" w:lineRule="auto"/>
        <w:ind w:left="0"/>
        <w:jc w:val="both"/>
        <w:rPr>
          <w:rFonts w:ascii="Arial" w:eastAsia="Times New Roman" w:hAnsi="Arial" w:cs="Arial"/>
          <w:bCs/>
          <w:sz w:val="20"/>
          <w:szCs w:val="20"/>
          <w:lang w:eastAsia="sl-SI"/>
        </w:rPr>
      </w:pPr>
      <w:r w:rsidRPr="00550643">
        <w:rPr>
          <w:rFonts w:ascii="Arial" w:eastAsia="Times New Roman" w:hAnsi="Arial" w:cs="Arial"/>
          <w:bCs/>
          <w:sz w:val="20"/>
          <w:szCs w:val="20"/>
          <w:lang w:eastAsia="sl-SI"/>
        </w:rPr>
        <w:t xml:space="preserve">V Uredbi o izvajanju ukrepa </w:t>
      </w:r>
      <w:proofErr w:type="spellStart"/>
      <w:r w:rsidR="00C9492F" w:rsidRPr="00550643">
        <w:rPr>
          <w:rFonts w:ascii="Arial" w:eastAsia="Times New Roman" w:hAnsi="Arial" w:cs="Arial"/>
          <w:bCs/>
          <w:sz w:val="20"/>
          <w:szCs w:val="20"/>
          <w:lang w:eastAsia="sl-SI"/>
        </w:rPr>
        <w:t>podukrepa</w:t>
      </w:r>
      <w:proofErr w:type="spellEnd"/>
      <w:r w:rsidR="00C9492F" w:rsidRPr="00550643">
        <w:rPr>
          <w:rFonts w:ascii="Arial" w:eastAsia="Times New Roman" w:hAnsi="Arial" w:cs="Arial"/>
          <w:bCs/>
          <w:sz w:val="20"/>
          <w:szCs w:val="20"/>
          <w:lang w:eastAsia="sl-SI"/>
        </w:rPr>
        <w:t xml:space="preserve"> pomoč za zagon dejavnosti, namenjene razvoju majhnih kmetij, iz Programa razvoja podeželja Republike Slovenije za obdobje 2014–2020</w:t>
      </w:r>
      <w:r w:rsidRPr="00550643">
        <w:rPr>
          <w:rFonts w:ascii="Arial" w:eastAsia="Times New Roman" w:hAnsi="Arial" w:cs="Arial"/>
          <w:bCs/>
          <w:sz w:val="20"/>
          <w:szCs w:val="20"/>
          <w:lang w:eastAsia="sl-SI"/>
        </w:rPr>
        <w:t xml:space="preserve"> (Uradni list RS, št. </w:t>
      </w:r>
      <w:r w:rsidR="00926A1C" w:rsidRPr="00550643">
        <w:rPr>
          <w:rFonts w:ascii="Arial" w:eastAsia="Times New Roman" w:hAnsi="Arial" w:cs="Arial"/>
          <w:bCs/>
          <w:sz w:val="20"/>
          <w:szCs w:val="20"/>
          <w:lang w:eastAsia="sl-SI"/>
        </w:rPr>
        <w:t>47/17</w:t>
      </w:r>
      <w:r w:rsidRPr="00550643">
        <w:rPr>
          <w:rFonts w:ascii="Arial" w:eastAsia="Times New Roman" w:hAnsi="Arial" w:cs="Arial"/>
          <w:bCs/>
          <w:sz w:val="20"/>
          <w:szCs w:val="20"/>
          <w:lang w:eastAsia="sl-SI"/>
        </w:rPr>
        <w:t xml:space="preserve">) se 1. </w:t>
      </w:r>
      <w:r w:rsidR="009B1610" w:rsidRPr="00550643">
        <w:rPr>
          <w:rFonts w:ascii="Arial" w:eastAsia="Times New Roman" w:hAnsi="Arial" w:cs="Arial"/>
          <w:bCs/>
          <w:sz w:val="20"/>
          <w:szCs w:val="20"/>
          <w:lang w:eastAsia="sl-SI"/>
        </w:rPr>
        <w:t>člen</w:t>
      </w:r>
      <w:r w:rsidR="004D5D69" w:rsidRPr="00550643">
        <w:rPr>
          <w:rFonts w:ascii="Arial" w:eastAsia="Times New Roman" w:hAnsi="Arial" w:cs="Arial"/>
          <w:bCs/>
          <w:sz w:val="20"/>
          <w:szCs w:val="20"/>
          <w:lang w:eastAsia="sl-SI"/>
        </w:rPr>
        <w:t xml:space="preserve"> spremeni tako, da se glasi:</w:t>
      </w:r>
    </w:p>
    <w:p w14:paraId="36A181B9" w14:textId="77777777" w:rsidR="004D5D69" w:rsidRPr="00550643" w:rsidRDefault="004D5D69" w:rsidP="004D5D69">
      <w:pPr>
        <w:pStyle w:val="Odstavekseznama"/>
        <w:spacing w:after="0" w:line="240" w:lineRule="auto"/>
        <w:ind w:left="360"/>
        <w:rPr>
          <w:rFonts w:ascii="Arial" w:eastAsia="Times New Roman" w:hAnsi="Arial" w:cs="Arial"/>
          <w:bCs/>
          <w:sz w:val="20"/>
          <w:szCs w:val="20"/>
          <w:lang w:eastAsia="sl-SI"/>
        </w:rPr>
      </w:pPr>
    </w:p>
    <w:p w14:paraId="6CFA6853" w14:textId="659496AC" w:rsidR="00BA4BF6" w:rsidRPr="00550643" w:rsidRDefault="007C3170" w:rsidP="008850C0">
      <w:pPr>
        <w:spacing w:after="0" w:line="240" w:lineRule="auto"/>
        <w:jc w:val="center"/>
        <w:rPr>
          <w:rFonts w:ascii="Arial" w:eastAsia="Times New Roman" w:hAnsi="Arial" w:cs="Arial"/>
          <w:b/>
          <w:bCs/>
          <w:sz w:val="20"/>
          <w:szCs w:val="20"/>
          <w:lang w:eastAsia="sl-SI"/>
        </w:rPr>
      </w:pPr>
      <w:r w:rsidRPr="00550643">
        <w:rPr>
          <w:rFonts w:ascii="Arial" w:eastAsia="Times New Roman" w:hAnsi="Arial" w:cs="Arial"/>
          <w:b/>
          <w:bCs/>
          <w:sz w:val="20"/>
          <w:szCs w:val="20"/>
          <w:lang w:eastAsia="sl-SI"/>
        </w:rPr>
        <w:t>»1.</w:t>
      </w:r>
      <w:r w:rsidR="00AC47C8" w:rsidRPr="00550643">
        <w:rPr>
          <w:rFonts w:ascii="Arial" w:eastAsia="Times New Roman" w:hAnsi="Arial" w:cs="Arial"/>
          <w:b/>
          <w:bCs/>
          <w:sz w:val="20"/>
          <w:szCs w:val="20"/>
          <w:lang w:eastAsia="sl-SI"/>
        </w:rPr>
        <w:t xml:space="preserve"> </w:t>
      </w:r>
      <w:r w:rsidRPr="00550643">
        <w:rPr>
          <w:rFonts w:ascii="Arial" w:eastAsia="Times New Roman" w:hAnsi="Arial" w:cs="Arial"/>
          <w:b/>
          <w:bCs/>
          <w:sz w:val="20"/>
          <w:szCs w:val="20"/>
          <w:lang w:eastAsia="sl-SI"/>
        </w:rPr>
        <w:t>člen</w:t>
      </w:r>
    </w:p>
    <w:p w14:paraId="5D813B5A" w14:textId="77777777" w:rsidR="004D5D69" w:rsidRPr="00550643" w:rsidRDefault="00C039E7" w:rsidP="00DC237A">
      <w:pPr>
        <w:spacing w:after="0" w:line="240" w:lineRule="auto"/>
        <w:jc w:val="center"/>
        <w:rPr>
          <w:rFonts w:ascii="Arial" w:eastAsia="Times New Roman" w:hAnsi="Arial" w:cs="Arial"/>
          <w:b/>
          <w:bCs/>
          <w:sz w:val="20"/>
          <w:szCs w:val="20"/>
          <w:lang w:eastAsia="sl-SI"/>
        </w:rPr>
      </w:pPr>
      <w:r w:rsidRPr="00550643">
        <w:rPr>
          <w:rFonts w:ascii="Arial" w:eastAsia="Times New Roman" w:hAnsi="Arial" w:cs="Arial"/>
          <w:b/>
          <w:bCs/>
          <w:sz w:val="20"/>
          <w:szCs w:val="20"/>
          <w:lang w:eastAsia="sl-SI"/>
        </w:rPr>
        <w:t>(vsebina)</w:t>
      </w:r>
    </w:p>
    <w:p w14:paraId="41CEC7A2" w14:textId="77777777" w:rsidR="002F2BFE" w:rsidRPr="00550643" w:rsidRDefault="002F2BFE" w:rsidP="00A35792">
      <w:pPr>
        <w:pStyle w:val="Odstavekseznama"/>
        <w:spacing w:after="0" w:line="240" w:lineRule="auto"/>
        <w:ind w:left="3404"/>
        <w:rPr>
          <w:rFonts w:ascii="Arial" w:eastAsia="Times New Roman" w:hAnsi="Arial" w:cs="Arial"/>
          <w:b/>
          <w:bCs/>
          <w:sz w:val="20"/>
          <w:szCs w:val="20"/>
          <w:lang w:eastAsia="sl-SI"/>
        </w:rPr>
      </w:pPr>
    </w:p>
    <w:p w14:paraId="34CD66D2" w14:textId="68B8FE6D" w:rsidR="002F2BFE" w:rsidRPr="00550643" w:rsidRDefault="004B5F34" w:rsidP="004B5F34">
      <w:pPr>
        <w:spacing w:after="0" w:line="240" w:lineRule="auto"/>
        <w:jc w:val="both"/>
        <w:rPr>
          <w:rFonts w:ascii="Arial" w:eastAsia="Times New Roman" w:hAnsi="Arial" w:cs="Arial"/>
          <w:sz w:val="20"/>
          <w:szCs w:val="20"/>
          <w:lang w:eastAsia="sl-SI"/>
        </w:rPr>
      </w:pPr>
      <w:r w:rsidRPr="00550643">
        <w:rPr>
          <w:rFonts w:ascii="Arial" w:eastAsia="Times New Roman" w:hAnsi="Arial" w:cs="Arial"/>
          <w:sz w:val="20"/>
          <w:szCs w:val="20"/>
          <w:lang w:eastAsia="sl-SI"/>
        </w:rPr>
        <w:t xml:space="preserve">(1) </w:t>
      </w:r>
      <w:r w:rsidR="002F2BFE" w:rsidRPr="00550643">
        <w:rPr>
          <w:rFonts w:ascii="Arial" w:eastAsia="Times New Roman" w:hAnsi="Arial" w:cs="Arial"/>
          <w:sz w:val="20"/>
          <w:szCs w:val="20"/>
          <w:lang w:eastAsia="sl-SI"/>
        </w:rPr>
        <w:t xml:space="preserve">Ta uredba ureja izvajanje </w:t>
      </w:r>
      <w:proofErr w:type="spellStart"/>
      <w:r w:rsidR="002F2BFE" w:rsidRPr="00550643">
        <w:rPr>
          <w:rFonts w:ascii="Arial" w:eastAsia="Times New Roman" w:hAnsi="Arial" w:cs="Arial"/>
          <w:sz w:val="20"/>
          <w:szCs w:val="20"/>
          <w:lang w:eastAsia="sl-SI"/>
        </w:rPr>
        <w:t>podukrepa</w:t>
      </w:r>
      <w:proofErr w:type="spellEnd"/>
      <w:r w:rsidR="002F2BFE" w:rsidRPr="00550643">
        <w:rPr>
          <w:rFonts w:ascii="Arial" w:eastAsia="Times New Roman" w:hAnsi="Arial" w:cs="Arial"/>
          <w:sz w:val="20"/>
          <w:szCs w:val="20"/>
          <w:lang w:eastAsia="sl-SI"/>
        </w:rPr>
        <w:t xml:space="preserve"> pomoč za zagon dejavnosti, namenjene razvoju majhnih kmetij (v nadaljnjem besedilu: </w:t>
      </w:r>
      <w:proofErr w:type="spellStart"/>
      <w:r w:rsidR="002F2BFE" w:rsidRPr="00550643">
        <w:rPr>
          <w:rFonts w:ascii="Arial" w:eastAsia="Times New Roman" w:hAnsi="Arial" w:cs="Arial"/>
          <w:sz w:val="20"/>
          <w:szCs w:val="20"/>
          <w:lang w:eastAsia="sl-SI"/>
        </w:rPr>
        <w:t>podukrep</w:t>
      </w:r>
      <w:proofErr w:type="spellEnd"/>
      <w:r w:rsidR="002F2BFE" w:rsidRPr="00550643">
        <w:rPr>
          <w:rFonts w:ascii="Arial" w:eastAsia="Times New Roman" w:hAnsi="Arial" w:cs="Arial"/>
          <w:sz w:val="20"/>
          <w:szCs w:val="20"/>
          <w:lang w:eastAsia="sl-SI"/>
        </w:rPr>
        <w:t>), ki je del ukrepa razvoj kmetij in podjetij iz Programa razvoja podeželja Republike Slovenije za obdobje 2014–2020, ki je potrjen z Izvedbenim sklepom Komisije z dne 13. februarja 2015 o odobritvi programa razvoja podeželja Republike Slovenije za podporo iz Evropskega kmetijskega sklada za razvoj podeželja, št. CCI 2014 SI 06 RD NP 0012020, zadnjič spremenjenim z Izvedbenim sklepom Komisije št. C(2019) 2538 z dne 27. marca 2019 o odobritvi spremembe programa razvoja podeželja za Slovenijo za podporo iz Evropskega kmetijskega sklada za razvoj podeželja, št. CCI 2014SI06RDNP001 (v nadaljnjem besedilu: PRP 2014–2020) in dostopen na spletni strani Ministrstva za kmetijstvo, gozdarstvo in prehrano (v nadaljnjem besedilu: MKGP) ter na spletni strani programa razvoja podeželja (</w:t>
      </w:r>
      <w:hyperlink r:id="rId9" w:history="1">
        <w:r w:rsidR="00812A99" w:rsidRPr="00550643">
          <w:rPr>
            <w:rFonts w:ascii="Arial" w:eastAsia="Times New Roman" w:hAnsi="Arial" w:cs="Arial"/>
            <w:sz w:val="20"/>
            <w:szCs w:val="20"/>
            <w:lang w:eastAsia="sl-SI"/>
          </w:rPr>
          <w:t>http://www.program-podezelja.si</w:t>
        </w:r>
      </w:hyperlink>
      <w:r w:rsidR="002F2BFE" w:rsidRPr="00550643">
        <w:rPr>
          <w:rFonts w:ascii="Arial" w:eastAsia="Times New Roman" w:hAnsi="Arial" w:cs="Arial"/>
          <w:sz w:val="20"/>
          <w:szCs w:val="20"/>
          <w:lang w:eastAsia="sl-SI"/>
        </w:rPr>
        <w:t>).</w:t>
      </w:r>
    </w:p>
    <w:p w14:paraId="46EE5F61" w14:textId="56DF8329" w:rsidR="00812A99" w:rsidRPr="00550643" w:rsidRDefault="004B5F34" w:rsidP="004B5F34">
      <w:pPr>
        <w:pStyle w:val="Odstavek"/>
        <w:ind w:firstLine="0"/>
        <w:rPr>
          <w:sz w:val="20"/>
          <w:szCs w:val="20"/>
        </w:rPr>
      </w:pPr>
      <w:r w:rsidRPr="00550643">
        <w:rPr>
          <w:sz w:val="20"/>
          <w:szCs w:val="20"/>
        </w:rPr>
        <w:t xml:space="preserve">(2) </w:t>
      </w:r>
      <w:r w:rsidR="00812A99" w:rsidRPr="00550643">
        <w:rPr>
          <w:sz w:val="20"/>
          <w:szCs w:val="20"/>
        </w:rPr>
        <w:t xml:space="preserve">Ta uredba določa namen </w:t>
      </w:r>
      <w:proofErr w:type="spellStart"/>
      <w:r w:rsidR="00812A99" w:rsidRPr="00550643">
        <w:rPr>
          <w:sz w:val="20"/>
          <w:szCs w:val="20"/>
        </w:rPr>
        <w:t>podukrepa</w:t>
      </w:r>
      <w:proofErr w:type="spellEnd"/>
      <w:r w:rsidR="00812A99" w:rsidRPr="00550643">
        <w:rPr>
          <w:sz w:val="20"/>
          <w:szCs w:val="20"/>
        </w:rPr>
        <w:t>, upravičence, pogoje za dodelitev sredstev, merila za ocenjevanje vlog, pogoje za izplačilo sredstev, obveznosti upravičencev in finančne določbe za izvajanje:</w:t>
      </w:r>
    </w:p>
    <w:p w14:paraId="41CDE4F4" w14:textId="7C5FEC1A" w:rsidR="00812A99" w:rsidRPr="00550643" w:rsidRDefault="008850C0" w:rsidP="008850C0">
      <w:pPr>
        <w:pStyle w:val="Alineazaodstavkom"/>
        <w:numPr>
          <w:ilvl w:val="0"/>
          <w:numId w:val="0"/>
        </w:numPr>
        <w:rPr>
          <w:sz w:val="20"/>
          <w:szCs w:val="20"/>
        </w:rPr>
      </w:pPr>
      <w:r w:rsidRPr="00550643">
        <w:rPr>
          <w:sz w:val="20"/>
          <w:szCs w:val="20"/>
        </w:rPr>
        <w:t xml:space="preserve">1. </w:t>
      </w:r>
      <w:r w:rsidR="00812A99" w:rsidRPr="00550643">
        <w:rPr>
          <w:sz w:val="20"/>
          <w:szCs w:val="20"/>
        </w:rPr>
        <w:t xml:space="preserve">Uredbe (EU) št. 1303/2013 </w:t>
      </w:r>
      <w:r w:rsidR="006665D6" w:rsidRPr="00550643">
        <w:rPr>
          <w:sz w:val="20"/>
          <w:szCs w:val="20"/>
        </w:rPr>
        <w:t xml:space="preserve">Evropskega parlamenta in Sveta z </w:t>
      </w:r>
      <w:r w:rsidRPr="00550643">
        <w:rPr>
          <w:sz w:val="20"/>
          <w:szCs w:val="20"/>
        </w:rPr>
        <w:t xml:space="preserve">dne 17. decembra 2013 o skupnih </w:t>
      </w:r>
      <w:r w:rsidR="006665D6" w:rsidRPr="00550643">
        <w:rPr>
          <w:sz w:val="20"/>
          <w:szCs w:val="20"/>
        </w:rPr>
        <w:t>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20. 12. 2013, str. 320), zadnjič spremenjene z Uredbo (EU) 2019/711 Evropskega parlamenta in Sveta z dne 17. aprila 2019 o spremembi Uredbe (EU) št. 1303/2013 glede virov za posebno dodelitev za pobudo za zaposlovanje mladih (UL L št. 123 z dne 10. 5. 2019, str. 1), (v nadaljnjem besedilu: Uredba 1303/2013/EU)</w:t>
      </w:r>
      <w:r w:rsidR="00812A99" w:rsidRPr="00550643">
        <w:rPr>
          <w:sz w:val="20"/>
          <w:szCs w:val="20"/>
        </w:rPr>
        <w:t>;</w:t>
      </w:r>
    </w:p>
    <w:p w14:paraId="12D540E1" w14:textId="38A1E2D9" w:rsidR="00812A99" w:rsidRPr="00550643" w:rsidRDefault="004B5F34" w:rsidP="008850C0">
      <w:pPr>
        <w:pStyle w:val="Alineazaodstavkom"/>
        <w:numPr>
          <w:ilvl w:val="0"/>
          <w:numId w:val="0"/>
        </w:numPr>
        <w:rPr>
          <w:sz w:val="20"/>
          <w:szCs w:val="20"/>
        </w:rPr>
      </w:pPr>
      <w:r w:rsidRPr="00550643">
        <w:rPr>
          <w:sz w:val="20"/>
          <w:szCs w:val="20"/>
        </w:rPr>
        <w:t xml:space="preserve">2. </w:t>
      </w:r>
      <w:r w:rsidR="00812A99" w:rsidRPr="00550643">
        <w:rPr>
          <w:sz w:val="20"/>
          <w:szCs w:val="20"/>
        </w:rPr>
        <w:t xml:space="preserve">Uredbe (EU) št. 1305/2013 </w:t>
      </w:r>
      <w:r w:rsidR="006665D6" w:rsidRPr="00550643">
        <w:rPr>
          <w:sz w:val="20"/>
          <w:szCs w:val="20"/>
        </w:rPr>
        <w:t>Evropskega parlamenta in Sveta z dne 17. decembra 2013 o podpori za razvoj podeželja iz Evropskega kmetijskega sklada za razvoj podeželja (EKSRP) in razveljavitvi Uredbe Sveta (ES) št. 1698/2005 (UL L št. 347 z dne 20. 12. 2013, str. 487), zadnjič spremenjene z Uredbo (EU) 2019/288 Evropskega parlamenta in Sveta z dne 13. februarja 2019 o spremembi uredb (EU) št. 1305/2013 in (EU) št. 1307/2013 glede nekaterih pravil o neposrednih plačilih in podpori za razvoj podeželja za leti 2019 in 2020 (UL L št. 53 z dne 22. 2. 2019, str. 14), (v nadaljnjem besedilu: Uredba 1305/2013/EU);</w:t>
      </w:r>
    </w:p>
    <w:p w14:paraId="1A26C238" w14:textId="1724D3F8" w:rsidR="00812A99" w:rsidRPr="00550643" w:rsidRDefault="008850C0" w:rsidP="008850C0">
      <w:pPr>
        <w:pStyle w:val="Alineazaodstavkom"/>
        <w:numPr>
          <w:ilvl w:val="0"/>
          <w:numId w:val="0"/>
        </w:numPr>
        <w:rPr>
          <w:sz w:val="20"/>
          <w:szCs w:val="20"/>
        </w:rPr>
      </w:pPr>
      <w:r w:rsidRPr="00550643">
        <w:rPr>
          <w:sz w:val="20"/>
          <w:szCs w:val="20"/>
        </w:rPr>
        <w:lastRenderedPageBreak/>
        <w:t xml:space="preserve">3. </w:t>
      </w:r>
      <w:r w:rsidR="00812A99" w:rsidRPr="00550643">
        <w:rPr>
          <w:sz w:val="20"/>
          <w:szCs w:val="20"/>
        </w:rPr>
        <w:t xml:space="preserve">Uredbe (EU) št. 1306/2013 </w:t>
      </w:r>
      <w:r w:rsidR="00B66572" w:rsidRPr="00550643">
        <w:rPr>
          <w:sz w:val="20"/>
          <w:szCs w:val="20"/>
        </w:rPr>
        <w:t>Evropskega parlamenta in Sveta z dne 17. decembra 2013 o financiranju, upravljanju in spremljanju skupne kmetijske politike in razveljavitvi uredb Sveta (EGS) št. 352/78, (ES) št. 165/94, (ES) št. 2799/98, (EC) No 814/2000, (ES) št. 1290/2005 in (ES) št. 485/2008 (UL L št. 347 z dne 20. 12. 2013, str. 549), zadnjič spremenjene z Uredbo (EU) 2017/2393 Evropskega parlamenta in Sveta z dne 13. decembra 2017 o spremembi uredb (EU) št. 1305/2013 o podpori za razvoj podeželja iz Evropskega kmetijskega sklada za razvoj podeželja (EKSRP), (EU) št. 1306/2013 o financiranju, upravljanju in spremljanju skupne kmetijske politike, (EU) št. 1307/2013 o pravilih za neposredna plačila kmetom na podlagi shem podpore v okviru skupne kmetijske politike, (EU) št. 1308/2013 o vzpostavitvi skupne ureditve trgov kmetijskih proizvodov in (EU) št. 652/2014 o določbah za upravljanje odhodkov v zvezi s prehransko verigo, zdravjem in dobrobitjo živali ter v zvezi z zdravjem rastlin in rastlinskim razmnoževalnim materialom (UL L št. 350 z dne 29. 12. 2017, str. 15), (v nadaljnjem besedilu: Uredba 1306/2013/EU)</w:t>
      </w:r>
      <w:r w:rsidR="00812A99" w:rsidRPr="00550643">
        <w:rPr>
          <w:sz w:val="20"/>
          <w:szCs w:val="20"/>
        </w:rPr>
        <w:t>;</w:t>
      </w:r>
    </w:p>
    <w:p w14:paraId="5BF5A6F3" w14:textId="7AE483D1" w:rsidR="00812A99" w:rsidRPr="00550643" w:rsidRDefault="008850C0" w:rsidP="008850C0">
      <w:pPr>
        <w:pStyle w:val="Alineazaodstavkom"/>
        <w:numPr>
          <w:ilvl w:val="0"/>
          <w:numId w:val="0"/>
        </w:numPr>
        <w:rPr>
          <w:sz w:val="20"/>
          <w:szCs w:val="20"/>
        </w:rPr>
      </w:pPr>
      <w:r w:rsidRPr="00550643">
        <w:rPr>
          <w:sz w:val="20"/>
          <w:szCs w:val="20"/>
        </w:rPr>
        <w:t xml:space="preserve">4. </w:t>
      </w:r>
      <w:r w:rsidR="00812A99" w:rsidRPr="00550643">
        <w:rPr>
          <w:sz w:val="20"/>
          <w:szCs w:val="20"/>
        </w:rPr>
        <w:t xml:space="preserve">Delegirane uredbe Komisije (EU) št. 640/2014 z dne 11. marca 2014 o dopolnitvi Uredbe (EU) št. 1306/2013 Evropskega parlamenta in Sveta glede integriranega administrativnega in kontrolnega sistema, pogojev za zavrnitev ali ukinitev plačil in za upravne kazni, ki se uporabljajo za neposredna plačila, podporo za razvoj podeželja in navzkrižno skladnost (UL L št. 181 z dne 20. 6. 2014, str. 48), zadnjič spremenjene z Delegirano Uredbo Komisije (EU) 2017/723 z dne 16. februarja 2017 o spremembi Delegirane uredbe Komisije (EU) št. 640/2014 o dopolnitvi Uredbe (EU) št. 1306/2013 Evropskega parlamenta in Sveta glede integriranega administrativnega in kontrolnega sistema, pogojev za zavrnitev ali ukinitev plačil in za upravne kazni, ki se uporabljajo za neposredna plačila, podporo za razvoj podeželja in navzkrižno skladnost (UL L št. 107 z dne 25. 4. 2017, str. 1); </w:t>
      </w:r>
    </w:p>
    <w:p w14:paraId="7A12927D" w14:textId="2BA1E801" w:rsidR="00812A99" w:rsidRPr="00550643" w:rsidRDefault="008850C0" w:rsidP="008850C0">
      <w:pPr>
        <w:pStyle w:val="Alineazaodstavkom"/>
        <w:numPr>
          <w:ilvl w:val="0"/>
          <w:numId w:val="0"/>
        </w:numPr>
        <w:rPr>
          <w:sz w:val="20"/>
          <w:szCs w:val="20"/>
        </w:rPr>
      </w:pPr>
      <w:r w:rsidRPr="00550643">
        <w:rPr>
          <w:sz w:val="20"/>
          <w:szCs w:val="20"/>
        </w:rPr>
        <w:t xml:space="preserve">5. </w:t>
      </w:r>
      <w:r w:rsidR="00812A99" w:rsidRPr="00550643">
        <w:rPr>
          <w:sz w:val="20"/>
          <w:szCs w:val="20"/>
        </w:rPr>
        <w:t xml:space="preserve">Delegirane uredbe Komisije (EU) št. 807/2014 </w:t>
      </w:r>
      <w:r w:rsidR="00682FAD" w:rsidRPr="00550643">
        <w:rPr>
          <w:sz w:val="20"/>
          <w:szCs w:val="20"/>
        </w:rPr>
        <w:t>z dne 11. marca 2014 o dopolnitvi Uredbe (EU) št. 1305/2013 Evropskega parlamenta in Sveta o podpori za razvoj podeželja iz Evropskega kmetijskega sklada za razvoj podeželja (EKSRP) in o uvedbi prehodnih določb (UL L št. 227 z dne 31. 7. 2014, str. 1), zadnjič spremenjene z Delegirano uredbo Komisije (EU) 2019/94 z dne 30. oktobra 2018 o spremembi Delegirane uredbe Komisije (EU) št. 807/2014 o dopolnitvi Uredbe (EU) št. 1305/2013 Evropskega parlamenta in Sveta o podpori za razvoj podeželja iz Evropskega kmetijskega sklada za razvoj podeželja (EKSRP) in o uvedbi prehodnih določb (UL L št. 19 z dne 22. 1. 2019, str. 5), (v nadaljnjem besedilu: Uredba 807/2014/EU)</w:t>
      </w:r>
      <w:r w:rsidR="00812A99" w:rsidRPr="00550643">
        <w:rPr>
          <w:color w:val="000000"/>
          <w:sz w:val="20"/>
          <w:szCs w:val="20"/>
        </w:rPr>
        <w:t>;</w:t>
      </w:r>
    </w:p>
    <w:p w14:paraId="358AB9ED" w14:textId="7D4E4A99" w:rsidR="00812A99" w:rsidRPr="00550643" w:rsidRDefault="008850C0" w:rsidP="008850C0">
      <w:pPr>
        <w:pStyle w:val="Alineazaodstavkom"/>
        <w:numPr>
          <w:ilvl w:val="0"/>
          <w:numId w:val="0"/>
        </w:numPr>
        <w:rPr>
          <w:sz w:val="20"/>
          <w:szCs w:val="20"/>
        </w:rPr>
      </w:pPr>
      <w:r w:rsidRPr="00550643">
        <w:rPr>
          <w:sz w:val="20"/>
          <w:szCs w:val="20"/>
        </w:rPr>
        <w:t xml:space="preserve">6. </w:t>
      </w:r>
      <w:r w:rsidR="00812A99" w:rsidRPr="00550643">
        <w:rPr>
          <w:sz w:val="20"/>
          <w:szCs w:val="20"/>
        </w:rPr>
        <w:t xml:space="preserve">Izvedbene uredbe Komisije (EU) št. 808/2014 </w:t>
      </w:r>
      <w:r w:rsidR="00720EC9" w:rsidRPr="00550643">
        <w:rPr>
          <w:sz w:val="20"/>
          <w:szCs w:val="20"/>
        </w:rPr>
        <w:t>z dne 17. julija 2014 o določitvi pravil za uporabo Uredbe (EU) št. 1305/2013 Evropskega parlamenta in Sveta o podpori za razvoj podeželja iz Evropskega kmetijskega sklada za razvoj podeželja (EKSRP) (UL L št. 227 z dne 31. 7. 2014, str. 18), zadnjič spremenjene z Izvedbeno uredbo Komisije (EU) 2019/936 z dne 6. junija 2019 o spremembi izvedbenih uredb (EU) št. 808/2014, (EU) št. 809/2014 in (EU) št. 908/2014 glede finančnih instrumentov, vzpostavljenih na podlagi programov za razvoj podeželja (UL L št. 149 z dne 7. 6. 2019, str. 58), (v nadaljnjem besedilu: Uredba 808/2014/EU)</w:t>
      </w:r>
      <w:r w:rsidR="00812A99" w:rsidRPr="00550643">
        <w:rPr>
          <w:sz w:val="20"/>
          <w:szCs w:val="20"/>
        </w:rPr>
        <w:t xml:space="preserve"> in</w:t>
      </w:r>
    </w:p>
    <w:p w14:paraId="260B7DF5" w14:textId="3F90C06D" w:rsidR="00812A99" w:rsidRPr="00550643" w:rsidRDefault="008850C0" w:rsidP="008850C0">
      <w:pPr>
        <w:pStyle w:val="Alineazaodstavkom"/>
        <w:numPr>
          <w:ilvl w:val="0"/>
          <w:numId w:val="0"/>
        </w:numPr>
        <w:rPr>
          <w:sz w:val="20"/>
          <w:szCs w:val="20"/>
        </w:rPr>
      </w:pPr>
      <w:r w:rsidRPr="00550643">
        <w:rPr>
          <w:sz w:val="20"/>
          <w:szCs w:val="20"/>
        </w:rPr>
        <w:t xml:space="preserve">7. </w:t>
      </w:r>
      <w:r w:rsidR="00812A99" w:rsidRPr="00550643">
        <w:rPr>
          <w:sz w:val="20"/>
          <w:szCs w:val="20"/>
        </w:rPr>
        <w:t xml:space="preserve">Izvedbene uredbe Komisije (EU) št. 809/2014 </w:t>
      </w:r>
      <w:r w:rsidR="00720EC9" w:rsidRPr="00550643">
        <w:rPr>
          <w:sz w:val="20"/>
          <w:szCs w:val="20"/>
        </w:rPr>
        <w:t>z dne 17. julija 2014 o pravilih za uporabo Uredbe (EU) št. 1306/2013 Evropskega parlamenta in Sveta v zvezi z integriranim administrativnim in kontrolnim sistemom, ukrepi za razvoj podeželja in navzkrižno skladnostjo (UL L št. 227 z dne 31. 7. 2014, str. 69), zadnjič spremenjene z Izvedbeno uredbo Komisije (EU) 2019/936 z dne 6. junija 2019 o spremembi izvedbenih uredb (EU) št. 808/2014, (EU) št. 809/2014 in (EU) št. 908/2014 glede finančnih instrumentov, vzpostavljenih na podlagi programov za razvoj podeželja (UL L št. 149 z dne 7. 6. 2019, str. 58), (v nadaljnjem besedilu: Uredba 809/2014/EU)</w:t>
      </w:r>
      <w:r w:rsidR="00812A99" w:rsidRPr="00550643">
        <w:rPr>
          <w:sz w:val="20"/>
          <w:szCs w:val="20"/>
        </w:rPr>
        <w:t>.</w:t>
      </w:r>
      <w:r w:rsidR="00246CCB" w:rsidRPr="00550643">
        <w:rPr>
          <w:sz w:val="20"/>
          <w:szCs w:val="20"/>
        </w:rPr>
        <w:t>«.</w:t>
      </w:r>
    </w:p>
    <w:p w14:paraId="21EBF713" w14:textId="77777777" w:rsidR="00812A99" w:rsidRPr="006F5F0B" w:rsidRDefault="00812A99" w:rsidP="00812A99">
      <w:pPr>
        <w:pStyle w:val="Odstavekseznama"/>
        <w:spacing w:after="0" w:line="240" w:lineRule="auto"/>
        <w:jc w:val="both"/>
        <w:rPr>
          <w:rFonts w:ascii="Arial" w:eastAsia="Times New Roman" w:hAnsi="Arial" w:cs="Arial"/>
          <w:b/>
          <w:bCs/>
          <w:sz w:val="20"/>
          <w:szCs w:val="20"/>
          <w:lang w:eastAsia="sl-SI"/>
        </w:rPr>
      </w:pPr>
    </w:p>
    <w:p w14:paraId="747249EC" w14:textId="6660C47A" w:rsidR="00D2460F" w:rsidRPr="008850C0" w:rsidRDefault="008850C0" w:rsidP="008850C0">
      <w:pPr>
        <w:spacing w:after="0" w:line="240" w:lineRule="auto"/>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 xml:space="preserve">2. </w:t>
      </w:r>
      <w:r w:rsidR="00F51908" w:rsidRPr="008850C0">
        <w:rPr>
          <w:rFonts w:ascii="Arial" w:eastAsia="Times New Roman" w:hAnsi="Arial" w:cs="Arial"/>
          <w:b/>
          <w:bCs/>
          <w:sz w:val="20"/>
          <w:szCs w:val="20"/>
          <w:lang w:eastAsia="sl-SI"/>
        </w:rPr>
        <w:t>č</w:t>
      </w:r>
      <w:r w:rsidR="00D2460F" w:rsidRPr="008850C0">
        <w:rPr>
          <w:rFonts w:ascii="Arial" w:eastAsia="Times New Roman" w:hAnsi="Arial" w:cs="Arial"/>
          <w:b/>
          <w:bCs/>
          <w:sz w:val="20"/>
          <w:szCs w:val="20"/>
          <w:lang w:eastAsia="sl-SI"/>
        </w:rPr>
        <w:t>len</w:t>
      </w:r>
    </w:p>
    <w:p w14:paraId="5F8AE183" w14:textId="77777777" w:rsidR="00F72F28" w:rsidRPr="00812A99" w:rsidRDefault="00F72F28" w:rsidP="00F72F28">
      <w:pPr>
        <w:spacing w:after="0" w:line="240" w:lineRule="auto"/>
        <w:jc w:val="center"/>
        <w:rPr>
          <w:rFonts w:ascii="Arial" w:eastAsia="Times New Roman" w:hAnsi="Arial" w:cs="Arial"/>
          <w:b/>
          <w:bCs/>
          <w:sz w:val="20"/>
          <w:szCs w:val="20"/>
          <w:lang w:eastAsia="sl-SI"/>
        </w:rPr>
      </w:pPr>
    </w:p>
    <w:p w14:paraId="6DFA4550" w14:textId="6A045C1F" w:rsidR="00720518" w:rsidRDefault="00720518" w:rsidP="00720518">
      <w:pPr>
        <w:spacing w:after="0" w:line="240" w:lineRule="auto"/>
        <w:rPr>
          <w:rFonts w:cs="Arial"/>
          <w:color w:val="000000" w:themeColor="text1"/>
          <w:szCs w:val="20"/>
        </w:rPr>
      </w:pPr>
      <w:r>
        <w:rPr>
          <w:rFonts w:ascii="Arial" w:eastAsia="Times New Roman" w:hAnsi="Arial" w:cs="Arial"/>
          <w:bCs/>
          <w:sz w:val="20"/>
          <w:szCs w:val="20"/>
          <w:lang w:eastAsia="sl-SI"/>
        </w:rPr>
        <w:t xml:space="preserve">V 2. členu se 1. točka </w:t>
      </w:r>
      <w:r w:rsidRPr="009D0D1C">
        <w:rPr>
          <w:rFonts w:cs="Arial"/>
          <w:color w:val="000000" w:themeColor="text1"/>
          <w:szCs w:val="20"/>
        </w:rPr>
        <w:t>spremeni tako, da se glasi</w:t>
      </w:r>
      <w:r>
        <w:rPr>
          <w:rFonts w:cs="Arial"/>
          <w:color w:val="000000" w:themeColor="text1"/>
          <w:szCs w:val="20"/>
        </w:rPr>
        <w:t>:</w:t>
      </w:r>
    </w:p>
    <w:p w14:paraId="35420F64" w14:textId="2566F60C" w:rsidR="005455A5" w:rsidRDefault="00720518" w:rsidP="00720518">
      <w:pPr>
        <w:spacing w:after="0" w:line="240" w:lineRule="auto"/>
        <w:jc w:val="both"/>
        <w:rPr>
          <w:rFonts w:ascii="Arial" w:eastAsia="Times New Roman" w:hAnsi="Arial" w:cs="Arial"/>
          <w:bCs/>
          <w:sz w:val="20"/>
          <w:szCs w:val="20"/>
          <w:lang w:eastAsia="sl-SI"/>
        </w:rPr>
      </w:pPr>
      <w:r>
        <w:rPr>
          <w:rFonts w:cs="Arial"/>
          <w:color w:val="000000" w:themeColor="text1"/>
          <w:szCs w:val="20"/>
        </w:rPr>
        <w:t xml:space="preserve">»1. </w:t>
      </w:r>
      <w:r w:rsidRPr="00720518">
        <w:rPr>
          <w:rFonts w:cs="Arial"/>
          <w:color w:val="000000" w:themeColor="text1"/>
          <w:szCs w:val="20"/>
        </w:rPr>
        <w:t>majhna kmetija je kmetija, ki ima v upravljanju najmanj 1,5 in manj kot 6 ha primerljivih kmetijskih površin (v nadaljnjem besedilu: PKP), je razvrščena v območju z omejenimi možnostmi za kmetijsko dejavnost v skladu s pravilnikom, ki določa razvrstitev kmetijskih gospodarstev v območja z omejenimi možnostmi za kmetijsko dejavnost (v nadaljnjem besedilu: OMD), redi vsaj 1,5 glave velike živine (v nadaljnjem besedilu: GVŽ) in manj kot 15 GVŽ ter zagotavlja obtežbo s travojedimi živalmi v obsegu vsaj 0,5 GVŽ travojedih živali/ha trajnega travinja</w:t>
      </w:r>
      <w:r w:rsidR="00C04918">
        <w:rPr>
          <w:rFonts w:cs="Arial"/>
          <w:color w:val="000000" w:themeColor="text1"/>
          <w:szCs w:val="20"/>
        </w:rPr>
        <w:t>;</w:t>
      </w:r>
      <w:r>
        <w:rPr>
          <w:rFonts w:cs="Arial"/>
          <w:color w:val="000000" w:themeColor="text1"/>
          <w:szCs w:val="20"/>
        </w:rPr>
        <w:t>«.</w:t>
      </w:r>
      <w:r w:rsidRPr="00720518">
        <w:rPr>
          <w:rFonts w:ascii="Arial" w:eastAsia="Times New Roman" w:hAnsi="Arial" w:cs="Arial"/>
          <w:bCs/>
          <w:sz w:val="20"/>
          <w:szCs w:val="20"/>
          <w:lang w:eastAsia="sl-SI"/>
        </w:rPr>
        <w:t xml:space="preserve"> </w:t>
      </w:r>
    </w:p>
    <w:p w14:paraId="42553696" w14:textId="77777777" w:rsidR="0055572E" w:rsidRDefault="0055572E" w:rsidP="00720518">
      <w:pPr>
        <w:spacing w:after="0" w:line="240" w:lineRule="auto"/>
        <w:jc w:val="both"/>
        <w:rPr>
          <w:rFonts w:ascii="Arial" w:eastAsia="Times New Roman" w:hAnsi="Arial" w:cs="Arial"/>
          <w:bCs/>
          <w:sz w:val="20"/>
          <w:szCs w:val="20"/>
          <w:lang w:eastAsia="sl-SI"/>
        </w:rPr>
      </w:pPr>
    </w:p>
    <w:p w14:paraId="5A1BE85D" w14:textId="77777777" w:rsidR="0055572E" w:rsidRDefault="0055572E" w:rsidP="00720518">
      <w:pPr>
        <w:spacing w:after="0" w:line="240" w:lineRule="auto"/>
        <w:jc w:val="both"/>
        <w:rPr>
          <w:rFonts w:ascii="Arial" w:eastAsia="Times New Roman" w:hAnsi="Arial" w:cs="Arial"/>
          <w:bCs/>
          <w:sz w:val="20"/>
          <w:szCs w:val="20"/>
          <w:lang w:eastAsia="sl-SI"/>
        </w:rPr>
      </w:pPr>
      <w:r>
        <w:rPr>
          <w:rFonts w:ascii="Arial" w:eastAsia="Times New Roman" w:hAnsi="Arial" w:cs="Arial"/>
          <w:bCs/>
          <w:sz w:val="20"/>
          <w:szCs w:val="20"/>
          <w:lang w:eastAsia="sl-SI"/>
        </w:rPr>
        <w:t xml:space="preserve">2. in 3. točka se črtata. </w:t>
      </w:r>
    </w:p>
    <w:p w14:paraId="7BAE29BF" w14:textId="77777777" w:rsidR="0055572E" w:rsidRDefault="0055572E" w:rsidP="00720518">
      <w:pPr>
        <w:spacing w:after="0" w:line="240" w:lineRule="auto"/>
        <w:jc w:val="both"/>
        <w:rPr>
          <w:rFonts w:ascii="Arial" w:eastAsia="Times New Roman" w:hAnsi="Arial" w:cs="Arial"/>
          <w:bCs/>
          <w:sz w:val="20"/>
          <w:szCs w:val="20"/>
          <w:lang w:eastAsia="sl-SI"/>
        </w:rPr>
      </w:pPr>
    </w:p>
    <w:p w14:paraId="63848F27" w14:textId="55F22571" w:rsidR="0055572E" w:rsidRDefault="00264BE3" w:rsidP="00720518">
      <w:pPr>
        <w:spacing w:after="0" w:line="240" w:lineRule="auto"/>
        <w:jc w:val="both"/>
        <w:rPr>
          <w:rFonts w:ascii="Arial" w:eastAsia="Times New Roman" w:hAnsi="Arial" w:cs="Arial"/>
          <w:bCs/>
          <w:sz w:val="20"/>
          <w:szCs w:val="20"/>
          <w:lang w:eastAsia="sl-SI"/>
        </w:rPr>
      </w:pPr>
      <w:r>
        <w:rPr>
          <w:rFonts w:ascii="Arial" w:eastAsia="Times New Roman" w:hAnsi="Arial" w:cs="Arial"/>
          <w:bCs/>
          <w:sz w:val="20"/>
          <w:szCs w:val="20"/>
          <w:lang w:eastAsia="sl-SI"/>
        </w:rPr>
        <w:t>Dosedanje 4. do 8. točka postanejo 2. do 6</w:t>
      </w:r>
      <w:r w:rsidR="0055572E">
        <w:rPr>
          <w:rFonts w:ascii="Arial" w:eastAsia="Times New Roman" w:hAnsi="Arial" w:cs="Arial"/>
          <w:bCs/>
          <w:sz w:val="20"/>
          <w:szCs w:val="20"/>
          <w:lang w:eastAsia="sl-SI"/>
        </w:rPr>
        <w:t xml:space="preserve">. točka. </w:t>
      </w:r>
    </w:p>
    <w:p w14:paraId="6F74B44A" w14:textId="77777777" w:rsidR="00A14824" w:rsidRDefault="00A14824" w:rsidP="00720518">
      <w:pPr>
        <w:spacing w:after="0" w:line="240" w:lineRule="auto"/>
        <w:jc w:val="both"/>
        <w:rPr>
          <w:rFonts w:ascii="Arial" w:eastAsia="Times New Roman" w:hAnsi="Arial" w:cs="Arial"/>
          <w:bCs/>
          <w:sz w:val="20"/>
          <w:szCs w:val="20"/>
          <w:lang w:eastAsia="sl-SI"/>
        </w:rPr>
      </w:pPr>
    </w:p>
    <w:p w14:paraId="5DD9ADD1" w14:textId="17CF84E0" w:rsidR="00A14824" w:rsidRDefault="00A14824" w:rsidP="00A14824">
      <w:pPr>
        <w:spacing w:after="0" w:line="240" w:lineRule="auto"/>
        <w:jc w:val="both"/>
        <w:rPr>
          <w:rFonts w:ascii="Arial" w:eastAsia="Times New Roman" w:hAnsi="Arial" w:cs="Arial"/>
          <w:bCs/>
          <w:sz w:val="20"/>
          <w:szCs w:val="20"/>
          <w:lang w:eastAsia="sl-SI"/>
        </w:rPr>
      </w:pPr>
      <w:r>
        <w:rPr>
          <w:rFonts w:ascii="Arial" w:eastAsia="Times New Roman" w:hAnsi="Arial" w:cs="Arial"/>
          <w:bCs/>
          <w:sz w:val="20"/>
          <w:szCs w:val="20"/>
          <w:lang w:eastAsia="sl-SI"/>
        </w:rPr>
        <w:lastRenderedPageBreak/>
        <w:t xml:space="preserve">V </w:t>
      </w:r>
      <w:r w:rsidR="005B4901">
        <w:rPr>
          <w:rFonts w:ascii="Arial" w:eastAsia="Times New Roman" w:hAnsi="Arial" w:cs="Arial"/>
          <w:bCs/>
          <w:sz w:val="20"/>
          <w:szCs w:val="20"/>
          <w:lang w:eastAsia="sl-SI"/>
        </w:rPr>
        <w:t xml:space="preserve">dosedanji </w:t>
      </w:r>
      <w:r w:rsidR="00264BE3">
        <w:rPr>
          <w:rFonts w:ascii="Arial" w:eastAsia="Times New Roman" w:hAnsi="Arial" w:cs="Arial"/>
          <w:bCs/>
          <w:sz w:val="20"/>
          <w:szCs w:val="20"/>
          <w:lang w:eastAsia="sl-SI"/>
        </w:rPr>
        <w:t>9. točki, ki postane 7. točka</w:t>
      </w:r>
      <w:r w:rsidR="005B4901">
        <w:rPr>
          <w:rFonts w:ascii="Arial" w:eastAsia="Times New Roman" w:hAnsi="Arial" w:cs="Arial"/>
          <w:bCs/>
          <w:sz w:val="20"/>
          <w:szCs w:val="20"/>
          <w:lang w:eastAsia="sl-SI"/>
        </w:rPr>
        <w:t>,</w:t>
      </w:r>
      <w:r>
        <w:rPr>
          <w:rFonts w:ascii="Arial" w:eastAsia="Times New Roman" w:hAnsi="Arial" w:cs="Arial"/>
          <w:bCs/>
          <w:sz w:val="20"/>
          <w:szCs w:val="20"/>
          <w:lang w:eastAsia="sl-SI"/>
        </w:rPr>
        <w:t xml:space="preserve"> se v prvi alineji črta besedilo »1131 – začasno travinje</w:t>
      </w:r>
      <w:r w:rsidR="00DF00FF">
        <w:rPr>
          <w:rFonts w:ascii="Arial" w:eastAsia="Times New Roman" w:hAnsi="Arial" w:cs="Arial"/>
          <w:bCs/>
          <w:sz w:val="20"/>
          <w:szCs w:val="20"/>
          <w:lang w:eastAsia="sl-SI"/>
        </w:rPr>
        <w:t>,</w:t>
      </w:r>
      <w:r w:rsidR="00264BE3">
        <w:rPr>
          <w:rFonts w:ascii="Arial" w:eastAsia="Times New Roman" w:hAnsi="Arial" w:cs="Arial"/>
          <w:bCs/>
          <w:sz w:val="20"/>
          <w:szCs w:val="20"/>
          <w:lang w:eastAsia="sl-SI"/>
        </w:rPr>
        <w:t xml:space="preserve">«, </w:t>
      </w:r>
      <w:r>
        <w:rPr>
          <w:rFonts w:ascii="Arial" w:eastAsia="Times New Roman" w:hAnsi="Arial" w:cs="Arial"/>
          <w:bCs/>
          <w:sz w:val="20"/>
          <w:szCs w:val="20"/>
          <w:lang w:eastAsia="sl-SI"/>
        </w:rPr>
        <w:t>v drugi alineji</w:t>
      </w:r>
      <w:r w:rsidR="00264BE3">
        <w:rPr>
          <w:rFonts w:ascii="Arial" w:eastAsia="Times New Roman" w:hAnsi="Arial" w:cs="Arial"/>
          <w:bCs/>
          <w:sz w:val="20"/>
          <w:szCs w:val="20"/>
          <w:lang w:eastAsia="sl-SI"/>
        </w:rPr>
        <w:t xml:space="preserve"> se </w:t>
      </w:r>
      <w:r>
        <w:rPr>
          <w:rFonts w:ascii="Arial" w:eastAsia="Times New Roman" w:hAnsi="Arial" w:cs="Arial"/>
          <w:bCs/>
          <w:sz w:val="20"/>
          <w:szCs w:val="20"/>
          <w:lang w:eastAsia="sl-SI"/>
        </w:rPr>
        <w:t>za besedo »</w:t>
      </w:r>
      <w:r w:rsidR="001A6E03">
        <w:rPr>
          <w:rFonts w:ascii="Arial" w:eastAsia="Times New Roman" w:hAnsi="Arial" w:cs="Arial"/>
          <w:bCs/>
          <w:sz w:val="20"/>
          <w:szCs w:val="20"/>
          <w:lang w:eastAsia="sl-SI"/>
        </w:rPr>
        <w:t>sadovnjak«</w:t>
      </w:r>
      <w:r>
        <w:rPr>
          <w:rFonts w:ascii="Arial" w:eastAsia="Times New Roman" w:hAnsi="Arial" w:cs="Arial"/>
          <w:bCs/>
          <w:sz w:val="20"/>
          <w:szCs w:val="20"/>
          <w:lang w:eastAsia="sl-SI"/>
        </w:rPr>
        <w:t xml:space="preserve"> doda</w:t>
      </w:r>
      <w:r w:rsidR="005B4901">
        <w:rPr>
          <w:rFonts w:ascii="Arial" w:eastAsia="Times New Roman" w:hAnsi="Arial" w:cs="Arial"/>
          <w:bCs/>
          <w:sz w:val="20"/>
          <w:szCs w:val="20"/>
          <w:lang w:eastAsia="sl-SI"/>
        </w:rPr>
        <w:t xml:space="preserve"> vejica in</w:t>
      </w:r>
      <w:r>
        <w:rPr>
          <w:rFonts w:ascii="Arial" w:eastAsia="Times New Roman" w:hAnsi="Arial" w:cs="Arial"/>
          <w:bCs/>
          <w:sz w:val="20"/>
          <w:szCs w:val="20"/>
          <w:lang w:eastAsia="sl-SI"/>
        </w:rPr>
        <w:t xml:space="preserve"> besedilo »1131 – začasno travinje«.</w:t>
      </w:r>
    </w:p>
    <w:p w14:paraId="02EE2656" w14:textId="77777777" w:rsidR="00A14824" w:rsidRDefault="00A14824" w:rsidP="00720518">
      <w:pPr>
        <w:spacing w:after="0" w:line="240" w:lineRule="auto"/>
        <w:jc w:val="both"/>
        <w:rPr>
          <w:rFonts w:ascii="Arial" w:eastAsia="Times New Roman" w:hAnsi="Arial" w:cs="Arial"/>
          <w:bCs/>
          <w:sz w:val="20"/>
          <w:szCs w:val="20"/>
          <w:lang w:eastAsia="sl-SI"/>
        </w:rPr>
      </w:pPr>
    </w:p>
    <w:p w14:paraId="05416AF1" w14:textId="77777777" w:rsidR="00720518" w:rsidRPr="00720518" w:rsidRDefault="00720518" w:rsidP="00720518">
      <w:pPr>
        <w:spacing w:after="0" w:line="240" w:lineRule="auto"/>
        <w:rPr>
          <w:rFonts w:ascii="Arial" w:eastAsia="Times New Roman" w:hAnsi="Arial" w:cs="Arial"/>
          <w:bCs/>
          <w:sz w:val="20"/>
          <w:szCs w:val="20"/>
          <w:lang w:eastAsia="sl-SI"/>
        </w:rPr>
      </w:pPr>
    </w:p>
    <w:p w14:paraId="39B04DC9" w14:textId="0E8AC8F3" w:rsidR="00D2460F" w:rsidRPr="008850C0" w:rsidRDefault="008850C0" w:rsidP="008850C0">
      <w:pPr>
        <w:spacing w:after="0" w:line="240" w:lineRule="auto"/>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 xml:space="preserve">3. </w:t>
      </w:r>
      <w:r w:rsidR="00D2460F" w:rsidRPr="008850C0">
        <w:rPr>
          <w:rFonts w:ascii="Arial" w:eastAsia="Times New Roman" w:hAnsi="Arial" w:cs="Arial"/>
          <w:b/>
          <w:bCs/>
          <w:sz w:val="20"/>
          <w:szCs w:val="20"/>
          <w:lang w:eastAsia="sl-SI"/>
        </w:rPr>
        <w:t>člen</w:t>
      </w:r>
    </w:p>
    <w:p w14:paraId="3BA4E543" w14:textId="77777777" w:rsidR="00A92BD3" w:rsidRPr="00812A99" w:rsidRDefault="00A92BD3" w:rsidP="00A92BD3">
      <w:pPr>
        <w:pStyle w:val="Odstavekseznama"/>
        <w:spacing w:after="0" w:line="240" w:lineRule="auto"/>
        <w:ind w:left="3900"/>
        <w:rPr>
          <w:rFonts w:ascii="Arial" w:eastAsia="Times New Roman" w:hAnsi="Arial" w:cs="Arial"/>
          <w:bCs/>
          <w:sz w:val="20"/>
          <w:szCs w:val="20"/>
          <w:lang w:eastAsia="sl-SI"/>
        </w:rPr>
      </w:pPr>
    </w:p>
    <w:p w14:paraId="3FFC104F" w14:textId="77777777" w:rsidR="00CA51E4" w:rsidRPr="00CA51E4" w:rsidRDefault="00CA51E4" w:rsidP="00CA51E4">
      <w:pPr>
        <w:spacing w:after="0" w:line="240" w:lineRule="auto"/>
        <w:jc w:val="both"/>
        <w:rPr>
          <w:rFonts w:ascii="Arial" w:eastAsia="Times New Roman" w:hAnsi="Arial" w:cs="Arial"/>
          <w:bCs/>
          <w:sz w:val="20"/>
          <w:szCs w:val="20"/>
          <w:lang w:eastAsia="sl-SI"/>
        </w:rPr>
      </w:pPr>
      <w:r>
        <w:rPr>
          <w:rFonts w:ascii="Arial" w:eastAsia="Times New Roman" w:hAnsi="Arial" w:cs="Arial"/>
          <w:bCs/>
          <w:sz w:val="20"/>
          <w:szCs w:val="20"/>
          <w:lang w:eastAsia="sl-SI"/>
        </w:rPr>
        <w:t>6</w:t>
      </w:r>
      <w:r w:rsidRPr="00CA51E4">
        <w:rPr>
          <w:rFonts w:ascii="Arial" w:eastAsia="Times New Roman" w:hAnsi="Arial" w:cs="Arial"/>
          <w:bCs/>
          <w:sz w:val="20"/>
          <w:szCs w:val="20"/>
          <w:lang w:eastAsia="sl-SI"/>
        </w:rPr>
        <w:t>. člen se spremeni tako, da se glasi:</w:t>
      </w:r>
    </w:p>
    <w:p w14:paraId="440A7FCA" w14:textId="77777777" w:rsidR="00CA51E4" w:rsidRPr="00CA51E4" w:rsidRDefault="00CA51E4" w:rsidP="00CA51E4">
      <w:pPr>
        <w:spacing w:after="0" w:line="240" w:lineRule="auto"/>
        <w:jc w:val="both"/>
        <w:rPr>
          <w:rFonts w:ascii="Arial" w:eastAsia="Times New Roman" w:hAnsi="Arial" w:cs="Arial"/>
          <w:bCs/>
          <w:sz w:val="20"/>
          <w:szCs w:val="20"/>
          <w:lang w:eastAsia="sl-SI"/>
        </w:rPr>
      </w:pPr>
    </w:p>
    <w:p w14:paraId="61D54119" w14:textId="77777777" w:rsidR="00CA51E4" w:rsidRPr="00CA51E4" w:rsidRDefault="00CA51E4" w:rsidP="008850C0">
      <w:pPr>
        <w:spacing w:after="0" w:line="240" w:lineRule="auto"/>
        <w:jc w:val="center"/>
        <w:rPr>
          <w:rFonts w:ascii="Arial" w:eastAsia="Times New Roman" w:hAnsi="Arial" w:cs="Arial"/>
          <w:b/>
          <w:bCs/>
          <w:sz w:val="20"/>
          <w:szCs w:val="20"/>
          <w:lang w:eastAsia="sl-SI"/>
        </w:rPr>
      </w:pPr>
      <w:r w:rsidRPr="00CA51E4">
        <w:rPr>
          <w:rFonts w:ascii="Arial" w:eastAsia="Times New Roman" w:hAnsi="Arial" w:cs="Arial"/>
          <w:bCs/>
          <w:sz w:val="20"/>
          <w:szCs w:val="20"/>
          <w:lang w:eastAsia="sl-SI"/>
        </w:rPr>
        <w:t>»</w:t>
      </w:r>
      <w:r>
        <w:rPr>
          <w:rFonts w:ascii="Arial" w:eastAsia="Times New Roman" w:hAnsi="Arial" w:cs="Arial"/>
          <w:b/>
          <w:bCs/>
          <w:sz w:val="20"/>
          <w:szCs w:val="20"/>
          <w:lang w:eastAsia="sl-SI"/>
        </w:rPr>
        <w:t>6</w:t>
      </w:r>
      <w:r w:rsidRPr="00CA51E4">
        <w:rPr>
          <w:rFonts w:ascii="Arial" w:eastAsia="Times New Roman" w:hAnsi="Arial" w:cs="Arial"/>
          <w:b/>
          <w:bCs/>
          <w:sz w:val="20"/>
          <w:szCs w:val="20"/>
          <w:lang w:eastAsia="sl-SI"/>
        </w:rPr>
        <w:t>. člen</w:t>
      </w:r>
    </w:p>
    <w:p w14:paraId="4D2F3851" w14:textId="77777777" w:rsidR="00CA51E4" w:rsidRDefault="00CA51E4" w:rsidP="008850C0">
      <w:pPr>
        <w:spacing w:after="0" w:line="240" w:lineRule="auto"/>
        <w:jc w:val="center"/>
        <w:rPr>
          <w:rFonts w:ascii="Arial" w:eastAsia="Times New Roman" w:hAnsi="Arial" w:cs="Arial"/>
          <w:b/>
          <w:bCs/>
          <w:sz w:val="20"/>
          <w:szCs w:val="20"/>
          <w:lang w:eastAsia="sl-SI"/>
        </w:rPr>
      </w:pPr>
      <w:r w:rsidRPr="00CA51E4">
        <w:rPr>
          <w:rFonts w:ascii="Arial" w:eastAsia="Times New Roman" w:hAnsi="Arial" w:cs="Arial"/>
          <w:b/>
          <w:bCs/>
          <w:sz w:val="20"/>
          <w:szCs w:val="20"/>
          <w:lang w:eastAsia="sl-SI"/>
        </w:rPr>
        <w:t>(splošni pogoji za pridobitev podpore)</w:t>
      </w:r>
    </w:p>
    <w:p w14:paraId="27906C45" w14:textId="77777777" w:rsidR="00CA51E4" w:rsidRDefault="00CA51E4" w:rsidP="00CA51E4">
      <w:pPr>
        <w:spacing w:after="0" w:line="240" w:lineRule="auto"/>
        <w:jc w:val="center"/>
        <w:rPr>
          <w:rFonts w:ascii="Arial" w:eastAsia="Times New Roman" w:hAnsi="Arial" w:cs="Arial"/>
          <w:b/>
          <w:bCs/>
          <w:sz w:val="20"/>
          <w:szCs w:val="20"/>
          <w:lang w:eastAsia="sl-SI"/>
        </w:rPr>
      </w:pPr>
    </w:p>
    <w:p w14:paraId="6A965BAB" w14:textId="193E533B" w:rsidR="00CA51E4" w:rsidRPr="00CA51E4" w:rsidRDefault="005B4901" w:rsidP="005B4901">
      <w:pPr>
        <w:overflowPunct w:val="0"/>
        <w:autoSpaceDE w:val="0"/>
        <w:autoSpaceDN w:val="0"/>
        <w:adjustRightInd w:val="0"/>
        <w:spacing w:before="240" w:after="0" w:line="240" w:lineRule="auto"/>
        <w:contextualSpacing/>
        <w:jc w:val="both"/>
        <w:textAlignment w:val="baseline"/>
        <w:rPr>
          <w:rFonts w:ascii="Arial" w:eastAsia="Times New Roman" w:hAnsi="Arial" w:cs="Arial"/>
          <w:bCs/>
          <w:sz w:val="20"/>
          <w:szCs w:val="20"/>
          <w:lang w:eastAsia="sl-SI"/>
        </w:rPr>
      </w:pPr>
      <w:r>
        <w:rPr>
          <w:rFonts w:ascii="Arial" w:eastAsia="Times New Roman" w:hAnsi="Arial" w:cs="Arial"/>
          <w:bCs/>
          <w:sz w:val="20"/>
          <w:szCs w:val="20"/>
          <w:lang w:eastAsia="sl-SI"/>
        </w:rPr>
        <w:t xml:space="preserve">(1) </w:t>
      </w:r>
      <w:r w:rsidR="00CA51E4" w:rsidRPr="00CA51E4">
        <w:rPr>
          <w:rFonts w:ascii="Arial" w:eastAsia="Times New Roman" w:hAnsi="Arial" w:cs="Arial"/>
          <w:bCs/>
          <w:sz w:val="20"/>
          <w:szCs w:val="20"/>
          <w:lang w:eastAsia="sl-SI"/>
        </w:rPr>
        <w:t>Vlagatelj mora izpolnjevati naslednje pogoje:</w:t>
      </w:r>
    </w:p>
    <w:p w14:paraId="2547AFB3" w14:textId="78318190" w:rsidR="00CA51E4" w:rsidRPr="00CA51E4" w:rsidRDefault="005B4901" w:rsidP="005B4901">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Pr>
          <w:rFonts w:ascii="Arial" w:eastAsia="Times New Roman" w:hAnsi="Arial" w:cs="Arial"/>
          <w:bCs/>
          <w:sz w:val="20"/>
          <w:szCs w:val="20"/>
          <w:lang w:eastAsia="sl-SI"/>
        </w:rPr>
        <w:t xml:space="preserve">1. </w:t>
      </w:r>
      <w:r w:rsidR="00CA51E4" w:rsidRPr="00CA51E4">
        <w:rPr>
          <w:rFonts w:ascii="Arial" w:eastAsia="Times New Roman" w:hAnsi="Arial" w:cs="Arial"/>
          <w:bCs/>
          <w:sz w:val="20"/>
          <w:szCs w:val="20"/>
          <w:lang w:eastAsia="sl-SI"/>
        </w:rPr>
        <w:t>v letu objave javnega razpisa mora vložiti zbirno vlogo v skladu s predpisom, ki ureja</w:t>
      </w:r>
      <w:r w:rsidR="00E86A72">
        <w:rPr>
          <w:rFonts w:ascii="Arial" w:eastAsia="Times New Roman" w:hAnsi="Arial" w:cs="Arial"/>
          <w:bCs/>
          <w:sz w:val="20"/>
          <w:szCs w:val="20"/>
          <w:lang w:eastAsia="sl-SI"/>
        </w:rPr>
        <w:t xml:space="preserve"> </w:t>
      </w:r>
      <w:r w:rsidR="00CA51E4" w:rsidRPr="00CA51E4">
        <w:rPr>
          <w:rFonts w:ascii="Arial" w:eastAsia="Times New Roman" w:hAnsi="Arial" w:cs="Arial"/>
          <w:bCs/>
          <w:sz w:val="20"/>
          <w:szCs w:val="20"/>
          <w:lang w:eastAsia="sl-SI"/>
        </w:rPr>
        <w:t>izvedbo ukrepov kmetijske politike;</w:t>
      </w:r>
    </w:p>
    <w:p w14:paraId="4A2C342D" w14:textId="694FEB50" w:rsidR="00CA51E4" w:rsidRPr="00CA51E4" w:rsidRDefault="005B4901" w:rsidP="005B4901">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Pr>
          <w:rFonts w:ascii="Arial" w:eastAsia="Times New Roman" w:hAnsi="Arial" w:cs="Arial"/>
          <w:bCs/>
          <w:sz w:val="20"/>
          <w:szCs w:val="20"/>
          <w:lang w:eastAsia="sl-SI"/>
        </w:rPr>
        <w:t xml:space="preserve">2. </w:t>
      </w:r>
      <w:r w:rsidR="00CA51E4" w:rsidRPr="00CA51E4">
        <w:rPr>
          <w:rFonts w:ascii="Arial" w:eastAsia="Times New Roman" w:hAnsi="Arial" w:cs="Arial"/>
          <w:bCs/>
          <w:sz w:val="20"/>
          <w:szCs w:val="20"/>
          <w:lang w:eastAsia="sl-SI"/>
        </w:rPr>
        <w:t>iz zbirne vloge iz prejšnje točke izhaja, da ima kmetija v upravljanju najmanj 1,5 in manj kot 6 ha PKP, pri čemer se upošteva ugotovljena površina v skladu z 2. členom Uredbe 640/2014 EU;</w:t>
      </w:r>
    </w:p>
    <w:p w14:paraId="1CDA8D7F" w14:textId="0F29443E" w:rsidR="00CA51E4" w:rsidRPr="00CA51E4" w:rsidRDefault="005B4901" w:rsidP="005B4901">
      <w:pPr>
        <w:pStyle w:val="tevilnatoka"/>
        <w:numPr>
          <w:ilvl w:val="0"/>
          <w:numId w:val="0"/>
        </w:numPr>
        <w:rPr>
          <w:rFonts w:cs="Arial"/>
          <w:bCs/>
          <w:sz w:val="20"/>
          <w:szCs w:val="20"/>
        </w:rPr>
      </w:pPr>
      <w:r>
        <w:rPr>
          <w:rFonts w:cs="Arial"/>
          <w:bCs/>
          <w:sz w:val="20"/>
          <w:szCs w:val="20"/>
        </w:rPr>
        <w:t xml:space="preserve">3. </w:t>
      </w:r>
      <w:r w:rsidR="00CA51E4" w:rsidRPr="00CA51E4">
        <w:rPr>
          <w:rFonts w:cs="Arial"/>
          <w:bCs/>
          <w:sz w:val="20"/>
          <w:szCs w:val="20"/>
        </w:rPr>
        <w:t xml:space="preserve">skupno število živali na kmetiji mora biti večje ali enako 1,5 GVŽ in manjše od 15 GVŽ, kar je razvidno iz evidence </w:t>
      </w:r>
      <w:proofErr w:type="spellStart"/>
      <w:r w:rsidR="00CA51E4" w:rsidRPr="00CA51E4">
        <w:rPr>
          <w:rFonts w:cs="Arial"/>
          <w:bCs/>
          <w:sz w:val="20"/>
          <w:szCs w:val="20"/>
        </w:rPr>
        <w:t>rejnih</w:t>
      </w:r>
      <w:proofErr w:type="spellEnd"/>
      <w:r w:rsidR="00CA51E4" w:rsidRPr="00CA51E4">
        <w:rPr>
          <w:rFonts w:cs="Arial"/>
          <w:bCs/>
          <w:sz w:val="20"/>
          <w:szCs w:val="20"/>
        </w:rPr>
        <w:t xml:space="preserve"> živali iz </w:t>
      </w:r>
      <w:r w:rsidR="00573E69">
        <w:rPr>
          <w:rFonts w:cs="Arial"/>
          <w:bCs/>
          <w:sz w:val="20"/>
          <w:szCs w:val="20"/>
        </w:rPr>
        <w:t>predpisa</w:t>
      </w:r>
      <w:r w:rsidR="00CA51E4" w:rsidRPr="00CA51E4">
        <w:rPr>
          <w:rFonts w:cs="Arial"/>
          <w:bCs/>
          <w:sz w:val="20"/>
          <w:szCs w:val="20"/>
        </w:rPr>
        <w:t xml:space="preserve">, ki ureja evidenco imetnikov </w:t>
      </w:r>
      <w:proofErr w:type="spellStart"/>
      <w:r w:rsidR="00CA51E4" w:rsidRPr="00CA51E4">
        <w:rPr>
          <w:rFonts w:cs="Arial"/>
          <w:bCs/>
          <w:sz w:val="20"/>
          <w:szCs w:val="20"/>
        </w:rPr>
        <w:t>rejnih</w:t>
      </w:r>
      <w:proofErr w:type="spellEnd"/>
      <w:r w:rsidR="00CA51E4" w:rsidRPr="00CA51E4">
        <w:rPr>
          <w:rFonts w:cs="Arial"/>
          <w:bCs/>
          <w:sz w:val="20"/>
          <w:szCs w:val="20"/>
        </w:rPr>
        <w:t xml:space="preserve"> živali in evidenco </w:t>
      </w:r>
      <w:proofErr w:type="spellStart"/>
      <w:r w:rsidR="00CA51E4" w:rsidRPr="00CA51E4">
        <w:rPr>
          <w:rFonts w:cs="Arial"/>
          <w:bCs/>
          <w:sz w:val="20"/>
          <w:szCs w:val="20"/>
        </w:rPr>
        <w:t>rejnih</w:t>
      </w:r>
      <w:proofErr w:type="spellEnd"/>
      <w:r w:rsidR="00CA51E4" w:rsidRPr="00CA51E4">
        <w:rPr>
          <w:rFonts w:cs="Arial"/>
          <w:bCs/>
          <w:sz w:val="20"/>
          <w:szCs w:val="20"/>
        </w:rPr>
        <w:t xml:space="preserve"> živali (v nadaljnjem besedilu: evidenca </w:t>
      </w:r>
      <w:proofErr w:type="spellStart"/>
      <w:r w:rsidR="00CA51E4" w:rsidRPr="00CA51E4">
        <w:rPr>
          <w:rFonts w:cs="Arial"/>
          <w:bCs/>
          <w:sz w:val="20"/>
          <w:szCs w:val="20"/>
        </w:rPr>
        <w:t>rejnih</w:t>
      </w:r>
      <w:proofErr w:type="spellEnd"/>
      <w:r w:rsidR="00CA51E4" w:rsidRPr="00CA51E4">
        <w:rPr>
          <w:rFonts w:cs="Arial"/>
          <w:bCs/>
          <w:sz w:val="20"/>
          <w:szCs w:val="20"/>
        </w:rPr>
        <w:t xml:space="preserve"> živali) v letu objave javnega razpisa;</w:t>
      </w:r>
    </w:p>
    <w:p w14:paraId="0773113D" w14:textId="046AE535" w:rsidR="00CA51E4" w:rsidRPr="00CA51E4" w:rsidRDefault="005B4901" w:rsidP="005B4901">
      <w:pPr>
        <w:pStyle w:val="tevilnatoka"/>
        <w:numPr>
          <w:ilvl w:val="0"/>
          <w:numId w:val="0"/>
        </w:numPr>
        <w:rPr>
          <w:rFonts w:cs="Arial"/>
          <w:bCs/>
          <w:sz w:val="20"/>
          <w:szCs w:val="20"/>
        </w:rPr>
      </w:pPr>
      <w:r>
        <w:rPr>
          <w:rFonts w:cs="Arial"/>
          <w:bCs/>
          <w:sz w:val="20"/>
          <w:szCs w:val="20"/>
        </w:rPr>
        <w:t xml:space="preserve">4. </w:t>
      </w:r>
      <w:r w:rsidR="00CA51E4" w:rsidRPr="00CA51E4">
        <w:rPr>
          <w:rFonts w:cs="Arial"/>
          <w:bCs/>
          <w:sz w:val="20"/>
          <w:szCs w:val="20"/>
        </w:rPr>
        <w:t xml:space="preserve">kmetija ima obtežbo s travojedimi živalmi v obsegu najmanj 0,5 GVŽ travojedih živali/ha trajnega travinja, pri čemer je obtežba ekvivalent količniku GVŽ travojedih živali iz evidence </w:t>
      </w:r>
      <w:proofErr w:type="spellStart"/>
      <w:r w:rsidR="00CA51E4" w:rsidRPr="00CA51E4">
        <w:rPr>
          <w:rFonts w:cs="Arial"/>
          <w:bCs/>
          <w:sz w:val="20"/>
          <w:szCs w:val="20"/>
        </w:rPr>
        <w:t>rejnih</w:t>
      </w:r>
      <w:proofErr w:type="spellEnd"/>
      <w:r w:rsidR="00CA51E4" w:rsidRPr="00CA51E4">
        <w:rPr>
          <w:rFonts w:cs="Arial"/>
          <w:bCs/>
          <w:sz w:val="20"/>
          <w:szCs w:val="20"/>
        </w:rPr>
        <w:t xml:space="preserve"> živali v letu objave javnega razpisa in površini trajnega travinja iz zbirne vloge iz 1. točke tega člena; </w:t>
      </w:r>
    </w:p>
    <w:p w14:paraId="64690B4D" w14:textId="13E7E40B" w:rsidR="00CA51E4" w:rsidRPr="00CA51E4" w:rsidRDefault="005B4901" w:rsidP="005B4901">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Pr>
          <w:rFonts w:ascii="Arial" w:eastAsia="Times New Roman" w:hAnsi="Arial" w:cs="Arial"/>
          <w:bCs/>
          <w:sz w:val="20"/>
          <w:szCs w:val="20"/>
          <w:lang w:eastAsia="sl-SI"/>
        </w:rPr>
        <w:t xml:space="preserve">5. </w:t>
      </w:r>
      <w:r w:rsidR="00CA51E4" w:rsidRPr="00CA51E4">
        <w:rPr>
          <w:rFonts w:ascii="Arial" w:eastAsia="Times New Roman" w:hAnsi="Arial" w:cs="Arial"/>
          <w:bCs/>
          <w:sz w:val="20"/>
          <w:szCs w:val="20"/>
          <w:lang w:eastAsia="sl-SI"/>
        </w:rPr>
        <w:t>kmetija je razvrščena v OMD, pri čemer s</w:t>
      </w:r>
      <w:r w:rsidR="00E87F00">
        <w:rPr>
          <w:rFonts w:ascii="Arial" w:eastAsia="Times New Roman" w:hAnsi="Arial" w:cs="Arial"/>
          <w:bCs/>
          <w:sz w:val="20"/>
          <w:szCs w:val="20"/>
          <w:lang w:eastAsia="sl-SI"/>
        </w:rPr>
        <w:t>e upoštevajo površine iz zbirne</w:t>
      </w:r>
      <w:r w:rsidR="00CA51E4" w:rsidRPr="00CA51E4">
        <w:rPr>
          <w:rFonts w:ascii="Arial" w:eastAsia="Times New Roman" w:hAnsi="Arial" w:cs="Arial"/>
          <w:bCs/>
          <w:sz w:val="20"/>
          <w:szCs w:val="20"/>
          <w:lang w:eastAsia="sl-SI"/>
        </w:rPr>
        <w:t xml:space="preserve"> vloge iz 1. točke tega člena;</w:t>
      </w:r>
    </w:p>
    <w:p w14:paraId="2CE38761" w14:textId="6224AF71" w:rsidR="00CA51E4" w:rsidRPr="00CA51E4" w:rsidRDefault="00E86A72" w:rsidP="00E86A72">
      <w:pPr>
        <w:spacing w:after="0" w:line="240" w:lineRule="auto"/>
        <w:jc w:val="both"/>
        <w:rPr>
          <w:rFonts w:ascii="Arial" w:eastAsia="Times New Roman" w:hAnsi="Arial" w:cs="Arial"/>
          <w:bCs/>
          <w:sz w:val="20"/>
          <w:szCs w:val="20"/>
          <w:lang w:eastAsia="sl-SI"/>
        </w:rPr>
      </w:pPr>
      <w:r>
        <w:rPr>
          <w:rFonts w:ascii="Arial" w:eastAsia="Times New Roman" w:hAnsi="Arial" w:cs="Arial"/>
          <w:bCs/>
          <w:sz w:val="20"/>
          <w:szCs w:val="20"/>
          <w:lang w:eastAsia="sl-SI"/>
        </w:rPr>
        <w:t xml:space="preserve">6. </w:t>
      </w:r>
      <w:r w:rsidR="00CA51E4" w:rsidRPr="00CA51E4">
        <w:rPr>
          <w:rFonts w:ascii="Arial" w:eastAsia="Times New Roman" w:hAnsi="Arial" w:cs="Arial"/>
          <w:bCs/>
          <w:sz w:val="20"/>
          <w:szCs w:val="20"/>
          <w:lang w:eastAsia="sl-SI"/>
        </w:rPr>
        <w:t xml:space="preserve">v skladu s tretjim pododstavkom četrtega odstavka 19. člena Uredbe 1305/2013/EU mora kmetija izpolnjevati pogoje za </w:t>
      </w:r>
      <w:proofErr w:type="spellStart"/>
      <w:r w:rsidR="00CA51E4" w:rsidRPr="00CA51E4">
        <w:rPr>
          <w:rFonts w:ascii="Arial" w:eastAsia="Times New Roman" w:hAnsi="Arial" w:cs="Arial"/>
          <w:bCs/>
          <w:sz w:val="20"/>
          <w:szCs w:val="20"/>
          <w:lang w:eastAsia="sl-SI"/>
        </w:rPr>
        <w:t>mikropodjetje</w:t>
      </w:r>
      <w:proofErr w:type="spellEnd"/>
      <w:r w:rsidR="00CA51E4" w:rsidRPr="00CA51E4">
        <w:rPr>
          <w:rFonts w:ascii="Arial" w:eastAsia="Times New Roman" w:hAnsi="Arial" w:cs="Arial"/>
          <w:bCs/>
          <w:sz w:val="20"/>
          <w:szCs w:val="20"/>
          <w:lang w:eastAsia="sl-SI"/>
        </w:rPr>
        <w:t xml:space="preserve"> ali malo podjetje; </w:t>
      </w:r>
    </w:p>
    <w:p w14:paraId="2FCD5820" w14:textId="346B6841" w:rsidR="00CA51E4" w:rsidRPr="00CA51E4" w:rsidRDefault="00E86A72" w:rsidP="00E86A72">
      <w:pPr>
        <w:spacing w:after="0" w:line="240" w:lineRule="auto"/>
        <w:jc w:val="both"/>
        <w:rPr>
          <w:rFonts w:ascii="Arial" w:eastAsia="Times New Roman" w:hAnsi="Arial" w:cs="Arial"/>
          <w:bCs/>
          <w:sz w:val="20"/>
          <w:szCs w:val="20"/>
          <w:lang w:eastAsia="sl-SI"/>
        </w:rPr>
      </w:pPr>
      <w:r>
        <w:rPr>
          <w:rFonts w:ascii="Arial" w:eastAsia="Times New Roman" w:hAnsi="Arial" w:cs="Arial"/>
          <w:bCs/>
          <w:sz w:val="20"/>
          <w:szCs w:val="20"/>
          <w:lang w:eastAsia="sl-SI"/>
        </w:rPr>
        <w:t xml:space="preserve">7. </w:t>
      </w:r>
      <w:r w:rsidR="00CA51E4" w:rsidRPr="00CA51E4">
        <w:rPr>
          <w:rFonts w:ascii="Arial" w:eastAsia="Times New Roman" w:hAnsi="Arial" w:cs="Arial"/>
          <w:bCs/>
          <w:sz w:val="20"/>
          <w:szCs w:val="20"/>
          <w:lang w:eastAsia="sl-SI"/>
        </w:rPr>
        <w:t>k vlogi na javni razpis mora priložiti poslovni načrt za obdobje treh let, v katerem prikaže aktivnosti za ohranjanje</w:t>
      </w:r>
      <w:r w:rsidR="001E4E82">
        <w:rPr>
          <w:rFonts w:ascii="Arial" w:eastAsia="Times New Roman" w:hAnsi="Arial" w:cs="Arial"/>
          <w:bCs/>
          <w:sz w:val="20"/>
          <w:szCs w:val="20"/>
          <w:lang w:eastAsia="sl-SI"/>
        </w:rPr>
        <w:t xml:space="preserve"> obsega kmetijske proizvodnje v </w:t>
      </w:r>
      <w:r w:rsidR="00CA51E4" w:rsidRPr="00CA51E4">
        <w:rPr>
          <w:rFonts w:ascii="Arial" w:eastAsia="Times New Roman" w:hAnsi="Arial" w:cs="Arial"/>
          <w:bCs/>
          <w:sz w:val="20"/>
          <w:szCs w:val="20"/>
          <w:lang w:eastAsia="sl-SI"/>
        </w:rPr>
        <w:t>obdobju izvajanja poslovnega načrta in izpolnjevanje vsaj enega cilja, ki prispeva h gospodarskemu razvoju kmetije, ali vsaj enega cilja, ki prispeva k doseganju horizontalnih ciljev (v nadaljnjem besedilu: poslovni načrt). Poslovni načrt se začne izvajati po izdaji odločbe o pravici do sredstev. Če se cilji nanašajo na naložbe, mora upravičenec v poslovnem načrtu opredeliti višino sredstev za kritje teh ciljev. Poslovni načrt ne sme vsebovati naložbenega razvojnega cilja, če so bila upravičencu za stroške za izpolnitev naložbenega razvojnega cilja že dodeljena sredstva iz naslova ostalih ukrepov PRP 2014–2020. Seznam ciljev, skupaj s sestavinami p</w:t>
      </w:r>
      <w:r w:rsidR="00D13ED3">
        <w:rPr>
          <w:rFonts w:ascii="Arial" w:eastAsia="Times New Roman" w:hAnsi="Arial" w:cs="Arial"/>
          <w:bCs/>
          <w:sz w:val="20"/>
          <w:szCs w:val="20"/>
          <w:lang w:eastAsia="sl-SI"/>
        </w:rPr>
        <w:t>oslovnega načrta, je določen v P</w:t>
      </w:r>
      <w:r w:rsidR="00CA51E4" w:rsidRPr="00CA51E4">
        <w:rPr>
          <w:rFonts w:ascii="Arial" w:eastAsia="Times New Roman" w:hAnsi="Arial" w:cs="Arial"/>
          <w:bCs/>
          <w:sz w:val="20"/>
          <w:szCs w:val="20"/>
          <w:lang w:eastAsia="sl-SI"/>
        </w:rPr>
        <w:t>rilogi 3, ki je sestavni del te uredbe.</w:t>
      </w:r>
    </w:p>
    <w:p w14:paraId="74521512" w14:textId="77777777" w:rsidR="00CA2BDB" w:rsidRDefault="00E86A72" w:rsidP="00CA51E4">
      <w:pPr>
        <w:overflowPunct w:val="0"/>
        <w:autoSpaceDE w:val="0"/>
        <w:autoSpaceDN w:val="0"/>
        <w:adjustRightInd w:val="0"/>
        <w:spacing w:before="240" w:after="0" w:line="240" w:lineRule="auto"/>
        <w:ind w:left="65"/>
        <w:jc w:val="both"/>
        <w:textAlignment w:val="baseline"/>
        <w:rPr>
          <w:rFonts w:ascii="Arial" w:eastAsia="Times New Roman" w:hAnsi="Arial" w:cs="Arial"/>
          <w:bCs/>
          <w:sz w:val="20"/>
          <w:szCs w:val="20"/>
          <w:lang w:eastAsia="sl-SI"/>
        </w:rPr>
      </w:pPr>
      <w:r>
        <w:rPr>
          <w:rFonts w:ascii="Arial" w:eastAsia="Times New Roman" w:hAnsi="Arial" w:cs="Arial"/>
          <w:bCs/>
          <w:sz w:val="20"/>
          <w:szCs w:val="20"/>
          <w:lang w:eastAsia="sl-SI"/>
        </w:rPr>
        <w:t xml:space="preserve">(2) </w:t>
      </w:r>
      <w:r w:rsidR="00CA51E4" w:rsidRPr="00CA51E4">
        <w:rPr>
          <w:rFonts w:ascii="Arial" w:eastAsia="Times New Roman" w:hAnsi="Arial" w:cs="Arial"/>
          <w:bCs/>
          <w:sz w:val="20"/>
          <w:szCs w:val="20"/>
          <w:lang w:eastAsia="sl-SI"/>
        </w:rPr>
        <w:t xml:space="preserve">Podpora v okviru </w:t>
      </w:r>
      <w:proofErr w:type="spellStart"/>
      <w:r w:rsidR="00CA51E4" w:rsidRPr="00CA51E4">
        <w:rPr>
          <w:rFonts w:ascii="Arial" w:eastAsia="Times New Roman" w:hAnsi="Arial" w:cs="Arial"/>
          <w:bCs/>
          <w:sz w:val="20"/>
          <w:szCs w:val="20"/>
          <w:lang w:eastAsia="sl-SI"/>
        </w:rPr>
        <w:t>podukrepa</w:t>
      </w:r>
      <w:proofErr w:type="spellEnd"/>
      <w:r w:rsidR="00CA51E4" w:rsidRPr="00CA51E4">
        <w:rPr>
          <w:rFonts w:ascii="Arial" w:eastAsia="Times New Roman" w:hAnsi="Arial" w:cs="Arial"/>
          <w:bCs/>
          <w:sz w:val="20"/>
          <w:szCs w:val="20"/>
          <w:lang w:eastAsia="sl-SI"/>
        </w:rPr>
        <w:t xml:space="preserve"> se ne odobri upravičencem, katerim so bila odobrena sredstva iz naslova </w:t>
      </w:r>
      <w:proofErr w:type="spellStart"/>
      <w:r w:rsidR="00CA51E4" w:rsidRPr="00CA51E4">
        <w:rPr>
          <w:rFonts w:ascii="Arial" w:eastAsia="Times New Roman" w:hAnsi="Arial" w:cs="Arial"/>
          <w:bCs/>
          <w:sz w:val="20"/>
          <w:szCs w:val="20"/>
          <w:lang w:eastAsia="sl-SI"/>
        </w:rPr>
        <w:t>podukrepa</w:t>
      </w:r>
      <w:proofErr w:type="spellEnd"/>
      <w:r w:rsidR="00CA51E4" w:rsidRPr="00CA51E4">
        <w:rPr>
          <w:rFonts w:ascii="Arial" w:eastAsia="Times New Roman" w:hAnsi="Arial" w:cs="Arial"/>
          <w:bCs/>
          <w:sz w:val="20"/>
          <w:szCs w:val="20"/>
          <w:lang w:eastAsia="sl-SI"/>
        </w:rPr>
        <w:t xml:space="preserve"> pomoč za zagon dejavnosti za mlade kmete iz Programa razvoja podeželja Republike Slovenije za obdobje 2014–2020.</w:t>
      </w:r>
    </w:p>
    <w:p w14:paraId="1CB69FCD" w14:textId="77777777" w:rsidR="00550643" w:rsidRDefault="00550643" w:rsidP="00CA2BDB">
      <w:pPr>
        <w:pStyle w:val="Odstavekseznama"/>
        <w:spacing w:after="0" w:line="240" w:lineRule="auto"/>
        <w:ind w:left="0"/>
        <w:jc w:val="both"/>
        <w:rPr>
          <w:rFonts w:ascii="Arial" w:eastAsia="Times New Roman" w:hAnsi="Arial" w:cs="Arial"/>
          <w:bCs/>
          <w:sz w:val="20"/>
          <w:szCs w:val="20"/>
          <w:lang w:eastAsia="sl-SI"/>
        </w:rPr>
      </w:pPr>
    </w:p>
    <w:p w14:paraId="59096223" w14:textId="5A0569BF" w:rsidR="00CA2BDB" w:rsidRDefault="00CA2BDB" w:rsidP="00CA2BDB">
      <w:pPr>
        <w:pStyle w:val="Odstavekseznama"/>
        <w:spacing w:after="0" w:line="240" w:lineRule="auto"/>
        <w:ind w:left="0"/>
        <w:jc w:val="both"/>
        <w:rPr>
          <w:rFonts w:ascii="Arial" w:eastAsia="Times New Roman" w:hAnsi="Arial" w:cs="Arial"/>
          <w:bCs/>
          <w:sz w:val="20"/>
          <w:szCs w:val="20"/>
          <w:lang w:eastAsia="sl-SI"/>
        </w:rPr>
      </w:pPr>
      <w:r>
        <w:rPr>
          <w:rFonts w:ascii="Arial" w:eastAsia="Times New Roman" w:hAnsi="Arial" w:cs="Arial"/>
          <w:bCs/>
          <w:sz w:val="20"/>
          <w:szCs w:val="20"/>
          <w:lang w:eastAsia="sl-SI"/>
        </w:rPr>
        <w:t xml:space="preserve">(3) </w:t>
      </w:r>
      <w:r w:rsidRPr="005631AD">
        <w:rPr>
          <w:rFonts w:ascii="Arial" w:eastAsia="Times New Roman" w:hAnsi="Arial" w:cs="Arial"/>
          <w:bCs/>
          <w:sz w:val="20"/>
          <w:szCs w:val="20"/>
          <w:lang w:eastAsia="sl-SI"/>
        </w:rPr>
        <w:t xml:space="preserve">Podpora </w:t>
      </w:r>
      <w:r w:rsidR="004F5AEC" w:rsidRPr="00CA51E4">
        <w:rPr>
          <w:rFonts w:ascii="Arial" w:eastAsia="Times New Roman" w:hAnsi="Arial" w:cs="Arial"/>
          <w:bCs/>
          <w:sz w:val="20"/>
          <w:szCs w:val="20"/>
          <w:lang w:eastAsia="sl-SI"/>
        </w:rPr>
        <w:t xml:space="preserve">v okviru </w:t>
      </w:r>
      <w:proofErr w:type="spellStart"/>
      <w:r w:rsidR="004F5AEC" w:rsidRPr="00CA51E4">
        <w:rPr>
          <w:rFonts w:ascii="Arial" w:eastAsia="Times New Roman" w:hAnsi="Arial" w:cs="Arial"/>
          <w:bCs/>
          <w:sz w:val="20"/>
          <w:szCs w:val="20"/>
          <w:lang w:eastAsia="sl-SI"/>
        </w:rPr>
        <w:t>podukrepa</w:t>
      </w:r>
      <w:proofErr w:type="spellEnd"/>
      <w:r w:rsidR="004F5AEC" w:rsidRPr="00CA51E4">
        <w:rPr>
          <w:rFonts w:ascii="Arial" w:eastAsia="Times New Roman" w:hAnsi="Arial" w:cs="Arial"/>
          <w:bCs/>
          <w:sz w:val="20"/>
          <w:szCs w:val="20"/>
          <w:lang w:eastAsia="sl-SI"/>
        </w:rPr>
        <w:t xml:space="preserve"> </w:t>
      </w:r>
      <w:r w:rsidRPr="005631AD">
        <w:rPr>
          <w:rFonts w:ascii="Arial" w:eastAsia="Times New Roman" w:hAnsi="Arial" w:cs="Arial"/>
          <w:bCs/>
          <w:sz w:val="20"/>
          <w:szCs w:val="20"/>
          <w:lang w:eastAsia="sl-SI"/>
        </w:rPr>
        <w:t xml:space="preserve">se ne dodeli upravičencu, če so bila njemu ali članu kmetije, katere nosilec je upravičenec, v programskem obdobju 2014–2020 že dodeljena sredstva v okviru tega </w:t>
      </w:r>
      <w:proofErr w:type="spellStart"/>
      <w:r w:rsidRPr="005631AD">
        <w:rPr>
          <w:rFonts w:ascii="Arial" w:eastAsia="Times New Roman" w:hAnsi="Arial" w:cs="Arial"/>
          <w:bCs/>
          <w:sz w:val="20"/>
          <w:szCs w:val="20"/>
          <w:lang w:eastAsia="sl-SI"/>
        </w:rPr>
        <w:t>podukrepa</w:t>
      </w:r>
      <w:proofErr w:type="spellEnd"/>
      <w:r w:rsidRPr="005631AD">
        <w:rPr>
          <w:rFonts w:ascii="Arial" w:eastAsia="Times New Roman" w:hAnsi="Arial" w:cs="Arial"/>
          <w:bCs/>
          <w:sz w:val="20"/>
          <w:szCs w:val="20"/>
          <w:lang w:eastAsia="sl-SI"/>
        </w:rPr>
        <w:t>.</w:t>
      </w:r>
      <w:r>
        <w:rPr>
          <w:rFonts w:ascii="Arial" w:eastAsia="Times New Roman" w:hAnsi="Arial" w:cs="Arial"/>
          <w:bCs/>
          <w:sz w:val="20"/>
          <w:szCs w:val="20"/>
          <w:lang w:eastAsia="sl-SI"/>
        </w:rPr>
        <w:t>«.</w:t>
      </w:r>
    </w:p>
    <w:p w14:paraId="56B98C9D" w14:textId="77777777" w:rsidR="00060B79" w:rsidRDefault="00060B79" w:rsidP="00D2460F">
      <w:pPr>
        <w:spacing w:after="0" w:line="240" w:lineRule="auto"/>
        <w:jc w:val="both"/>
        <w:rPr>
          <w:rFonts w:ascii="Arial" w:eastAsia="Times New Roman" w:hAnsi="Arial" w:cs="Arial"/>
          <w:bCs/>
          <w:sz w:val="20"/>
          <w:szCs w:val="20"/>
          <w:lang w:eastAsia="sl-SI"/>
        </w:rPr>
      </w:pPr>
      <w:bookmarkStart w:id="0" w:name="_GoBack"/>
      <w:bookmarkEnd w:id="0"/>
    </w:p>
    <w:p w14:paraId="27543695" w14:textId="77777777" w:rsidR="00CA51E4" w:rsidRPr="00812A99" w:rsidRDefault="00CA51E4" w:rsidP="00D2460F">
      <w:pPr>
        <w:spacing w:after="0" w:line="240" w:lineRule="auto"/>
        <w:jc w:val="both"/>
        <w:rPr>
          <w:rFonts w:ascii="Arial" w:eastAsia="Times New Roman" w:hAnsi="Arial" w:cs="Arial"/>
          <w:bCs/>
          <w:sz w:val="20"/>
          <w:szCs w:val="20"/>
          <w:lang w:eastAsia="sl-SI"/>
        </w:rPr>
      </w:pPr>
    </w:p>
    <w:p w14:paraId="64BEB9E9" w14:textId="71F7C071" w:rsidR="00D2460F" w:rsidRPr="008850C0" w:rsidRDefault="008850C0" w:rsidP="008850C0">
      <w:pPr>
        <w:spacing w:after="0" w:line="240" w:lineRule="auto"/>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 xml:space="preserve">4. </w:t>
      </w:r>
      <w:r w:rsidR="00D2460F" w:rsidRPr="008850C0">
        <w:rPr>
          <w:rFonts w:ascii="Arial" w:eastAsia="Times New Roman" w:hAnsi="Arial" w:cs="Arial"/>
          <w:b/>
          <w:bCs/>
          <w:sz w:val="20"/>
          <w:szCs w:val="20"/>
          <w:lang w:eastAsia="sl-SI"/>
        </w:rPr>
        <w:t>člen</w:t>
      </w:r>
    </w:p>
    <w:p w14:paraId="03EEF9F0" w14:textId="77777777" w:rsidR="00FB05C6" w:rsidRPr="00812A99" w:rsidRDefault="00FB05C6" w:rsidP="00FB05C6">
      <w:pPr>
        <w:pStyle w:val="Odstavekseznama"/>
        <w:spacing w:after="0" w:line="240" w:lineRule="auto"/>
        <w:ind w:left="3900"/>
        <w:rPr>
          <w:rFonts w:ascii="Arial" w:eastAsia="Times New Roman" w:hAnsi="Arial" w:cs="Arial"/>
          <w:bCs/>
          <w:sz w:val="20"/>
          <w:szCs w:val="20"/>
          <w:lang w:eastAsia="sl-SI"/>
        </w:rPr>
      </w:pPr>
    </w:p>
    <w:p w14:paraId="50CB049F" w14:textId="39318958" w:rsidR="00E86A72" w:rsidRDefault="00FB05C6" w:rsidP="00B604C2">
      <w:pPr>
        <w:spacing w:after="0" w:line="240" w:lineRule="auto"/>
        <w:jc w:val="both"/>
        <w:rPr>
          <w:rFonts w:ascii="Arial" w:eastAsia="Times New Roman" w:hAnsi="Arial" w:cs="Arial"/>
          <w:bCs/>
          <w:sz w:val="20"/>
          <w:szCs w:val="20"/>
          <w:lang w:eastAsia="sl-SI"/>
        </w:rPr>
      </w:pPr>
      <w:r w:rsidRPr="00FB05C6">
        <w:rPr>
          <w:rFonts w:ascii="Arial" w:eastAsia="Times New Roman" w:hAnsi="Arial" w:cs="Arial"/>
          <w:bCs/>
          <w:sz w:val="20"/>
          <w:szCs w:val="20"/>
          <w:lang w:eastAsia="sl-SI"/>
        </w:rPr>
        <w:t xml:space="preserve">V 8. členu se v </w:t>
      </w:r>
      <w:r>
        <w:rPr>
          <w:rFonts w:ascii="Arial" w:eastAsia="Times New Roman" w:hAnsi="Arial" w:cs="Arial"/>
          <w:bCs/>
          <w:sz w:val="20"/>
          <w:szCs w:val="20"/>
          <w:lang w:eastAsia="sl-SI"/>
        </w:rPr>
        <w:t>drugem</w:t>
      </w:r>
      <w:r w:rsidRPr="00FB05C6">
        <w:rPr>
          <w:rFonts w:ascii="Arial" w:eastAsia="Times New Roman" w:hAnsi="Arial" w:cs="Arial"/>
          <w:bCs/>
          <w:sz w:val="20"/>
          <w:szCs w:val="20"/>
          <w:lang w:eastAsia="sl-SI"/>
        </w:rPr>
        <w:t xml:space="preserve"> odstavku v 1. točk</w:t>
      </w:r>
      <w:r>
        <w:rPr>
          <w:rFonts w:ascii="Arial" w:eastAsia="Times New Roman" w:hAnsi="Arial" w:cs="Arial"/>
          <w:bCs/>
          <w:sz w:val="20"/>
          <w:szCs w:val="20"/>
          <w:lang w:eastAsia="sl-SI"/>
        </w:rPr>
        <w:t>i prv</w:t>
      </w:r>
      <w:r w:rsidR="00E86A72">
        <w:rPr>
          <w:rFonts w:ascii="Arial" w:eastAsia="Times New Roman" w:hAnsi="Arial" w:cs="Arial"/>
          <w:bCs/>
          <w:sz w:val="20"/>
          <w:szCs w:val="20"/>
          <w:lang w:eastAsia="sl-SI"/>
        </w:rPr>
        <w:t>a</w:t>
      </w:r>
      <w:r>
        <w:rPr>
          <w:rFonts w:ascii="Arial" w:eastAsia="Times New Roman" w:hAnsi="Arial" w:cs="Arial"/>
          <w:bCs/>
          <w:sz w:val="20"/>
          <w:szCs w:val="20"/>
          <w:lang w:eastAsia="sl-SI"/>
        </w:rPr>
        <w:t xml:space="preserve"> alinej</w:t>
      </w:r>
      <w:r w:rsidR="00E86A72">
        <w:rPr>
          <w:rFonts w:ascii="Arial" w:eastAsia="Times New Roman" w:hAnsi="Arial" w:cs="Arial"/>
          <w:bCs/>
          <w:sz w:val="20"/>
          <w:szCs w:val="20"/>
          <w:lang w:eastAsia="sl-SI"/>
        </w:rPr>
        <w:t>a</w:t>
      </w:r>
      <w:r>
        <w:rPr>
          <w:rFonts w:ascii="Arial" w:eastAsia="Times New Roman" w:hAnsi="Arial" w:cs="Arial"/>
          <w:bCs/>
          <w:sz w:val="20"/>
          <w:szCs w:val="20"/>
          <w:lang w:eastAsia="sl-SI"/>
        </w:rPr>
        <w:t xml:space="preserve"> </w:t>
      </w:r>
      <w:r w:rsidR="00E86A72">
        <w:rPr>
          <w:rFonts w:ascii="Arial" w:eastAsia="Times New Roman" w:hAnsi="Arial" w:cs="Arial"/>
          <w:bCs/>
          <w:sz w:val="20"/>
          <w:szCs w:val="20"/>
          <w:lang w:eastAsia="sl-SI"/>
        </w:rPr>
        <w:t>spremeni tako, da se glasi:</w:t>
      </w:r>
    </w:p>
    <w:p w14:paraId="01F71AF2" w14:textId="31D0EAC7" w:rsidR="00D2460F" w:rsidRDefault="00FB05C6" w:rsidP="00B604C2">
      <w:pPr>
        <w:spacing w:after="0" w:line="240" w:lineRule="auto"/>
        <w:jc w:val="both"/>
        <w:rPr>
          <w:rFonts w:ascii="Arial" w:eastAsia="Times New Roman" w:hAnsi="Arial" w:cs="Arial"/>
          <w:bCs/>
          <w:sz w:val="20"/>
          <w:szCs w:val="20"/>
          <w:lang w:eastAsia="sl-SI"/>
        </w:rPr>
      </w:pPr>
      <w:r>
        <w:rPr>
          <w:rFonts w:ascii="Arial" w:eastAsia="Times New Roman" w:hAnsi="Arial" w:cs="Arial"/>
          <w:bCs/>
          <w:sz w:val="20"/>
          <w:szCs w:val="20"/>
          <w:lang w:eastAsia="sl-SI"/>
        </w:rPr>
        <w:t>»</w:t>
      </w:r>
      <w:r w:rsidR="00C264E5">
        <w:rPr>
          <w:rFonts w:ascii="Arial" w:eastAsia="Times New Roman" w:hAnsi="Arial" w:cs="Arial"/>
          <w:bCs/>
          <w:sz w:val="20"/>
          <w:szCs w:val="20"/>
          <w:lang w:eastAsia="sl-SI"/>
        </w:rPr>
        <w:t xml:space="preserve">– </w:t>
      </w:r>
      <w:r w:rsidRPr="00FB05C6">
        <w:rPr>
          <w:rFonts w:ascii="Arial" w:eastAsia="Times New Roman" w:hAnsi="Arial" w:cs="Arial"/>
          <w:bCs/>
          <w:sz w:val="20"/>
          <w:szCs w:val="20"/>
          <w:lang w:eastAsia="sl-SI"/>
        </w:rPr>
        <w:t>vključenost člana kmetije v pokojninsko in invalidsko zavarovanje iz naslova o</w:t>
      </w:r>
      <w:r w:rsidR="00A51599">
        <w:rPr>
          <w:rFonts w:ascii="Arial" w:eastAsia="Times New Roman" w:hAnsi="Arial" w:cs="Arial"/>
          <w:bCs/>
          <w:sz w:val="20"/>
          <w:szCs w:val="20"/>
          <w:lang w:eastAsia="sl-SI"/>
        </w:rPr>
        <w:t>pravljanja kmetijske dejavnosti</w:t>
      </w:r>
      <w:r>
        <w:rPr>
          <w:rFonts w:ascii="Arial" w:eastAsia="Times New Roman" w:hAnsi="Arial" w:cs="Arial"/>
          <w:bCs/>
          <w:sz w:val="20"/>
          <w:szCs w:val="20"/>
          <w:lang w:eastAsia="sl-SI"/>
        </w:rPr>
        <w:t>«.</w:t>
      </w:r>
    </w:p>
    <w:p w14:paraId="7FD17693" w14:textId="77777777" w:rsidR="00FB05C6" w:rsidRDefault="00FB05C6" w:rsidP="00B604C2">
      <w:pPr>
        <w:spacing w:after="0" w:line="240" w:lineRule="auto"/>
        <w:jc w:val="both"/>
        <w:rPr>
          <w:rFonts w:ascii="Arial" w:eastAsia="Times New Roman" w:hAnsi="Arial" w:cs="Arial"/>
          <w:bCs/>
          <w:sz w:val="20"/>
          <w:szCs w:val="20"/>
          <w:lang w:eastAsia="sl-SI"/>
        </w:rPr>
      </w:pPr>
    </w:p>
    <w:p w14:paraId="21BEDC3E" w14:textId="77777777" w:rsidR="00FB05C6" w:rsidRDefault="00FB05C6" w:rsidP="00B604C2">
      <w:pPr>
        <w:spacing w:after="0" w:line="240" w:lineRule="auto"/>
        <w:jc w:val="both"/>
        <w:rPr>
          <w:rFonts w:ascii="Arial" w:eastAsia="Times New Roman" w:hAnsi="Arial" w:cs="Arial"/>
          <w:bCs/>
          <w:sz w:val="20"/>
          <w:szCs w:val="20"/>
          <w:lang w:eastAsia="sl-SI"/>
        </w:rPr>
      </w:pPr>
      <w:r>
        <w:rPr>
          <w:rFonts w:ascii="Arial" w:eastAsia="Times New Roman" w:hAnsi="Arial" w:cs="Arial"/>
          <w:bCs/>
          <w:sz w:val="20"/>
          <w:szCs w:val="20"/>
          <w:lang w:eastAsia="sl-SI"/>
        </w:rPr>
        <w:t>V drugi alineji se besedilo »kmetijska zemljišča v upravljanju«</w:t>
      </w:r>
      <w:r w:rsidR="00B768E7">
        <w:rPr>
          <w:rFonts w:ascii="Arial" w:eastAsia="Times New Roman" w:hAnsi="Arial" w:cs="Arial"/>
          <w:bCs/>
          <w:sz w:val="20"/>
          <w:szCs w:val="20"/>
          <w:lang w:eastAsia="sl-SI"/>
        </w:rPr>
        <w:t xml:space="preserve"> nadomesti z</w:t>
      </w:r>
      <w:r>
        <w:rPr>
          <w:rFonts w:ascii="Arial" w:eastAsia="Times New Roman" w:hAnsi="Arial" w:cs="Arial"/>
          <w:bCs/>
          <w:sz w:val="20"/>
          <w:szCs w:val="20"/>
          <w:lang w:eastAsia="sl-SI"/>
        </w:rPr>
        <w:t xml:space="preserve"> besedo »PKP«. </w:t>
      </w:r>
    </w:p>
    <w:p w14:paraId="3214043A" w14:textId="77777777" w:rsidR="00F34980" w:rsidRDefault="00F34980" w:rsidP="00B604C2">
      <w:pPr>
        <w:spacing w:after="0" w:line="240" w:lineRule="auto"/>
        <w:jc w:val="both"/>
        <w:rPr>
          <w:rFonts w:ascii="Arial" w:eastAsia="Times New Roman" w:hAnsi="Arial" w:cs="Arial"/>
          <w:bCs/>
          <w:sz w:val="20"/>
          <w:szCs w:val="20"/>
          <w:lang w:eastAsia="sl-SI"/>
        </w:rPr>
      </w:pPr>
    </w:p>
    <w:p w14:paraId="44F2E668" w14:textId="4501D7C0" w:rsidR="00B768E7" w:rsidRDefault="00E86A72" w:rsidP="00F34980">
      <w:pPr>
        <w:spacing w:after="0" w:line="240" w:lineRule="auto"/>
        <w:jc w:val="both"/>
        <w:rPr>
          <w:rFonts w:ascii="Arial" w:eastAsia="Times New Roman" w:hAnsi="Arial" w:cs="Arial"/>
          <w:bCs/>
          <w:sz w:val="20"/>
          <w:szCs w:val="20"/>
          <w:lang w:eastAsia="sl-SI"/>
        </w:rPr>
      </w:pPr>
      <w:r>
        <w:rPr>
          <w:rFonts w:ascii="Arial" w:eastAsia="Times New Roman" w:hAnsi="Arial" w:cs="Arial"/>
          <w:bCs/>
          <w:sz w:val="20"/>
          <w:szCs w:val="20"/>
          <w:lang w:eastAsia="sl-SI"/>
        </w:rPr>
        <w:t>V</w:t>
      </w:r>
      <w:r w:rsidR="00DC237A">
        <w:rPr>
          <w:rFonts w:ascii="Arial" w:eastAsia="Times New Roman" w:hAnsi="Arial" w:cs="Arial"/>
          <w:bCs/>
          <w:sz w:val="20"/>
          <w:szCs w:val="20"/>
          <w:lang w:eastAsia="sl-SI"/>
        </w:rPr>
        <w:t xml:space="preserve"> </w:t>
      </w:r>
      <w:r w:rsidR="00B768E7">
        <w:rPr>
          <w:rFonts w:ascii="Arial" w:eastAsia="Times New Roman" w:hAnsi="Arial" w:cs="Arial"/>
          <w:bCs/>
          <w:sz w:val="20"/>
          <w:szCs w:val="20"/>
          <w:lang w:eastAsia="sl-SI"/>
        </w:rPr>
        <w:t>četrt</w:t>
      </w:r>
      <w:r>
        <w:rPr>
          <w:rFonts w:ascii="Arial" w:eastAsia="Times New Roman" w:hAnsi="Arial" w:cs="Arial"/>
          <w:bCs/>
          <w:sz w:val="20"/>
          <w:szCs w:val="20"/>
          <w:lang w:eastAsia="sl-SI"/>
        </w:rPr>
        <w:t>i</w:t>
      </w:r>
      <w:r w:rsidR="00B768E7">
        <w:rPr>
          <w:rFonts w:ascii="Arial" w:eastAsia="Times New Roman" w:hAnsi="Arial" w:cs="Arial"/>
          <w:bCs/>
          <w:sz w:val="20"/>
          <w:szCs w:val="20"/>
          <w:lang w:eastAsia="sl-SI"/>
        </w:rPr>
        <w:t xml:space="preserve"> alinej</w:t>
      </w:r>
      <w:r>
        <w:rPr>
          <w:rFonts w:ascii="Arial" w:eastAsia="Times New Roman" w:hAnsi="Arial" w:cs="Arial"/>
          <w:bCs/>
          <w:sz w:val="20"/>
          <w:szCs w:val="20"/>
          <w:lang w:eastAsia="sl-SI"/>
        </w:rPr>
        <w:t>i</w:t>
      </w:r>
      <w:r w:rsidR="00B768E7">
        <w:rPr>
          <w:rFonts w:ascii="Arial" w:eastAsia="Times New Roman" w:hAnsi="Arial" w:cs="Arial"/>
          <w:bCs/>
          <w:sz w:val="20"/>
          <w:szCs w:val="20"/>
          <w:lang w:eastAsia="sl-SI"/>
        </w:rPr>
        <w:t xml:space="preserve"> se</w:t>
      </w:r>
      <w:r w:rsidR="00F34980">
        <w:rPr>
          <w:rFonts w:ascii="Arial" w:eastAsia="Times New Roman" w:hAnsi="Arial" w:cs="Arial"/>
          <w:bCs/>
          <w:sz w:val="20"/>
          <w:szCs w:val="20"/>
          <w:lang w:eastAsia="sl-SI"/>
        </w:rPr>
        <w:t xml:space="preserve"> </w:t>
      </w:r>
      <w:r w:rsidR="00D77541">
        <w:rPr>
          <w:rFonts w:ascii="Arial" w:eastAsia="Times New Roman" w:hAnsi="Arial" w:cs="Arial"/>
          <w:bCs/>
          <w:sz w:val="20"/>
          <w:szCs w:val="20"/>
          <w:lang w:eastAsia="sl-SI"/>
        </w:rPr>
        <w:t>podpičje</w:t>
      </w:r>
      <w:r w:rsidR="00B768E7">
        <w:rPr>
          <w:rFonts w:ascii="Arial" w:eastAsia="Times New Roman" w:hAnsi="Arial" w:cs="Arial"/>
          <w:bCs/>
          <w:sz w:val="20"/>
          <w:szCs w:val="20"/>
          <w:lang w:eastAsia="sl-SI"/>
        </w:rPr>
        <w:t xml:space="preserve"> nadomesti </w:t>
      </w:r>
      <w:r w:rsidR="00D77541">
        <w:rPr>
          <w:rFonts w:ascii="Arial" w:eastAsia="Times New Roman" w:hAnsi="Arial" w:cs="Arial"/>
          <w:bCs/>
          <w:sz w:val="20"/>
          <w:szCs w:val="20"/>
          <w:lang w:eastAsia="sl-SI"/>
        </w:rPr>
        <w:t>z vejico.</w:t>
      </w:r>
      <w:r w:rsidR="00B768E7">
        <w:rPr>
          <w:rFonts w:ascii="Arial" w:eastAsia="Times New Roman" w:hAnsi="Arial" w:cs="Arial"/>
          <w:bCs/>
          <w:sz w:val="20"/>
          <w:szCs w:val="20"/>
          <w:lang w:eastAsia="sl-SI"/>
        </w:rPr>
        <w:t xml:space="preserve"> </w:t>
      </w:r>
    </w:p>
    <w:p w14:paraId="357E0C9B" w14:textId="77777777" w:rsidR="00B768E7" w:rsidRDefault="00B768E7" w:rsidP="00F34980">
      <w:pPr>
        <w:spacing w:after="0" w:line="240" w:lineRule="auto"/>
        <w:jc w:val="both"/>
        <w:rPr>
          <w:rFonts w:ascii="Arial" w:eastAsia="Times New Roman" w:hAnsi="Arial" w:cs="Arial"/>
          <w:bCs/>
          <w:sz w:val="20"/>
          <w:szCs w:val="20"/>
          <w:lang w:eastAsia="sl-SI"/>
        </w:rPr>
      </w:pPr>
    </w:p>
    <w:p w14:paraId="3FB67492" w14:textId="72BEAD79" w:rsidR="00F34980" w:rsidRDefault="00B768E7" w:rsidP="00F34980">
      <w:pPr>
        <w:spacing w:after="0" w:line="240" w:lineRule="auto"/>
        <w:jc w:val="both"/>
        <w:rPr>
          <w:rFonts w:ascii="Arial" w:eastAsia="Times New Roman" w:hAnsi="Arial" w:cs="Arial"/>
          <w:bCs/>
          <w:sz w:val="20"/>
          <w:szCs w:val="20"/>
          <w:lang w:eastAsia="sl-SI"/>
        </w:rPr>
      </w:pPr>
      <w:r>
        <w:rPr>
          <w:rFonts w:ascii="Arial" w:eastAsia="Times New Roman" w:hAnsi="Arial" w:cs="Arial"/>
          <w:bCs/>
          <w:sz w:val="20"/>
          <w:szCs w:val="20"/>
          <w:lang w:eastAsia="sl-SI"/>
        </w:rPr>
        <w:t xml:space="preserve">Za četrto alinejo se doda </w:t>
      </w:r>
      <w:r w:rsidR="00F34980">
        <w:rPr>
          <w:rFonts w:ascii="Arial" w:eastAsia="Times New Roman" w:hAnsi="Arial" w:cs="Arial"/>
          <w:bCs/>
          <w:sz w:val="20"/>
          <w:szCs w:val="20"/>
          <w:lang w:eastAsia="sl-SI"/>
        </w:rPr>
        <w:t>nova peta alineja, ki se glasi:»</w:t>
      </w:r>
      <w:r w:rsidR="00C264E5">
        <w:rPr>
          <w:rFonts w:ascii="Arial" w:eastAsia="Times New Roman" w:hAnsi="Arial" w:cs="Arial"/>
          <w:bCs/>
          <w:sz w:val="20"/>
          <w:szCs w:val="20"/>
          <w:lang w:eastAsia="sl-SI"/>
        </w:rPr>
        <w:t xml:space="preserve">– </w:t>
      </w:r>
      <w:r w:rsidR="00F34980" w:rsidRPr="00F34980">
        <w:rPr>
          <w:rFonts w:ascii="Arial" w:eastAsia="Times New Roman" w:hAnsi="Arial" w:cs="Arial"/>
          <w:bCs/>
          <w:sz w:val="20"/>
          <w:szCs w:val="20"/>
          <w:lang w:eastAsia="sl-SI"/>
        </w:rPr>
        <w:t>velikost kmetijskega gospodarstva izražena v PKP</w:t>
      </w:r>
      <w:r w:rsidR="00D77541">
        <w:rPr>
          <w:rFonts w:ascii="Arial" w:eastAsia="Times New Roman" w:hAnsi="Arial" w:cs="Arial"/>
          <w:bCs/>
          <w:sz w:val="20"/>
          <w:szCs w:val="20"/>
          <w:lang w:eastAsia="sl-SI"/>
        </w:rPr>
        <w:t>;</w:t>
      </w:r>
      <w:r w:rsidR="00F34980">
        <w:rPr>
          <w:rFonts w:ascii="Arial" w:eastAsia="Times New Roman" w:hAnsi="Arial" w:cs="Arial"/>
          <w:bCs/>
          <w:sz w:val="20"/>
          <w:szCs w:val="20"/>
          <w:lang w:eastAsia="sl-SI"/>
        </w:rPr>
        <w:t>«</w:t>
      </w:r>
      <w:r w:rsidR="00F34980" w:rsidRPr="00F34980">
        <w:rPr>
          <w:rFonts w:ascii="Arial" w:eastAsia="Times New Roman" w:hAnsi="Arial" w:cs="Arial"/>
          <w:bCs/>
          <w:sz w:val="20"/>
          <w:szCs w:val="20"/>
          <w:lang w:eastAsia="sl-SI"/>
        </w:rPr>
        <w:t>.</w:t>
      </w:r>
    </w:p>
    <w:p w14:paraId="7C44C6FD" w14:textId="77777777" w:rsidR="00E86A72" w:rsidRDefault="00E86A72" w:rsidP="00F34980">
      <w:pPr>
        <w:spacing w:after="0" w:line="240" w:lineRule="auto"/>
        <w:jc w:val="both"/>
        <w:rPr>
          <w:rFonts w:ascii="Arial" w:eastAsia="Times New Roman" w:hAnsi="Arial" w:cs="Arial"/>
          <w:bCs/>
          <w:sz w:val="20"/>
          <w:szCs w:val="20"/>
          <w:lang w:eastAsia="sl-SI"/>
        </w:rPr>
      </w:pPr>
    </w:p>
    <w:p w14:paraId="61731042" w14:textId="1811FB29" w:rsidR="00691975" w:rsidRPr="00F34980" w:rsidRDefault="00691975" w:rsidP="00F34980">
      <w:pPr>
        <w:spacing w:after="0" w:line="240" w:lineRule="auto"/>
        <w:jc w:val="both"/>
        <w:rPr>
          <w:rFonts w:ascii="Arial" w:eastAsia="Times New Roman" w:hAnsi="Arial" w:cs="Arial"/>
          <w:bCs/>
          <w:sz w:val="20"/>
          <w:szCs w:val="20"/>
          <w:lang w:eastAsia="sl-SI"/>
        </w:rPr>
      </w:pPr>
      <w:r>
        <w:rPr>
          <w:rFonts w:ascii="Arial" w:eastAsia="Times New Roman" w:hAnsi="Arial" w:cs="Arial"/>
          <w:bCs/>
          <w:sz w:val="20"/>
          <w:szCs w:val="20"/>
          <w:lang w:eastAsia="sl-SI"/>
        </w:rPr>
        <w:t xml:space="preserve">V četrtem odstavku se </w:t>
      </w:r>
      <w:r w:rsidR="00CF2C83">
        <w:rPr>
          <w:rFonts w:ascii="Arial" w:eastAsia="Times New Roman" w:hAnsi="Arial" w:cs="Arial"/>
          <w:bCs/>
          <w:sz w:val="20"/>
          <w:szCs w:val="20"/>
          <w:lang w:eastAsia="sl-SI"/>
        </w:rPr>
        <w:t>besedilo »9. točke« nadomesti z besedilom</w:t>
      </w:r>
      <w:r>
        <w:rPr>
          <w:rFonts w:ascii="Arial" w:eastAsia="Times New Roman" w:hAnsi="Arial" w:cs="Arial"/>
          <w:bCs/>
          <w:sz w:val="20"/>
          <w:szCs w:val="20"/>
          <w:lang w:eastAsia="sl-SI"/>
        </w:rPr>
        <w:t xml:space="preserve"> </w:t>
      </w:r>
      <w:r w:rsidR="00CF2C83">
        <w:rPr>
          <w:rFonts w:ascii="Arial" w:eastAsia="Times New Roman" w:hAnsi="Arial" w:cs="Arial"/>
          <w:bCs/>
          <w:sz w:val="20"/>
          <w:szCs w:val="20"/>
          <w:lang w:eastAsia="sl-SI"/>
        </w:rPr>
        <w:t>»7. točke«</w:t>
      </w:r>
      <w:r>
        <w:rPr>
          <w:rFonts w:ascii="Arial" w:eastAsia="Times New Roman" w:hAnsi="Arial" w:cs="Arial"/>
          <w:bCs/>
          <w:sz w:val="20"/>
          <w:szCs w:val="20"/>
          <w:lang w:eastAsia="sl-SI"/>
        </w:rPr>
        <w:t xml:space="preserve">. </w:t>
      </w:r>
    </w:p>
    <w:p w14:paraId="1643984F" w14:textId="77777777" w:rsidR="00BF484F" w:rsidRPr="00812A99" w:rsidRDefault="00BF484F" w:rsidP="00D2460F">
      <w:pPr>
        <w:spacing w:after="0" w:line="240" w:lineRule="auto"/>
        <w:jc w:val="both"/>
        <w:rPr>
          <w:rFonts w:ascii="Arial" w:eastAsia="Times New Roman" w:hAnsi="Arial" w:cs="Arial"/>
          <w:bCs/>
          <w:sz w:val="20"/>
          <w:szCs w:val="20"/>
          <w:lang w:eastAsia="sl-SI"/>
        </w:rPr>
      </w:pPr>
    </w:p>
    <w:p w14:paraId="3A36CA7E" w14:textId="7DEC6461" w:rsidR="00D2460F" w:rsidRPr="008850C0" w:rsidRDefault="008850C0" w:rsidP="008850C0">
      <w:pPr>
        <w:spacing w:after="0" w:line="240" w:lineRule="auto"/>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lastRenderedPageBreak/>
        <w:t xml:space="preserve">5. </w:t>
      </w:r>
      <w:r w:rsidR="00D2460F" w:rsidRPr="008850C0">
        <w:rPr>
          <w:rFonts w:ascii="Arial" w:eastAsia="Times New Roman" w:hAnsi="Arial" w:cs="Arial"/>
          <w:b/>
          <w:bCs/>
          <w:sz w:val="20"/>
          <w:szCs w:val="20"/>
          <w:lang w:eastAsia="sl-SI"/>
        </w:rPr>
        <w:t>člen</w:t>
      </w:r>
    </w:p>
    <w:p w14:paraId="63031BAA" w14:textId="77777777" w:rsidR="00E35E8C" w:rsidRDefault="00E35E8C" w:rsidP="00E35E8C">
      <w:pPr>
        <w:spacing w:after="0" w:line="240" w:lineRule="auto"/>
        <w:jc w:val="both"/>
        <w:rPr>
          <w:rFonts w:ascii="Arial" w:eastAsia="Times New Roman" w:hAnsi="Arial" w:cs="Arial"/>
          <w:bCs/>
          <w:sz w:val="20"/>
          <w:szCs w:val="20"/>
          <w:lang w:eastAsia="sl-SI"/>
        </w:rPr>
      </w:pPr>
    </w:p>
    <w:p w14:paraId="09492513" w14:textId="77777777" w:rsidR="00E35E8C" w:rsidRPr="00E35E8C" w:rsidRDefault="00E35E8C" w:rsidP="00E35E8C">
      <w:pPr>
        <w:spacing w:after="0" w:line="240" w:lineRule="auto"/>
        <w:jc w:val="both"/>
        <w:rPr>
          <w:rFonts w:ascii="Arial" w:eastAsia="Times New Roman" w:hAnsi="Arial" w:cs="Arial"/>
          <w:bCs/>
          <w:sz w:val="20"/>
          <w:szCs w:val="20"/>
          <w:lang w:eastAsia="sl-SI"/>
        </w:rPr>
      </w:pPr>
      <w:r>
        <w:rPr>
          <w:rFonts w:ascii="Arial" w:eastAsia="Times New Roman" w:hAnsi="Arial" w:cs="Arial"/>
          <w:bCs/>
          <w:sz w:val="20"/>
          <w:szCs w:val="20"/>
          <w:lang w:eastAsia="sl-SI"/>
        </w:rPr>
        <w:t>9</w:t>
      </w:r>
      <w:r w:rsidRPr="00E35E8C">
        <w:rPr>
          <w:rFonts w:ascii="Arial" w:eastAsia="Times New Roman" w:hAnsi="Arial" w:cs="Arial"/>
          <w:bCs/>
          <w:sz w:val="20"/>
          <w:szCs w:val="20"/>
          <w:lang w:eastAsia="sl-SI"/>
        </w:rPr>
        <w:t>. člen se spremeni tako, da se glasi:</w:t>
      </w:r>
    </w:p>
    <w:p w14:paraId="561FF4FC" w14:textId="77777777" w:rsidR="00E35E8C" w:rsidRPr="00E35E8C" w:rsidRDefault="00E35E8C" w:rsidP="00E35E8C">
      <w:pPr>
        <w:spacing w:after="0" w:line="240" w:lineRule="auto"/>
        <w:jc w:val="both"/>
        <w:rPr>
          <w:rFonts w:ascii="Arial" w:eastAsia="Times New Roman" w:hAnsi="Arial" w:cs="Arial"/>
          <w:bCs/>
          <w:sz w:val="20"/>
          <w:szCs w:val="20"/>
          <w:lang w:eastAsia="sl-SI"/>
        </w:rPr>
      </w:pPr>
    </w:p>
    <w:p w14:paraId="23065266" w14:textId="77777777" w:rsidR="00E35E8C" w:rsidRPr="00E35E8C" w:rsidRDefault="00E35E8C" w:rsidP="008850C0">
      <w:pPr>
        <w:spacing w:after="0" w:line="240" w:lineRule="auto"/>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»9</w:t>
      </w:r>
      <w:r w:rsidRPr="00E35E8C">
        <w:rPr>
          <w:rFonts w:ascii="Arial" w:eastAsia="Times New Roman" w:hAnsi="Arial" w:cs="Arial"/>
          <w:b/>
          <w:bCs/>
          <w:sz w:val="20"/>
          <w:szCs w:val="20"/>
          <w:lang w:eastAsia="sl-SI"/>
        </w:rPr>
        <w:t>. člen</w:t>
      </w:r>
    </w:p>
    <w:p w14:paraId="4493C748" w14:textId="77777777" w:rsidR="00D2460F" w:rsidRDefault="00E35E8C" w:rsidP="008850C0">
      <w:pPr>
        <w:spacing w:after="0" w:line="240" w:lineRule="auto"/>
        <w:jc w:val="center"/>
        <w:rPr>
          <w:rFonts w:ascii="Arial" w:eastAsia="Times New Roman" w:hAnsi="Arial" w:cs="Arial"/>
          <w:b/>
          <w:bCs/>
          <w:sz w:val="20"/>
          <w:szCs w:val="20"/>
          <w:lang w:eastAsia="sl-SI"/>
        </w:rPr>
      </w:pPr>
      <w:r w:rsidRPr="00E35E8C">
        <w:rPr>
          <w:rFonts w:ascii="Arial" w:eastAsia="Times New Roman" w:hAnsi="Arial" w:cs="Arial"/>
          <w:b/>
          <w:bCs/>
          <w:sz w:val="20"/>
          <w:szCs w:val="20"/>
          <w:lang w:eastAsia="sl-SI"/>
        </w:rPr>
        <w:t>(obveznosti upravičenca</w:t>
      </w:r>
      <w:r>
        <w:rPr>
          <w:rFonts w:ascii="Arial" w:eastAsia="Times New Roman" w:hAnsi="Arial" w:cs="Arial"/>
          <w:b/>
          <w:bCs/>
          <w:sz w:val="20"/>
          <w:szCs w:val="20"/>
          <w:lang w:eastAsia="sl-SI"/>
        </w:rPr>
        <w:t>)</w:t>
      </w:r>
    </w:p>
    <w:p w14:paraId="7450DFC8" w14:textId="77777777" w:rsidR="00E35E8C" w:rsidRDefault="00E35E8C" w:rsidP="00E35E8C">
      <w:pPr>
        <w:spacing w:after="0" w:line="240" w:lineRule="auto"/>
        <w:jc w:val="center"/>
        <w:rPr>
          <w:rFonts w:ascii="Arial" w:eastAsia="Times New Roman" w:hAnsi="Arial" w:cs="Arial"/>
          <w:b/>
          <w:bCs/>
          <w:sz w:val="20"/>
          <w:szCs w:val="20"/>
          <w:lang w:eastAsia="sl-SI"/>
        </w:rPr>
      </w:pPr>
    </w:p>
    <w:p w14:paraId="5DA5F88F" w14:textId="77777777" w:rsidR="00E35E8C" w:rsidRPr="00E35E8C" w:rsidRDefault="00E35E8C" w:rsidP="00C264E5">
      <w:pPr>
        <w:overflowPunct w:val="0"/>
        <w:autoSpaceDE w:val="0"/>
        <w:autoSpaceDN w:val="0"/>
        <w:adjustRightInd w:val="0"/>
        <w:spacing w:before="240" w:after="0" w:line="240" w:lineRule="auto"/>
        <w:jc w:val="both"/>
        <w:textAlignment w:val="baseline"/>
        <w:rPr>
          <w:rFonts w:ascii="Arial" w:eastAsia="Times New Roman" w:hAnsi="Arial" w:cs="Arial"/>
          <w:sz w:val="20"/>
          <w:szCs w:val="20"/>
          <w:lang w:eastAsia="sl-SI"/>
        </w:rPr>
      </w:pPr>
      <w:r w:rsidRPr="00E35E8C">
        <w:rPr>
          <w:rFonts w:ascii="Arial" w:eastAsia="Times New Roman" w:hAnsi="Arial" w:cs="Arial"/>
          <w:sz w:val="20"/>
          <w:szCs w:val="20"/>
          <w:lang w:eastAsia="sl-SI"/>
        </w:rPr>
        <w:t>Upravičenec, ki mu je bila izdana odločba o pravici do sredstev, mora izpolniti naslednje obveznosti:</w:t>
      </w:r>
    </w:p>
    <w:p w14:paraId="433D7E5C" w14:textId="3B6BE7FC" w:rsidR="00E35E8C" w:rsidRPr="00E35E8C" w:rsidRDefault="00C264E5" w:rsidP="00C264E5">
      <w:pPr>
        <w:spacing w:after="0"/>
        <w:contextualSpacing/>
        <w:jc w:val="both"/>
        <w:rPr>
          <w:sz w:val="20"/>
          <w:szCs w:val="20"/>
        </w:rPr>
      </w:pPr>
      <w:r>
        <w:rPr>
          <w:rFonts w:ascii="Arial" w:eastAsia="Times New Roman" w:hAnsi="Arial" w:cs="Times New Roman"/>
          <w:sz w:val="20"/>
          <w:szCs w:val="20"/>
          <w:lang w:eastAsia="sl-SI"/>
        </w:rPr>
        <w:t xml:space="preserve">1. </w:t>
      </w:r>
      <w:r w:rsidR="00E35E8C" w:rsidRPr="00E35E8C">
        <w:rPr>
          <w:rFonts w:ascii="Arial" w:eastAsia="Times New Roman" w:hAnsi="Arial" w:cs="Times New Roman"/>
          <w:sz w:val="20"/>
          <w:szCs w:val="20"/>
          <w:lang w:eastAsia="sl-SI"/>
        </w:rPr>
        <w:t xml:space="preserve">najpozneje v devetih mesecih od datuma izdaje odločbe o pravici do sredstev mora začeti z izvajanjem poslovnega načrta. Kot začetek izvajanja poslovnega načrta se šteje izvedena aktivnost za izvedbo najmanj enega cilja iz poslovnega načrta; </w:t>
      </w:r>
    </w:p>
    <w:p w14:paraId="2925654B" w14:textId="35AF8F5B" w:rsidR="00E35E8C" w:rsidRPr="00E35E8C" w:rsidRDefault="00C264E5" w:rsidP="00C264E5">
      <w:pPr>
        <w:spacing w:after="0"/>
        <w:contextualSpacing/>
        <w:jc w:val="both"/>
        <w:rPr>
          <w:rFonts w:ascii="Arial" w:hAnsi="Arial" w:cs="Arial"/>
          <w:sz w:val="20"/>
          <w:szCs w:val="20"/>
        </w:rPr>
      </w:pPr>
      <w:r>
        <w:rPr>
          <w:rFonts w:ascii="Arial" w:hAnsi="Arial" w:cs="Arial"/>
          <w:sz w:val="20"/>
          <w:szCs w:val="20"/>
        </w:rPr>
        <w:t xml:space="preserve">2. </w:t>
      </w:r>
      <w:r w:rsidR="00E35E8C" w:rsidRPr="00E35E8C">
        <w:rPr>
          <w:rFonts w:ascii="Arial" w:hAnsi="Arial" w:cs="Arial"/>
          <w:sz w:val="20"/>
          <w:szCs w:val="20"/>
        </w:rPr>
        <w:t>cilje iz poslovnega načrta mora izpolniti najpozneje v roku 36 mesecev po datumu izdaje odločbe o pravici do sredstev;</w:t>
      </w:r>
    </w:p>
    <w:p w14:paraId="1AABA7DE" w14:textId="2B1B639C" w:rsidR="00E35E8C" w:rsidRPr="00E35E8C" w:rsidRDefault="00C264E5" w:rsidP="00C264E5">
      <w:pPr>
        <w:spacing w:after="0" w:line="240" w:lineRule="auto"/>
        <w:jc w:val="both"/>
        <w:rPr>
          <w:rFonts w:ascii="Arial" w:eastAsia="Times New Roman" w:hAnsi="Arial" w:cs="Times New Roman"/>
          <w:sz w:val="20"/>
          <w:szCs w:val="20"/>
          <w:lang w:eastAsia="sl-SI"/>
        </w:rPr>
      </w:pPr>
      <w:r>
        <w:rPr>
          <w:rFonts w:ascii="Arial" w:eastAsia="Times New Roman" w:hAnsi="Arial" w:cs="Times New Roman"/>
          <w:sz w:val="20"/>
          <w:szCs w:val="20"/>
          <w:lang w:eastAsia="sl-SI"/>
        </w:rPr>
        <w:t xml:space="preserve">3. </w:t>
      </w:r>
      <w:r w:rsidR="00E35E8C" w:rsidRPr="00E35E8C">
        <w:rPr>
          <w:rFonts w:ascii="Arial" w:eastAsia="Times New Roman" w:hAnsi="Arial" w:cs="Times New Roman"/>
          <w:sz w:val="20"/>
          <w:szCs w:val="20"/>
          <w:lang w:eastAsia="sl-SI"/>
        </w:rPr>
        <w:t>za izpo</w:t>
      </w:r>
      <w:r w:rsidR="005B316C">
        <w:rPr>
          <w:rFonts w:ascii="Arial" w:eastAsia="Times New Roman" w:hAnsi="Arial" w:cs="Times New Roman"/>
          <w:sz w:val="20"/>
          <w:szCs w:val="20"/>
          <w:lang w:eastAsia="sl-SI"/>
        </w:rPr>
        <w:t xml:space="preserve">lnjevanje ciljev iz 7. točke 6. </w:t>
      </w:r>
      <w:r w:rsidR="00E35E8C" w:rsidRPr="00E35E8C">
        <w:rPr>
          <w:rFonts w:ascii="Arial" w:eastAsia="Times New Roman" w:hAnsi="Arial" w:cs="Times New Roman"/>
          <w:sz w:val="20"/>
          <w:szCs w:val="20"/>
          <w:lang w:eastAsia="sl-SI"/>
        </w:rPr>
        <w:t xml:space="preserve">člena te uredbe se upoštevajo samo aktivnosti, ki so nastale po datumu </w:t>
      </w:r>
      <w:r w:rsidR="008C4B45">
        <w:rPr>
          <w:rFonts w:ascii="Arial" w:eastAsia="Times New Roman" w:hAnsi="Arial" w:cs="Times New Roman"/>
          <w:sz w:val="20"/>
          <w:szCs w:val="20"/>
          <w:lang w:eastAsia="sl-SI"/>
        </w:rPr>
        <w:t>izdaje</w:t>
      </w:r>
      <w:r w:rsidR="008C4B45" w:rsidRPr="008C4B45">
        <w:rPr>
          <w:rFonts w:ascii="Arial" w:eastAsia="Times New Roman" w:hAnsi="Arial" w:cs="Times New Roman"/>
          <w:sz w:val="20"/>
          <w:szCs w:val="20"/>
          <w:lang w:eastAsia="sl-SI"/>
        </w:rPr>
        <w:t xml:space="preserve"> odločbe o pravici do sredstev</w:t>
      </w:r>
      <w:r w:rsidR="00E35E8C" w:rsidRPr="00E35E8C">
        <w:rPr>
          <w:rFonts w:ascii="Arial" w:eastAsia="Times New Roman" w:hAnsi="Arial" w:cs="Times New Roman"/>
          <w:sz w:val="20"/>
          <w:szCs w:val="20"/>
          <w:lang w:eastAsia="sl-SI"/>
        </w:rPr>
        <w:t>;</w:t>
      </w:r>
    </w:p>
    <w:p w14:paraId="4653BD46" w14:textId="54C9316F" w:rsidR="00E35E8C" w:rsidRPr="00E35E8C" w:rsidRDefault="00C264E5" w:rsidP="00C264E5">
      <w:pPr>
        <w:spacing w:after="0" w:line="240" w:lineRule="auto"/>
        <w:jc w:val="both"/>
        <w:rPr>
          <w:rFonts w:ascii="Arial" w:eastAsia="Times New Roman" w:hAnsi="Arial" w:cs="Times New Roman"/>
          <w:sz w:val="20"/>
          <w:szCs w:val="20"/>
          <w:lang w:eastAsia="sl-SI"/>
        </w:rPr>
      </w:pPr>
      <w:r>
        <w:rPr>
          <w:rFonts w:ascii="Arial" w:eastAsia="Times New Roman" w:hAnsi="Arial" w:cs="Times New Roman"/>
          <w:sz w:val="20"/>
          <w:szCs w:val="20"/>
          <w:lang w:eastAsia="sl-SI"/>
        </w:rPr>
        <w:t xml:space="preserve">4. </w:t>
      </w:r>
      <w:r w:rsidR="00E35E8C" w:rsidRPr="00E35E8C">
        <w:rPr>
          <w:rFonts w:ascii="Arial" w:eastAsia="Times New Roman" w:hAnsi="Arial" w:cs="Times New Roman"/>
          <w:sz w:val="20"/>
          <w:szCs w:val="20"/>
          <w:lang w:eastAsia="sl-SI"/>
        </w:rPr>
        <w:t>od koledar</w:t>
      </w:r>
      <w:r w:rsidR="00A8675C">
        <w:rPr>
          <w:rFonts w:ascii="Arial" w:eastAsia="Times New Roman" w:hAnsi="Arial" w:cs="Times New Roman"/>
          <w:sz w:val="20"/>
          <w:szCs w:val="20"/>
          <w:lang w:eastAsia="sl-SI"/>
        </w:rPr>
        <w:t>skega leta, ki sledi letu izdaje</w:t>
      </w:r>
      <w:r w:rsidR="00E35E8C" w:rsidRPr="00E35E8C">
        <w:rPr>
          <w:rFonts w:ascii="Arial" w:eastAsia="Times New Roman" w:hAnsi="Arial" w:cs="Times New Roman"/>
          <w:sz w:val="20"/>
          <w:szCs w:val="20"/>
          <w:lang w:eastAsia="sl-SI"/>
        </w:rPr>
        <w:t xml:space="preserve"> odločbe o pravici do sredstev, do vložitve zahtevka za izplačilo drugega obroka, ne sme imeti za več kot 10 odstotkov manjši obseg PKP od obsega PKP, ki ga je imel ob zbirni vlogi, oddani v letu objave javnega razpisa, pri čemer obseg PKP ne sme biti manjši od 1,5 ha, razen v primeru višje sile;</w:t>
      </w:r>
    </w:p>
    <w:p w14:paraId="1591072A" w14:textId="457A6064" w:rsidR="00E35E8C" w:rsidRPr="00E35E8C" w:rsidRDefault="00C264E5" w:rsidP="00C264E5">
      <w:pPr>
        <w:spacing w:after="0" w:line="240" w:lineRule="auto"/>
        <w:jc w:val="both"/>
        <w:rPr>
          <w:rFonts w:ascii="Arial" w:eastAsia="Times New Roman" w:hAnsi="Arial" w:cs="Times New Roman"/>
          <w:sz w:val="20"/>
          <w:szCs w:val="20"/>
          <w:lang w:eastAsia="sl-SI"/>
        </w:rPr>
      </w:pPr>
      <w:r>
        <w:rPr>
          <w:rFonts w:ascii="Arial" w:eastAsia="Times New Roman" w:hAnsi="Arial" w:cs="Times New Roman"/>
          <w:sz w:val="20"/>
          <w:szCs w:val="20"/>
          <w:lang w:eastAsia="sl-SI"/>
        </w:rPr>
        <w:t xml:space="preserve">5. </w:t>
      </w:r>
      <w:r w:rsidR="00E35E8C" w:rsidRPr="00E35E8C">
        <w:rPr>
          <w:rFonts w:ascii="Arial" w:eastAsia="Times New Roman" w:hAnsi="Arial" w:cs="Times New Roman"/>
          <w:sz w:val="20"/>
          <w:szCs w:val="20"/>
          <w:lang w:eastAsia="sl-SI"/>
        </w:rPr>
        <w:t>od koledar</w:t>
      </w:r>
      <w:r w:rsidR="00A8675C">
        <w:rPr>
          <w:rFonts w:ascii="Arial" w:eastAsia="Times New Roman" w:hAnsi="Arial" w:cs="Times New Roman"/>
          <w:sz w:val="20"/>
          <w:szCs w:val="20"/>
          <w:lang w:eastAsia="sl-SI"/>
        </w:rPr>
        <w:t>skega leta, ki sledi letu izdaje</w:t>
      </w:r>
      <w:r w:rsidR="00E35E8C" w:rsidRPr="00E35E8C">
        <w:rPr>
          <w:rFonts w:ascii="Arial" w:eastAsia="Times New Roman" w:hAnsi="Arial" w:cs="Times New Roman"/>
          <w:sz w:val="20"/>
          <w:szCs w:val="20"/>
          <w:lang w:eastAsia="sl-SI"/>
        </w:rPr>
        <w:t xml:space="preserve"> odločbe o pravici do sredstev, do koledarskega leta pred vložitvijo zahtevka za izplačilo drugega obroka mora, razen v primeru višje sile, zagotavljati povprečno letno obtežbo s travojedimi živalmi v obsegu vsaj 0,5 GVŽ/ha trajnega travinja, povprečni letni skupni obseg GVŽ pa ne sme biti manjši od 1,5 GVŽ. Povprečna letna obtežba s travojedimi živalmi in povprečni letni skupni obseg GVŽ se določita v skladu s Prilogo 5, ki je sestavni del te Uredbe; </w:t>
      </w:r>
    </w:p>
    <w:p w14:paraId="77CC9CD6" w14:textId="02D0B9D8" w:rsidR="00E35E8C" w:rsidRPr="00E35E8C" w:rsidRDefault="00C264E5" w:rsidP="00C264E5">
      <w:pPr>
        <w:spacing w:after="0" w:line="240" w:lineRule="auto"/>
        <w:jc w:val="both"/>
        <w:rPr>
          <w:rFonts w:ascii="Arial" w:eastAsia="Times New Roman" w:hAnsi="Arial" w:cs="Times New Roman"/>
          <w:sz w:val="20"/>
          <w:szCs w:val="20"/>
          <w:lang w:eastAsia="sl-SI"/>
        </w:rPr>
      </w:pPr>
      <w:r>
        <w:rPr>
          <w:rFonts w:ascii="Arial" w:eastAsia="Times New Roman" w:hAnsi="Arial" w:cs="Times New Roman"/>
          <w:sz w:val="20"/>
          <w:szCs w:val="20"/>
          <w:lang w:eastAsia="sl-SI"/>
        </w:rPr>
        <w:t xml:space="preserve">6. </w:t>
      </w:r>
      <w:r w:rsidR="00E35E8C" w:rsidRPr="00E35E8C">
        <w:rPr>
          <w:rFonts w:ascii="Arial" w:eastAsia="Times New Roman" w:hAnsi="Arial" w:cs="Times New Roman"/>
          <w:sz w:val="20"/>
          <w:szCs w:val="20"/>
          <w:lang w:eastAsia="sl-SI"/>
        </w:rPr>
        <w:t>vsako leto izvajanja poslovnega načrta, vključno z letom oddaje zahtevka za izplačilo drugega obroka, mora oddati zbirno vlogo v skladu s predpisi, ki urejajo izvedbo ukrepov kmetijske politike;</w:t>
      </w:r>
    </w:p>
    <w:p w14:paraId="7FA9C1FD" w14:textId="1C763AF5" w:rsidR="00E35E8C" w:rsidRPr="00E35E8C" w:rsidRDefault="00C264E5" w:rsidP="00C264E5">
      <w:pPr>
        <w:spacing w:after="0" w:line="240" w:lineRule="auto"/>
        <w:jc w:val="both"/>
        <w:rPr>
          <w:rFonts w:ascii="Arial" w:eastAsia="Times New Roman" w:hAnsi="Arial" w:cs="Times New Roman"/>
          <w:sz w:val="20"/>
          <w:szCs w:val="20"/>
          <w:lang w:eastAsia="sl-SI"/>
        </w:rPr>
      </w:pPr>
      <w:r>
        <w:rPr>
          <w:rFonts w:ascii="Arial" w:eastAsia="Times New Roman" w:hAnsi="Arial" w:cs="Times New Roman"/>
          <w:sz w:val="20"/>
          <w:szCs w:val="20"/>
          <w:lang w:eastAsia="sl-SI"/>
        </w:rPr>
        <w:t xml:space="preserve">7. </w:t>
      </w:r>
      <w:r w:rsidR="00E35E8C" w:rsidRPr="00E35E8C">
        <w:rPr>
          <w:rFonts w:ascii="Arial" w:eastAsia="Times New Roman" w:hAnsi="Arial" w:cs="Times New Roman"/>
          <w:sz w:val="20"/>
          <w:szCs w:val="20"/>
          <w:lang w:eastAsia="sl-SI"/>
        </w:rPr>
        <w:t xml:space="preserve">do izplačila drugega obroka </w:t>
      </w:r>
      <w:r w:rsidR="00462F7C">
        <w:rPr>
          <w:rFonts w:ascii="Arial" w:eastAsia="Times New Roman" w:hAnsi="Arial" w:cs="Times New Roman"/>
          <w:sz w:val="20"/>
          <w:szCs w:val="20"/>
          <w:lang w:eastAsia="sl-SI"/>
        </w:rPr>
        <w:t xml:space="preserve">podpore </w:t>
      </w:r>
      <w:r w:rsidR="009F0578">
        <w:rPr>
          <w:rFonts w:ascii="Arial" w:eastAsia="Times New Roman" w:hAnsi="Arial" w:cs="Times New Roman"/>
          <w:sz w:val="20"/>
          <w:szCs w:val="20"/>
          <w:lang w:eastAsia="sl-SI"/>
        </w:rPr>
        <w:t xml:space="preserve">mora </w:t>
      </w:r>
      <w:r w:rsidR="00E35E8C" w:rsidRPr="00E35E8C">
        <w:rPr>
          <w:rFonts w:ascii="Arial" w:eastAsia="Times New Roman" w:hAnsi="Arial" w:cs="Times New Roman"/>
          <w:sz w:val="20"/>
          <w:szCs w:val="20"/>
          <w:lang w:eastAsia="sl-SI"/>
        </w:rPr>
        <w:t>izpolnjevati zahteve glede označevanja vira sofinanciranja v skladu s 13. členom Uredbe 808/2014/EU in predpisom, ki ureja označevanje vira sofinanciranja iz Programa razvoja podeželja Republike</w:t>
      </w:r>
      <w:r w:rsidR="003C479C">
        <w:rPr>
          <w:rFonts w:ascii="Arial" w:eastAsia="Times New Roman" w:hAnsi="Arial" w:cs="Times New Roman"/>
          <w:sz w:val="20"/>
          <w:szCs w:val="20"/>
          <w:lang w:eastAsia="sl-SI"/>
        </w:rPr>
        <w:t xml:space="preserve"> Slovenije za obdobje 2014–2020</w:t>
      </w:r>
      <w:r w:rsidR="00E35E8C" w:rsidRPr="00E35E8C">
        <w:rPr>
          <w:rFonts w:ascii="Arial" w:eastAsia="Times New Roman" w:hAnsi="Arial" w:cs="Times New Roman"/>
          <w:sz w:val="20"/>
          <w:szCs w:val="20"/>
          <w:lang w:eastAsia="sl-SI"/>
        </w:rPr>
        <w:t>;</w:t>
      </w:r>
    </w:p>
    <w:p w14:paraId="2E83F7AE" w14:textId="7EC09847" w:rsidR="00E35E8C" w:rsidRPr="00E35E8C" w:rsidRDefault="00C264E5" w:rsidP="00C264E5">
      <w:pPr>
        <w:spacing w:after="0" w:line="240" w:lineRule="auto"/>
        <w:jc w:val="both"/>
        <w:rPr>
          <w:rFonts w:ascii="Arial" w:eastAsia="Times New Roman" w:hAnsi="Arial" w:cs="Times New Roman"/>
          <w:sz w:val="20"/>
          <w:szCs w:val="20"/>
          <w:lang w:eastAsia="sl-SI"/>
        </w:rPr>
      </w:pPr>
      <w:r>
        <w:rPr>
          <w:rFonts w:ascii="Arial" w:eastAsia="Times New Roman" w:hAnsi="Arial" w:cs="Times New Roman"/>
          <w:sz w:val="20"/>
          <w:szCs w:val="20"/>
          <w:lang w:eastAsia="sl-SI"/>
        </w:rPr>
        <w:t xml:space="preserve">8. </w:t>
      </w:r>
      <w:r w:rsidR="00E35E8C" w:rsidRPr="00E35E8C">
        <w:rPr>
          <w:rFonts w:ascii="Arial" w:eastAsia="Times New Roman" w:hAnsi="Arial" w:cs="Times New Roman"/>
          <w:sz w:val="20"/>
          <w:szCs w:val="20"/>
          <w:lang w:eastAsia="sl-SI"/>
        </w:rPr>
        <w:t>še pet let od dneva izplačila drugega obroka podpore mora:</w:t>
      </w:r>
    </w:p>
    <w:p w14:paraId="17C18FED" w14:textId="3D9ED361" w:rsidR="00E35E8C" w:rsidRPr="00E35E8C" w:rsidRDefault="00C264E5" w:rsidP="00C264E5">
      <w:pPr>
        <w:spacing w:after="0" w:line="240" w:lineRule="auto"/>
        <w:jc w:val="both"/>
        <w:rPr>
          <w:rFonts w:ascii="Arial" w:eastAsia="Times New Roman" w:hAnsi="Arial" w:cs="Times New Roman"/>
          <w:sz w:val="20"/>
          <w:szCs w:val="20"/>
          <w:lang w:eastAsia="sl-SI"/>
        </w:rPr>
      </w:pPr>
      <w:r>
        <w:rPr>
          <w:rFonts w:ascii="Arial" w:eastAsia="Times New Roman" w:hAnsi="Arial" w:cs="Times New Roman"/>
          <w:sz w:val="20"/>
          <w:szCs w:val="20"/>
          <w:lang w:eastAsia="sl-SI"/>
        </w:rPr>
        <w:t xml:space="preserve">– </w:t>
      </w:r>
      <w:r w:rsidR="00E35E8C" w:rsidRPr="00E35E8C">
        <w:rPr>
          <w:rFonts w:ascii="Arial" w:eastAsia="Times New Roman" w:hAnsi="Arial" w:cs="Times New Roman"/>
          <w:sz w:val="20"/>
          <w:szCs w:val="20"/>
          <w:lang w:eastAsia="sl-SI"/>
        </w:rPr>
        <w:t>hraniti in omogočiti dostop do dokumentacije, ki je podlaga za dodelitev in izplačilo sredstev in</w:t>
      </w:r>
    </w:p>
    <w:p w14:paraId="77BB3609" w14:textId="1120062F" w:rsidR="00E35E8C" w:rsidRPr="00E35E8C" w:rsidRDefault="00C264E5" w:rsidP="00C264E5">
      <w:pPr>
        <w:spacing w:after="0" w:line="240" w:lineRule="auto"/>
        <w:jc w:val="both"/>
        <w:rPr>
          <w:rFonts w:ascii="Arial" w:eastAsia="Times New Roman" w:hAnsi="Arial" w:cs="Times New Roman"/>
          <w:sz w:val="20"/>
          <w:szCs w:val="20"/>
          <w:lang w:eastAsia="sl-SI"/>
        </w:rPr>
      </w:pPr>
      <w:r>
        <w:rPr>
          <w:rFonts w:ascii="Arial" w:eastAsia="Times New Roman" w:hAnsi="Arial" w:cs="Times New Roman"/>
          <w:sz w:val="20"/>
          <w:szCs w:val="20"/>
          <w:lang w:eastAsia="sl-SI"/>
        </w:rPr>
        <w:t xml:space="preserve">– </w:t>
      </w:r>
      <w:r w:rsidR="00E35E8C" w:rsidRPr="00E35E8C">
        <w:rPr>
          <w:rFonts w:ascii="Arial" w:eastAsia="Times New Roman" w:hAnsi="Arial" w:cs="Times New Roman"/>
          <w:sz w:val="20"/>
          <w:szCs w:val="20"/>
          <w:lang w:eastAsia="sl-SI"/>
        </w:rPr>
        <w:t>omogočiti kontrolo na kraju samem agenciji, ministrstvu, revizijskemu organu, izvajalcu vrednotenja, pooblaščenemu s strani MKGP, ter drugim nadzornim organom Evropske unije in Republike Slovenije.</w:t>
      </w:r>
      <w:r w:rsidR="00E35E8C">
        <w:rPr>
          <w:rFonts w:ascii="Arial" w:eastAsia="Times New Roman" w:hAnsi="Arial" w:cs="Times New Roman"/>
          <w:sz w:val="20"/>
          <w:szCs w:val="20"/>
          <w:lang w:eastAsia="sl-SI"/>
        </w:rPr>
        <w:t>«.</w:t>
      </w:r>
    </w:p>
    <w:p w14:paraId="6414E749" w14:textId="77777777" w:rsidR="00E35E8C" w:rsidRPr="00E35E8C" w:rsidRDefault="00E35E8C" w:rsidP="00E35E8C">
      <w:pPr>
        <w:spacing w:after="0" w:line="240" w:lineRule="auto"/>
        <w:jc w:val="center"/>
        <w:rPr>
          <w:rFonts w:ascii="Arial" w:eastAsia="Times New Roman" w:hAnsi="Arial" w:cs="Arial"/>
          <w:b/>
          <w:bCs/>
          <w:sz w:val="20"/>
          <w:szCs w:val="20"/>
          <w:lang w:eastAsia="sl-SI"/>
        </w:rPr>
      </w:pPr>
    </w:p>
    <w:p w14:paraId="10F9CAA4" w14:textId="77777777" w:rsidR="00D2460F" w:rsidRPr="00812A99" w:rsidRDefault="00D2460F" w:rsidP="00D2460F">
      <w:pPr>
        <w:spacing w:after="0" w:line="240" w:lineRule="auto"/>
        <w:jc w:val="both"/>
        <w:rPr>
          <w:rFonts w:ascii="Arial" w:eastAsia="Times New Roman" w:hAnsi="Arial" w:cs="Arial"/>
          <w:bCs/>
          <w:sz w:val="20"/>
          <w:szCs w:val="20"/>
          <w:lang w:eastAsia="sl-SI"/>
        </w:rPr>
      </w:pPr>
    </w:p>
    <w:p w14:paraId="59DFB75D" w14:textId="22024F53" w:rsidR="00D2460F" w:rsidRPr="008850C0" w:rsidRDefault="008850C0" w:rsidP="008850C0">
      <w:pPr>
        <w:spacing w:after="0" w:line="240" w:lineRule="auto"/>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 xml:space="preserve">6. </w:t>
      </w:r>
      <w:r w:rsidR="00D2460F" w:rsidRPr="008850C0">
        <w:rPr>
          <w:rFonts w:ascii="Arial" w:eastAsia="Times New Roman" w:hAnsi="Arial" w:cs="Arial"/>
          <w:b/>
          <w:bCs/>
          <w:sz w:val="20"/>
          <w:szCs w:val="20"/>
          <w:lang w:eastAsia="sl-SI"/>
        </w:rPr>
        <w:t>člen</w:t>
      </w:r>
    </w:p>
    <w:p w14:paraId="768A570E" w14:textId="77777777" w:rsidR="00DD51EA" w:rsidRDefault="00DD51EA" w:rsidP="003D48F5">
      <w:pPr>
        <w:spacing w:after="0" w:line="240" w:lineRule="auto"/>
        <w:ind w:left="-74"/>
        <w:contextualSpacing/>
        <w:jc w:val="both"/>
        <w:rPr>
          <w:rFonts w:ascii="Arial" w:eastAsia="Times New Roman" w:hAnsi="Arial" w:cs="Arial"/>
          <w:b/>
          <w:sz w:val="20"/>
          <w:szCs w:val="20"/>
          <w:lang w:eastAsia="sl-SI"/>
        </w:rPr>
      </w:pPr>
    </w:p>
    <w:p w14:paraId="343A9FFC" w14:textId="46407A5B" w:rsidR="00B22B23" w:rsidRPr="00DD51EA" w:rsidRDefault="00DD51EA" w:rsidP="003D48F5">
      <w:pPr>
        <w:spacing w:after="0" w:line="240" w:lineRule="auto"/>
        <w:ind w:left="-74"/>
        <w:contextualSpacing/>
        <w:jc w:val="both"/>
        <w:rPr>
          <w:rFonts w:ascii="Arial" w:eastAsia="Times New Roman" w:hAnsi="Arial" w:cs="Arial"/>
          <w:sz w:val="20"/>
          <w:szCs w:val="20"/>
          <w:lang w:eastAsia="sl-SI"/>
        </w:rPr>
      </w:pPr>
      <w:r w:rsidRPr="00DD51EA">
        <w:rPr>
          <w:rFonts w:ascii="Arial" w:eastAsia="Times New Roman" w:hAnsi="Arial" w:cs="Arial"/>
          <w:sz w:val="20"/>
          <w:szCs w:val="20"/>
          <w:lang w:eastAsia="sl-SI"/>
        </w:rPr>
        <w:t>Za 9.</w:t>
      </w:r>
      <w:r w:rsidR="00A26D50">
        <w:rPr>
          <w:rFonts w:ascii="Arial" w:eastAsia="Times New Roman" w:hAnsi="Arial" w:cs="Arial"/>
          <w:sz w:val="20"/>
          <w:szCs w:val="20"/>
          <w:lang w:eastAsia="sl-SI"/>
        </w:rPr>
        <w:t xml:space="preserve"> </w:t>
      </w:r>
      <w:r w:rsidR="000227D9">
        <w:rPr>
          <w:rFonts w:ascii="Arial" w:eastAsia="Times New Roman" w:hAnsi="Arial" w:cs="Arial"/>
          <w:sz w:val="20"/>
          <w:szCs w:val="20"/>
          <w:lang w:eastAsia="sl-SI"/>
        </w:rPr>
        <w:t xml:space="preserve">členom se doda nov 9.a </w:t>
      </w:r>
      <w:r w:rsidRPr="00DD51EA">
        <w:rPr>
          <w:rFonts w:ascii="Arial" w:eastAsia="Times New Roman" w:hAnsi="Arial" w:cs="Arial"/>
          <w:sz w:val="20"/>
          <w:szCs w:val="20"/>
          <w:lang w:eastAsia="sl-SI"/>
        </w:rPr>
        <w:t>člen, ki se glasi:</w:t>
      </w:r>
    </w:p>
    <w:p w14:paraId="48184F9A" w14:textId="77777777" w:rsidR="00DD51EA" w:rsidRPr="00DD51EA" w:rsidRDefault="00DD51EA" w:rsidP="003D48F5">
      <w:pPr>
        <w:spacing w:after="0" w:line="240" w:lineRule="auto"/>
        <w:ind w:left="-74"/>
        <w:contextualSpacing/>
        <w:jc w:val="both"/>
        <w:rPr>
          <w:rFonts w:ascii="Arial" w:eastAsia="Times New Roman" w:hAnsi="Arial" w:cs="Arial"/>
          <w:sz w:val="20"/>
          <w:szCs w:val="20"/>
          <w:lang w:eastAsia="sl-SI"/>
        </w:rPr>
      </w:pPr>
    </w:p>
    <w:p w14:paraId="67B2A49B" w14:textId="6211A574" w:rsidR="00DD51EA" w:rsidRPr="00DD51EA" w:rsidRDefault="00DD51EA" w:rsidP="008850C0">
      <w:pPr>
        <w:spacing w:after="0" w:line="240" w:lineRule="auto"/>
        <w:ind w:left="-74"/>
        <w:contextualSpacing/>
        <w:jc w:val="center"/>
        <w:rPr>
          <w:rFonts w:ascii="Arial" w:eastAsia="Times New Roman" w:hAnsi="Arial" w:cs="Arial"/>
          <w:b/>
          <w:sz w:val="20"/>
          <w:szCs w:val="20"/>
          <w:lang w:eastAsia="sl-SI"/>
        </w:rPr>
      </w:pPr>
      <w:r w:rsidRPr="00DD51EA">
        <w:rPr>
          <w:rFonts w:ascii="Arial" w:eastAsia="Times New Roman" w:hAnsi="Arial" w:cs="Arial"/>
          <w:sz w:val="20"/>
          <w:szCs w:val="20"/>
          <w:lang w:eastAsia="sl-SI"/>
        </w:rPr>
        <w:t>»</w:t>
      </w:r>
      <w:r w:rsidR="000227D9">
        <w:rPr>
          <w:rFonts w:ascii="Arial" w:eastAsia="Times New Roman" w:hAnsi="Arial" w:cs="Arial"/>
          <w:b/>
          <w:sz w:val="20"/>
          <w:szCs w:val="20"/>
          <w:lang w:eastAsia="sl-SI"/>
        </w:rPr>
        <w:t>9.a</w:t>
      </w:r>
      <w:r w:rsidRPr="00DD51EA">
        <w:rPr>
          <w:rFonts w:ascii="Arial" w:eastAsia="Times New Roman" w:hAnsi="Arial" w:cs="Arial"/>
          <w:b/>
          <w:sz w:val="20"/>
          <w:szCs w:val="20"/>
          <w:lang w:eastAsia="sl-SI"/>
        </w:rPr>
        <w:t>. člen</w:t>
      </w:r>
    </w:p>
    <w:p w14:paraId="4B61AA18" w14:textId="77777777" w:rsidR="00DD51EA" w:rsidRPr="00DD51EA" w:rsidRDefault="00DD51EA" w:rsidP="008850C0">
      <w:pPr>
        <w:spacing w:after="0" w:line="240" w:lineRule="auto"/>
        <w:ind w:left="-74"/>
        <w:contextualSpacing/>
        <w:jc w:val="center"/>
        <w:rPr>
          <w:rFonts w:ascii="Arial" w:eastAsia="Times New Roman" w:hAnsi="Arial" w:cs="Arial"/>
          <w:b/>
          <w:sz w:val="20"/>
          <w:szCs w:val="20"/>
          <w:lang w:eastAsia="sl-SI"/>
        </w:rPr>
      </w:pPr>
      <w:r w:rsidRPr="00DD51EA">
        <w:rPr>
          <w:rFonts w:ascii="Arial" w:eastAsia="Times New Roman" w:hAnsi="Arial" w:cs="Arial"/>
          <w:b/>
          <w:sz w:val="20"/>
          <w:szCs w:val="20"/>
          <w:lang w:eastAsia="sl-SI"/>
        </w:rPr>
        <w:t>(sprememba obveznosti po izdaji odločbe o pravici do sredstev)</w:t>
      </w:r>
    </w:p>
    <w:p w14:paraId="7CC7481C" w14:textId="77777777" w:rsidR="00DD51EA" w:rsidRPr="00DD51EA" w:rsidRDefault="00DD51EA" w:rsidP="00DD51EA">
      <w:pPr>
        <w:spacing w:after="0" w:line="240" w:lineRule="auto"/>
        <w:ind w:left="-74"/>
        <w:contextualSpacing/>
        <w:jc w:val="center"/>
        <w:rPr>
          <w:rFonts w:ascii="Arial" w:eastAsia="Times New Roman" w:hAnsi="Arial" w:cs="Arial"/>
          <w:sz w:val="20"/>
          <w:szCs w:val="20"/>
          <w:lang w:eastAsia="sl-SI"/>
        </w:rPr>
      </w:pPr>
    </w:p>
    <w:p w14:paraId="042661DF" w14:textId="6B8DF477" w:rsidR="00DD51EA" w:rsidRDefault="00DD51EA" w:rsidP="00DD51EA">
      <w:pPr>
        <w:spacing w:after="0" w:line="240" w:lineRule="auto"/>
        <w:ind w:left="-74"/>
        <w:contextualSpacing/>
        <w:jc w:val="both"/>
        <w:rPr>
          <w:rFonts w:ascii="Arial" w:eastAsia="Times New Roman" w:hAnsi="Arial" w:cs="Arial"/>
          <w:sz w:val="20"/>
          <w:szCs w:val="20"/>
          <w:lang w:eastAsia="sl-SI"/>
        </w:rPr>
      </w:pPr>
      <w:r w:rsidRPr="00DD51EA">
        <w:rPr>
          <w:rFonts w:ascii="Arial" w:eastAsia="Times New Roman" w:hAnsi="Arial" w:cs="Arial"/>
          <w:sz w:val="20"/>
          <w:szCs w:val="20"/>
          <w:lang w:eastAsia="sl-SI"/>
        </w:rPr>
        <w:t>Če upravičenec po izdaji odločbe o pravici do sredstev ne more izpolniti enega od razvojnih ciljev, ki jih je načrtoval v poslovnem načrtu, lahko v skladu s 54. členom Zakona o kmetijstvu</w:t>
      </w:r>
      <w:r w:rsidR="00CA2BDB">
        <w:rPr>
          <w:rFonts w:ascii="Arial" w:eastAsia="Times New Roman" w:hAnsi="Arial" w:cs="Arial"/>
          <w:sz w:val="20"/>
          <w:szCs w:val="20"/>
          <w:lang w:eastAsia="sl-SI"/>
        </w:rPr>
        <w:t xml:space="preserve"> </w:t>
      </w:r>
      <w:r w:rsidR="00CA2BDB">
        <w:t xml:space="preserve">(Uradni list RS, št. 45/08, 57/12, 90/12 – </w:t>
      </w:r>
      <w:proofErr w:type="spellStart"/>
      <w:r w:rsidR="00CA2BDB">
        <w:t>ZdZPVHVVR</w:t>
      </w:r>
      <w:proofErr w:type="spellEnd"/>
      <w:r w:rsidR="00CA2BDB">
        <w:t>, 26/14, 32/15, 27/17 in 22/18)</w:t>
      </w:r>
      <w:r w:rsidRPr="00DD51EA">
        <w:rPr>
          <w:rFonts w:ascii="Arial" w:eastAsia="Times New Roman" w:hAnsi="Arial" w:cs="Arial"/>
          <w:sz w:val="20"/>
          <w:szCs w:val="20"/>
          <w:lang w:eastAsia="sl-SI"/>
        </w:rPr>
        <w:t xml:space="preserve"> na agencijo vloži največ dva obrazložena zahtevka za zamenjavo enega razvojnega cilja z drugim ciljem, ki je v okviru meril za izbor vlog ovrednoten z enakim ali višjim številom točk.</w:t>
      </w:r>
      <w:r w:rsidR="00577913">
        <w:rPr>
          <w:rFonts w:ascii="Arial" w:eastAsia="Times New Roman" w:hAnsi="Arial" w:cs="Arial"/>
          <w:sz w:val="20"/>
          <w:szCs w:val="20"/>
          <w:lang w:eastAsia="sl-SI"/>
        </w:rPr>
        <w:t>«.</w:t>
      </w:r>
      <w:r w:rsidRPr="00DD51EA">
        <w:rPr>
          <w:rFonts w:ascii="Arial" w:eastAsia="Times New Roman" w:hAnsi="Arial" w:cs="Arial"/>
          <w:sz w:val="20"/>
          <w:szCs w:val="20"/>
          <w:lang w:eastAsia="sl-SI"/>
        </w:rPr>
        <w:t xml:space="preserve"> </w:t>
      </w:r>
    </w:p>
    <w:p w14:paraId="3AD72B5F" w14:textId="77777777" w:rsidR="00AF1F3F" w:rsidRPr="00DD51EA" w:rsidRDefault="00AF1F3F" w:rsidP="00DD51EA">
      <w:pPr>
        <w:spacing w:after="0" w:line="240" w:lineRule="auto"/>
        <w:ind w:left="-74"/>
        <w:contextualSpacing/>
        <w:jc w:val="both"/>
        <w:rPr>
          <w:rFonts w:ascii="Arial" w:eastAsia="Times New Roman" w:hAnsi="Arial" w:cs="Arial"/>
          <w:sz w:val="20"/>
          <w:szCs w:val="20"/>
          <w:lang w:eastAsia="sl-SI"/>
        </w:rPr>
      </w:pPr>
    </w:p>
    <w:p w14:paraId="7B0F19E4" w14:textId="77777777" w:rsidR="00B37C84" w:rsidRPr="00E35E8C" w:rsidRDefault="00B37C84" w:rsidP="006A6388">
      <w:pPr>
        <w:spacing w:after="0" w:line="240" w:lineRule="auto"/>
        <w:ind w:left="-74"/>
        <w:contextualSpacing/>
        <w:jc w:val="both"/>
        <w:rPr>
          <w:rFonts w:ascii="Arial" w:eastAsia="Times New Roman" w:hAnsi="Arial" w:cs="Arial"/>
          <w:b/>
          <w:sz w:val="20"/>
          <w:szCs w:val="20"/>
          <w:lang w:eastAsia="sl-SI"/>
        </w:rPr>
      </w:pPr>
    </w:p>
    <w:p w14:paraId="0D612DFA" w14:textId="605A6EE5" w:rsidR="00D2460F" w:rsidRPr="008850C0" w:rsidRDefault="008850C0" w:rsidP="008850C0">
      <w:pPr>
        <w:spacing w:after="0" w:line="240" w:lineRule="auto"/>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 xml:space="preserve">7. </w:t>
      </w:r>
      <w:r w:rsidR="005964FD" w:rsidRPr="008850C0">
        <w:rPr>
          <w:rFonts w:ascii="Arial" w:eastAsia="Times New Roman" w:hAnsi="Arial" w:cs="Arial"/>
          <w:b/>
          <w:bCs/>
          <w:sz w:val="20"/>
          <w:szCs w:val="20"/>
          <w:lang w:eastAsia="sl-SI"/>
        </w:rPr>
        <w:t>č</w:t>
      </w:r>
      <w:r w:rsidR="00D2460F" w:rsidRPr="008850C0">
        <w:rPr>
          <w:rFonts w:ascii="Arial" w:eastAsia="Times New Roman" w:hAnsi="Arial" w:cs="Arial"/>
          <w:b/>
          <w:bCs/>
          <w:sz w:val="20"/>
          <w:szCs w:val="20"/>
          <w:lang w:eastAsia="sl-SI"/>
        </w:rPr>
        <w:t>len</w:t>
      </w:r>
    </w:p>
    <w:p w14:paraId="642D83E5" w14:textId="77777777" w:rsidR="00DF67A7" w:rsidRDefault="00DF67A7" w:rsidP="00DF67A7">
      <w:pPr>
        <w:pStyle w:val="Odstavekseznama"/>
        <w:spacing w:after="0" w:line="240" w:lineRule="auto"/>
        <w:ind w:left="3900"/>
        <w:jc w:val="both"/>
        <w:rPr>
          <w:rFonts w:ascii="Arial" w:eastAsia="Times New Roman" w:hAnsi="Arial" w:cs="Arial"/>
          <w:b/>
          <w:bCs/>
          <w:sz w:val="20"/>
          <w:szCs w:val="20"/>
          <w:lang w:eastAsia="sl-SI"/>
        </w:rPr>
      </w:pPr>
    </w:p>
    <w:p w14:paraId="7B670EAB" w14:textId="12592229" w:rsidR="005631AD" w:rsidRDefault="005631AD" w:rsidP="004F5AEC">
      <w:pPr>
        <w:pStyle w:val="Odstavekseznama"/>
        <w:spacing w:after="0" w:line="240" w:lineRule="auto"/>
        <w:ind w:left="0"/>
        <w:jc w:val="both"/>
        <w:rPr>
          <w:rFonts w:ascii="Arial" w:eastAsia="Times New Roman" w:hAnsi="Arial" w:cs="Arial"/>
          <w:bCs/>
          <w:sz w:val="20"/>
          <w:szCs w:val="20"/>
          <w:lang w:eastAsia="sl-SI"/>
        </w:rPr>
      </w:pPr>
      <w:r>
        <w:rPr>
          <w:rFonts w:ascii="Arial" w:eastAsia="Times New Roman" w:hAnsi="Arial" w:cs="Arial"/>
          <w:bCs/>
          <w:sz w:val="20"/>
          <w:szCs w:val="20"/>
          <w:lang w:eastAsia="sl-SI"/>
        </w:rPr>
        <w:t>V 10. členu</w:t>
      </w:r>
      <w:r w:rsidRPr="005631AD">
        <w:rPr>
          <w:rFonts w:ascii="Arial" w:eastAsia="Times New Roman" w:hAnsi="Arial" w:cs="Arial"/>
          <w:bCs/>
          <w:sz w:val="20"/>
          <w:szCs w:val="20"/>
          <w:lang w:eastAsia="sl-SI"/>
        </w:rPr>
        <w:t xml:space="preserve"> se </w:t>
      </w:r>
      <w:r>
        <w:rPr>
          <w:rFonts w:ascii="Arial" w:eastAsia="Times New Roman" w:hAnsi="Arial" w:cs="Arial"/>
          <w:bCs/>
          <w:sz w:val="20"/>
          <w:szCs w:val="20"/>
          <w:lang w:eastAsia="sl-SI"/>
        </w:rPr>
        <w:t xml:space="preserve">četrti odstavek </w:t>
      </w:r>
      <w:r w:rsidR="004F5AEC">
        <w:rPr>
          <w:rFonts w:ascii="Arial" w:eastAsia="Times New Roman" w:hAnsi="Arial" w:cs="Arial"/>
          <w:bCs/>
          <w:sz w:val="20"/>
          <w:szCs w:val="20"/>
          <w:lang w:eastAsia="sl-SI"/>
        </w:rPr>
        <w:t>črta.</w:t>
      </w:r>
    </w:p>
    <w:p w14:paraId="3BAAADB5" w14:textId="77777777" w:rsidR="00DD6151" w:rsidRDefault="00DD6151" w:rsidP="005631AD">
      <w:pPr>
        <w:pStyle w:val="Odstavekseznama"/>
        <w:spacing w:after="0" w:line="240" w:lineRule="auto"/>
        <w:ind w:left="0"/>
        <w:jc w:val="both"/>
        <w:rPr>
          <w:rFonts w:ascii="Arial" w:eastAsia="Times New Roman" w:hAnsi="Arial" w:cs="Arial"/>
          <w:bCs/>
          <w:sz w:val="20"/>
          <w:szCs w:val="20"/>
          <w:lang w:eastAsia="sl-SI"/>
        </w:rPr>
      </w:pPr>
    </w:p>
    <w:p w14:paraId="47ADCE06" w14:textId="03355890" w:rsidR="00DD6151" w:rsidRPr="005631AD" w:rsidRDefault="00DD6151" w:rsidP="00DD6151">
      <w:pPr>
        <w:pStyle w:val="Odstavekseznama"/>
        <w:spacing w:after="0" w:line="240" w:lineRule="auto"/>
        <w:ind w:left="0"/>
        <w:jc w:val="both"/>
        <w:rPr>
          <w:rFonts w:ascii="Arial" w:eastAsia="Times New Roman" w:hAnsi="Arial" w:cs="Arial"/>
          <w:bCs/>
          <w:sz w:val="20"/>
          <w:szCs w:val="20"/>
          <w:lang w:eastAsia="sl-SI"/>
        </w:rPr>
      </w:pPr>
      <w:r>
        <w:rPr>
          <w:rFonts w:ascii="Arial" w:eastAsia="Times New Roman" w:hAnsi="Arial" w:cs="Arial"/>
          <w:bCs/>
          <w:sz w:val="20"/>
          <w:szCs w:val="20"/>
          <w:lang w:eastAsia="sl-SI"/>
        </w:rPr>
        <w:t xml:space="preserve">V </w:t>
      </w:r>
      <w:r w:rsidR="004F5AEC">
        <w:rPr>
          <w:rFonts w:ascii="Arial" w:eastAsia="Times New Roman" w:hAnsi="Arial" w:cs="Arial"/>
          <w:bCs/>
          <w:sz w:val="20"/>
          <w:szCs w:val="20"/>
          <w:lang w:eastAsia="sl-SI"/>
        </w:rPr>
        <w:t xml:space="preserve">dosedanjem </w:t>
      </w:r>
      <w:r>
        <w:rPr>
          <w:rFonts w:ascii="Arial" w:eastAsia="Times New Roman" w:hAnsi="Arial" w:cs="Arial"/>
          <w:bCs/>
          <w:sz w:val="20"/>
          <w:szCs w:val="20"/>
          <w:lang w:eastAsia="sl-SI"/>
        </w:rPr>
        <w:t>petem odstavku</w:t>
      </w:r>
      <w:r w:rsidR="004F5AEC">
        <w:rPr>
          <w:rFonts w:ascii="Arial" w:eastAsia="Times New Roman" w:hAnsi="Arial" w:cs="Arial"/>
          <w:bCs/>
          <w:sz w:val="20"/>
          <w:szCs w:val="20"/>
          <w:lang w:eastAsia="sl-SI"/>
        </w:rPr>
        <w:t>, ki postane četrti odstavek,</w:t>
      </w:r>
      <w:r>
        <w:rPr>
          <w:rFonts w:ascii="Arial" w:eastAsia="Times New Roman" w:hAnsi="Arial" w:cs="Arial"/>
          <w:bCs/>
          <w:sz w:val="20"/>
          <w:szCs w:val="20"/>
          <w:lang w:eastAsia="sl-SI"/>
        </w:rPr>
        <w:t xml:space="preserve"> se</w:t>
      </w:r>
      <w:r w:rsidR="004F5AEC">
        <w:rPr>
          <w:rFonts w:ascii="Arial" w:eastAsia="Times New Roman" w:hAnsi="Arial" w:cs="Arial"/>
          <w:bCs/>
          <w:sz w:val="20"/>
          <w:szCs w:val="20"/>
          <w:lang w:eastAsia="sl-SI"/>
        </w:rPr>
        <w:t xml:space="preserve"> znesek</w:t>
      </w:r>
      <w:r>
        <w:rPr>
          <w:rFonts w:ascii="Arial" w:eastAsia="Times New Roman" w:hAnsi="Arial" w:cs="Arial"/>
          <w:bCs/>
          <w:sz w:val="20"/>
          <w:szCs w:val="20"/>
          <w:lang w:eastAsia="sl-SI"/>
        </w:rPr>
        <w:t xml:space="preserve">»20.000.000 eurov« nadomesti z </w:t>
      </w:r>
      <w:r w:rsidR="004F5AEC">
        <w:rPr>
          <w:rFonts w:ascii="Arial" w:eastAsia="Times New Roman" w:hAnsi="Arial" w:cs="Arial"/>
          <w:bCs/>
          <w:sz w:val="20"/>
          <w:szCs w:val="20"/>
          <w:lang w:eastAsia="sl-SI"/>
        </w:rPr>
        <w:t xml:space="preserve">zneskom </w:t>
      </w:r>
      <w:r>
        <w:rPr>
          <w:rFonts w:ascii="Arial" w:eastAsia="Times New Roman" w:hAnsi="Arial" w:cs="Arial"/>
          <w:bCs/>
          <w:sz w:val="20"/>
          <w:szCs w:val="20"/>
          <w:lang w:eastAsia="sl-SI"/>
        </w:rPr>
        <w:t>»40.000.000 eurov«,</w:t>
      </w:r>
      <w:r w:rsidR="004F5AEC" w:rsidDel="004F5AEC">
        <w:rPr>
          <w:rFonts w:ascii="Arial" w:eastAsia="Times New Roman" w:hAnsi="Arial" w:cs="Arial"/>
          <w:bCs/>
          <w:sz w:val="20"/>
          <w:szCs w:val="20"/>
          <w:lang w:eastAsia="sl-SI"/>
        </w:rPr>
        <w:t xml:space="preserve"> </w:t>
      </w:r>
      <w:r w:rsidR="004F5AEC">
        <w:rPr>
          <w:rFonts w:ascii="Arial" w:eastAsia="Times New Roman" w:hAnsi="Arial" w:cs="Arial"/>
          <w:bCs/>
          <w:sz w:val="20"/>
          <w:szCs w:val="20"/>
          <w:lang w:eastAsia="sl-SI"/>
        </w:rPr>
        <w:t>znesek</w:t>
      </w:r>
      <w:r w:rsidR="00BF74E0">
        <w:rPr>
          <w:rFonts w:ascii="Arial" w:eastAsia="Times New Roman" w:hAnsi="Arial" w:cs="Arial"/>
          <w:bCs/>
          <w:sz w:val="20"/>
          <w:szCs w:val="20"/>
          <w:lang w:eastAsia="sl-SI"/>
        </w:rPr>
        <w:t xml:space="preserve"> »</w:t>
      </w:r>
      <w:r>
        <w:rPr>
          <w:rFonts w:ascii="Arial" w:eastAsia="Times New Roman" w:hAnsi="Arial" w:cs="Arial"/>
          <w:bCs/>
          <w:sz w:val="20"/>
          <w:szCs w:val="20"/>
          <w:lang w:eastAsia="sl-SI"/>
        </w:rPr>
        <w:t xml:space="preserve">15.000.000 eurov« nadomesti z </w:t>
      </w:r>
      <w:r w:rsidR="004F5AEC">
        <w:rPr>
          <w:rFonts w:ascii="Arial" w:eastAsia="Times New Roman" w:hAnsi="Arial" w:cs="Arial"/>
          <w:bCs/>
          <w:sz w:val="20"/>
          <w:szCs w:val="20"/>
          <w:lang w:eastAsia="sl-SI"/>
        </w:rPr>
        <w:t xml:space="preserve">zneskom </w:t>
      </w:r>
      <w:r>
        <w:rPr>
          <w:rFonts w:ascii="Arial" w:eastAsia="Times New Roman" w:hAnsi="Arial" w:cs="Arial"/>
          <w:bCs/>
          <w:sz w:val="20"/>
          <w:szCs w:val="20"/>
          <w:lang w:eastAsia="sl-SI"/>
        </w:rPr>
        <w:t>»30.000.000 eurov«</w:t>
      </w:r>
      <w:r w:rsidR="004F5AEC">
        <w:rPr>
          <w:rFonts w:ascii="Arial" w:eastAsia="Times New Roman" w:hAnsi="Arial" w:cs="Arial"/>
          <w:bCs/>
          <w:sz w:val="20"/>
          <w:szCs w:val="20"/>
          <w:lang w:eastAsia="sl-SI"/>
        </w:rPr>
        <w:t xml:space="preserve"> in znesek</w:t>
      </w:r>
      <w:r>
        <w:rPr>
          <w:rFonts w:ascii="Arial" w:eastAsia="Times New Roman" w:hAnsi="Arial" w:cs="Arial"/>
          <w:bCs/>
          <w:sz w:val="20"/>
          <w:szCs w:val="20"/>
          <w:lang w:eastAsia="sl-SI"/>
        </w:rPr>
        <w:t xml:space="preserve"> »5.000.000 eurov« nadomesti z </w:t>
      </w:r>
      <w:r w:rsidR="004F5AEC">
        <w:rPr>
          <w:rFonts w:ascii="Arial" w:eastAsia="Times New Roman" w:hAnsi="Arial" w:cs="Arial"/>
          <w:bCs/>
          <w:sz w:val="20"/>
          <w:szCs w:val="20"/>
          <w:lang w:eastAsia="sl-SI"/>
        </w:rPr>
        <w:t xml:space="preserve">zneskom </w:t>
      </w:r>
      <w:r>
        <w:rPr>
          <w:rFonts w:ascii="Arial" w:eastAsia="Times New Roman" w:hAnsi="Arial" w:cs="Arial"/>
          <w:bCs/>
          <w:sz w:val="20"/>
          <w:szCs w:val="20"/>
          <w:lang w:eastAsia="sl-SI"/>
        </w:rPr>
        <w:t>»10.000.000 eurov«.</w:t>
      </w:r>
    </w:p>
    <w:p w14:paraId="71C5A59A" w14:textId="77777777" w:rsidR="00D972CD" w:rsidRPr="00E35E8C" w:rsidRDefault="00D972CD" w:rsidP="00DF67A7">
      <w:pPr>
        <w:pStyle w:val="Odstavekseznama"/>
        <w:spacing w:after="0" w:line="240" w:lineRule="auto"/>
        <w:ind w:left="3900"/>
        <w:jc w:val="both"/>
        <w:rPr>
          <w:rFonts w:ascii="Arial" w:eastAsia="Times New Roman" w:hAnsi="Arial" w:cs="Arial"/>
          <w:b/>
          <w:bCs/>
          <w:sz w:val="20"/>
          <w:szCs w:val="20"/>
          <w:lang w:eastAsia="sl-SI"/>
        </w:rPr>
      </w:pPr>
    </w:p>
    <w:p w14:paraId="466EF497" w14:textId="77777777" w:rsidR="00325B39" w:rsidRPr="00E35E8C" w:rsidRDefault="00325B39" w:rsidP="00325B39">
      <w:pPr>
        <w:pStyle w:val="Odstavekseznama"/>
        <w:spacing w:after="0" w:line="240" w:lineRule="auto"/>
        <w:ind w:left="360"/>
        <w:jc w:val="both"/>
        <w:rPr>
          <w:rFonts w:ascii="Arial" w:eastAsia="Times New Roman" w:hAnsi="Arial" w:cs="Arial"/>
          <w:b/>
          <w:bCs/>
          <w:sz w:val="20"/>
          <w:szCs w:val="20"/>
          <w:lang w:eastAsia="sl-SI"/>
        </w:rPr>
      </w:pPr>
    </w:p>
    <w:p w14:paraId="29AA1136" w14:textId="63BA0950" w:rsidR="0063462B" w:rsidRPr="008850C0" w:rsidRDefault="008850C0" w:rsidP="008850C0">
      <w:pPr>
        <w:spacing w:after="0" w:line="240" w:lineRule="auto"/>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 xml:space="preserve">8. </w:t>
      </w:r>
      <w:r w:rsidR="0063462B" w:rsidRPr="008850C0">
        <w:rPr>
          <w:rFonts w:ascii="Arial" w:eastAsia="Times New Roman" w:hAnsi="Arial" w:cs="Arial"/>
          <w:b/>
          <w:bCs/>
          <w:sz w:val="20"/>
          <w:szCs w:val="20"/>
          <w:lang w:eastAsia="sl-SI"/>
        </w:rPr>
        <w:t>č</w:t>
      </w:r>
      <w:r w:rsidR="00D2460F" w:rsidRPr="008850C0">
        <w:rPr>
          <w:rFonts w:ascii="Arial" w:eastAsia="Times New Roman" w:hAnsi="Arial" w:cs="Arial"/>
          <w:b/>
          <w:bCs/>
          <w:sz w:val="20"/>
          <w:szCs w:val="20"/>
          <w:lang w:eastAsia="sl-SI"/>
        </w:rPr>
        <w:t>len</w:t>
      </w:r>
    </w:p>
    <w:p w14:paraId="7C62FB9C" w14:textId="77777777" w:rsidR="00F74E7C" w:rsidRDefault="00F74E7C" w:rsidP="00F74E7C">
      <w:pPr>
        <w:pStyle w:val="Odstavekseznama"/>
        <w:spacing w:after="0" w:line="240" w:lineRule="auto"/>
        <w:ind w:left="0"/>
        <w:jc w:val="both"/>
        <w:rPr>
          <w:rFonts w:ascii="Arial" w:eastAsia="Times New Roman" w:hAnsi="Arial" w:cs="Arial"/>
          <w:bCs/>
          <w:sz w:val="20"/>
          <w:szCs w:val="20"/>
          <w:lang w:eastAsia="sl-SI"/>
        </w:rPr>
      </w:pPr>
    </w:p>
    <w:p w14:paraId="7C5B9C4F" w14:textId="49649F39" w:rsidR="0063462B" w:rsidRDefault="00F74E7C" w:rsidP="00F74E7C">
      <w:pPr>
        <w:pStyle w:val="Odstavekseznama"/>
        <w:spacing w:after="0" w:line="240" w:lineRule="auto"/>
        <w:ind w:left="0"/>
        <w:jc w:val="both"/>
        <w:rPr>
          <w:rFonts w:ascii="Arial" w:eastAsia="Times New Roman" w:hAnsi="Arial" w:cs="Arial"/>
          <w:bCs/>
          <w:sz w:val="20"/>
          <w:szCs w:val="20"/>
          <w:lang w:eastAsia="sl-SI"/>
        </w:rPr>
      </w:pPr>
      <w:r>
        <w:rPr>
          <w:rFonts w:ascii="Arial" w:eastAsia="Times New Roman" w:hAnsi="Arial" w:cs="Arial"/>
          <w:bCs/>
          <w:sz w:val="20"/>
          <w:szCs w:val="20"/>
          <w:lang w:eastAsia="sl-SI"/>
        </w:rPr>
        <w:t xml:space="preserve">V </w:t>
      </w:r>
      <w:r w:rsidR="0051208C">
        <w:rPr>
          <w:rFonts w:ascii="Arial" w:eastAsia="Times New Roman" w:hAnsi="Arial" w:cs="Arial"/>
          <w:bCs/>
          <w:sz w:val="20"/>
          <w:szCs w:val="20"/>
          <w:lang w:eastAsia="sl-SI"/>
        </w:rPr>
        <w:t>12. členu</w:t>
      </w:r>
      <w:r>
        <w:rPr>
          <w:rFonts w:ascii="Arial" w:eastAsia="Times New Roman" w:hAnsi="Arial" w:cs="Arial"/>
          <w:bCs/>
          <w:sz w:val="20"/>
          <w:szCs w:val="20"/>
          <w:lang w:eastAsia="sl-SI"/>
        </w:rPr>
        <w:t xml:space="preserve"> </w:t>
      </w:r>
      <w:r w:rsidRPr="005631AD">
        <w:rPr>
          <w:rFonts w:ascii="Arial" w:eastAsia="Times New Roman" w:hAnsi="Arial" w:cs="Arial"/>
          <w:bCs/>
          <w:sz w:val="20"/>
          <w:szCs w:val="20"/>
          <w:lang w:eastAsia="sl-SI"/>
        </w:rPr>
        <w:t xml:space="preserve">se </w:t>
      </w:r>
      <w:r>
        <w:rPr>
          <w:rFonts w:ascii="Arial" w:eastAsia="Times New Roman" w:hAnsi="Arial" w:cs="Arial"/>
          <w:bCs/>
          <w:sz w:val="20"/>
          <w:szCs w:val="20"/>
          <w:lang w:eastAsia="sl-SI"/>
        </w:rPr>
        <w:t>drugi odstavek črta.</w:t>
      </w:r>
    </w:p>
    <w:p w14:paraId="618880A7" w14:textId="77777777" w:rsidR="000B2538" w:rsidRDefault="000B2538" w:rsidP="00F74E7C">
      <w:pPr>
        <w:pStyle w:val="Odstavekseznama"/>
        <w:spacing w:after="0" w:line="240" w:lineRule="auto"/>
        <w:ind w:left="0"/>
        <w:jc w:val="both"/>
        <w:rPr>
          <w:rFonts w:ascii="Arial" w:eastAsia="Times New Roman" w:hAnsi="Arial" w:cs="Arial"/>
          <w:bCs/>
          <w:sz w:val="20"/>
          <w:szCs w:val="20"/>
          <w:lang w:eastAsia="sl-SI"/>
        </w:rPr>
      </w:pPr>
    </w:p>
    <w:p w14:paraId="4CBC6D8B" w14:textId="401943B3" w:rsidR="001D1BBC" w:rsidRDefault="001D1BBC" w:rsidP="00F74E7C">
      <w:pPr>
        <w:pStyle w:val="Odstavekseznama"/>
        <w:spacing w:after="0" w:line="240" w:lineRule="auto"/>
        <w:ind w:left="0"/>
        <w:jc w:val="both"/>
        <w:rPr>
          <w:rFonts w:ascii="Arial" w:eastAsia="Times New Roman" w:hAnsi="Arial" w:cs="Arial"/>
          <w:bCs/>
          <w:sz w:val="20"/>
          <w:szCs w:val="20"/>
          <w:lang w:eastAsia="sl-SI"/>
        </w:rPr>
      </w:pPr>
      <w:r>
        <w:rPr>
          <w:rFonts w:ascii="Arial" w:eastAsia="Times New Roman" w:hAnsi="Arial" w:cs="Arial"/>
          <w:bCs/>
          <w:sz w:val="20"/>
          <w:szCs w:val="20"/>
          <w:lang w:eastAsia="sl-SI"/>
        </w:rPr>
        <w:t>V dosedanjem</w:t>
      </w:r>
      <w:r w:rsidR="000B2538">
        <w:rPr>
          <w:rFonts w:ascii="Arial" w:eastAsia="Times New Roman" w:hAnsi="Arial" w:cs="Arial"/>
          <w:bCs/>
          <w:sz w:val="20"/>
          <w:szCs w:val="20"/>
          <w:lang w:eastAsia="sl-SI"/>
        </w:rPr>
        <w:t xml:space="preserve"> </w:t>
      </w:r>
      <w:r w:rsidR="0051208C">
        <w:rPr>
          <w:rFonts w:ascii="Arial" w:eastAsia="Times New Roman" w:hAnsi="Arial" w:cs="Arial"/>
          <w:bCs/>
          <w:sz w:val="20"/>
          <w:szCs w:val="20"/>
          <w:lang w:eastAsia="sl-SI"/>
        </w:rPr>
        <w:t>tretjem odstav</w:t>
      </w:r>
      <w:r>
        <w:rPr>
          <w:rFonts w:ascii="Arial" w:eastAsia="Times New Roman" w:hAnsi="Arial" w:cs="Arial"/>
          <w:bCs/>
          <w:sz w:val="20"/>
          <w:szCs w:val="20"/>
          <w:lang w:eastAsia="sl-SI"/>
        </w:rPr>
        <w:t>k</w:t>
      </w:r>
      <w:r w:rsidR="0051208C">
        <w:rPr>
          <w:rFonts w:ascii="Arial" w:eastAsia="Times New Roman" w:hAnsi="Arial" w:cs="Arial"/>
          <w:bCs/>
          <w:sz w:val="20"/>
          <w:szCs w:val="20"/>
          <w:lang w:eastAsia="sl-SI"/>
        </w:rPr>
        <w:t>u</w:t>
      </w:r>
      <w:r>
        <w:rPr>
          <w:rFonts w:ascii="Arial" w:eastAsia="Times New Roman" w:hAnsi="Arial" w:cs="Arial"/>
          <w:bCs/>
          <w:sz w:val="20"/>
          <w:szCs w:val="20"/>
          <w:lang w:eastAsia="sl-SI"/>
        </w:rPr>
        <w:t>, ki postane drugi</w:t>
      </w:r>
      <w:r w:rsidR="000B2538">
        <w:rPr>
          <w:rFonts w:ascii="Arial" w:eastAsia="Times New Roman" w:hAnsi="Arial" w:cs="Arial"/>
          <w:bCs/>
          <w:sz w:val="20"/>
          <w:szCs w:val="20"/>
          <w:lang w:eastAsia="sl-SI"/>
        </w:rPr>
        <w:t xml:space="preserve"> </w:t>
      </w:r>
      <w:r>
        <w:rPr>
          <w:rFonts w:ascii="Arial" w:eastAsia="Times New Roman" w:hAnsi="Arial" w:cs="Arial"/>
          <w:bCs/>
          <w:sz w:val="20"/>
          <w:szCs w:val="20"/>
          <w:lang w:eastAsia="sl-SI"/>
        </w:rPr>
        <w:t>odstavek</w:t>
      </w:r>
      <w:r w:rsidR="00B96E53">
        <w:rPr>
          <w:rFonts w:ascii="Arial" w:eastAsia="Times New Roman" w:hAnsi="Arial" w:cs="Arial"/>
          <w:bCs/>
          <w:sz w:val="20"/>
          <w:szCs w:val="20"/>
          <w:lang w:eastAsia="sl-SI"/>
        </w:rPr>
        <w:t>,</w:t>
      </w:r>
      <w:r>
        <w:rPr>
          <w:rFonts w:ascii="Arial" w:eastAsia="Times New Roman" w:hAnsi="Arial" w:cs="Arial"/>
          <w:bCs/>
          <w:sz w:val="20"/>
          <w:szCs w:val="20"/>
          <w:lang w:eastAsia="sl-SI"/>
        </w:rPr>
        <w:t xml:space="preserve"> se besedilo »iz prejšnjega odstavka« nadomesti z besedilom »</w:t>
      </w:r>
      <w:r w:rsidRPr="001D1BBC">
        <w:rPr>
          <w:rFonts w:ascii="Arial" w:eastAsia="Times New Roman" w:hAnsi="Arial" w:cs="Arial"/>
          <w:bCs/>
          <w:sz w:val="20"/>
          <w:szCs w:val="20"/>
          <w:lang w:eastAsia="sl-SI"/>
        </w:rPr>
        <w:t>in elektronsko vložitev vloge«</w:t>
      </w:r>
      <w:r>
        <w:rPr>
          <w:rFonts w:ascii="Arial" w:eastAsia="Times New Roman" w:hAnsi="Arial" w:cs="Arial"/>
          <w:bCs/>
          <w:sz w:val="20"/>
          <w:szCs w:val="20"/>
          <w:lang w:eastAsia="sl-SI"/>
        </w:rPr>
        <w:t>.</w:t>
      </w:r>
    </w:p>
    <w:p w14:paraId="73C35665" w14:textId="77777777" w:rsidR="001D1BBC" w:rsidRDefault="001D1BBC" w:rsidP="00F74E7C">
      <w:pPr>
        <w:pStyle w:val="Odstavekseznama"/>
        <w:spacing w:after="0" w:line="240" w:lineRule="auto"/>
        <w:ind w:left="0"/>
        <w:jc w:val="both"/>
        <w:rPr>
          <w:rFonts w:ascii="Arial" w:eastAsia="Times New Roman" w:hAnsi="Arial" w:cs="Arial"/>
          <w:bCs/>
          <w:sz w:val="20"/>
          <w:szCs w:val="20"/>
          <w:lang w:eastAsia="sl-SI"/>
        </w:rPr>
      </w:pPr>
    </w:p>
    <w:p w14:paraId="27D645EC" w14:textId="77777777" w:rsidR="001D1BBC" w:rsidRDefault="001D1BBC" w:rsidP="00F74E7C">
      <w:pPr>
        <w:pStyle w:val="Odstavekseznama"/>
        <w:spacing w:after="0" w:line="240" w:lineRule="auto"/>
        <w:ind w:left="0"/>
        <w:jc w:val="both"/>
        <w:rPr>
          <w:rFonts w:ascii="Arial" w:eastAsia="Times New Roman" w:hAnsi="Arial" w:cs="Arial"/>
          <w:bCs/>
          <w:sz w:val="20"/>
          <w:szCs w:val="20"/>
          <w:lang w:eastAsia="sl-SI"/>
        </w:rPr>
      </w:pPr>
      <w:r>
        <w:rPr>
          <w:rFonts w:ascii="Arial" w:eastAsia="Times New Roman" w:hAnsi="Arial" w:cs="Arial"/>
          <w:bCs/>
          <w:sz w:val="20"/>
          <w:szCs w:val="20"/>
          <w:lang w:eastAsia="sl-SI"/>
        </w:rPr>
        <w:t xml:space="preserve">Dosedanji četrti odstavek, ki postane tretji odstavek se spremeni tako, da se glasi: </w:t>
      </w:r>
    </w:p>
    <w:p w14:paraId="6245317E" w14:textId="3ACA09F2" w:rsidR="001D1BBC" w:rsidRDefault="001D1BBC" w:rsidP="00F74E7C">
      <w:pPr>
        <w:pStyle w:val="Odstavekseznama"/>
        <w:spacing w:after="0" w:line="240" w:lineRule="auto"/>
        <w:ind w:left="0"/>
        <w:jc w:val="both"/>
        <w:rPr>
          <w:rFonts w:ascii="Arial" w:eastAsia="Times New Roman" w:hAnsi="Arial" w:cs="Arial"/>
          <w:bCs/>
          <w:sz w:val="20"/>
          <w:szCs w:val="20"/>
          <w:lang w:eastAsia="sl-SI"/>
        </w:rPr>
      </w:pPr>
      <w:r>
        <w:rPr>
          <w:rFonts w:ascii="Arial" w:eastAsia="Times New Roman" w:hAnsi="Arial" w:cs="Arial"/>
          <w:bCs/>
          <w:sz w:val="20"/>
          <w:szCs w:val="20"/>
          <w:lang w:eastAsia="sl-SI"/>
        </w:rPr>
        <w:t>»</w:t>
      </w:r>
      <w:r w:rsidRPr="001D1BBC">
        <w:rPr>
          <w:rFonts w:ascii="Arial" w:eastAsia="Times New Roman" w:hAnsi="Arial" w:cs="Arial"/>
          <w:bCs/>
          <w:sz w:val="20"/>
          <w:szCs w:val="20"/>
          <w:lang w:eastAsia="sl-SI"/>
        </w:rPr>
        <w:t xml:space="preserve">(3) Upravičenec ali njegov pooblaščenec vlogo na javni razpis in spremembe vloge na javni razpis pošilja agenciji po elektronski poti, podpisane s kvalificiranim elektronskim podpisom. Priloge in dokazila predloži kot </w:t>
      </w:r>
      <w:proofErr w:type="spellStart"/>
      <w:r w:rsidRPr="001D1BBC">
        <w:rPr>
          <w:rFonts w:ascii="Arial" w:eastAsia="Times New Roman" w:hAnsi="Arial" w:cs="Arial"/>
          <w:bCs/>
          <w:sz w:val="20"/>
          <w:szCs w:val="20"/>
          <w:lang w:eastAsia="sl-SI"/>
        </w:rPr>
        <w:t>skenogram</w:t>
      </w:r>
      <w:proofErr w:type="spellEnd"/>
      <w:r w:rsidRPr="001D1BBC">
        <w:rPr>
          <w:rFonts w:ascii="Arial" w:eastAsia="Times New Roman" w:hAnsi="Arial" w:cs="Arial"/>
          <w:bCs/>
          <w:sz w:val="20"/>
          <w:szCs w:val="20"/>
          <w:lang w:eastAsia="sl-SI"/>
        </w:rPr>
        <w:t>.</w:t>
      </w:r>
      <w:r w:rsidR="00B96E53">
        <w:rPr>
          <w:rFonts w:ascii="Arial" w:eastAsia="Times New Roman" w:hAnsi="Arial" w:cs="Arial"/>
          <w:bCs/>
          <w:sz w:val="20"/>
          <w:szCs w:val="20"/>
          <w:lang w:eastAsia="sl-SI"/>
        </w:rPr>
        <w:t>«.</w:t>
      </w:r>
    </w:p>
    <w:p w14:paraId="1388A8E9" w14:textId="77777777" w:rsidR="001D1BBC" w:rsidRDefault="001D1BBC" w:rsidP="00F74E7C">
      <w:pPr>
        <w:pStyle w:val="Odstavekseznama"/>
        <w:spacing w:after="0" w:line="240" w:lineRule="auto"/>
        <w:ind w:left="0"/>
        <w:jc w:val="both"/>
        <w:rPr>
          <w:rFonts w:ascii="Arial" w:eastAsia="Times New Roman" w:hAnsi="Arial" w:cs="Arial"/>
          <w:bCs/>
          <w:sz w:val="20"/>
          <w:szCs w:val="20"/>
          <w:lang w:eastAsia="sl-SI"/>
        </w:rPr>
      </w:pPr>
    </w:p>
    <w:p w14:paraId="7CC4A8F7" w14:textId="77777777" w:rsidR="00F74E7C" w:rsidRPr="00E35E8C" w:rsidRDefault="000B2538" w:rsidP="00C12804">
      <w:pPr>
        <w:pStyle w:val="Odstavekseznama"/>
        <w:spacing w:after="0" w:line="240" w:lineRule="auto"/>
        <w:ind w:left="0"/>
        <w:jc w:val="both"/>
        <w:rPr>
          <w:rFonts w:ascii="Arial" w:eastAsia="Times New Roman" w:hAnsi="Arial" w:cs="Arial"/>
          <w:b/>
          <w:bCs/>
          <w:sz w:val="20"/>
          <w:szCs w:val="20"/>
          <w:lang w:eastAsia="sl-SI"/>
        </w:rPr>
      </w:pPr>
      <w:r>
        <w:rPr>
          <w:rFonts w:ascii="Arial" w:eastAsia="Times New Roman" w:hAnsi="Arial" w:cs="Arial"/>
          <w:bCs/>
          <w:sz w:val="20"/>
          <w:szCs w:val="20"/>
          <w:lang w:eastAsia="sl-SI"/>
        </w:rPr>
        <w:t xml:space="preserve"> </w:t>
      </w:r>
    </w:p>
    <w:p w14:paraId="1F930005" w14:textId="60041575" w:rsidR="0063462B" w:rsidRPr="008850C0" w:rsidRDefault="008850C0" w:rsidP="008850C0">
      <w:pPr>
        <w:spacing w:after="0" w:line="240" w:lineRule="auto"/>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 xml:space="preserve">9. </w:t>
      </w:r>
      <w:r w:rsidR="00F140E0" w:rsidRPr="008850C0">
        <w:rPr>
          <w:rFonts w:ascii="Arial" w:eastAsia="Times New Roman" w:hAnsi="Arial" w:cs="Arial"/>
          <w:b/>
          <w:bCs/>
          <w:sz w:val="20"/>
          <w:szCs w:val="20"/>
          <w:lang w:eastAsia="sl-SI"/>
        </w:rPr>
        <w:t>člen</w:t>
      </w:r>
    </w:p>
    <w:p w14:paraId="6574960F" w14:textId="77777777" w:rsidR="00C12804" w:rsidRPr="00E35E8C" w:rsidRDefault="00C12804" w:rsidP="00C12804">
      <w:pPr>
        <w:pStyle w:val="Odstavekseznama"/>
        <w:spacing w:after="0" w:line="240" w:lineRule="auto"/>
        <w:ind w:left="3900"/>
        <w:jc w:val="both"/>
        <w:rPr>
          <w:rFonts w:ascii="Arial" w:eastAsia="Times New Roman" w:hAnsi="Arial" w:cs="Arial"/>
          <w:b/>
          <w:bCs/>
          <w:sz w:val="20"/>
          <w:szCs w:val="20"/>
          <w:lang w:eastAsia="sl-SI"/>
        </w:rPr>
      </w:pPr>
    </w:p>
    <w:p w14:paraId="44AD99E9" w14:textId="724B59F2" w:rsidR="0063462B" w:rsidRPr="00C12804" w:rsidRDefault="00C12804" w:rsidP="00C12804">
      <w:pPr>
        <w:spacing w:after="0" w:line="240" w:lineRule="auto"/>
        <w:jc w:val="both"/>
        <w:rPr>
          <w:rFonts w:ascii="Arial" w:eastAsia="Times New Roman" w:hAnsi="Arial" w:cs="Arial"/>
          <w:bCs/>
          <w:sz w:val="20"/>
          <w:szCs w:val="20"/>
          <w:lang w:eastAsia="sl-SI"/>
        </w:rPr>
      </w:pPr>
      <w:r w:rsidRPr="00C12804">
        <w:rPr>
          <w:rFonts w:ascii="Arial" w:eastAsia="Times New Roman" w:hAnsi="Arial" w:cs="Arial"/>
          <w:bCs/>
          <w:sz w:val="20"/>
          <w:szCs w:val="20"/>
          <w:lang w:eastAsia="sl-SI"/>
        </w:rPr>
        <w:t xml:space="preserve">V </w:t>
      </w:r>
      <w:r w:rsidR="006E1E07">
        <w:rPr>
          <w:rFonts w:ascii="Arial" w:eastAsia="Times New Roman" w:hAnsi="Arial" w:cs="Arial"/>
          <w:bCs/>
          <w:sz w:val="20"/>
          <w:szCs w:val="20"/>
          <w:lang w:eastAsia="sl-SI"/>
        </w:rPr>
        <w:t>13. členu</w:t>
      </w:r>
      <w:r w:rsidRPr="00C12804">
        <w:rPr>
          <w:rFonts w:ascii="Arial" w:eastAsia="Times New Roman" w:hAnsi="Arial" w:cs="Arial"/>
          <w:bCs/>
          <w:sz w:val="20"/>
          <w:szCs w:val="20"/>
          <w:lang w:eastAsia="sl-SI"/>
        </w:rPr>
        <w:t xml:space="preserve"> se v prvem odstavku beseda »presežejo« nadomesti z besedo »dosežejo«. </w:t>
      </w:r>
    </w:p>
    <w:p w14:paraId="52F65F07" w14:textId="77777777" w:rsidR="00C12804" w:rsidRDefault="00C12804" w:rsidP="00F140E0">
      <w:pPr>
        <w:spacing w:after="0" w:line="240" w:lineRule="auto"/>
        <w:jc w:val="both"/>
        <w:rPr>
          <w:rFonts w:ascii="Arial" w:eastAsia="Times New Roman" w:hAnsi="Arial" w:cs="Arial"/>
          <w:b/>
          <w:bCs/>
          <w:sz w:val="20"/>
          <w:szCs w:val="20"/>
          <w:lang w:eastAsia="sl-SI"/>
        </w:rPr>
      </w:pPr>
    </w:p>
    <w:p w14:paraId="73EC6167" w14:textId="77777777" w:rsidR="00B96E53" w:rsidRPr="00E35E8C" w:rsidRDefault="00B96E53" w:rsidP="00F140E0">
      <w:pPr>
        <w:spacing w:after="0" w:line="240" w:lineRule="auto"/>
        <w:jc w:val="both"/>
        <w:rPr>
          <w:rFonts w:ascii="Arial" w:eastAsia="Times New Roman" w:hAnsi="Arial" w:cs="Arial"/>
          <w:b/>
          <w:bCs/>
          <w:sz w:val="20"/>
          <w:szCs w:val="20"/>
          <w:lang w:eastAsia="sl-SI"/>
        </w:rPr>
      </w:pPr>
    </w:p>
    <w:p w14:paraId="50A87226" w14:textId="480906EE" w:rsidR="0063462B" w:rsidRPr="008850C0" w:rsidRDefault="008850C0" w:rsidP="008850C0">
      <w:pPr>
        <w:spacing w:after="0" w:line="240" w:lineRule="auto"/>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 xml:space="preserve">10. </w:t>
      </w:r>
      <w:r w:rsidR="00D17A65" w:rsidRPr="008850C0">
        <w:rPr>
          <w:rFonts w:ascii="Arial" w:eastAsia="Times New Roman" w:hAnsi="Arial" w:cs="Arial"/>
          <w:b/>
          <w:bCs/>
          <w:sz w:val="20"/>
          <w:szCs w:val="20"/>
          <w:lang w:eastAsia="sl-SI"/>
        </w:rPr>
        <w:t>č</w:t>
      </w:r>
      <w:r w:rsidR="00F140E0" w:rsidRPr="008850C0">
        <w:rPr>
          <w:rFonts w:ascii="Arial" w:eastAsia="Times New Roman" w:hAnsi="Arial" w:cs="Arial"/>
          <w:b/>
          <w:bCs/>
          <w:sz w:val="20"/>
          <w:szCs w:val="20"/>
          <w:lang w:eastAsia="sl-SI"/>
        </w:rPr>
        <w:t>len</w:t>
      </w:r>
    </w:p>
    <w:p w14:paraId="692FF724" w14:textId="77777777" w:rsidR="00D17A65" w:rsidRDefault="00D17A65" w:rsidP="00D17A65">
      <w:pPr>
        <w:pStyle w:val="Odstavekseznama"/>
        <w:spacing w:after="0" w:line="240" w:lineRule="auto"/>
        <w:ind w:left="0"/>
        <w:jc w:val="both"/>
        <w:rPr>
          <w:rFonts w:ascii="Arial" w:eastAsia="Times New Roman" w:hAnsi="Arial" w:cs="Arial"/>
          <w:b/>
          <w:bCs/>
          <w:sz w:val="20"/>
          <w:szCs w:val="20"/>
          <w:lang w:eastAsia="sl-SI"/>
        </w:rPr>
      </w:pPr>
    </w:p>
    <w:p w14:paraId="70290A06" w14:textId="37CD244B" w:rsidR="00D17A65" w:rsidRDefault="00D17A65" w:rsidP="00D17A65">
      <w:pPr>
        <w:pStyle w:val="Odstavekseznama"/>
        <w:spacing w:after="0" w:line="240" w:lineRule="auto"/>
        <w:ind w:left="0"/>
        <w:jc w:val="both"/>
        <w:rPr>
          <w:rFonts w:ascii="Arial" w:eastAsia="Times New Roman" w:hAnsi="Arial" w:cs="Arial"/>
          <w:bCs/>
          <w:sz w:val="20"/>
          <w:szCs w:val="20"/>
          <w:lang w:eastAsia="sl-SI"/>
        </w:rPr>
      </w:pPr>
      <w:r>
        <w:rPr>
          <w:rFonts w:ascii="Arial" w:eastAsia="Times New Roman" w:hAnsi="Arial" w:cs="Arial"/>
          <w:bCs/>
          <w:sz w:val="20"/>
          <w:szCs w:val="20"/>
          <w:lang w:eastAsia="sl-SI"/>
        </w:rPr>
        <w:t>V 14. členu</w:t>
      </w:r>
      <w:r w:rsidRPr="00C12804">
        <w:rPr>
          <w:rFonts w:ascii="Arial" w:eastAsia="Times New Roman" w:hAnsi="Arial" w:cs="Arial"/>
          <w:bCs/>
          <w:sz w:val="20"/>
          <w:szCs w:val="20"/>
          <w:lang w:eastAsia="sl-SI"/>
        </w:rPr>
        <w:t xml:space="preserve"> se</w:t>
      </w:r>
      <w:r>
        <w:rPr>
          <w:rFonts w:ascii="Arial" w:eastAsia="Times New Roman" w:hAnsi="Arial" w:cs="Arial"/>
          <w:bCs/>
          <w:sz w:val="20"/>
          <w:szCs w:val="20"/>
          <w:lang w:eastAsia="sl-SI"/>
        </w:rPr>
        <w:t xml:space="preserve"> drugi odstavek spremeni tako, da se glasi:</w:t>
      </w:r>
    </w:p>
    <w:p w14:paraId="50FB33F4" w14:textId="11622161" w:rsidR="00D17A65" w:rsidRDefault="00D17A65" w:rsidP="00D17A65">
      <w:pPr>
        <w:pStyle w:val="Odstavekseznama"/>
        <w:spacing w:after="0" w:line="240" w:lineRule="auto"/>
        <w:ind w:left="0"/>
        <w:jc w:val="both"/>
        <w:rPr>
          <w:rFonts w:ascii="Arial" w:eastAsia="Times New Roman" w:hAnsi="Arial" w:cs="Arial"/>
          <w:bCs/>
          <w:sz w:val="20"/>
          <w:szCs w:val="20"/>
          <w:lang w:eastAsia="sl-SI"/>
        </w:rPr>
      </w:pPr>
      <w:r w:rsidRPr="00D17A65">
        <w:rPr>
          <w:rFonts w:ascii="Arial" w:eastAsia="Times New Roman" w:hAnsi="Arial" w:cs="Arial"/>
          <w:bCs/>
          <w:sz w:val="20"/>
          <w:szCs w:val="20"/>
          <w:lang w:eastAsia="sl-SI"/>
        </w:rPr>
        <w:t xml:space="preserve">»(2) Upravičenec vloži zahtevek za izplačilo drugega obroka podpore po izvedbi </w:t>
      </w:r>
      <w:r w:rsidR="003313A3">
        <w:rPr>
          <w:rFonts w:ascii="Arial" w:eastAsia="Times New Roman" w:hAnsi="Arial" w:cs="Arial"/>
          <w:bCs/>
          <w:sz w:val="20"/>
          <w:szCs w:val="20"/>
          <w:lang w:eastAsia="sl-SI"/>
        </w:rPr>
        <w:t xml:space="preserve">vseh </w:t>
      </w:r>
      <w:r w:rsidR="00B96E53">
        <w:rPr>
          <w:rFonts w:ascii="Arial" w:eastAsia="Times New Roman" w:hAnsi="Arial" w:cs="Arial"/>
          <w:bCs/>
          <w:sz w:val="20"/>
          <w:szCs w:val="20"/>
          <w:lang w:eastAsia="sl-SI"/>
        </w:rPr>
        <w:t xml:space="preserve">aktivnosti iz </w:t>
      </w:r>
      <w:r w:rsidRPr="00D17A65">
        <w:rPr>
          <w:rFonts w:ascii="Arial" w:eastAsia="Times New Roman" w:hAnsi="Arial" w:cs="Arial"/>
          <w:bCs/>
          <w:sz w:val="20"/>
          <w:szCs w:val="20"/>
          <w:lang w:eastAsia="sl-SI"/>
        </w:rPr>
        <w:t>poslovnega načrta, vendar ne prej kot dva meseca pred pote</w:t>
      </w:r>
      <w:r w:rsidR="007A3FF8">
        <w:rPr>
          <w:rFonts w:ascii="Arial" w:eastAsia="Times New Roman" w:hAnsi="Arial" w:cs="Arial"/>
          <w:bCs/>
          <w:sz w:val="20"/>
          <w:szCs w:val="20"/>
          <w:lang w:eastAsia="sl-SI"/>
        </w:rPr>
        <w:t xml:space="preserve">kom roka za izvedbo poslovnega </w:t>
      </w:r>
      <w:r w:rsidRPr="00D17A65">
        <w:rPr>
          <w:rFonts w:ascii="Arial" w:eastAsia="Times New Roman" w:hAnsi="Arial" w:cs="Arial"/>
          <w:bCs/>
          <w:sz w:val="20"/>
          <w:szCs w:val="20"/>
          <w:lang w:eastAsia="sl-SI"/>
        </w:rPr>
        <w:t>načrta in najpoz</w:t>
      </w:r>
      <w:r w:rsidR="00596986">
        <w:rPr>
          <w:rFonts w:ascii="Arial" w:eastAsia="Times New Roman" w:hAnsi="Arial" w:cs="Arial"/>
          <w:bCs/>
          <w:sz w:val="20"/>
          <w:szCs w:val="20"/>
          <w:lang w:eastAsia="sl-SI"/>
        </w:rPr>
        <w:t>neje en mesec po roku za izvedbo</w:t>
      </w:r>
      <w:r w:rsidRPr="00D17A65">
        <w:rPr>
          <w:rFonts w:ascii="Arial" w:eastAsia="Times New Roman" w:hAnsi="Arial" w:cs="Arial"/>
          <w:bCs/>
          <w:sz w:val="20"/>
          <w:szCs w:val="20"/>
          <w:lang w:eastAsia="sl-SI"/>
        </w:rPr>
        <w:t xml:space="preserve"> poslovnega načrta. Vložitev zahtevka za izplačilo drugega obroka mora biti v skladu s časovnim načrtom iz odločbe o pravici do sredstev.«.</w:t>
      </w:r>
    </w:p>
    <w:p w14:paraId="5004F0BB" w14:textId="77777777" w:rsidR="00D17A65" w:rsidRDefault="00D17A65" w:rsidP="00D17A65">
      <w:pPr>
        <w:pStyle w:val="Odstavekseznama"/>
        <w:spacing w:after="0" w:line="240" w:lineRule="auto"/>
        <w:ind w:left="0"/>
        <w:jc w:val="both"/>
        <w:rPr>
          <w:rFonts w:ascii="Arial" w:eastAsia="Times New Roman" w:hAnsi="Arial" w:cs="Arial"/>
          <w:bCs/>
          <w:sz w:val="20"/>
          <w:szCs w:val="20"/>
          <w:lang w:eastAsia="sl-SI"/>
        </w:rPr>
      </w:pPr>
    </w:p>
    <w:p w14:paraId="6E53E8F9" w14:textId="5B8B3E64" w:rsidR="00D17A65" w:rsidRDefault="00D17A65" w:rsidP="00D17A65">
      <w:pPr>
        <w:pStyle w:val="Odstavekseznama"/>
        <w:spacing w:after="0" w:line="240" w:lineRule="auto"/>
        <w:ind w:left="0"/>
        <w:jc w:val="both"/>
        <w:rPr>
          <w:rFonts w:ascii="Arial" w:eastAsia="Times New Roman" w:hAnsi="Arial" w:cs="Arial"/>
          <w:bCs/>
          <w:sz w:val="20"/>
          <w:szCs w:val="20"/>
          <w:lang w:eastAsia="sl-SI"/>
        </w:rPr>
      </w:pPr>
      <w:r w:rsidRPr="00B96E53">
        <w:rPr>
          <w:rFonts w:ascii="Arial" w:eastAsia="Times New Roman" w:hAnsi="Arial" w:cs="Arial"/>
          <w:bCs/>
          <w:sz w:val="20"/>
          <w:szCs w:val="20"/>
          <w:lang w:eastAsia="sl-SI"/>
        </w:rPr>
        <w:t>V tre</w:t>
      </w:r>
      <w:r w:rsidR="00AD2B4F" w:rsidRPr="00B96E53">
        <w:rPr>
          <w:rFonts w:ascii="Arial" w:eastAsia="Times New Roman" w:hAnsi="Arial" w:cs="Arial"/>
          <w:bCs/>
          <w:sz w:val="20"/>
          <w:szCs w:val="20"/>
          <w:lang w:eastAsia="sl-SI"/>
        </w:rPr>
        <w:t xml:space="preserve">tjem odstavku se v prvi alineji </w:t>
      </w:r>
      <w:r w:rsidRPr="00B96E53">
        <w:rPr>
          <w:rFonts w:ascii="Arial" w:eastAsia="Times New Roman" w:hAnsi="Arial" w:cs="Arial"/>
          <w:bCs/>
          <w:sz w:val="20"/>
          <w:szCs w:val="20"/>
          <w:lang w:eastAsia="sl-SI"/>
        </w:rPr>
        <w:t>za besedo »priložiti« vstavi besedilo »dokazila o začetku izvajanja poslovnega načrta in«</w:t>
      </w:r>
      <w:r w:rsidR="00C264E5">
        <w:rPr>
          <w:rFonts w:ascii="Arial" w:eastAsia="Times New Roman" w:hAnsi="Arial" w:cs="Arial"/>
          <w:bCs/>
          <w:sz w:val="20"/>
          <w:szCs w:val="20"/>
          <w:lang w:eastAsia="sl-SI"/>
        </w:rPr>
        <w:t xml:space="preserve"> </w:t>
      </w:r>
      <w:r w:rsidR="00B96E53">
        <w:rPr>
          <w:rFonts w:ascii="Arial" w:eastAsia="Times New Roman" w:hAnsi="Arial" w:cs="Arial"/>
          <w:bCs/>
          <w:sz w:val="20"/>
          <w:szCs w:val="20"/>
          <w:lang w:eastAsia="sl-SI"/>
        </w:rPr>
        <w:t xml:space="preserve">in črta </w:t>
      </w:r>
      <w:r w:rsidRPr="00B96E53">
        <w:rPr>
          <w:rFonts w:ascii="Arial" w:eastAsia="Times New Roman" w:hAnsi="Arial" w:cs="Arial"/>
          <w:bCs/>
          <w:sz w:val="20"/>
          <w:szCs w:val="20"/>
          <w:lang w:eastAsia="sl-SI"/>
        </w:rPr>
        <w:t>besedilo »nepremičnin pred naložbo in po njej«.</w:t>
      </w:r>
      <w:r>
        <w:rPr>
          <w:rFonts w:ascii="Arial" w:eastAsia="Times New Roman" w:hAnsi="Arial" w:cs="Arial"/>
          <w:bCs/>
          <w:sz w:val="20"/>
          <w:szCs w:val="20"/>
          <w:lang w:eastAsia="sl-SI"/>
        </w:rPr>
        <w:t xml:space="preserve"> </w:t>
      </w:r>
    </w:p>
    <w:p w14:paraId="241D876E" w14:textId="77777777" w:rsidR="00D17A65" w:rsidRDefault="00D17A65" w:rsidP="00D17A65">
      <w:pPr>
        <w:pStyle w:val="Odstavekseznama"/>
        <w:spacing w:after="0" w:line="240" w:lineRule="auto"/>
        <w:ind w:left="0"/>
        <w:jc w:val="both"/>
        <w:rPr>
          <w:rFonts w:ascii="Arial" w:eastAsia="Times New Roman" w:hAnsi="Arial" w:cs="Arial"/>
          <w:bCs/>
          <w:sz w:val="20"/>
          <w:szCs w:val="20"/>
          <w:lang w:eastAsia="sl-SI"/>
        </w:rPr>
      </w:pPr>
    </w:p>
    <w:p w14:paraId="1BE13AE4" w14:textId="77777777" w:rsidR="00D17A65" w:rsidRDefault="00D82517" w:rsidP="00D17A65">
      <w:pPr>
        <w:pStyle w:val="Odstavekseznama"/>
        <w:spacing w:after="0" w:line="240" w:lineRule="auto"/>
        <w:ind w:left="0"/>
        <w:jc w:val="both"/>
        <w:rPr>
          <w:rFonts w:ascii="Arial" w:eastAsia="Times New Roman" w:hAnsi="Arial" w:cs="Arial"/>
          <w:bCs/>
          <w:sz w:val="20"/>
          <w:szCs w:val="20"/>
          <w:lang w:eastAsia="sl-SI"/>
        </w:rPr>
      </w:pPr>
      <w:r>
        <w:rPr>
          <w:rFonts w:ascii="Arial" w:eastAsia="Times New Roman" w:hAnsi="Arial" w:cs="Arial"/>
          <w:bCs/>
          <w:sz w:val="20"/>
          <w:szCs w:val="20"/>
          <w:lang w:eastAsia="sl-SI"/>
        </w:rPr>
        <w:t>T</w:t>
      </w:r>
      <w:r w:rsidR="00D17A65">
        <w:rPr>
          <w:rFonts w:ascii="Arial" w:eastAsia="Times New Roman" w:hAnsi="Arial" w:cs="Arial"/>
          <w:bCs/>
          <w:sz w:val="20"/>
          <w:szCs w:val="20"/>
          <w:lang w:eastAsia="sl-SI"/>
        </w:rPr>
        <w:t>retja alineja se spremeni tako, da se glasi:</w:t>
      </w:r>
    </w:p>
    <w:p w14:paraId="2A9CEB96" w14:textId="46A8C372" w:rsidR="00D17A65" w:rsidRDefault="00C264E5" w:rsidP="00D17A65">
      <w:pPr>
        <w:pStyle w:val="Odstavekseznama"/>
        <w:spacing w:after="0" w:line="240" w:lineRule="auto"/>
        <w:ind w:left="0"/>
        <w:jc w:val="both"/>
        <w:rPr>
          <w:rFonts w:ascii="Arial" w:eastAsia="Times New Roman" w:hAnsi="Arial" w:cs="Arial"/>
          <w:bCs/>
          <w:sz w:val="20"/>
          <w:szCs w:val="20"/>
          <w:lang w:eastAsia="sl-SI"/>
        </w:rPr>
      </w:pPr>
      <w:r>
        <w:rPr>
          <w:rFonts w:ascii="Arial" w:eastAsia="Times New Roman" w:hAnsi="Arial" w:cs="Arial"/>
          <w:bCs/>
          <w:sz w:val="20"/>
          <w:szCs w:val="20"/>
          <w:lang w:eastAsia="sl-SI"/>
        </w:rPr>
        <w:t xml:space="preserve">»– </w:t>
      </w:r>
      <w:r w:rsidR="00D17A65">
        <w:rPr>
          <w:rFonts w:ascii="Arial" w:eastAsia="Times New Roman" w:hAnsi="Arial" w:cs="Arial"/>
          <w:bCs/>
          <w:sz w:val="20"/>
          <w:szCs w:val="20"/>
          <w:lang w:eastAsia="sl-SI"/>
        </w:rPr>
        <w:t xml:space="preserve">v </w:t>
      </w:r>
      <w:r w:rsidR="00D17A65" w:rsidRPr="00D17A65">
        <w:rPr>
          <w:rFonts w:ascii="Arial" w:eastAsia="Times New Roman" w:hAnsi="Arial" w:cs="Arial"/>
          <w:bCs/>
          <w:sz w:val="20"/>
          <w:szCs w:val="20"/>
          <w:lang w:eastAsia="sl-SI"/>
        </w:rPr>
        <w:t>primeru, da poslovni načrt vsebuj</w:t>
      </w:r>
      <w:r w:rsidR="007A3FF8">
        <w:rPr>
          <w:rFonts w:ascii="Arial" w:eastAsia="Times New Roman" w:hAnsi="Arial" w:cs="Arial"/>
          <w:bCs/>
          <w:sz w:val="20"/>
          <w:szCs w:val="20"/>
          <w:lang w:eastAsia="sl-SI"/>
        </w:rPr>
        <w:t xml:space="preserve">e tudi naložbe v mehanizacijo, </w:t>
      </w:r>
      <w:r w:rsidR="00D17A65" w:rsidRPr="00D17A65">
        <w:rPr>
          <w:rFonts w:ascii="Arial" w:eastAsia="Times New Roman" w:hAnsi="Arial" w:cs="Arial"/>
          <w:bCs/>
          <w:sz w:val="20"/>
          <w:szCs w:val="20"/>
          <w:lang w:eastAsia="sl-SI"/>
        </w:rPr>
        <w:t>opremo in IKT, priložiti dokazila, iz katerih so razvidni identifikacijski podatki (komercialna oznaka, tip, ID-številka ipd.). Izvirnike listin z identifikacijskimi podatki ter dokazila o nakupu in lastništvu, ki se glasijo na upravičenca, mora upravičenec hraniti na kmetiji in jih predložiti v primeru kontrole na kraju samem</w:t>
      </w:r>
      <w:r w:rsidR="00D17A65">
        <w:rPr>
          <w:rFonts w:ascii="Arial" w:eastAsia="Times New Roman" w:hAnsi="Arial" w:cs="Arial"/>
          <w:bCs/>
          <w:sz w:val="20"/>
          <w:szCs w:val="20"/>
          <w:lang w:eastAsia="sl-SI"/>
        </w:rPr>
        <w:t xml:space="preserve">;«. </w:t>
      </w:r>
    </w:p>
    <w:p w14:paraId="61069A27" w14:textId="77777777" w:rsidR="001819E7" w:rsidRDefault="001819E7" w:rsidP="00D17A65">
      <w:pPr>
        <w:pStyle w:val="Odstavekseznama"/>
        <w:spacing w:after="0" w:line="240" w:lineRule="auto"/>
        <w:ind w:left="0"/>
        <w:jc w:val="both"/>
        <w:rPr>
          <w:rFonts w:ascii="Arial" w:eastAsia="Times New Roman" w:hAnsi="Arial" w:cs="Arial"/>
          <w:bCs/>
          <w:sz w:val="20"/>
          <w:szCs w:val="20"/>
          <w:lang w:eastAsia="sl-SI"/>
        </w:rPr>
      </w:pPr>
    </w:p>
    <w:p w14:paraId="5554C101" w14:textId="07E55E0B" w:rsidR="00A90512" w:rsidRDefault="001819E7" w:rsidP="00D17A65">
      <w:pPr>
        <w:pStyle w:val="Odstavekseznama"/>
        <w:spacing w:after="0" w:line="240" w:lineRule="auto"/>
        <w:ind w:left="0"/>
        <w:jc w:val="both"/>
        <w:rPr>
          <w:rFonts w:ascii="Arial" w:eastAsia="Times New Roman" w:hAnsi="Arial" w:cs="Arial"/>
          <w:bCs/>
          <w:sz w:val="20"/>
          <w:szCs w:val="20"/>
          <w:lang w:eastAsia="sl-SI"/>
        </w:rPr>
      </w:pPr>
      <w:r>
        <w:rPr>
          <w:rFonts w:ascii="Arial" w:eastAsia="Times New Roman" w:hAnsi="Arial" w:cs="Arial"/>
          <w:bCs/>
          <w:sz w:val="20"/>
          <w:szCs w:val="20"/>
          <w:lang w:eastAsia="sl-SI"/>
        </w:rPr>
        <w:t>V četrti alineji se črta besedilo »</w:t>
      </w:r>
      <w:r w:rsidRPr="001819E7">
        <w:rPr>
          <w:rFonts w:ascii="Arial" w:eastAsia="Times New Roman" w:hAnsi="Arial" w:cs="Arial"/>
          <w:bCs/>
          <w:sz w:val="20"/>
          <w:szCs w:val="20"/>
          <w:lang w:eastAsia="sl-SI"/>
        </w:rPr>
        <w:t>ter v primeru, da se naložba oziroma aktivnost ne izvede na celem GERK-u, priložiti skico GERK-a z označeno lokacijo</w:t>
      </w:r>
      <w:r>
        <w:rPr>
          <w:rFonts w:ascii="Arial" w:eastAsia="Times New Roman" w:hAnsi="Arial" w:cs="Arial"/>
          <w:bCs/>
          <w:sz w:val="20"/>
          <w:szCs w:val="20"/>
          <w:lang w:eastAsia="sl-SI"/>
        </w:rPr>
        <w:t xml:space="preserve">«. </w:t>
      </w:r>
    </w:p>
    <w:p w14:paraId="2F7D205A" w14:textId="77777777" w:rsidR="00A90512" w:rsidRDefault="00A90512" w:rsidP="00D17A65">
      <w:pPr>
        <w:pStyle w:val="Odstavekseznama"/>
        <w:spacing w:after="0" w:line="240" w:lineRule="auto"/>
        <w:ind w:left="0"/>
        <w:jc w:val="both"/>
        <w:rPr>
          <w:rFonts w:ascii="Arial" w:eastAsia="Times New Roman" w:hAnsi="Arial" w:cs="Arial"/>
          <w:bCs/>
          <w:sz w:val="20"/>
          <w:szCs w:val="20"/>
          <w:lang w:eastAsia="sl-SI"/>
        </w:rPr>
      </w:pPr>
    </w:p>
    <w:p w14:paraId="2A3D77B2" w14:textId="45C8BD23" w:rsidR="00FB06F3" w:rsidRDefault="00FB06F3" w:rsidP="00D17A65">
      <w:pPr>
        <w:pStyle w:val="Odstavekseznama"/>
        <w:spacing w:after="0" w:line="240" w:lineRule="auto"/>
        <w:ind w:left="0"/>
        <w:jc w:val="both"/>
        <w:rPr>
          <w:rFonts w:ascii="Arial" w:eastAsia="Times New Roman" w:hAnsi="Arial" w:cs="Arial"/>
          <w:bCs/>
          <w:sz w:val="20"/>
          <w:szCs w:val="20"/>
          <w:lang w:eastAsia="sl-SI"/>
        </w:rPr>
      </w:pPr>
      <w:r>
        <w:rPr>
          <w:rFonts w:ascii="Arial" w:eastAsia="Times New Roman" w:hAnsi="Arial" w:cs="Arial"/>
          <w:bCs/>
          <w:sz w:val="20"/>
          <w:szCs w:val="20"/>
          <w:lang w:eastAsia="sl-SI"/>
        </w:rPr>
        <w:t>Četrti odstavek</w:t>
      </w:r>
      <w:r w:rsidR="009443F2">
        <w:rPr>
          <w:rFonts w:ascii="Arial" w:eastAsia="Times New Roman" w:hAnsi="Arial" w:cs="Arial"/>
          <w:bCs/>
          <w:sz w:val="20"/>
          <w:szCs w:val="20"/>
          <w:lang w:eastAsia="sl-SI"/>
        </w:rPr>
        <w:t xml:space="preserve"> se </w:t>
      </w:r>
      <w:r w:rsidR="003E65EE">
        <w:rPr>
          <w:rFonts w:ascii="Arial" w:eastAsia="Times New Roman" w:hAnsi="Arial" w:cs="Arial"/>
          <w:bCs/>
          <w:sz w:val="20"/>
          <w:szCs w:val="20"/>
          <w:lang w:eastAsia="sl-SI"/>
        </w:rPr>
        <w:t>spremeni</w:t>
      </w:r>
      <w:r>
        <w:rPr>
          <w:rFonts w:ascii="Arial" w:eastAsia="Times New Roman" w:hAnsi="Arial" w:cs="Arial"/>
          <w:bCs/>
          <w:sz w:val="20"/>
          <w:szCs w:val="20"/>
          <w:lang w:eastAsia="sl-SI"/>
        </w:rPr>
        <w:t xml:space="preserve">, tako da se glasi: </w:t>
      </w:r>
    </w:p>
    <w:p w14:paraId="6E4EE021" w14:textId="68994D4C" w:rsidR="00A90512" w:rsidRDefault="00FB06F3" w:rsidP="00D17A65">
      <w:pPr>
        <w:pStyle w:val="Odstavekseznama"/>
        <w:spacing w:after="0" w:line="240" w:lineRule="auto"/>
        <w:ind w:left="0"/>
        <w:jc w:val="both"/>
        <w:rPr>
          <w:rFonts w:ascii="Arial" w:eastAsia="Times New Roman" w:hAnsi="Arial" w:cs="Arial"/>
          <w:bCs/>
          <w:sz w:val="20"/>
          <w:szCs w:val="20"/>
          <w:lang w:eastAsia="sl-SI"/>
        </w:rPr>
      </w:pPr>
      <w:r>
        <w:rPr>
          <w:rFonts w:ascii="Arial" w:eastAsia="Times New Roman" w:hAnsi="Arial" w:cs="Arial"/>
          <w:bCs/>
          <w:sz w:val="20"/>
          <w:szCs w:val="20"/>
          <w:lang w:eastAsia="sl-SI"/>
        </w:rPr>
        <w:t>»(4)</w:t>
      </w:r>
      <w:r w:rsidR="009443F2">
        <w:rPr>
          <w:rFonts w:ascii="Arial" w:eastAsia="Times New Roman" w:hAnsi="Arial" w:cs="Arial"/>
          <w:bCs/>
          <w:sz w:val="20"/>
          <w:szCs w:val="20"/>
          <w:lang w:eastAsia="sl-SI"/>
        </w:rPr>
        <w:t xml:space="preserve"> </w:t>
      </w:r>
      <w:r w:rsidR="009443F2" w:rsidRPr="009443F2">
        <w:rPr>
          <w:rFonts w:ascii="Arial" w:eastAsia="Times New Roman" w:hAnsi="Arial" w:cs="Arial"/>
          <w:bCs/>
          <w:sz w:val="20"/>
          <w:szCs w:val="20"/>
          <w:lang w:eastAsia="sl-SI"/>
        </w:rPr>
        <w:t xml:space="preserve">Zahtevek za izplačilo sredstev se vloži na način iz tretjega </w:t>
      </w:r>
      <w:r w:rsidRPr="00FB06F3">
        <w:rPr>
          <w:rFonts w:ascii="Arial" w:eastAsia="Times New Roman" w:hAnsi="Arial" w:cs="Arial"/>
          <w:bCs/>
          <w:sz w:val="20"/>
          <w:szCs w:val="20"/>
          <w:lang w:eastAsia="sl-SI"/>
        </w:rPr>
        <w:t>odstavka 12</w:t>
      </w:r>
      <w:r w:rsidR="009443F2" w:rsidRPr="00FB06F3">
        <w:rPr>
          <w:rFonts w:ascii="Arial" w:eastAsia="Times New Roman" w:hAnsi="Arial" w:cs="Arial"/>
          <w:bCs/>
          <w:sz w:val="20"/>
          <w:szCs w:val="20"/>
          <w:lang w:eastAsia="sl-SI"/>
        </w:rPr>
        <w:t>. člena te uredbe.«.</w:t>
      </w:r>
    </w:p>
    <w:p w14:paraId="266C7A34" w14:textId="7A3EC9C4" w:rsidR="00B653A3" w:rsidRDefault="00B653A3" w:rsidP="008E23AD">
      <w:pPr>
        <w:pStyle w:val="Odstavekseznama"/>
        <w:spacing w:after="0" w:line="240" w:lineRule="auto"/>
        <w:ind w:left="0"/>
        <w:jc w:val="both"/>
        <w:rPr>
          <w:rFonts w:ascii="Arial" w:eastAsia="Times New Roman" w:hAnsi="Arial" w:cs="Arial"/>
          <w:bCs/>
          <w:sz w:val="20"/>
          <w:szCs w:val="20"/>
          <w:lang w:eastAsia="sl-SI"/>
        </w:rPr>
      </w:pPr>
    </w:p>
    <w:p w14:paraId="55CF575E" w14:textId="48FB9197" w:rsidR="00B653A3" w:rsidRPr="008850C0" w:rsidRDefault="008850C0" w:rsidP="008850C0">
      <w:pPr>
        <w:spacing w:after="0" w:line="240" w:lineRule="auto"/>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 xml:space="preserve">11. </w:t>
      </w:r>
      <w:r w:rsidR="00B653A3" w:rsidRPr="008850C0">
        <w:rPr>
          <w:rFonts w:ascii="Arial" w:eastAsia="Times New Roman" w:hAnsi="Arial" w:cs="Arial"/>
          <w:b/>
          <w:bCs/>
          <w:sz w:val="20"/>
          <w:szCs w:val="20"/>
          <w:lang w:eastAsia="sl-SI"/>
        </w:rPr>
        <w:t>člen</w:t>
      </w:r>
    </w:p>
    <w:p w14:paraId="76FC5C3B" w14:textId="77777777" w:rsidR="00B653A3" w:rsidRDefault="00B653A3" w:rsidP="00B653A3">
      <w:pPr>
        <w:pStyle w:val="Odstavekseznama"/>
        <w:spacing w:after="0" w:line="240" w:lineRule="auto"/>
        <w:ind w:left="3900"/>
        <w:jc w:val="both"/>
        <w:rPr>
          <w:rFonts w:ascii="Arial" w:eastAsia="Times New Roman" w:hAnsi="Arial" w:cs="Arial"/>
          <w:b/>
          <w:bCs/>
          <w:sz w:val="20"/>
          <w:szCs w:val="20"/>
          <w:lang w:eastAsia="sl-SI"/>
        </w:rPr>
      </w:pPr>
    </w:p>
    <w:p w14:paraId="77540C0B" w14:textId="05558C10" w:rsidR="00B653A3" w:rsidRPr="00B653A3" w:rsidRDefault="007410D8" w:rsidP="00B653A3">
      <w:pPr>
        <w:spacing w:after="0" w:line="240" w:lineRule="auto"/>
        <w:jc w:val="both"/>
        <w:rPr>
          <w:rFonts w:ascii="Arial" w:eastAsia="Times New Roman" w:hAnsi="Arial" w:cs="Arial"/>
          <w:bCs/>
          <w:sz w:val="20"/>
          <w:szCs w:val="20"/>
          <w:lang w:eastAsia="sl-SI"/>
        </w:rPr>
      </w:pPr>
      <w:r>
        <w:rPr>
          <w:rFonts w:ascii="Arial" w:eastAsia="Times New Roman" w:hAnsi="Arial" w:cs="Arial"/>
          <w:bCs/>
          <w:sz w:val="20"/>
          <w:szCs w:val="20"/>
          <w:lang w:eastAsia="sl-SI"/>
        </w:rPr>
        <w:t>V Prilogi 1</w:t>
      </w:r>
      <w:r w:rsidR="00B653A3" w:rsidRPr="00B653A3">
        <w:rPr>
          <w:rFonts w:ascii="Arial" w:eastAsia="Times New Roman" w:hAnsi="Arial" w:cs="Arial"/>
          <w:bCs/>
          <w:sz w:val="20"/>
          <w:szCs w:val="20"/>
          <w:lang w:eastAsia="sl-SI"/>
        </w:rPr>
        <w:t xml:space="preserve"> se v naslovu</w:t>
      </w:r>
      <w:r w:rsidR="000F50F9">
        <w:rPr>
          <w:rFonts w:ascii="Arial" w:eastAsia="Times New Roman" w:hAnsi="Arial" w:cs="Arial"/>
          <w:bCs/>
          <w:sz w:val="20"/>
          <w:szCs w:val="20"/>
          <w:lang w:eastAsia="sl-SI"/>
        </w:rPr>
        <w:t xml:space="preserve"> in prvem odstavku</w:t>
      </w:r>
      <w:r w:rsidR="00B653A3" w:rsidRPr="00B653A3">
        <w:rPr>
          <w:rFonts w:ascii="Arial" w:eastAsia="Times New Roman" w:hAnsi="Arial" w:cs="Arial"/>
          <w:bCs/>
          <w:sz w:val="20"/>
          <w:szCs w:val="20"/>
          <w:lang w:eastAsia="sl-SI"/>
        </w:rPr>
        <w:t xml:space="preserve"> črta besedilo »za leto 2017«.</w:t>
      </w:r>
    </w:p>
    <w:p w14:paraId="41DC57AD" w14:textId="77777777" w:rsidR="00781027" w:rsidRDefault="00781027" w:rsidP="00D17A65">
      <w:pPr>
        <w:pStyle w:val="Odstavekseznama"/>
        <w:spacing w:after="0" w:line="240" w:lineRule="auto"/>
        <w:ind w:left="0"/>
        <w:jc w:val="both"/>
        <w:rPr>
          <w:rFonts w:ascii="Arial" w:eastAsia="Times New Roman" w:hAnsi="Arial" w:cs="Arial"/>
          <w:bCs/>
          <w:sz w:val="20"/>
          <w:szCs w:val="20"/>
          <w:lang w:eastAsia="sl-SI"/>
        </w:rPr>
      </w:pPr>
    </w:p>
    <w:p w14:paraId="055C6270" w14:textId="4285EB7F" w:rsidR="005636CD" w:rsidRPr="008850C0" w:rsidRDefault="008850C0" w:rsidP="008850C0">
      <w:pPr>
        <w:spacing w:after="0" w:line="240" w:lineRule="auto"/>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 xml:space="preserve">12. </w:t>
      </w:r>
      <w:r w:rsidR="005636CD" w:rsidRPr="008850C0">
        <w:rPr>
          <w:rFonts w:ascii="Arial" w:eastAsia="Times New Roman" w:hAnsi="Arial" w:cs="Arial"/>
          <w:b/>
          <w:bCs/>
          <w:sz w:val="20"/>
          <w:szCs w:val="20"/>
          <w:lang w:eastAsia="sl-SI"/>
        </w:rPr>
        <w:t>člen</w:t>
      </w:r>
    </w:p>
    <w:p w14:paraId="281CB2AB" w14:textId="77777777" w:rsidR="003900F8" w:rsidRPr="00E35E8C" w:rsidRDefault="003900F8" w:rsidP="003900F8">
      <w:pPr>
        <w:pStyle w:val="Odstavekseznama"/>
        <w:spacing w:after="0" w:line="240" w:lineRule="auto"/>
        <w:ind w:left="3900"/>
        <w:jc w:val="both"/>
        <w:rPr>
          <w:rFonts w:ascii="Arial" w:eastAsia="Times New Roman" w:hAnsi="Arial" w:cs="Arial"/>
          <w:b/>
          <w:bCs/>
          <w:sz w:val="20"/>
          <w:szCs w:val="20"/>
          <w:lang w:eastAsia="sl-SI"/>
        </w:rPr>
      </w:pPr>
    </w:p>
    <w:p w14:paraId="44391364" w14:textId="77D687FA" w:rsidR="00744FAC" w:rsidRDefault="003900F8" w:rsidP="003900F8">
      <w:pPr>
        <w:pStyle w:val="Odstavekseznama"/>
        <w:spacing w:after="0" w:line="240" w:lineRule="auto"/>
        <w:ind w:left="0"/>
        <w:jc w:val="both"/>
        <w:rPr>
          <w:rFonts w:ascii="Arial" w:eastAsia="Times New Roman" w:hAnsi="Arial" w:cs="Arial"/>
          <w:bCs/>
          <w:sz w:val="20"/>
          <w:szCs w:val="20"/>
          <w:lang w:eastAsia="sl-SI"/>
        </w:rPr>
      </w:pPr>
      <w:r>
        <w:rPr>
          <w:rFonts w:ascii="Arial" w:eastAsia="Times New Roman" w:hAnsi="Arial" w:cs="Arial"/>
          <w:bCs/>
          <w:sz w:val="20"/>
          <w:szCs w:val="20"/>
          <w:lang w:eastAsia="sl-SI"/>
        </w:rPr>
        <w:t xml:space="preserve">Priloga 2 se nadomesti z novo Prilogo 2, ki </w:t>
      </w:r>
      <w:r w:rsidR="00BB5C53">
        <w:rPr>
          <w:rFonts w:ascii="Arial" w:eastAsia="Times New Roman" w:hAnsi="Arial" w:cs="Arial"/>
          <w:bCs/>
          <w:sz w:val="20"/>
          <w:szCs w:val="20"/>
          <w:lang w:eastAsia="sl-SI"/>
        </w:rPr>
        <w:t xml:space="preserve">je </w:t>
      </w:r>
      <w:r w:rsidR="00E448EB">
        <w:rPr>
          <w:rFonts w:ascii="Arial" w:eastAsia="Times New Roman" w:hAnsi="Arial" w:cs="Arial"/>
          <w:bCs/>
          <w:sz w:val="20"/>
          <w:szCs w:val="20"/>
          <w:lang w:eastAsia="sl-SI"/>
        </w:rPr>
        <w:t xml:space="preserve">kot Priloga 1 </w:t>
      </w:r>
      <w:r w:rsidR="00BB5C53">
        <w:rPr>
          <w:rFonts w:ascii="Arial" w:eastAsia="Times New Roman" w:hAnsi="Arial" w:cs="Arial"/>
          <w:bCs/>
          <w:sz w:val="20"/>
          <w:szCs w:val="20"/>
          <w:lang w:eastAsia="sl-SI"/>
        </w:rPr>
        <w:t xml:space="preserve">sestavni del </w:t>
      </w:r>
      <w:r w:rsidR="00E448EB">
        <w:rPr>
          <w:rFonts w:ascii="Arial" w:eastAsia="Times New Roman" w:hAnsi="Arial" w:cs="Arial"/>
          <w:bCs/>
          <w:sz w:val="20"/>
          <w:szCs w:val="20"/>
          <w:lang w:eastAsia="sl-SI"/>
        </w:rPr>
        <w:t>te u</w:t>
      </w:r>
      <w:r w:rsidR="00BB5C53">
        <w:rPr>
          <w:rFonts w:ascii="Arial" w:eastAsia="Times New Roman" w:hAnsi="Arial" w:cs="Arial"/>
          <w:bCs/>
          <w:sz w:val="20"/>
          <w:szCs w:val="20"/>
          <w:lang w:eastAsia="sl-SI"/>
        </w:rPr>
        <w:t>redbe</w:t>
      </w:r>
      <w:r w:rsidR="00E448EB">
        <w:rPr>
          <w:rFonts w:ascii="Arial" w:eastAsia="Times New Roman" w:hAnsi="Arial" w:cs="Arial"/>
          <w:bCs/>
          <w:sz w:val="20"/>
          <w:szCs w:val="20"/>
          <w:lang w:eastAsia="sl-SI"/>
        </w:rPr>
        <w:t>.</w:t>
      </w:r>
    </w:p>
    <w:p w14:paraId="5280401B" w14:textId="77777777" w:rsidR="008850C0" w:rsidRDefault="008850C0" w:rsidP="008850C0">
      <w:pPr>
        <w:pStyle w:val="Odstavekseznama"/>
        <w:spacing w:after="0" w:line="240" w:lineRule="auto"/>
        <w:ind w:left="3900"/>
        <w:jc w:val="both"/>
        <w:rPr>
          <w:rFonts w:ascii="Arial" w:eastAsia="Times New Roman" w:hAnsi="Arial" w:cs="Arial"/>
          <w:bCs/>
          <w:sz w:val="20"/>
          <w:szCs w:val="20"/>
          <w:lang w:eastAsia="sl-SI"/>
        </w:rPr>
      </w:pPr>
    </w:p>
    <w:p w14:paraId="1D282AAC" w14:textId="77777777" w:rsidR="008850C0" w:rsidRDefault="008850C0" w:rsidP="008850C0">
      <w:pPr>
        <w:pStyle w:val="Odstavekseznama"/>
        <w:spacing w:after="0" w:line="240" w:lineRule="auto"/>
        <w:ind w:left="3900"/>
        <w:jc w:val="both"/>
        <w:rPr>
          <w:rFonts w:ascii="Arial" w:eastAsia="Times New Roman" w:hAnsi="Arial" w:cs="Arial"/>
          <w:bCs/>
          <w:sz w:val="20"/>
          <w:szCs w:val="20"/>
          <w:lang w:eastAsia="sl-SI"/>
        </w:rPr>
      </w:pPr>
    </w:p>
    <w:p w14:paraId="772CA7E5" w14:textId="75B8857C" w:rsidR="00744FAC" w:rsidRPr="008850C0" w:rsidRDefault="008850C0" w:rsidP="008850C0">
      <w:pPr>
        <w:spacing w:after="0" w:line="240" w:lineRule="auto"/>
        <w:jc w:val="center"/>
        <w:rPr>
          <w:rFonts w:ascii="Arial" w:eastAsia="Times New Roman" w:hAnsi="Arial" w:cs="Arial"/>
          <w:b/>
          <w:bCs/>
          <w:sz w:val="20"/>
          <w:szCs w:val="20"/>
          <w:lang w:eastAsia="sl-SI"/>
        </w:rPr>
      </w:pPr>
      <w:r w:rsidRPr="008850C0">
        <w:rPr>
          <w:rFonts w:ascii="Arial" w:eastAsia="Times New Roman" w:hAnsi="Arial" w:cs="Arial"/>
          <w:b/>
          <w:bCs/>
          <w:sz w:val="20"/>
          <w:szCs w:val="20"/>
          <w:lang w:eastAsia="sl-SI"/>
        </w:rPr>
        <w:t xml:space="preserve">13. </w:t>
      </w:r>
      <w:r w:rsidR="00744FAC" w:rsidRPr="008850C0">
        <w:rPr>
          <w:rFonts w:ascii="Arial" w:eastAsia="Times New Roman" w:hAnsi="Arial" w:cs="Arial"/>
          <w:b/>
          <w:bCs/>
          <w:sz w:val="20"/>
          <w:szCs w:val="20"/>
          <w:lang w:eastAsia="sl-SI"/>
        </w:rPr>
        <w:t>člen</w:t>
      </w:r>
    </w:p>
    <w:p w14:paraId="4BF3CF9C" w14:textId="77777777" w:rsidR="003900F8" w:rsidRPr="003900F8" w:rsidRDefault="003900F8" w:rsidP="003900F8">
      <w:pPr>
        <w:pStyle w:val="Odstavekseznama"/>
        <w:spacing w:after="0" w:line="240" w:lineRule="auto"/>
        <w:ind w:left="3900"/>
        <w:jc w:val="both"/>
        <w:rPr>
          <w:rFonts w:ascii="Arial" w:eastAsia="Times New Roman" w:hAnsi="Arial" w:cs="Arial"/>
          <w:b/>
          <w:bCs/>
          <w:sz w:val="20"/>
          <w:szCs w:val="20"/>
          <w:lang w:eastAsia="sl-SI"/>
        </w:rPr>
      </w:pPr>
    </w:p>
    <w:p w14:paraId="0731E2EC" w14:textId="37D0443B" w:rsidR="00744FAC" w:rsidRDefault="00F26123" w:rsidP="00744FAC">
      <w:pPr>
        <w:spacing w:after="0" w:line="240" w:lineRule="auto"/>
        <w:jc w:val="both"/>
        <w:rPr>
          <w:rFonts w:ascii="Arial" w:eastAsia="Times New Roman" w:hAnsi="Arial" w:cs="Arial"/>
          <w:bCs/>
          <w:sz w:val="20"/>
          <w:szCs w:val="20"/>
          <w:lang w:eastAsia="sl-SI"/>
        </w:rPr>
      </w:pPr>
      <w:r>
        <w:rPr>
          <w:rFonts w:ascii="Arial" w:eastAsia="Times New Roman" w:hAnsi="Arial" w:cs="Arial"/>
          <w:bCs/>
          <w:sz w:val="20"/>
          <w:szCs w:val="20"/>
          <w:lang w:eastAsia="sl-SI"/>
        </w:rPr>
        <w:t>V Prilogi 3 se v poglavju O</w:t>
      </w:r>
      <w:r w:rsidR="003900F8" w:rsidRPr="003900F8">
        <w:rPr>
          <w:rFonts w:ascii="Arial" w:eastAsia="Times New Roman" w:hAnsi="Arial" w:cs="Arial"/>
          <w:bCs/>
          <w:sz w:val="20"/>
          <w:szCs w:val="20"/>
          <w:lang w:eastAsia="sl-SI"/>
        </w:rPr>
        <w:t xml:space="preserve">bvezne sestavine poslovnega načrta </w:t>
      </w:r>
      <w:r>
        <w:rPr>
          <w:rFonts w:ascii="Arial" w:eastAsia="Times New Roman" w:hAnsi="Arial" w:cs="Arial"/>
          <w:bCs/>
          <w:sz w:val="20"/>
          <w:szCs w:val="20"/>
          <w:lang w:eastAsia="sl-SI"/>
        </w:rPr>
        <w:t>številka »9</w:t>
      </w:r>
      <w:r w:rsidR="003619AF">
        <w:rPr>
          <w:rFonts w:ascii="Arial" w:eastAsia="Times New Roman" w:hAnsi="Arial" w:cs="Arial"/>
          <w:bCs/>
          <w:sz w:val="20"/>
          <w:szCs w:val="20"/>
          <w:lang w:eastAsia="sl-SI"/>
        </w:rPr>
        <w:t xml:space="preserve">« nadomesti </w:t>
      </w:r>
      <w:r>
        <w:rPr>
          <w:rFonts w:ascii="Arial" w:eastAsia="Times New Roman" w:hAnsi="Arial" w:cs="Arial"/>
          <w:bCs/>
          <w:sz w:val="20"/>
          <w:szCs w:val="20"/>
          <w:lang w:eastAsia="sl-SI"/>
        </w:rPr>
        <w:t>s številko »7</w:t>
      </w:r>
      <w:r w:rsidR="003619AF">
        <w:rPr>
          <w:rFonts w:ascii="Arial" w:eastAsia="Times New Roman" w:hAnsi="Arial" w:cs="Arial"/>
          <w:bCs/>
          <w:sz w:val="20"/>
          <w:szCs w:val="20"/>
          <w:lang w:eastAsia="sl-SI"/>
        </w:rPr>
        <w:t>«</w:t>
      </w:r>
      <w:r w:rsidR="003900F8" w:rsidRPr="003900F8">
        <w:rPr>
          <w:rFonts w:ascii="Arial" w:eastAsia="Times New Roman" w:hAnsi="Arial" w:cs="Arial"/>
          <w:bCs/>
          <w:sz w:val="20"/>
          <w:szCs w:val="20"/>
          <w:lang w:eastAsia="sl-SI"/>
        </w:rPr>
        <w:t xml:space="preserve">. </w:t>
      </w:r>
    </w:p>
    <w:p w14:paraId="1F86E6CD" w14:textId="468F5C5A" w:rsidR="003900F8" w:rsidRDefault="003900F8" w:rsidP="00744FAC">
      <w:pPr>
        <w:spacing w:after="0" w:line="240" w:lineRule="auto"/>
        <w:jc w:val="both"/>
        <w:rPr>
          <w:rFonts w:ascii="Arial" w:eastAsia="Times New Roman" w:hAnsi="Arial" w:cs="Arial"/>
          <w:bCs/>
          <w:sz w:val="20"/>
          <w:szCs w:val="20"/>
          <w:lang w:eastAsia="sl-SI"/>
        </w:rPr>
      </w:pPr>
    </w:p>
    <w:p w14:paraId="1FDB2C69" w14:textId="6BB25FE1" w:rsidR="000003B3" w:rsidRDefault="00276F87" w:rsidP="003900F8">
      <w:pPr>
        <w:spacing w:after="0" w:line="240" w:lineRule="auto"/>
        <w:jc w:val="both"/>
        <w:rPr>
          <w:rFonts w:ascii="Arial" w:eastAsia="Times New Roman" w:hAnsi="Arial" w:cs="Arial"/>
          <w:bCs/>
          <w:sz w:val="20"/>
          <w:szCs w:val="20"/>
          <w:lang w:eastAsia="sl-SI"/>
        </w:rPr>
      </w:pPr>
      <w:r>
        <w:rPr>
          <w:rFonts w:ascii="Arial" w:eastAsia="Times New Roman" w:hAnsi="Arial" w:cs="Arial"/>
          <w:bCs/>
          <w:sz w:val="20"/>
          <w:szCs w:val="20"/>
          <w:lang w:eastAsia="sl-SI"/>
        </w:rPr>
        <w:t xml:space="preserve">V 1. točki se pod </w:t>
      </w:r>
      <w:r w:rsidR="003900F8">
        <w:rPr>
          <w:rFonts w:ascii="Arial" w:eastAsia="Times New Roman" w:hAnsi="Arial" w:cs="Arial"/>
          <w:bCs/>
          <w:sz w:val="20"/>
          <w:szCs w:val="20"/>
          <w:lang w:eastAsia="sl-SI"/>
        </w:rPr>
        <w:t>1.5</w:t>
      </w:r>
      <w:r w:rsidR="003900F8" w:rsidRPr="003900F8">
        <w:rPr>
          <w:rFonts w:ascii="Arial" w:eastAsia="Times New Roman" w:hAnsi="Arial" w:cs="Arial"/>
          <w:bCs/>
          <w:sz w:val="20"/>
          <w:szCs w:val="20"/>
          <w:lang w:eastAsia="sl-SI"/>
        </w:rPr>
        <w:t xml:space="preserve">. </w:t>
      </w:r>
      <w:r w:rsidR="003900F8">
        <w:rPr>
          <w:rFonts w:ascii="Arial" w:eastAsia="Times New Roman" w:hAnsi="Arial" w:cs="Arial"/>
          <w:bCs/>
          <w:sz w:val="20"/>
          <w:szCs w:val="20"/>
          <w:lang w:eastAsia="sl-SI"/>
        </w:rPr>
        <w:t>spremeni tako, da se glasi:</w:t>
      </w:r>
    </w:p>
    <w:p w14:paraId="624C3640" w14:textId="7CD5D368" w:rsidR="003900F8" w:rsidRDefault="003900F8" w:rsidP="003900F8">
      <w:pPr>
        <w:spacing w:after="0" w:line="240" w:lineRule="auto"/>
        <w:jc w:val="both"/>
        <w:rPr>
          <w:rFonts w:ascii="Arial" w:eastAsia="Times New Roman" w:hAnsi="Arial" w:cs="Arial"/>
          <w:bCs/>
          <w:sz w:val="20"/>
          <w:szCs w:val="20"/>
          <w:lang w:eastAsia="sl-SI"/>
        </w:rPr>
      </w:pPr>
      <w:r>
        <w:rPr>
          <w:rFonts w:ascii="Arial" w:eastAsia="Times New Roman" w:hAnsi="Arial" w:cs="Arial"/>
          <w:bCs/>
          <w:sz w:val="20"/>
          <w:szCs w:val="20"/>
          <w:lang w:eastAsia="sl-SI"/>
        </w:rPr>
        <w:t xml:space="preserve">»1.5 </w:t>
      </w:r>
      <w:r w:rsidRPr="003900F8">
        <w:rPr>
          <w:rFonts w:ascii="Arial" w:eastAsia="Times New Roman" w:hAnsi="Arial" w:cs="Arial"/>
          <w:bCs/>
          <w:sz w:val="20"/>
          <w:szCs w:val="20"/>
          <w:lang w:eastAsia="sl-SI"/>
        </w:rPr>
        <w:t xml:space="preserve">Povečanje </w:t>
      </w:r>
      <w:r>
        <w:rPr>
          <w:rFonts w:ascii="Arial" w:eastAsia="Times New Roman" w:hAnsi="Arial" w:cs="Arial"/>
          <w:bCs/>
          <w:sz w:val="20"/>
          <w:szCs w:val="20"/>
          <w:lang w:eastAsia="sl-SI"/>
        </w:rPr>
        <w:t xml:space="preserve">PKP </w:t>
      </w:r>
      <w:r w:rsidRPr="003900F8">
        <w:rPr>
          <w:rFonts w:ascii="Arial" w:eastAsia="Times New Roman" w:hAnsi="Arial" w:cs="Arial"/>
          <w:bCs/>
          <w:sz w:val="20"/>
          <w:szCs w:val="20"/>
          <w:lang w:eastAsia="sl-SI"/>
        </w:rPr>
        <w:t xml:space="preserve">za najmanj 5 odstotkov glede na </w:t>
      </w:r>
      <w:r>
        <w:rPr>
          <w:rFonts w:ascii="Arial" w:eastAsia="Times New Roman" w:hAnsi="Arial" w:cs="Arial"/>
          <w:bCs/>
          <w:sz w:val="20"/>
          <w:szCs w:val="20"/>
          <w:lang w:eastAsia="sl-SI"/>
        </w:rPr>
        <w:t>stanje iz zbirne vloge</w:t>
      </w:r>
      <w:r w:rsidRPr="003900F8">
        <w:rPr>
          <w:rFonts w:ascii="Arial" w:eastAsia="Times New Roman" w:hAnsi="Arial" w:cs="Arial"/>
          <w:bCs/>
          <w:sz w:val="20"/>
          <w:szCs w:val="20"/>
          <w:lang w:eastAsia="sl-SI"/>
        </w:rPr>
        <w:t>, oddane v letu objave javnega razpisa.</w:t>
      </w:r>
      <w:r w:rsidR="00D22BA5">
        <w:rPr>
          <w:rFonts w:ascii="Arial" w:eastAsia="Times New Roman" w:hAnsi="Arial" w:cs="Arial"/>
          <w:bCs/>
          <w:sz w:val="20"/>
          <w:szCs w:val="20"/>
          <w:lang w:eastAsia="sl-SI"/>
        </w:rPr>
        <w:t xml:space="preserve">«. </w:t>
      </w:r>
    </w:p>
    <w:p w14:paraId="321C2994" w14:textId="5B0BF4C1" w:rsidR="00D22BA5" w:rsidRDefault="00D22BA5" w:rsidP="003900F8">
      <w:pPr>
        <w:spacing w:after="0" w:line="240" w:lineRule="auto"/>
        <w:jc w:val="both"/>
        <w:rPr>
          <w:rFonts w:ascii="Arial" w:eastAsia="Times New Roman" w:hAnsi="Arial" w:cs="Arial"/>
          <w:bCs/>
          <w:sz w:val="20"/>
          <w:szCs w:val="20"/>
          <w:lang w:eastAsia="sl-SI"/>
        </w:rPr>
      </w:pPr>
    </w:p>
    <w:p w14:paraId="0315EBB9" w14:textId="4CCA09A7" w:rsidR="00D22BA5" w:rsidRDefault="00276F87" w:rsidP="00D22BA5">
      <w:pPr>
        <w:spacing w:after="0" w:line="240" w:lineRule="auto"/>
        <w:jc w:val="both"/>
        <w:rPr>
          <w:rFonts w:ascii="Arial" w:eastAsia="Times New Roman" w:hAnsi="Arial" w:cs="Arial"/>
          <w:bCs/>
          <w:sz w:val="20"/>
          <w:szCs w:val="20"/>
          <w:lang w:eastAsia="sl-SI"/>
        </w:rPr>
      </w:pPr>
      <w:r>
        <w:rPr>
          <w:rFonts w:ascii="Arial" w:eastAsia="Times New Roman" w:hAnsi="Arial" w:cs="Arial"/>
          <w:bCs/>
          <w:sz w:val="20"/>
          <w:szCs w:val="20"/>
          <w:lang w:eastAsia="sl-SI"/>
        </w:rPr>
        <w:lastRenderedPageBreak/>
        <w:t xml:space="preserve">Pod 1.6 se spremeni </w:t>
      </w:r>
      <w:r w:rsidR="00D22BA5">
        <w:rPr>
          <w:rFonts w:ascii="Arial" w:eastAsia="Times New Roman" w:hAnsi="Arial" w:cs="Arial"/>
          <w:bCs/>
          <w:sz w:val="20"/>
          <w:szCs w:val="20"/>
          <w:lang w:eastAsia="sl-SI"/>
        </w:rPr>
        <w:t>tako, da se glasi:</w:t>
      </w:r>
    </w:p>
    <w:p w14:paraId="7C797344" w14:textId="1BAED019" w:rsidR="00A31A6F" w:rsidRDefault="00A31A6F" w:rsidP="00D22BA5">
      <w:pPr>
        <w:spacing w:after="0" w:line="240" w:lineRule="auto"/>
        <w:jc w:val="both"/>
        <w:rPr>
          <w:rFonts w:ascii="Arial" w:eastAsia="Times New Roman" w:hAnsi="Arial" w:cs="Arial"/>
          <w:bCs/>
          <w:sz w:val="20"/>
          <w:szCs w:val="20"/>
          <w:lang w:eastAsia="sl-SI"/>
        </w:rPr>
      </w:pPr>
      <w:r>
        <w:rPr>
          <w:rFonts w:ascii="Arial" w:eastAsia="Times New Roman" w:hAnsi="Arial" w:cs="Arial"/>
          <w:bCs/>
          <w:sz w:val="20"/>
          <w:szCs w:val="20"/>
          <w:lang w:eastAsia="sl-SI"/>
        </w:rPr>
        <w:t xml:space="preserve">»1.6 </w:t>
      </w:r>
      <w:r w:rsidRPr="00A31A6F">
        <w:rPr>
          <w:rFonts w:ascii="Arial" w:eastAsia="Times New Roman" w:hAnsi="Arial" w:cs="Arial"/>
          <w:bCs/>
          <w:sz w:val="20"/>
          <w:szCs w:val="20"/>
          <w:lang w:eastAsia="sl-SI"/>
        </w:rPr>
        <w:t xml:space="preserve">Povečanje števila GVŽ za najmanj 5 odstotkov glede na stanje iz evidence </w:t>
      </w:r>
      <w:proofErr w:type="spellStart"/>
      <w:r w:rsidRPr="00A31A6F">
        <w:rPr>
          <w:rFonts w:ascii="Arial" w:eastAsia="Times New Roman" w:hAnsi="Arial" w:cs="Arial"/>
          <w:bCs/>
          <w:sz w:val="20"/>
          <w:szCs w:val="20"/>
          <w:lang w:eastAsia="sl-SI"/>
        </w:rPr>
        <w:t>rejnih</w:t>
      </w:r>
      <w:proofErr w:type="spellEnd"/>
      <w:r w:rsidRPr="00A31A6F">
        <w:rPr>
          <w:rFonts w:ascii="Arial" w:eastAsia="Times New Roman" w:hAnsi="Arial" w:cs="Arial"/>
          <w:bCs/>
          <w:sz w:val="20"/>
          <w:szCs w:val="20"/>
          <w:lang w:eastAsia="sl-SI"/>
        </w:rPr>
        <w:t xml:space="preserve"> živali v letu objave javnega razpisa. V primeru, ko upravičenec načrtuje povečanje proizvodnih kapacitet v živinoreji, mora zagotoviti ustrezno povečanje obsega površin oziroma zagotoviti odkup presežnih količin živinskih gnojil, kar mu omogoča, da ne preseže letne količine dušika iz živinskih gnojil na ravni kmetije v količini 170 kg N/ha.«. </w:t>
      </w:r>
    </w:p>
    <w:p w14:paraId="1C721F08" w14:textId="77777777" w:rsidR="00E54B4F" w:rsidRDefault="00E54B4F" w:rsidP="00D22BA5">
      <w:pPr>
        <w:spacing w:after="0" w:line="240" w:lineRule="auto"/>
        <w:jc w:val="both"/>
        <w:rPr>
          <w:rFonts w:ascii="Arial" w:eastAsia="Times New Roman" w:hAnsi="Arial" w:cs="Arial"/>
          <w:bCs/>
          <w:sz w:val="20"/>
          <w:szCs w:val="20"/>
          <w:lang w:eastAsia="sl-SI"/>
        </w:rPr>
      </w:pPr>
    </w:p>
    <w:p w14:paraId="2BC2CBFB" w14:textId="15B99447" w:rsidR="00E54B4F" w:rsidRDefault="003374A6" w:rsidP="00E54B4F">
      <w:pPr>
        <w:spacing w:after="0" w:line="240" w:lineRule="auto"/>
        <w:jc w:val="both"/>
        <w:rPr>
          <w:rFonts w:ascii="Arial" w:eastAsia="Times New Roman" w:hAnsi="Arial" w:cs="Arial"/>
          <w:bCs/>
          <w:sz w:val="20"/>
          <w:szCs w:val="20"/>
          <w:lang w:eastAsia="sl-SI"/>
        </w:rPr>
      </w:pPr>
      <w:r>
        <w:rPr>
          <w:rFonts w:ascii="Arial" w:eastAsia="Times New Roman" w:hAnsi="Arial" w:cs="Arial"/>
          <w:bCs/>
          <w:sz w:val="20"/>
          <w:szCs w:val="20"/>
          <w:lang w:eastAsia="sl-SI"/>
        </w:rPr>
        <w:t>Pod</w:t>
      </w:r>
      <w:r w:rsidR="00E54B4F" w:rsidRPr="003900F8">
        <w:rPr>
          <w:rFonts w:ascii="Arial" w:eastAsia="Times New Roman" w:hAnsi="Arial" w:cs="Arial"/>
          <w:bCs/>
          <w:sz w:val="20"/>
          <w:szCs w:val="20"/>
          <w:lang w:eastAsia="sl-SI"/>
        </w:rPr>
        <w:t xml:space="preserve"> </w:t>
      </w:r>
      <w:r w:rsidR="00E54B4F">
        <w:rPr>
          <w:rFonts w:ascii="Arial" w:eastAsia="Times New Roman" w:hAnsi="Arial" w:cs="Arial"/>
          <w:bCs/>
          <w:sz w:val="20"/>
          <w:szCs w:val="20"/>
          <w:lang w:eastAsia="sl-SI"/>
        </w:rPr>
        <w:t>1.16</w:t>
      </w:r>
      <w:r w:rsidR="00E54B4F" w:rsidRPr="003900F8">
        <w:rPr>
          <w:rFonts w:ascii="Arial" w:eastAsia="Times New Roman" w:hAnsi="Arial" w:cs="Arial"/>
          <w:bCs/>
          <w:sz w:val="20"/>
          <w:szCs w:val="20"/>
          <w:lang w:eastAsia="sl-SI"/>
        </w:rPr>
        <w:t xml:space="preserve"> </w:t>
      </w:r>
      <w:r w:rsidR="00EA126F">
        <w:rPr>
          <w:rFonts w:ascii="Arial" w:eastAsia="Times New Roman" w:hAnsi="Arial" w:cs="Arial"/>
          <w:bCs/>
          <w:sz w:val="20"/>
          <w:szCs w:val="20"/>
          <w:lang w:eastAsia="sl-SI"/>
        </w:rPr>
        <w:t xml:space="preserve">se </w:t>
      </w:r>
      <w:r w:rsidR="00E54B4F">
        <w:rPr>
          <w:rFonts w:ascii="Arial" w:eastAsia="Times New Roman" w:hAnsi="Arial" w:cs="Arial"/>
          <w:bCs/>
          <w:sz w:val="20"/>
          <w:szCs w:val="20"/>
          <w:lang w:eastAsia="sl-SI"/>
        </w:rPr>
        <w:t>spremeni tako, da se glasi:</w:t>
      </w:r>
    </w:p>
    <w:p w14:paraId="7D1A5BDE" w14:textId="637A541E" w:rsidR="00E54B4F" w:rsidRDefault="00E54B4F" w:rsidP="00D22BA5">
      <w:pPr>
        <w:spacing w:after="0" w:line="240" w:lineRule="auto"/>
        <w:jc w:val="both"/>
      </w:pPr>
      <w:r>
        <w:rPr>
          <w:rFonts w:ascii="Arial" w:eastAsia="Times New Roman" w:hAnsi="Arial" w:cs="Arial"/>
          <w:bCs/>
          <w:sz w:val="20"/>
          <w:szCs w:val="20"/>
          <w:lang w:eastAsia="sl-SI"/>
        </w:rPr>
        <w:t xml:space="preserve">»1.16 </w:t>
      </w:r>
      <w:r w:rsidRPr="00E54B4F">
        <w:rPr>
          <w:rFonts w:ascii="Arial" w:eastAsia="Times New Roman" w:hAnsi="Arial" w:cs="Arial"/>
          <w:bCs/>
          <w:sz w:val="20"/>
          <w:szCs w:val="20"/>
          <w:lang w:eastAsia="sl-SI"/>
        </w:rPr>
        <w:t>Vzdrževanje objektov oziroma nakup opreme namenjene pridelavi medu in ostalih čebeljih proizvodov ter vzreji čebeljih matic.«.</w:t>
      </w:r>
      <w:r>
        <w:t xml:space="preserve"> </w:t>
      </w:r>
    </w:p>
    <w:p w14:paraId="66F9DED5" w14:textId="326DF7B7" w:rsidR="00861596" w:rsidRDefault="00861596" w:rsidP="00D22BA5">
      <w:pPr>
        <w:spacing w:after="0" w:line="240" w:lineRule="auto"/>
        <w:jc w:val="both"/>
      </w:pPr>
    </w:p>
    <w:p w14:paraId="3FC4FACD" w14:textId="233EE308" w:rsidR="00861596" w:rsidRDefault="003374A6" w:rsidP="00861596">
      <w:pPr>
        <w:spacing w:after="0" w:line="240" w:lineRule="auto"/>
        <w:jc w:val="both"/>
      </w:pPr>
      <w:r>
        <w:rPr>
          <w:rFonts w:ascii="Arial" w:eastAsia="Times New Roman" w:hAnsi="Arial" w:cs="Arial"/>
          <w:bCs/>
          <w:sz w:val="20"/>
          <w:szCs w:val="20"/>
          <w:lang w:eastAsia="sl-SI"/>
        </w:rPr>
        <w:t>V 2. točki se pod</w:t>
      </w:r>
      <w:r w:rsidR="00861596">
        <w:rPr>
          <w:rFonts w:ascii="Arial" w:eastAsia="Times New Roman" w:hAnsi="Arial" w:cs="Arial"/>
          <w:bCs/>
          <w:sz w:val="20"/>
          <w:szCs w:val="20"/>
          <w:lang w:eastAsia="sl-SI"/>
        </w:rPr>
        <w:t xml:space="preserve"> 2.11</w:t>
      </w:r>
      <w:r w:rsidR="008D1D93">
        <w:rPr>
          <w:rFonts w:ascii="Arial" w:eastAsia="Times New Roman" w:hAnsi="Arial" w:cs="Arial"/>
          <w:bCs/>
          <w:sz w:val="20"/>
          <w:szCs w:val="20"/>
          <w:lang w:eastAsia="sl-SI"/>
        </w:rPr>
        <w:t xml:space="preserve"> </w:t>
      </w:r>
      <w:r>
        <w:rPr>
          <w:rFonts w:ascii="Arial" w:eastAsia="Times New Roman" w:hAnsi="Arial" w:cs="Arial"/>
          <w:bCs/>
          <w:sz w:val="20"/>
          <w:szCs w:val="20"/>
          <w:lang w:eastAsia="sl-SI"/>
        </w:rPr>
        <w:t>za besedo »rastlinjaka«</w:t>
      </w:r>
      <w:r w:rsidR="00861596">
        <w:rPr>
          <w:rFonts w:ascii="Arial" w:eastAsia="Times New Roman" w:hAnsi="Arial" w:cs="Arial"/>
          <w:bCs/>
          <w:sz w:val="20"/>
          <w:szCs w:val="20"/>
          <w:lang w:eastAsia="sl-SI"/>
        </w:rPr>
        <w:t xml:space="preserve"> </w:t>
      </w:r>
      <w:r>
        <w:rPr>
          <w:rFonts w:ascii="Arial" w:eastAsia="Times New Roman" w:hAnsi="Arial" w:cs="Arial"/>
          <w:bCs/>
          <w:sz w:val="20"/>
          <w:szCs w:val="20"/>
          <w:lang w:eastAsia="sl-SI"/>
        </w:rPr>
        <w:t>doda besedilo</w:t>
      </w:r>
      <w:r w:rsidR="00861596">
        <w:rPr>
          <w:rFonts w:ascii="Arial" w:eastAsia="Times New Roman" w:hAnsi="Arial" w:cs="Arial"/>
          <w:bCs/>
          <w:sz w:val="20"/>
          <w:szCs w:val="20"/>
          <w:lang w:eastAsia="sl-SI"/>
        </w:rPr>
        <w:t xml:space="preserve"> »</w:t>
      </w:r>
      <w:r>
        <w:t>(v obsegu najmanj 25 m2)</w:t>
      </w:r>
      <w:r w:rsidR="00861596">
        <w:t xml:space="preserve">«. </w:t>
      </w:r>
    </w:p>
    <w:p w14:paraId="71321141" w14:textId="77777777" w:rsidR="00861596" w:rsidRDefault="00861596" w:rsidP="00D22BA5">
      <w:pPr>
        <w:spacing w:after="0" w:line="240" w:lineRule="auto"/>
        <w:jc w:val="both"/>
        <w:rPr>
          <w:rFonts w:ascii="Arial" w:eastAsia="Times New Roman" w:hAnsi="Arial" w:cs="Arial"/>
          <w:bCs/>
          <w:sz w:val="20"/>
          <w:szCs w:val="20"/>
          <w:lang w:eastAsia="sl-SI"/>
        </w:rPr>
      </w:pPr>
    </w:p>
    <w:p w14:paraId="426FE493" w14:textId="77777777" w:rsidR="00D22BA5" w:rsidRPr="003900F8" w:rsidRDefault="00D22BA5" w:rsidP="003900F8">
      <w:pPr>
        <w:spacing w:after="0" w:line="240" w:lineRule="auto"/>
        <w:jc w:val="both"/>
        <w:rPr>
          <w:rFonts w:ascii="Arial" w:eastAsia="Times New Roman" w:hAnsi="Arial" w:cs="Arial"/>
          <w:b/>
          <w:bCs/>
          <w:sz w:val="20"/>
          <w:szCs w:val="20"/>
          <w:lang w:eastAsia="sl-SI"/>
        </w:rPr>
      </w:pPr>
    </w:p>
    <w:p w14:paraId="36438639" w14:textId="444BBEE9" w:rsidR="00D2460F" w:rsidRPr="008850C0" w:rsidRDefault="008850C0" w:rsidP="008850C0">
      <w:pPr>
        <w:spacing w:after="0" w:line="240" w:lineRule="auto"/>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 xml:space="preserve">14. </w:t>
      </w:r>
      <w:r w:rsidR="00D2460F" w:rsidRPr="008850C0">
        <w:rPr>
          <w:rFonts w:ascii="Arial" w:eastAsia="Times New Roman" w:hAnsi="Arial" w:cs="Arial"/>
          <w:b/>
          <w:bCs/>
          <w:sz w:val="20"/>
          <w:szCs w:val="20"/>
          <w:lang w:eastAsia="sl-SI"/>
        </w:rPr>
        <w:t>člen</w:t>
      </w:r>
    </w:p>
    <w:p w14:paraId="5780F686" w14:textId="7D689C80" w:rsidR="00FF54D9" w:rsidRDefault="00FF54D9" w:rsidP="00FF54D9">
      <w:pPr>
        <w:pStyle w:val="Odstavekseznama"/>
        <w:spacing w:after="0" w:line="240" w:lineRule="auto"/>
        <w:ind w:left="3900"/>
        <w:jc w:val="both"/>
        <w:rPr>
          <w:rFonts w:ascii="Arial" w:eastAsia="Times New Roman" w:hAnsi="Arial" w:cs="Arial"/>
          <w:b/>
          <w:bCs/>
          <w:sz w:val="20"/>
          <w:szCs w:val="20"/>
          <w:lang w:eastAsia="sl-SI"/>
        </w:rPr>
      </w:pPr>
    </w:p>
    <w:p w14:paraId="3148D216" w14:textId="1439E504" w:rsidR="00861596" w:rsidRDefault="00E5175E" w:rsidP="00861596">
      <w:pPr>
        <w:pStyle w:val="Odstavekseznama"/>
        <w:spacing w:after="0" w:line="240" w:lineRule="auto"/>
        <w:ind w:left="0"/>
        <w:jc w:val="both"/>
        <w:rPr>
          <w:rFonts w:ascii="Arial" w:eastAsia="Times New Roman" w:hAnsi="Arial" w:cs="Arial"/>
          <w:bCs/>
          <w:sz w:val="20"/>
          <w:szCs w:val="20"/>
          <w:lang w:eastAsia="sl-SI"/>
        </w:rPr>
      </w:pPr>
      <w:r>
        <w:rPr>
          <w:rFonts w:ascii="Arial" w:eastAsia="Times New Roman" w:hAnsi="Arial" w:cs="Arial"/>
          <w:bCs/>
          <w:sz w:val="20"/>
          <w:szCs w:val="20"/>
          <w:lang w:eastAsia="sl-SI"/>
        </w:rPr>
        <w:t>Za Prilogo 4 se doda nova P</w:t>
      </w:r>
      <w:r w:rsidR="00861596" w:rsidRPr="00861596">
        <w:rPr>
          <w:rFonts w:ascii="Arial" w:eastAsia="Times New Roman" w:hAnsi="Arial" w:cs="Arial"/>
          <w:bCs/>
          <w:sz w:val="20"/>
          <w:szCs w:val="20"/>
          <w:lang w:eastAsia="sl-SI"/>
        </w:rPr>
        <w:t>riloga</w:t>
      </w:r>
      <w:r>
        <w:rPr>
          <w:rFonts w:ascii="Arial" w:eastAsia="Times New Roman" w:hAnsi="Arial" w:cs="Arial"/>
          <w:bCs/>
          <w:sz w:val="20"/>
          <w:szCs w:val="20"/>
          <w:lang w:eastAsia="sl-SI"/>
        </w:rPr>
        <w:t xml:space="preserve"> 5</w:t>
      </w:r>
      <w:r w:rsidR="00861596" w:rsidRPr="00861596">
        <w:rPr>
          <w:rFonts w:ascii="Arial" w:eastAsia="Times New Roman" w:hAnsi="Arial" w:cs="Arial"/>
          <w:bCs/>
          <w:sz w:val="20"/>
          <w:szCs w:val="20"/>
          <w:lang w:eastAsia="sl-SI"/>
        </w:rPr>
        <w:t xml:space="preserve">, ki </w:t>
      </w:r>
      <w:r>
        <w:rPr>
          <w:rFonts w:ascii="Arial" w:eastAsia="Times New Roman" w:hAnsi="Arial" w:cs="Arial"/>
          <w:bCs/>
          <w:sz w:val="20"/>
          <w:szCs w:val="20"/>
          <w:lang w:eastAsia="sl-SI"/>
        </w:rPr>
        <w:t xml:space="preserve">je kot Priloga </w:t>
      </w:r>
      <w:r w:rsidR="003752C5">
        <w:rPr>
          <w:rFonts w:ascii="Arial" w:eastAsia="Times New Roman" w:hAnsi="Arial" w:cs="Arial"/>
          <w:bCs/>
          <w:sz w:val="20"/>
          <w:szCs w:val="20"/>
          <w:lang w:eastAsia="sl-SI"/>
        </w:rPr>
        <w:t>2</w:t>
      </w:r>
      <w:r>
        <w:rPr>
          <w:rFonts w:ascii="Arial" w:eastAsia="Times New Roman" w:hAnsi="Arial" w:cs="Arial"/>
          <w:bCs/>
          <w:sz w:val="20"/>
          <w:szCs w:val="20"/>
          <w:lang w:eastAsia="sl-SI"/>
        </w:rPr>
        <w:t xml:space="preserve"> sestavni del te </w:t>
      </w:r>
      <w:r w:rsidR="003752C5">
        <w:rPr>
          <w:rFonts w:ascii="Arial" w:eastAsia="Times New Roman" w:hAnsi="Arial" w:cs="Arial"/>
          <w:bCs/>
          <w:sz w:val="20"/>
          <w:szCs w:val="20"/>
          <w:lang w:eastAsia="sl-SI"/>
        </w:rPr>
        <w:t>u</w:t>
      </w:r>
      <w:r>
        <w:rPr>
          <w:rFonts w:ascii="Arial" w:eastAsia="Times New Roman" w:hAnsi="Arial" w:cs="Arial"/>
          <w:bCs/>
          <w:sz w:val="20"/>
          <w:szCs w:val="20"/>
          <w:lang w:eastAsia="sl-SI"/>
        </w:rPr>
        <w:t>redbe</w:t>
      </w:r>
      <w:r w:rsidR="00861596" w:rsidRPr="00861596">
        <w:rPr>
          <w:rFonts w:ascii="Arial" w:eastAsia="Times New Roman" w:hAnsi="Arial" w:cs="Arial"/>
          <w:bCs/>
          <w:sz w:val="20"/>
          <w:szCs w:val="20"/>
          <w:lang w:eastAsia="sl-SI"/>
        </w:rPr>
        <w:t>:</w:t>
      </w:r>
    </w:p>
    <w:p w14:paraId="0856547A" w14:textId="77777777" w:rsidR="00861596" w:rsidRDefault="00861596" w:rsidP="00861596">
      <w:pPr>
        <w:autoSpaceDE w:val="0"/>
        <w:autoSpaceDN w:val="0"/>
        <w:adjustRightInd w:val="0"/>
        <w:spacing w:after="0" w:line="240" w:lineRule="auto"/>
        <w:rPr>
          <w:rFonts w:ascii="Arial" w:eastAsia="Calibri" w:hAnsi="Arial" w:cs="Arial"/>
          <w:b/>
          <w:color w:val="000000"/>
          <w:sz w:val="20"/>
          <w:szCs w:val="20"/>
        </w:rPr>
      </w:pPr>
    </w:p>
    <w:p w14:paraId="4C72C5B0" w14:textId="1A668A85" w:rsidR="00FF54D9" w:rsidRPr="008850C0" w:rsidRDefault="00FF54D9" w:rsidP="008850C0">
      <w:pPr>
        <w:pStyle w:val="Odstavekseznama"/>
        <w:spacing w:after="0" w:line="240" w:lineRule="auto"/>
        <w:ind w:left="0"/>
        <w:jc w:val="both"/>
        <w:rPr>
          <w:rFonts w:ascii="Arial" w:eastAsia="Times New Roman" w:hAnsi="Arial" w:cs="Arial"/>
          <w:b/>
          <w:bCs/>
          <w:sz w:val="20"/>
          <w:szCs w:val="20"/>
          <w:lang w:eastAsia="sl-SI"/>
        </w:rPr>
      </w:pPr>
    </w:p>
    <w:p w14:paraId="07B022FE" w14:textId="7C59F8DB" w:rsidR="00FF54D9" w:rsidRPr="00812A99" w:rsidRDefault="00601FE0" w:rsidP="00FF54D9">
      <w:pPr>
        <w:pStyle w:val="Odstavekseznama"/>
        <w:spacing w:after="0" w:line="240" w:lineRule="auto"/>
        <w:ind w:left="2553"/>
        <w:rPr>
          <w:rFonts w:ascii="Arial" w:eastAsia="Times New Roman" w:hAnsi="Arial" w:cs="Arial"/>
          <w:bCs/>
          <w:sz w:val="20"/>
          <w:szCs w:val="20"/>
          <w:lang w:eastAsia="sl-SI"/>
        </w:rPr>
      </w:pPr>
      <w:r>
        <w:rPr>
          <w:rFonts w:ascii="Arial" w:eastAsia="Times New Roman" w:hAnsi="Arial" w:cs="Arial"/>
          <w:bCs/>
          <w:sz w:val="20"/>
          <w:szCs w:val="20"/>
          <w:lang w:eastAsia="sl-SI"/>
        </w:rPr>
        <w:t>PREHODNE</w:t>
      </w:r>
      <w:r w:rsidR="002C2D8C" w:rsidRPr="00812A99">
        <w:rPr>
          <w:rFonts w:ascii="Arial" w:eastAsia="Times New Roman" w:hAnsi="Arial" w:cs="Arial"/>
          <w:bCs/>
          <w:sz w:val="20"/>
          <w:szCs w:val="20"/>
          <w:lang w:eastAsia="sl-SI"/>
        </w:rPr>
        <w:t xml:space="preserve"> IN KONČN</w:t>
      </w:r>
      <w:r w:rsidR="009A7DF1" w:rsidRPr="00812A99">
        <w:rPr>
          <w:rFonts w:ascii="Arial" w:eastAsia="Times New Roman" w:hAnsi="Arial" w:cs="Arial"/>
          <w:bCs/>
          <w:sz w:val="20"/>
          <w:szCs w:val="20"/>
          <w:lang w:eastAsia="sl-SI"/>
        </w:rPr>
        <w:t>A</w:t>
      </w:r>
      <w:r w:rsidR="002C2D8C" w:rsidRPr="00812A99">
        <w:rPr>
          <w:rFonts w:ascii="Arial" w:eastAsia="Times New Roman" w:hAnsi="Arial" w:cs="Arial"/>
          <w:bCs/>
          <w:sz w:val="20"/>
          <w:szCs w:val="20"/>
          <w:lang w:eastAsia="sl-SI"/>
        </w:rPr>
        <w:t xml:space="preserve"> DOLOČB</w:t>
      </w:r>
      <w:r w:rsidR="009A7DF1" w:rsidRPr="00812A99">
        <w:rPr>
          <w:rFonts w:ascii="Arial" w:eastAsia="Times New Roman" w:hAnsi="Arial" w:cs="Arial"/>
          <w:bCs/>
          <w:sz w:val="20"/>
          <w:szCs w:val="20"/>
          <w:lang w:eastAsia="sl-SI"/>
        </w:rPr>
        <w:t>A</w:t>
      </w:r>
    </w:p>
    <w:p w14:paraId="0B3B319C" w14:textId="77777777" w:rsidR="004873BC" w:rsidRPr="00812A99" w:rsidRDefault="004873BC" w:rsidP="00FF54D9">
      <w:pPr>
        <w:pStyle w:val="Odstavekseznama"/>
        <w:spacing w:after="0" w:line="240" w:lineRule="auto"/>
        <w:ind w:left="2553"/>
        <w:rPr>
          <w:rFonts w:ascii="Arial" w:eastAsia="Times New Roman" w:hAnsi="Arial" w:cs="Arial"/>
          <w:bCs/>
          <w:sz w:val="20"/>
          <w:szCs w:val="20"/>
          <w:lang w:eastAsia="sl-SI"/>
        </w:rPr>
      </w:pPr>
    </w:p>
    <w:p w14:paraId="78EADE26" w14:textId="1EE0E448" w:rsidR="00FF54D9" w:rsidRPr="008850C0" w:rsidRDefault="008850C0" w:rsidP="008850C0">
      <w:pPr>
        <w:spacing w:after="0" w:line="240" w:lineRule="auto"/>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 xml:space="preserve">15. </w:t>
      </w:r>
      <w:r w:rsidR="00FF54D9" w:rsidRPr="008850C0">
        <w:rPr>
          <w:rFonts w:ascii="Arial" w:eastAsia="Times New Roman" w:hAnsi="Arial" w:cs="Arial"/>
          <w:b/>
          <w:bCs/>
          <w:sz w:val="20"/>
          <w:szCs w:val="20"/>
          <w:lang w:eastAsia="sl-SI"/>
        </w:rPr>
        <w:t>člen</w:t>
      </w:r>
    </w:p>
    <w:p w14:paraId="655945A6" w14:textId="42A91C2A" w:rsidR="00D2460F" w:rsidRPr="00F52C89" w:rsidRDefault="00B9436D" w:rsidP="008850C0">
      <w:pPr>
        <w:spacing w:after="0" w:line="240" w:lineRule="auto"/>
        <w:jc w:val="center"/>
        <w:rPr>
          <w:rFonts w:ascii="Arial" w:eastAsia="Times New Roman" w:hAnsi="Arial" w:cs="Arial"/>
          <w:b/>
          <w:bCs/>
          <w:sz w:val="20"/>
          <w:szCs w:val="20"/>
          <w:lang w:eastAsia="sl-SI"/>
        </w:rPr>
      </w:pPr>
      <w:r w:rsidRPr="00F52C89">
        <w:rPr>
          <w:rFonts w:ascii="Arial" w:eastAsia="Times New Roman" w:hAnsi="Arial" w:cs="Arial"/>
          <w:b/>
          <w:bCs/>
          <w:sz w:val="20"/>
          <w:szCs w:val="20"/>
          <w:lang w:eastAsia="sl-SI"/>
        </w:rPr>
        <w:t>(k</w:t>
      </w:r>
      <w:r w:rsidR="00D2460F" w:rsidRPr="00F52C89">
        <w:rPr>
          <w:rFonts w:ascii="Arial" w:eastAsia="Times New Roman" w:hAnsi="Arial" w:cs="Arial"/>
          <w:b/>
          <w:bCs/>
          <w:sz w:val="20"/>
          <w:szCs w:val="20"/>
          <w:lang w:eastAsia="sl-SI"/>
        </w:rPr>
        <w:t>o</w:t>
      </w:r>
      <w:r w:rsidRPr="00F52C89">
        <w:rPr>
          <w:rFonts w:ascii="Arial" w:eastAsia="Times New Roman" w:hAnsi="Arial" w:cs="Arial"/>
          <w:b/>
          <w:bCs/>
          <w:sz w:val="20"/>
          <w:szCs w:val="20"/>
          <w:lang w:eastAsia="sl-SI"/>
        </w:rPr>
        <w:t>n</w:t>
      </w:r>
      <w:r w:rsidR="00D2460F" w:rsidRPr="00F52C89">
        <w:rPr>
          <w:rFonts w:ascii="Arial" w:eastAsia="Times New Roman" w:hAnsi="Arial" w:cs="Arial"/>
          <w:b/>
          <w:bCs/>
          <w:sz w:val="20"/>
          <w:szCs w:val="20"/>
          <w:lang w:eastAsia="sl-SI"/>
        </w:rPr>
        <w:t>čanje postopkov)</w:t>
      </w:r>
    </w:p>
    <w:p w14:paraId="2CD1D63C" w14:textId="77777777" w:rsidR="00D2460F" w:rsidRPr="00812A99" w:rsidRDefault="00D2460F" w:rsidP="007E1B5F">
      <w:pPr>
        <w:pStyle w:val="Odstavekseznama"/>
        <w:spacing w:after="0" w:line="240" w:lineRule="auto"/>
        <w:ind w:left="0"/>
        <w:jc w:val="both"/>
        <w:rPr>
          <w:rFonts w:ascii="Arial" w:eastAsia="Times New Roman" w:hAnsi="Arial" w:cs="Arial"/>
          <w:bCs/>
          <w:sz w:val="20"/>
          <w:szCs w:val="20"/>
          <w:lang w:eastAsia="sl-SI"/>
        </w:rPr>
      </w:pPr>
    </w:p>
    <w:p w14:paraId="41FC3C25" w14:textId="157EDF83" w:rsidR="00C04918" w:rsidRDefault="00C04918" w:rsidP="00601FE0">
      <w:pPr>
        <w:pStyle w:val="Odstavekseznama"/>
        <w:spacing w:after="0" w:line="240" w:lineRule="auto"/>
        <w:ind w:left="0"/>
        <w:jc w:val="both"/>
        <w:rPr>
          <w:rFonts w:ascii="Arial" w:hAnsi="Arial" w:cs="Arial"/>
          <w:color w:val="000000"/>
          <w:sz w:val="20"/>
          <w:szCs w:val="20"/>
        </w:rPr>
      </w:pPr>
      <w:r w:rsidRPr="00C04918">
        <w:rPr>
          <w:rFonts w:ascii="Arial" w:hAnsi="Arial" w:cs="Arial"/>
          <w:color w:val="000000"/>
          <w:sz w:val="20"/>
          <w:szCs w:val="20"/>
        </w:rPr>
        <w:t>Vloge</w:t>
      </w:r>
      <w:r>
        <w:rPr>
          <w:rFonts w:ascii="Arial" w:hAnsi="Arial" w:cs="Arial"/>
          <w:color w:val="000000"/>
          <w:sz w:val="20"/>
          <w:szCs w:val="20"/>
        </w:rPr>
        <w:t xml:space="preserve"> in zahtevki za izplačilo sredstev, vloženi</w:t>
      </w:r>
      <w:r w:rsidRPr="00C04918">
        <w:rPr>
          <w:rFonts w:ascii="Arial" w:hAnsi="Arial" w:cs="Arial"/>
          <w:color w:val="000000"/>
          <w:sz w:val="20"/>
          <w:szCs w:val="20"/>
        </w:rPr>
        <w:t xml:space="preserve"> na podlagi javnega razpisa, objavljenega</w:t>
      </w:r>
      <w:r w:rsidRPr="00812A99" w:rsidDel="00C04918">
        <w:rPr>
          <w:rFonts w:ascii="Arial" w:hAnsi="Arial" w:cs="Arial"/>
          <w:color w:val="000000"/>
          <w:sz w:val="20"/>
          <w:szCs w:val="20"/>
        </w:rPr>
        <w:t xml:space="preserve"> </w:t>
      </w:r>
      <w:r w:rsidR="00D2460F" w:rsidRPr="00812A99">
        <w:rPr>
          <w:rFonts w:ascii="Arial" w:hAnsi="Arial" w:cs="Arial"/>
          <w:color w:val="000000"/>
          <w:sz w:val="20"/>
          <w:szCs w:val="20"/>
        </w:rPr>
        <w:t>na po</w:t>
      </w:r>
      <w:r w:rsidR="00D141E9" w:rsidRPr="00812A99">
        <w:rPr>
          <w:rFonts w:ascii="Arial" w:hAnsi="Arial" w:cs="Arial"/>
          <w:color w:val="000000"/>
          <w:sz w:val="20"/>
          <w:szCs w:val="20"/>
        </w:rPr>
        <w:t xml:space="preserve">dlagi Uredbe o izvajanju </w:t>
      </w:r>
      <w:proofErr w:type="spellStart"/>
      <w:r w:rsidR="00D141E9" w:rsidRPr="00812A99">
        <w:rPr>
          <w:rFonts w:ascii="Arial" w:hAnsi="Arial" w:cs="Arial"/>
          <w:color w:val="000000"/>
          <w:sz w:val="20"/>
          <w:szCs w:val="20"/>
        </w:rPr>
        <w:t>podukrepa</w:t>
      </w:r>
      <w:proofErr w:type="spellEnd"/>
      <w:r w:rsidR="00D141E9" w:rsidRPr="00812A99">
        <w:rPr>
          <w:rFonts w:ascii="Arial" w:hAnsi="Arial" w:cs="Arial"/>
          <w:color w:val="000000"/>
          <w:sz w:val="20"/>
          <w:szCs w:val="20"/>
        </w:rPr>
        <w:t xml:space="preserve"> pomoč za zagon dejavnosti, namenjene razvoju majhnih kmetij, iz Programa razvoja podeželja Republike Slovenije za obdobje 2014–2020 </w:t>
      </w:r>
      <w:r w:rsidR="00D2460F" w:rsidRPr="00812A99">
        <w:rPr>
          <w:rFonts w:ascii="Arial" w:hAnsi="Arial" w:cs="Arial"/>
          <w:color w:val="000000"/>
          <w:sz w:val="20"/>
          <w:szCs w:val="20"/>
        </w:rPr>
        <w:t>(Uradni list RS, št.</w:t>
      </w:r>
      <w:r w:rsidR="00827F14" w:rsidRPr="00812A99">
        <w:rPr>
          <w:rFonts w:ascii="Arial" w:hAnsi="Arial" w:cs="Arial"/>
          <w:color w:val="000000"/>
          <w:sz w:val="20"/>
          <w:szCs w:val="20"/>
        </w:rPr>
        <w:t xml:space="preserve"> </w:t>
      </w:r>
      <w:r w:rsidR="00D141E9" w:rsidRPr="00812A99">
        <w:rPr>
          <w:rFonts w:ascii="Arial" w:hAnsi="Arial" w:cs="Arial"/>
          <w:color w:val="000000"/>
          <w:sz w:val="20"/>
          <w:szCs w:val="20"/>
        </w:rPr>
        <w:t>47/17</w:t>
      </w:r>
      <w:r w:rsidR="00827F14" w:rsidRPr="00812A99">
        <w:rPr>
          <w:rFonts w:ascii="Arial" w:hAnsi="Arial" w:cs="Arial"/>
          <w:color w:val="000000"/>
          <w:sz w:val="20"/>
          <w:szCs w:val="20"/>
        </w:rPr>
        <w:t xml:space="preserve">), se </w:t>
      </w:r>
      <w:r>
        <w:rPr>
          <w:rFonts w:ascii="Arial" w:hAnsi="Arial" w:cs="Arial"/>
          <w:color w:val="000000"/>
          <w:sz w:val="20"/>
          <w:szCs w:val="20"/>
        </w:rPr>
        <w:t>obravnavajo</w:t>
      </w:r>
      <w:r w:rsidRPr="00812A99">
        <w:rPr>
          <w:rFonts w:ascii="Arial" w:hAnsi="Arial" w:cs="Arial"/>
          <w:color w:val="000000"/>
          <w:sz w:val="20"/>
          <w:szCs w:val="20"/>
        </w:rPr>
        <w:t xml:space="preserve"> </w:t>
      </w:r>
      <w:r w:rsidR="00827F14" w:rsidRPr="00812A99">
        <w:rPr>
          <w:rFonts w:ascii="Arial" w:hAnsi="Arial" w:cs="Arial"/>
          <w:color w:val="000000"/>
          <w:sz w:val="20"/>
          <w:szCs w:val="20"/>
        </w:rPr>
        <w:t>v skladu z Uredbo</w:t>
      </w:r>
      <w:r w:rsidR="00D2460F" w:rsidRPr="00812A99">
        <w:rPr>
          <w:rFonts w:ascii="Arial" w:hAnsi="Arial" w:cs="Arial"/>
          <w:color w:val="000000"/>
          <w:sz w:val="20"/>
          <w:szCs w:val="20"/>
        </w:rPr>
        <w:t xml:space="preserve"> o izvajanju </w:t>
      </w:r>
      <w:proofErr w:type="spellStart"/>
      <w:r w:rsidR="00D141E9" w:rsidRPr="00812A99">
        <w:rPr>
          <w:rFonts w:ascii="Arial" w:hAnsi="Arial" w:cs="Arial"/>
          <w:color w:val="000000"/>
          <w:sz w:val="20"/>
          <w:szCs w:val="20"/>
        </w:rPr>
        <w:t>podukrepa</w:t>
      </w:r>
      <w:proofErr w:type="spellEnd"/>
      <w:r w:rsidR="00D141E9" w:rsidRPr="00812A99">
        <w:rPr>
          <w:rFonts w:ascii="Arial" w:hAnsi="Arial" w:cs="Arial"/>
          <w:color w:val="000000"/>
          <w:sz w:val="20"/>
          <w:szCs w:val="20"/>
        </w:rPr>
        <w:t xml:space="preserve"> pomoč za zagon dejavnosti, namenjene razvoju majhnih kmetij, iz Programa razvoja podeželja Republike Slovenije za obdobje 2014–2020 </w:t>
      </w:r>
      <w:r w:rsidR="00D2460F" w:rsidRPr="00812A99">
        <w:rPr>
          <w:rFonts w:ascii="Arial" w:hAnsi="Arial" w:cs="Arial"/>
          <w:color w:val="000000"/>
          <w:sz w:val="20"/>
          <w:szCs w:val="20"/>
        </w:rPr>
        <w:t xml:space="preserve">(Uradni list RS, št. </w:t>
      </w:r>
      <w:r w:rsidR="00926A1C" w:rsidRPr="00812A99">
        <w:rPr>
          <w:rFonts w:ascii="Arial" w:hAnsi="Arial" w:cs="Arial"/>
          <w:color w:val="000000"/>
          <w:sz w:val="20"/>
          <w:szCs w:val="20"/>
        </w:rPr>
        <w:t>47/17</w:t>
      </w:r>
      <w:r w:rsidR="00D2460F" w:rsidRPr="00812A99">
        <w:rPr>
          <w:rFonts w:ascii="Arial" w:hAnsi="Arial" w:cs="Arial"/>
          <w:color w:val="000000"/>
          <w:sz w:val="20"/>
          <w:szCs w:val="20"/>
        </w:rPr>
        <w:t xml:space="preserve">). </w:t>
      </w:r>
    </w:p>
    <w:p w14:paraId="32D119F8" w14:textId="6126B82C" w:rsidR="00601FE0" w:rsidRDefault="00601FE0" w:rsidP="00601FE0">
      <w:pPr>
        <w:pStyle w:val="Odstavekseznama"/>
        <w:spacing w:after="0" w:line="240" w:lineRule="auto"/>
        <w:ind w:left="0"/>
        <w:jc w:val="both"/>
        <w:rPr>
          <w:rFonts w:ascii="Arial" w:hAnsi="Arial" w:cs="Arial"/>
          <w:color w:val="000000"/>
          <w:sz w:val="20"/>
          <w:szCs w:val="20"/>
        </w:rPr>
      </w:pPr>
    </w:p>
    <w:p w14:paraId="2E6A441D" w14:textId="77777777" w:rsidR="00601FE0" w:rsidRPr="00776005" w:rsidRDefault="00601FE0" w:rsidP="00601FE0">
      <w:pPr>
        <w:pStyle w:val="Odstavekseznama"/>
        <w:spacing w:after="0" w:line="240" w:lineRule="auto"/>
        <w:ind w:left="0"/>
        <w:jc w:val="both"/>
        <w:rPr>
          <w:rFonts w:ascii="Arial" w:hAnsi="Arial" w:cs="Arial"/>
          <w:color w:val="000000"/>
          <w:sz w:val="20"/>
          <w:szCs w:val="20"/>
          <w:highlight w:val="yellow"/>
        </w:rPr>
      </w:pPr>
    </w:p>
    <w:p w14:paraId="23491568" w14:textId="77777777" w:rsidR="00790460" w:rsidRPr="00790460" w:rsidRDefault="00790460" w:rsidP="00790460">
      <w:pPr>
        <w:spacing w:after="0" w:line="240" w:lineRule="auto"/>
        <w:jc w:val="both"/>
        <w:rPr>
          <w:rFonts w:ascii="Arial" w:hAnsi="Arial" w:cs="Arial"/>
          <w:color w:val="000000"/>
          <w:sz w:val="20"/>
          <w:szCs w:val="20"/>
        </w:rPr>
      </w:pPr>
    </w:p>
    <w:p w14:paraId="64738D84" w14:textId="37101552" w:rsidR="00D2460F" w:rsidRPr="00601FE0" w:rsidRDefault="00C04918" w:rsidP="00C04918">
      <w:pPr>
        <w:spacing w:after="0" w:line="240" w:lineRule="auto"/>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 xml:space="preserve">16. </w:t>
      </w:r>
      <w:r w:rsidR="00D2460F" w:rsidRPr="00601FE0">
        <w:rPr>
          <w:rFonts w:ascii="Arial" w:eastAsia="Times New Roman" w:hAnsi="Arial" w:cs="Arial"/>
          <w:b/>
          <w:bCs/>
          <w:sz w:val="20"/>
          <w:szCs w:val="20"/>
          <w:lang w:eastAsia="sl-SI"/>
        </w:rPr>
        <w:t>člen</w:t>
      </w:r>
    </w:p>
    <w:p w14:paraId="4008E069" w14:textId="36D4267B" w:rsidR="00D2460F" w:rsidRPr="00601FE0" w:rsidRDefault="00D2460F" w:rsidP="00C04918">
      <w:pPr>
        <w:spacing w:after="0" w:line="240" w:lineRule="auto"/>
        <w:jc w:val="center"/>
        <w:rPr>
          <w:rFonts w:ascii="Arial" w:eastAsia="Times New Roman" w:hAnsi="Arial" w:cs="Arial"/>
          <w:b/>
          <w:bCs/>
          <w:sz w:val="20"/>
          <w:szCs w:val="20"/>
          <w:lang w:eastAsia="sl-SI"/>
        </w:rPr>
      </w:pPr>
      <w:r w:rsidRPr="00601FE0">
        <w:rPr>
          <w:rFonts w:ascii="Arial" w:eastAsia="Times New Roman" w:hAnsi="Arial" w:cs="Arial"/>
          <w:b/>
          <w:bCs/>
          <w:sz w:val="20"/>
          <w:szCs w:val="20"/>
          <w:lang w:eastAsia="sl-SI"/>
        </w:rPr>
        <w:t>(začetek veljavnosti)</w:t>
      </w:r>
    </w:p>
    <w:p w14:paraId="2F9605B8" w14:textId="77777777" w:rsidR="00D2460F" w:rsidRPr="00812A99" w:rsidRDefault="00D2460F" w:rsidP="00D2460F">
      <w:pPr>
        <w:spacing w:after="0" w:line="240" w:lineRule="auto"/>
        <w:ind w:left="2832"/>
        <w:jc w:val="both"/>
        <w:rPr>
          <w:rFonts w:ascii="Arial" w:eastAsia="Times New Roman" w:hAnsi="Arial" w:cs="Arial"/>
          <w:bCs/>
          <w:sz w:val="20"/>
          <w:szCs w:val="20"/>
          <w:lang w:eastAsia="sl-SI"/>
        </w:rPr>
      </w:pPr>
    </w:p>
    <w:p w14:paraId="29663B10" w14:textId="77777777" w:rsidR="00D2460F" w:rsidRPr="00812A99" w:rsidRDefault="00E355E3" w:rsidP="00D2460F">
      <w:pPr>
        <w:spacing w:after="0" w:line="240" w:lineRule="auto"/>
        <w:jc w:val="both"/>
        <w:rPr>
          <w:rFonts w:ascii="Arial" w:eastAsia="Times New Roman" w:hAnsi="Arial" w:cs="Arial"/>
          <w:bCs/>
          <w:sz w:val="20"/>
          <w:szCs w:val="20"/>
          <w:lang w:eastAsia="sl-SI"/>
        </w:rPr>
      </w:pPr>
      <w:r w:rsidRPr="00812A99">
        <w:rPr>
          <w:rFonts w:ascii="Arial" w:eastAsia="Times New Roman" w:hAnsi="Arial" w:cs="Arial"/>
          <w:bCs/>
          <w:sz w:val="20"/>
          <w:szCs w:val="20"/>
          <w:lang w:eastAsia="sl-SI"/>
        </w:rPr>
        <w:t xml:space="preserve">Ta </w:t>
      </w:r>
      <w:r w:rsidR="00A532CC" w:rsidRPr="00812A99">
        <w:rPr>
          <w:rFonts w:ascii="Arial" w:eastAsia="Times New Roman" w:hAnsi="Arial" w:cs="Arial"/>
          <w:bCs/>
          <w:sz w:val="20"/>
          <w:szCs w:val="20"/>
          <w:lang w:eastAsia="sl-SI"/>
        </w:rPr>
        <w:t>u</w:t>
      </w:r>
      <w:r w:rsidR="00D2460F" w:rsidRPr="00812A99">
        <w:rPr>
          <w:rFonts w:ascii="Arial" w:eastAsia="Times New Roman" w:hAnsi="Arial" w:cs="Arial"/>
          <w:bCs/>
          <w:sz w:val="20"/>
          <w:szCs w:val="20"/>
          <w:lang w:eastAsia="sl-SI"/>
        </w:rPr>
        <w:t>redba začne veljati naslednji dan po objavi v Uradnem listu Republike Slovenije.</w:t>
      </w:r>
    </w:p>
    <w:p w14:paraId="51F498C6" w14:textId="1B203129" w:rsidR="00D2460F" w:rsidRDefault="00D2460F" w:rsidP="00D2460F">
      <w:pPr>
        <w:spacing w:after="0" w:line="240" w:lineRule="auto"/>
        <w:jc w:val="both"/>
        <w:rPr>
          <w:rFonts w:ascii="Arial" w:eastAsia="Times New Roman" w:hAnsi="Arial" w:cs="Arial"/>
          <w:bCs/>
          <w:sz w:val="20"/>
          <w:szCs w:val="20"/>
          <w:lang w:eastAsia="sl-SI"/>
        </w:rPr>
      </w:pPr>
    </w:p>
    <w:p w14:paraId="243AD45C" w14:textId="063E4ADC" w:rsidR="00A070A5" w:rsidRDefault="00A070A5" w:rsidP="00D2460F">
      <w:pPr>
        <w:spacing w:after="0" w:line="240" w:lineRule="auto"/>
        <w:jc w:val="both"/>
        <w:rPr>
          <w:rFonts w:ascii="Arial" w:eastAsia="Times New Roman" w:hAnsi="Arial" w:cs="Arial"/>
          <w:bCs/>
          <w:sz w:val="20"/>
          <w:szCs w:val="20"/>
          <w:lang w:eastAsia="sl-SI"/>
        </w:rPr>
      </w:pPr>
    </w:p>
    <w:p w14:paraId="1ECA8E39" w14:textId="3C70A468" w:rsidR="00A070A5" w:rsidRDefault="00A070A5" w:rsidP="00D2460F">
      <w:pPr>
        <w:spacing w:after="0" w:line="240" w:lineRule="auto"/>
        <w:jc w:val="both"/>
        <w:rPr>
          <w:rFonts w:ascii="Arial" w:eastAsia="Times New Roman" w:hAnsi="Arial" w:cs="Arial"/>
          <w:bCs/>
          <w:sz w:val="20"/>
          <w:szCs w:val="20"/>
          <w:lang w:eastAsia="sl-SI"/>
        </w:rPr>
      </w:pPr>
    </w:p>
    <w:p w14:paraId="485FF8FB" w14:textId="0D40F67E" w:rsidR="00A070A5" w:rsidRDefault="00A070A5" w:rsidP="00D2460F">
      <w:pPr>
        <w:spacing w:after="0" w:line="240" w:lineRule="auto"/>
        <w:jc w:val="both"/>
        <w:rPr>
          <w:rFonts w:ascii="Arial" w:eastAsia="Times New Roman" w:hAnsi="Arial" w:cs="Arial"/>
          <w:bCs/>
          <w:sz w:val="20"/>
          <w:szCs w:val="20"/>
          <w:lang w:eastAsia="sl-SI"/>
        </w:rPr>
      </w:pPr>
    </w:p>
    <w:p w14:paraId="1D2B30EC" w14:textId="77777777" w:rsidR="00D2460F" w:rsidRPr="00812A99" w:rsidRDefault="00D2460F" w:rsidP="00D2460F">
      <w:pPr>
        <w:spacing w:after="0" w:line="240" w:lineRule="auto"/>
        <w:jc w:val="both"/>
        <w:rPr>
          <w:rFonts w:ascii="Arial" w:eastAsia="Times New Roman" w:hAnsi="Arial" w:cs="Arial"/>
          <w:bCs/>
          <w:sz w:val="20"/>
          <w:szCs w:val="20"/>
          <w:lang w:eastAsia="sl-SI"/>
        </w:rPr>
      </w:pPr>
      <w:r w:rsidRPr="00812A99">
        <w:rPr>
          <w:rFonts w:ascii="Arial" w:eastAsia="Times New Roman" w:hAnsi="Arial" w:cs="Arial"/>
          <w:bCs/>
          <w:sz w:val="20"/>
          <w:szCs w:val="20"/>
          <w:lang w:eastAsia="sl-SI"/>
        </w:rPr>
        <w:t xml:space="preserve">Št. </w:t>
      </w:r>
      <w:r w:rsidR="00C9492F" w:rsidRPr="00812A99">
        <w:rPr>
          <w:rFonts w:ascii="Arial" w:eastAsia="Times New Roman" w:hAnsi="Arial" w:cs="Arial"/>
          <w:sz w:val="20"/>
          <w:szCs w:val="20"/>
          <w:lang w:eastAsia="sl-SI"/>
        </w:rPr>
        <w:t>007-181/2019</w:t>
      </w:r>
    </w:p>
    <w:p w14:paraId="1D00A1A8" w14:textId="77777777" w:rsidR="00D2460F" w:rsidRPr="00812A99" w:rsidRDefault="00D2460F" w:rsidP="00D2460F">
      <w:pPr>
        <w:spacing w:after="0" w:line="240" w:lineRule="auto"/>
        <w:jc w:val="both"/>
        <w:rPr>
          <w:rFonts w:ascii="Arial" w:eastAsia="Times New Roman" w:hAnsi="Arial" w:cs="Arial"/>
          <w:bCs/>
          <w:sz w:val="20"/>
          <w:szCs w:val="20"/>
          <w:lang w:eastAsia="sl-SI"/>
        </w:rPr>
      </w:pPr>
      <w:r w:rsidRPr="00812A99">
        <w:rPr>
          <w:rFonts w:ascii="Arial" w:eastAsia="Times New Roman" w:hAnsi="Arial" w:cs="Arial"/>
          <w:bCs/>
          <w:sz w:val="20"/>
          <w:szCs w:val="20"/>
          <w:lang w:eastAsia="sl-SI"/>
        </w:rPr>
        <w:t>Ljubljana, dne … 201</w:t>
      </w:r>
      <w:r w:rsidR="00C9492F" w:rsidRPr="00812A99">
        <w:rPr>
          <w:rFonts w:ascii="Arial" w:eastAsia="Times New Roman" w:hAnsi="Arial" w:cs="Arial"/>
          <w:bCs/>
          <w:sz w:val="20"/>
          <w:szCs w:val="20"/>
          <w:lang w:eastAsia="sl-SI"/>
        </w:rPr>
        <w:t>9</w:t>
      </w:r>
    </w:p>
    <w:p w14:paraId="3C466E4B" w14:textId="77777777" w:rsidR="00D2460F" w:rsidRPr="00812A99" w:rsidRDefault="00D2460F" w:rsidP="00D2460F">
      <w:pPr>
        <w:spacing w:after="0" w:line="240" w:lineRule="auto"/>
        <w:jc w:val="both"/>
        <w:rPr>
          <w:rFonts w:ascii="Arial" w:eastAsia="Times New Roman" w:hAnsi="Arial" w:cs="Arial"/>
          <w:bCs/>
          <w:sz w:val="20"/>
          <w:szCs w:val="20"/>
          <w:lang w:eastAsia="sl-SI"/>
        </w:rPr>
      </w:pPr>
      <w:r w:rsidRPr="00812A99">
        <w:rPr>
          <w:rFonts w:ascii="Arial" w:eastAsia="Times New Roman" w:hAnsi="Arial" w:cs="Arial"/>
          <w:bCs/>
          <w:sz w:val="20"/>
          <w:szCs w:val="20"/>
          <w:lang w:eastAsia="sl-SI"/>
        </w:rPr>
        <w:t xml:space="preserve">EVA </w:t>
      </w:r>
      <w:r w:rsidR="00C9492F" w:rsidRPr="00812A99">
        <w:rPr>
          <w:rFonts w:ascii="Arial" w:eastAsia="Times New Roman" w:hAnsi="Arial" w:cs="Arial"/>
          <w:bCs/>
          <w:sz w:val="20"/>
          <w:szCs w:val="20"/>
          <w:lang w:eastAsia="sl-SI"/>
        </w:rPr>
        <w:t>2019-2330-0078</w:t>
      </w:r>
    </w:p>
    <w:p w14:paraId="3E46ECEC" w14:textId="77777777" w:rsidR="00EA126F" w:rsidRDefault="00EA126F" w:rsidP="00DC237A">
      <w:pPr>
        <w:spacing w:after="0" w:line="260" w:lineRule="exact"/>
        <w:ind w:left="5106" w:firstLine="851"/>
        <w:jc w:val="both"/>
        <w:rPr>
          <w:rFonts w:ascii="Arial" w:eastAsia="Times New Roman" w:hAnsi="Arial" w:cs="Arial"/>
          <w:bCs/>
          <w:sz w:val="20"/>
          <w:szCs w:val="20"/>
          <w:lang w:eastAsia="sl-SI"/>
        </w:rPr>
      </w:pPr>
    </w:p>
    <w:p w14:paraId="67B79973" w14:textId="1E5859AB" w:rsidR="00D2460F" w:rsidRPr="00812A99" w:rsidRDefault="00D2460F" w:rsidP="00DC237A">
      <w:pPr>
        <w:spacing w:after="0" w:line="260" w:lineRule="exact"/>
        <w:ind w:left="5957"/>
        <w:jc w:val="both"/>
        <w:rPr>
          <w:rFonts w:ascii="Arial" w:eastAsia="Times New Roman" w:hAnsi="Arial" w:cs="Arial"/>
          <w:color w:val="000000"/>
          <w:sz w:val="20"/>
          <w:szCs w:val="20"/>
        </w:rPr>
      </w:pPr>
      <w:r w:rsidRPr="00812A99">
        <w:rPr>
          <w:rFonts w:ascii="Arial" w:eastAsia="Times New Roman" w:hAnsi="Arial" w:cs="Arial"/>
          <w:color w:val="000000"/>
          <w:sz w:val="20"/>
          <w:szCs w:val="20"/>
        </w:rPr>
        <w:t>Vlada Republike Slovenije</w:t>
      </w:r>
    </w:p>
    <w:p w14:paraId="0986CCA3" w14:textId="7F25707D" w:rsidR="00D2460F" w:rsidRPr="00812A99" w:rsidRDefault="00191857" w:rsidP="00DC237A">
      <w:pPr>
        <w:spacing w:after="0" w:line="260" w:lineRule="exact"/>
        <w:ind w:left="5957" w:firstLine="851"/>
        <w:jc w:val="both"/>
        <w:rPr>
          <w:rFonts w:ascii="Arial" w:eastAsia="Times New Roman" w:hAnsi="Arial" w:cs="Arial"/>
          <w:color w:val="000000"/>
          <w:sz w:val="20"/>
          <w:szCs w:val="20"/>
        </w:rPr>
      </w:pPr>
      <w:r w:rsidRPr="00812A99">
        <w:rPr>
          <w:rFonts w:ascii="Arial" w:eastAsia="Times New Roman" w:hAnsi="Arial" w:cs="Arial"/>
          <w:color w:val="000000"/>
          <w:sz w:val="20"/>
          <w:szCs w:val="20"/>
        </w:rPr>
        <w:t xml:space="preserve">Marjan </w:t>
      </w:r>
      <w:r w:rsidR="001C5EA4" w:rsidRPr="00812A99">
        <w:rPr>
          <w:rFonts w:ascii="Arial" w:eastAsia="Times New Roman" w:hAnsi="Arial" w:cs="Arial"/>
          <w:color w:val="000000"/>
          <w:sz w:val="20"/>
          <w:szCs w:val="20"/>
        </w:rPr>
        <w:t>Š</w:t>
      </w:r>
      <w:r w:rsidRPr="00812A99">
        <w:rPr>
          <w:rFonts w:ascii="Arial" w:eastAsia="Times New Roman" w:hAnsi="Arial" w:cs="Arial"/>
          <w:color w:val="000000"/>
          <w:sz w:val="20"/>
          <w:szCs w:val="20"/>
        </w:rPr>
        <w:t>arec</w:t>
      </w:r>
    </w:p>
    <w:p w14:paraId="1365465C" w14:textId="7910D3E2" w:rsidR="00D2460F" w:rsidRPr="00812A99" w:rsidRDefault="00D2460F" w:rsidP="00DC237A">
      <w:pPr>
        <w:spacing w:after="0" w:line="260" w:lineRule="exact"/>
        <w:ind w:left="5957" w:firstLine="851"/>
        <w:jc w:val="both"/>
        <w:rPr>
          <w:rFonts w:ascii="Arial" w:eastAsia="Times New Roman" w:hAnsi="Arial" w:cs="Arial"/>
          <w:color w:val="000000"/>
          <w:sz w:val="20"/>
          <w:szCs w:val="20"/>
        </w:rPr>
      </w:pPr>
      <w:r w:rsidRPr="00812A99">
        <w:rPr>
          <w:rFonts w:ascii="Arial" w:eastAsia="Times New Roman" w:hAnsi="Arial" w:cs="Arial"/>
          <w:color w:val="000000"/>
          <w:sz w:val="20"/>
          <w:szCs w:val="20"/>
        </w:rPr>
        <w:t xml:space="preserve">predsednik </w:t>
      </w:r>
    </w:p>
    <w:p w14:paraId="4DE41965" w14:textId="77777777" w:rsidR="007A3FF8" w:rsidRDefault="007A3FF8" w:rsidP="00D2460F">
      <w:pPr>
        <w:spacing w:after="0" w:line="240" w:lineRule="auto"/>
        <w:jc w:val="both"/>
        <w:rPr>
          <w:rFonts w:ascii="Arial" w:eastAsia="Times New Roman" w:hAnsi="Arial" w:cs="Arial"/>
          <w:b/>
          <w:bCs/>
          <w:sz w:val="20"/>
          <w:szCs w:val="20"/>
          <w:lang w:eastAsia="sl-SI"/>
        </w:rPr>
      </w:pPr>
    </w:p>
    <w:p w14:paraId="08A172B9" w14:textId="77777777" w:rsidR="00F474B9" w:rsidRDefault="00F474B9" w:rsidP="00D2460F">
      <w:pPr>
        <w:spacing w:after="0" w:line="240" w:lineRule="auto"/>
        <w:jc w:val="both"/>
        <w:rPr>
          <w:rFonts w:ascii="Arial" w:eastAsia="Times New Roman" w:hAnsi="Arial" w:cs="Arial"/>
          <w:b/>
          <w:bCs/>
          <w:sz w:val="20"/>
          <w:szCs w:val="20"/>
          <w:lang w:eastAsia="sl-SI"/>
        </w:rPr>
      </w:pPr>
    </w:p>
    <w:p w14:paraId="575D6FAA" w14:textId="77777777" w:rsidR="00EA126F" w:rsidRDefault="00EA126F">
      <w:pPr>
        <w:rPr>
          <w:rFonts w:ascii="Arial" w:eastAsia="Times New Roman" w:hAnsi="Arial" w:cs="Arial"/>
          <w:b/>
          <w:bCs/>
          <w:sz w:val="20"/>
          <w:szCs w:val="20"/>
          <w:lang w:eastAsia="sl-SI"/>
        </w:rPr>
      </w:pPr>
      <w:r>
        <w:rPr>
          <w:rFonts w:ascii="Arial" w:eastAsia="Times New Roman" w:hAnsi="Arial" w:cs="Arial"/>
          <w:b/>
          <w:bCs/>
          <w:sz w:val="20"/>
          <w:szCs w:val="20"/>
          <w:lang w:eastAsia="sl-SI"/>
        </w:rPr>
        <w:br w:type="page"/>
      </w:r>
    </w:p>
    <w:p w14:paraId="41ACCA7C" w14:textId="159D8754" w:rsidR="00F474B9" w:rsidRDefault="003752C5" w:rsidP="00D2460F">
      <w:pPr>
        <w:spacing w:after="0" w:line="240" w:lineRule="auto"/>
        <w:jc w:val="both"/>
        <w:rPr>
          <w:rFonts w:ascii="Arial" w:eastAsia="Times New Roman" w:hAnsi="Arial" w:cs="Arial"/>
          <w:b/>
          <w:bCs/>
          <w:sz w:val="20"/>
          <w:szCs w:val="20"/>
          <w:lang w:eastAsia="sl-SI"/>
        </w:rPr>
      </w:pPr>
      <w:r>
        <w:rPr>
          <w:rFonts w:ascii="Arial" w:eastAsia="Times New Roman" w:hAnsi="Arial" w:cs="Arial"/>
          <w:b/>
          <w:bCs/>
          <w:sz w:val="20"/>
          <w:szCs w:val="20"/>
          <w:lang w:eastAsia="sl-SI"/>
        </w:rPr>
        <w:lastRenderedPageBreak/>
        <w:t>Priloga 1</w:t>
      </w:r>
    </w:p>
    <w:p w14:paraId="3691B7E8" w14:textId="77777777" w:rsidR="00EA126F" w:rsidRDefault="00EA126F" w:rsidP="00D2460F">
      <w:pPr>
        <w:spacing w:after="0" w:line="240" w:lineRule="auto"/>
        <w:jc w:val="both"/>
        <w:rPr>
          <w:rFonts w:ascii="Arial" w:eastAsia="Times New Roman" w:hAnsi="Arial" w:cs="Arial"/>
          <w:b/>
          <w:bCs/>
          <w:sz w:val="20"/>
          <w:szCs w:val="20"/>
          <w:lang w:eastAsia="sl-SI"/>
        </w:rPr>
      </w:pPr>
    </w:p>
    <w:p w14:paraId="077E1E71" w14:textId="77777777" w:rsidR="00F474B9" w:rsidRDefault="00F474B9" w:rsidP="00F474B9">
      <w:pPr>
        <w:spacing w:after="0" w:line="240" w:lineRule="auto"/>
        <w:contextualSpacing/>
        <w:jc w:val="both"/>
        <w:rPr>
          <w:rFonts w:ascii="Arial" w:eastAsia="Times New Roman" w:hAnsi="Arial" w:cs="Arial"/>
          <w:b/>
          <w:bCs/>
          <w:sz w:val="20"/>
          <w:szCs w:val="20"/>
          <w:lang w:eastAsia="sl-SI"/>
        </w:rPr>
      </w:pPr>
      <w:r w:rsidRPr="00F474B9">
        <w:rPr>
          <w:rFonts w:ascii="Arial" w:eastAsia="Times New Roman" w:hAnsi="Arial" w:cs="Arial"/>
          <w:b/>
          <w:bCs/>
          <w:sz w:val="20"/>
          <w:szCs w:val="20"/>
          <w:lang w:eastAsia="sl-SI"/>
        </w:rPr>
        <w:t>»Priloga 2: Katalog kršitev in sankcij</w:t>
      </w:r>
    </w:p>
    <w:p w14:paraId="3A0736D9" w14:textId="77777777" w:rsidR="00EA126F" w:rsidRPr="00F474B9" w:rsidRDefault="00EA126F" w:rsidP="00F474B9">
      <w:pPr>
        <w:spacing w:after="0" w:line="240" w:lineRule="auto"/>
        <w:contextualSpacing/>
        <w:jc w:val="both"/>
        <w:rPr>
          <w:rFonts w:ascii="Arial" w:eastAsia="Times New Roman" w:hAnsi="Arial" w:cs="Arial"/>
          <w:b/>
          <w:bCs/>
          <w:sz w:val="20"/>
          <w:szCs w:val="20"/>
          <w:lang w:eastAsia="sl-SI"/>
        </w:rPr>
      </w:pPr>
    </w:p>
    <w:p w14:paraId="0C62963E" w14:textId="7407C0F7" w:rsidR="00F474B9" w:rsidRPr="00F474B9" w:rsidRDefault="00F474B9" w:rsidP="00F474B9">
      <w:pPr>
        <w:spacing w:after="0" w:line="240" w:lineRule="auto"/>
        <w:contextualSpacing/>
        <w:jc w:val="both"/>
        <w:rPr>
          <w:rFonts w:ascii="Arial" w:eastAsia="Times New Roman" w:hAnsi="Arial" w:cs="Arial"/>
          <w:bCs/>
          <w:sz w:val="20"/>
          <w:szCs w:val="20"/>
          <w:lang w:eastAsia="sl-SI"/>
        </w:rPr>
      </w:pPr>
      <w:r w:rsidRPr="00F474B9">
        <w:rPr>
          <w:rFonts w:ascii="Arial" w:eastAsia="Times New Roman" w:hAnsi="Arial" w:cs="Arial"/>
          <w:bCs/>
          <w:sz w:val="20"/>
          <w:szCs w:val="20"/>
          <w:lang w:eastAsia="sl-SI"/>
        </w:rPr>
        <w:t>(1) Upravičenec, ki iz neutemeljenega razloga ne omogoči kontrole na kraju samem oziroma ne hrani ali ne omogoči dostopa do dokumentacije v skladu z 8. točk</w:t>
      </w:r>
      <w:r w:rsidR="00CF6257">
        <w:rPr>
          <w:rFonts w:ascii="Arial" w:eastAsia="Times New Roman" w:hAnsi="Arial" w:cs="Arial"/>
          <w:bCs/>
          <w:sz w:val="20"/>
          <w:szCs w:val="20"/>
          <w:lang w:eastAsia="sl-SI"/>
        </w:rPr>
        <w:t>o</w:t>
      </w:r>
      <w:r w:rsidRPr="00F474B9">
        <w:rPr>
          <w:rFonts w:ascii="Arial" w:eastAsia="Times New Roman" w:hAnsi="Arial" w:cs="Arial"/>
          <w:bCs/>
          <w:sz w:val="20"/>
          <w:szCs w:val="20"/>
          <w:lang w:eastAsia="sl-SI"/>
        </w:rPr>
        <w:t xml:space="preserve"> 9. člena te uredbe, mora v proračun Republike Slovenije vrniti vsa že izplačana sredstva skupaj z zakonitimi zamudnimi obrestmi v skladu z zakonom, ki ureja kmetijstvo. Drugi obrok podpore se mu ne izplača, če mu še ni bil izplačan. </w:t>
      </w:r>
    </w:p>
    <w:p w14:paraId="3D2A7D0C" w14:textId="3F6A36C4" w:rsidR="00F474B9" w:rsidRPr="00F474B9" w:rsidRDefault="00F474B9" w:rsidP="00F474B9">
      <w:pPr>
        <w:spacing w:after="0" w:line="240" w:lineRule="auto"/>
        <w:contextualSpacing/>
        <w:jc w:val="both"/>
        <w:rPr>
          <w:rFonts w:ascii="Arial" w:eastAsia="Times New Roman" w:hAnsi="Arial" w:cs="Arial"/>
          <w:bCs/>
          <w:sz w:val="20"/>
          <w:szCs w:val="20"/>
          <w:lang w:eastAsia="sl-SI"/>
        </w:rPr>
      </w:pPr>
      <w:r w:rsidRPr="00F474B9">
        <w:rPr>
          <w:rFonts w:ascii="Arial" w:eastAsia="Times New Roman" w:hAnsi="Arial" w:cs="Arial"/>
          <w:bCs/>
          <w:sz w:val="20"/>
          <w:szCs w:val="20"/>
          <w:lang w:eastAsia="sl-SI"/>
        </w:rPr>
        <w:t xml:space="preserve">(2) Če upravičenec krši določbo 2. točke 9. člena te uredbe in v zahtevanem roku ne izpolni ciljev iz poslovnega načrta, mora v proračun Republike Slovenije vrniti </w:t>
      </w:r>
      <w:r w:rsidR="00CF6257">
        <w:rPr>
          <w:rFonts w:ascii="Arial" w:eastAsia="Times New Roman" w:hAnsi="Arial" w:cs="Arial"/>
          <w:bCs/>
          <w:sz w:val="20"/>
          <w:szCs w:val="20"/>
          <w:lang w:eastAsia="sl-SI"/>
        </w:rPr>
        <w:t xml:space="preserve">vsa </w:t>
      </w:r>
      <w:r w:rsidRPr="00F474B9">
        <w:rPr>
          <w:rFonts w:ascii="Arial" w:eastAsia="Times New Roman" w:hAnsi="Arial" w:cs="Arial"/>
          <w:bCs/>
          <w:sz w:val="20"/>
          <w:szCs w:val="20"/>
          <w:lang w:eastAsia="sl-SI"/>
        </w:rPr>
        <w:t>že izplačana sredstva skupaj z zakonitimi zamudnimi obrestmi v skladu z zakonom, ki ureja kmetijstvo, drugi obrok podpore pa se mu ne izplača</w:t>
      </w:r>
      <w:r w:rsidR="00CF6257">
        <w:rPr>
          <w:rFonts w:ascii="Arial" w:eastAsia="Times New Roman" w:hAnsi="Arial" w:cs="Arial"/>
          <w:bCs/>
          <w:sz w:val="20"/>
          <w:szCs w:val="20"/>
          <w:lang w:eastAsia="sl-SI"/>
        </w:rPr>
        <w:t>.</w:t>
      </w:r>
    </w:p>
    <w:p w14:paraId="220C1BDD" w14:textId="77777777" w:rsidR="00F474B9" w:rsidRPr="00F474B9" w:rsidRDefault="00F474B9" w:rsidP="00F474B9">
      <w:pPr>
        <w:spacing w:after="0" w:line="240" w:lineRule="auto"/>
        <w:contextualSpacing/>
        <w:jc w:val="both"/>
        <w:rPr>
          <w:rFonts w:ascii="Arial" w:eastAsia="Times New Roman" w:hAnsi="Arial" w:cs="Arial"/>
          <w:bCs/>
          <w:sz w:val="20"/>
          <w:szCs w:val="20"/>
          <w:lang w:eastAsia="sl-SI"/>
        </w:rPr>
      </w:pPr>
      <w:r w:rsidRPr="00F474B9">
        <w:rPr>
          <w:rFonts w:ascii="Arial" w:eastAsia="Times New Roman" w:hAnsi="Arial" w:cs="Arial"/>
          <w:bCs/>
          <w:sz w:val="20"/>
          <w:szCs w:val="20"/>
          <w:lang w:eastAsia="sl-SI"/>
        </w:rPr>
        <w:t xml:space="preserve">(3) Če upravičenec ne začne z izvajanjem poslovnega načrta v skladu s 1. točko 9. člena te uredbe, se mu drugi obrok podpore ne izplača. </w:t>
      </w:r>
    </w:p>
    <w:p w14:paraId="4595B358" w14:textId="68C3D4A4" w:rsidR="00F474B9" w:rsidRPr="00F474B9" w:rsidRDefault="00F474B9" w:rsidP="00F474B9">
      <w:pPr>
        <w:spacing w:after="0" w:line="240" w:lineRule="auto"/>
        <w:contextualSpacing/>
        <w:jc w:val="both"/>
        <w:rPr>
          <w:rFonts w:ascii="Arial" w:eastAsia="Times New Roman" w:hAnsi="Arial" w:cs="Arial"/>
          <w:bCs/>
          <w:sz w:val="20"/>
          <w:szCs w:val="20"/>
          <w:lang w:eastAsia="sl-SI"/>
        </w:rPr>
      </w:pPr>
      <w:r w:rsidRPr="00F474B9">
        <w:rPr>
          <w:rFonts w:ascii="Arial" w:eastAsia="Times New Roman" w:hAnsi="Arial" w:cs="Arial"/>
          <w:bCs/>
          <w:sz w:val="20"/>
          <w:szCs w:val="20"/>
          <w:lang w:eastAsia="sl-SI"/>
        </w:rPr>
        <w:t xml:space="preserve">(4) Upravičenec, ki ne oddaja zbirne vloge, kot to določa 6. točka 9. člena te uredbe, mora v proračun Republike Slovenije vrniti </w:t>
      </w:r>
      <w:r w:rsidR="00CF6257">
        <w:rPr>
          <w:rFonts w:ascii="Arial" w:eastAsia="Times New Roman" w:hAnsi="Arial" w:cs="Arial"/>
          <w:bCs/>
          <w:sz w:val="20"/>
          <w:szCs w:val="20"/>
          <w:lang w:eastAsia="sl-SI"/>
        </w:rPr>
        <w:t xml:space="preserve">vsa </w:t>
      </w:r>
      <w:r w:rsidRPr="00F474B9">
        <w:rPr>
          <w:rFonts w:ascii="Arial" w:eastAsia="Times New Roman" w:hAnsi="Arial" w:cs="Arial"/>
          <w:bCs/>
          <w:sz w:val="20"/>
          <w:szCs w:val="20"/>
          <w:lang w:eastAsia="sl-SI"/>
        </w:rPr>
        <w:t>že izplačana sredstva skupaj z zakonitimi zamudnimi obrestmi v skladu z zakonom, ki ureja kmetijstvo, drugi obrok podpore pa se mu ne izplača.</w:t>
      </w:r>
    </w:p>
    <w:p w14:paraId="1B0E0A71" w14:textId="50074E77" w:rsidR="00F474B9" w:rsidRPr="00F474B9" w:rsidRDefault="00F474B9" w:rsidP="00F474B9">
      <w:pPr>
        <w:spacing w:after="0" w:line="240" w:lineRule="auto"/>
        <w:contextualSpacing/>
        <w:jc w:val="both"/>
        <w:rPr>
          <w:rFonts w:ascii="Arial" w:eastAsia="Times New Roman" w:hAnsi="Arial" w:cs="Arial"/>
          <w:bCs/>
          <w:sz w:val="20"/>
          <w:szCs w:val="20"/>
          <w:lang w:eastAsia="sl-SI"/>
        </w:rPr>
      </w:pPr>
      <w:r w:rsidRPr="00F474B9">
        <w:rPr>
          <w:rFonts w:ascii="Arial" w:eastAsia="Times New Roman" w:hAnsi="Arial" w:cs="Arial"/>
          <w:bCs/>
          <w:sz w:val="20"/>
          <w:szCs w:val="20"/>
          <w:lang w:eastAsia="sl-SI"/>
        </w:rPr>
        <w:t xml:space="preserve">(5) Če upravičenec krši določbo 4. točke 9. člena te uredbe in ima za več kot 10 odstotkov manjši obseg PKP, od </w:t>
      </w:r>
      <w:r w:rsidR="00C10CC3">
        <w:rPr>
          <w:rFonts w:ascii="Arial" w:eastAsia="Times New Roman" w:hAnsi="Arial" w:cs="Arial"/>
          <w:bCs/>
          <w:sz w:val="20"/>
          <w:szCs w:val="20"/>
          <w:lang w:eastAsia="sl-SI"/>
        </w:rPr>
        <w:t>obsega PKP</w:t>
      </w:r>
      <w:r w:rsidRPr="00F474B9">
        <w:rPr>
          <w:rFonts w:ascii="Arial" w:eastAsia="Times New Roman" w:hAnsi="Arial" w:cs="Arial"/>
          <w:bCs/>
          <w:sz w:val="20"/>
          <w:szCs w:val="20"/>
          <w:lang w:eastAsia="sl-SI"/>
        </w:rPr>
        <w:t xml:space="preserve">, ki ga je imel ob zbirni vlogi, oddani v letu objave javnega razpisa, pri čemer pa </w:t>
      </w:r>
      <w:r w:rsidR="00C10CC3">
        <w:rPr>
          <w:rFonts w:ascii="Arial" w:eastAsia="Times New Roman" w:hAnsi="Arial" w:cs="Arial"/>
          <w:bCs/>
          <w:sz w:val="20"/>
          <w:szCs w:val="20"/>
          <w:lang w:eastAsia="sl-SI"/>
        </w:rPr>
        <w:t>njegov</w:t>
      </w:r>
      <w:r w:rsidR="00C10CC3" w:rsidRPr="00F474B9">
        <w:rPr>
          <w:rFonts w:ascii="Arial" w:eastAsia="Times New Roman" w:hAnsi="Arial" w:cs="Arial"/>
          <w:bCs/>
          <w:sz w:val="20"/>
          <w:szCs w:val="20"/>
          <w:lang w:eastAsia="sl-SI"/>
        </w:rPr>
        <w:t xml:space="preserve"> </w:t>
      </w:r>
      <w:r w:rsidR="00C10CC3">
        <w:rPr>
          <w:rFonts w:ascii="Arial" w:eastAsia="Times New Roman" w:hAnsi="Arial" w:cs="Arial"/>
          <w:bCs/>
          <w:sz w:val="20"/>
          <w:szCs w:val="20"/>
          <w:lang w:eastAsia="sl-SI"/>
        </w:rPr>
        <w:t xml:space="preserve">obseg </w:t>
      </w:r>
      <w:r w:rsidRPr="00F474B9">
        <w:rPr>
          <w:rFonts w:ascii="Arial" w:eastAsia="Times New Roman" w:hAnsi="Arial" w:cs="Arial"/>
          <w:bCs/>
          <w:sz w:val="20"/>
          <w:szCs w:val="20"/>
          <w:lang w:eastAsia="sl-SI"/>
        </w:rPr>
        <w:t xml:space="preserve">PKP </w:t>
      </w:r>
      <w:r w:rsidR="00C10CC3">
        <w:rPr>
          <w:rFonts w:ascii="Arial" w:eastAsia="Times New Roman" w:hAnsi="Arial" w:cs="Arial"/>
          <w:bCs/>
          <w:sz w:val="20"/>
          <w:szCs w:val="20"/>
          <w:lang w:eastAsia="sl-SI"/>
        </w:rPr>
        <w:t>ni manjši od</w:t>
      </w:r>
      <w:r w:rsidRPr="00F474B9">
        <w:rPr>
          <w:rFonts w:ascii="Arial" w:eastAsia="Times New Roman" w:hAnsi="Arial" w:cs="Arial"/>
          <w:bCs/>
          <w:sz w:val="20"/>
          <w:szCs w:val="20"/>
          <w:lang w:eastAsia="sl-SI"/>
        </w:rPr>
        <w:t xml:space="preserve"> 1,5</w:t>
      </w:r>
      <w:r w:rsidR="00C10CC3">
        <w:rPr>
          <w:rFonts w:ascii="Arial" w:eastAsia="Times New Roman" w:hAnsi="Arial" w:cs="Arial"/>
          <w:bCs/>
          <w:sz w:val="20"/>
          <w:szCs w:val="20"/>
          <w:lang w:eastAsia="sl-SI"/>
        </w:rPr>
        <w:t xml:space="preserve"> ha PKP</w:t>
      </w:r>
      <w:r w:rsidRPr="00F474B9">
        <w:rPr>
          <w:rFonts w:ascii="Arial" w:eastAsia="Times New Roman" w:hAnsi="Arial" w:cs="Arial"/>
          <w:bCs/>
          <w:sz w:val="20"/>
          <w:szCs w:val="20"/>
          <w:lang w:eastAsia="sl-SI"/>
        </w:rPr>
        <w:t>, se mu drugi obrok podpore ne izplača.</w:t>
      </w:r>
    </w:p>
    <w:p w14:paraId="04B351DE" w14:textId="77777777" w:rsidR="00F474B9" w:rsidRPr="00F474B9" w:rsidRDefault="00F474B9" w:rsidP="00F474B9">
      <w:pPr>
        <w:spacing w:after="0" w:line="240" w:lineRule="auto"/>
        <w:contextualSpacing/>
        <w:jc w:val="both"/>
        <w:rPr>
          <w:rFonts w:ascii="Arial" w:eastAsia="Times New Roman" w:hAnsi="Arial" w:cs="Arial"/>
          <w:bCs/>
          <w:sz w:val="20"/>
          <w:szCs w:val="20"/>
          <w:lang w:eastAsia="sl-SI"/>
        </w:rPr>
      </w:pPr>
      <w:r w:rsidRPr="00F474B9">
        <w:rPr>
          <w:rFonts w:ascii="Arial" w:eastAsia="Times New Roman" w:hAnsi="Arial" w:cs="Arial"/>
          <w:bCs/>
          <w:sz w:val="20"/>
          <w:szCs w:val="20"/>
          <w:lang w:eastAsia="sl-SI"/>
        </w:rPr>
        <w:t>(6) Če upravičenec krši določbo 5. točke 9. člena te uredbe in ne zagotavlja povprečne letne obtežbe s travojedimi živalmi v obsegu vsaj 0,5 GVŽ/ha trajnega travinja, se mu drugi obrok podpore ne izplača.</w:t>
      </w:r>
    </w:p>
    <w:p w14:paraId="6E5869B1" w14:textId="3462CCCE" w:rsidR="00F474B9" w:rsidRDefault="00F474B9" w:rsidP="00F474B9">
      <w:pPr>
        <w:spacing w:after="0" w:line="240" w:lineRule="auto"/>
        <w:contextualSpacing/>
        <w:jc w:val="both"/>
        <w:rPr>
          <w:rFonts w:ascii="Arial" w:eastAsia="Times New Roman" w:hAnsi="Arial" w:cs="Arial"/>
          <w:bCs/>
          <w:sz w:val="20"/>
          <w:szCs w:val="20"/>
          <w:lang w:eastAsia="sl-SI"/>
        </w:rPr>
      </w:pPr>
      <w:r w:rsidRPr="00F474B9">
        <w:rPr>
          <w:rFonts w:ascii="Arial" w:eastAsia="Times New Roman" w:hAnsi="Arial" w:cs="Arial"/>
          <w:bCs/>
          <w:sz w:val="20"/>
          <w:szCs w:val="20"/>
          <w:lang w:eastAsia="sl-SI"/>
        </w:rPr>
        <w:t xml:space="preserve">(7) Če upravičenec krši določbo 4. ali 5. točke 9. člena te uredbe in zmanjša povprečni letni obseg staleža </w:t>
      </w:r>
      <w:proofErr w:type="spellStart"/>
      <w:r w:rsidRPr="00F474B9">
        <w:rPr>
          <w:rFonts w:ascii="Arial" w:eastAsia="Times New Roman" w:hAnsi="Arial" w:cs="Arial"/>
          <w:bCs/>
          <w:sz w:val="20"/>
          <w:szCs w:val="20"/>
          <w:lang w:eastAsia="sl-SI"/>
        </w:rPr>
        <w:t>rejnih</w:t>
      </w:r>
      <w:proofErr w:type="spellEnd"/>
      <w:r w:rsidRPr="00F474B9">
        <w:rPr>
          <w:rFonts w:ascii="Arial" w:eastAsia="Times New Roman" w:hAnsi="Arial" w:cs="Arial"/>
          <w:bCs/>
          <w:sz w:val="20"/>
          <w:szCs w:val="20"/>
          <w:lang w:eastAsia="sl-SI"/>
        </w:rPr>
        <w:t xml:space="preserve"> živali oziroma obseg PKP tako, da ne zadošča več vstopnemu pogoju 1,5 GVŽ oziroma 1,5</w:t>
      </w:r>
      <w:r w:rsidR="00C10CC3">
        <w:rPr>
          <w:rFonts w:ascii="Arial" w:eastAsia="Times New Roman" w:hAnsi="Arial" w:cs="Arial"/>
          <w:bCs/>
          <w:sz w:val="20"/>
          <w:szCs w:val="20"/>
          <w:lang w:eastAsia="sl-SI"/>
        </w:rPr>
        <w:t xml:space="preserve"> ha</w:t>
      </w:r>
      <w:r w:rsidRPr="00F474B9">
        <w:rPr>
          <w:rFonts w:ascii="Arial" w:eastAsia="Times New Roman" w:hAnsi="Arial" w:cs="Arial"/>
          <w:bCs/>
          <w:sz w:val="20"/>
          <w:szCs w:val="20"/>
          <w:lang w:eastAsia="sl-SI"/>
        </w:rPr>
        <w:t xml:space="preserve"> PKP, mora v proračun Republike Slovenije vrniti vsa že izplačana sredstva skupaj z zakonitimi zamudnimi obrestmi, kot to določa zakon, ki ureja kmetijstvo, drugi obrok podpore pa se mu ne izplača.«</w:t>
      </w:r>
    </w:p>
    <w:p w14:paraId="4516F97F" w14:textId="72923632" w:rsidR="00E5175E" w:rsidRDefault="00E5175E" w:rsidP="00F474B9">
      <w:pPr>
        <w:spacing w:after="0" w:line="240" w:lineRule="auto"/>
        <w:contextualSpacing/>
        <w:jc w:val="both"/>
        <w:rPr>
          <w:rFonts w:ascii="Arial" w:eastAsia="Times New Roman" w:hAnsi="Arial" w:cs="Arial"/>
          <w:bCs/>
          <w:sz w:val="20"/>
          <w:szCs w:val="20"/>
          <w:lang w:eastAsia="sl-SI"/>
        </w:rPr>
      </w:pPr>
    </w:p>
    <w:p w14:paraId="00DFDCC0" w14:textId="77777777" w:rsidR="00EA126F" w:rsidRDefault="00EA126F">
      <w:pPr>
        <w:rPr>
          <w:rFonts w:ascii="Arial" w:eastAsia="Times New Roman" w:hAnsi="Arial" w:cs="Arial"/>
          <w:bCs/>
          <w:sz w:val="20"/>
          <w:szCs w:val="20"/>
          <w:lang w:eastAsia="sl-SI"/>
        </w:rPr>
      </w:pPr>
      <w:r>
        <w:rPr>
          <w:rFonts w:ascii="Arial" w:eastAsia="Times New Roman" w:hAnsi="Arial" w:cs="Arial"/>
          <w:bCs/>
          <w:sz w:val="20"/>
          <w:szCs w:val="20"/>
          <w:lang w:eastAsia="sl-SI"/>
        </w:rPr>
        <w:br w:type="page"/>
      </w:r>
    </w:p>
    <w:p w14:paraId="2C21A415" w14:textId="0F490F62" w:rsidR="003752C5" w:rsidRPr="00DC237A" w:rsidRDefault="003752C5" w:rsidP="00F474B9">
      <w:pPr>
        <w:spacing w:after="0" w:line="240" w:lineRule="auto"/>
        <w:contextualSpacing/>
        <w:jc w:val="both"/>
        <w:rPr>
          <w:rFonts w:ascii="Arial" w:eastAsia="Times New Roman" w:hAnsi="Arial" w:cs="Arial"/>
          <w:b/>
          <w:bCs/>
          <w:sz w:val="20"/>
          <w:szCs w:val="20"/>
          <w:lang w:eastAsia="sl-SI"/>
        </w:rPr>
      </w:pPr>
      <w:r w:rsidRPr="00DC237A">
        <w:rPr>
          <w:rFonts w:ascii="Arial" w:eastAsia="Times New Roman" w:hAnsi="Arial" w:cs="Arial"/>
          <w:b/>
          <w:bCs/>
          <w:sz w:val="20"/>
          <w:szCs w:val="20"/>
          <w:lang w:eastAsia="sl-SI"/>
        </w:rPr>
        <w:lastRenderedPageBreak/>
        <w:t>Priloga 2</w:t>
      </w:r>
    </w:p>
    <w:p w14:paraId="2724636E" w14:textId="77777777" w:rsidR="00EA126F" w:rsidRDefault="00EA126F" w:rsidP="00F474B9">
      <w:pPr>
        <w:spacing w:after="0" w:line="240" w:lineRule="auto"/>
        <w:contextualSpacing/>
        <w:jc w:val="both"/>
        <w:rPr>
          <w:rFonts w:ascii="Arial" w:eastAsia="Times New Roman" w:hAnsi="Arial" w:cs="Arial"/>
          <w:bCs/>
          <w:sz w:val="20"/>
          <w:szCs w:val="20"/>
          <w:lang w:eastAsia="sl-SI"/>
        </w:rPr>
      </w:pPr>
    </w:p>
    <w:p w14:paraId="56EA4157" w14:textId="77777777" w:rsidR="00E5175E" w:rsidRPr="00861596" w:rsidRDefault="00E5175E" w:rsidP="00E5175E">
      <w:pPr>
        <w:autoSpaceDE w:val="0"/>
        <w:autoSpaceDN w:val="0"/>
        <w:adjustRightInd w:val="0"/>
        <w:spacing w:after="0" w:line="240" w:lineRule="auto"/>
        <w:rPr>
          <w:rFonts w:ascii="Arial" w:eastAsia="Calibri" w:hAnsi="Arial" w:cs="Arial"/>
          <w:b/>
          <w:color w:val="000000"/>
          <w:sz w:val="20"/>
          <w:szCs w:val="20"/>
        </w:rPr>
      </w:pPr>
      <w:r>
        <w:rPr>
          <w:rFonts w:ascii="Arial" w:eastAsia="Calibri" w:hAnsi="Arial" w:cs="Arial"/>
          <w:b/>
          <w:color w:val="000000"/>
          <w:sz w:val="20"/>
          <w:szCs w:val="20"/>
        </w:rPr>
        <w:t>»</w:t>
      </w:r>
      <w:r w:rsidRPr="00861596">
        <w:rPr>
          <w:rFonts w:ascii="Arial" w:eastAsia="Calibri" w:hAnsi="Arial" w:cs="Arial"/>
          <w:b/>
          <w:color w:val="000000"/>
          <w:sz w:val="20"/>
          <w:szCs w:val="20"/>
        </w:rPr>
        <w:t>Priloga 5: Postopek izračuna povprečnega letnega skupnega obsega GVŽ in povprečne letne obtežbe s travojedimi živalmi.</w:t>
      </w:r>
    </w:p>
    <w:p w14:paraId="73D993B3" w14:textId="77777777" w:rsidR="00E5175E" w:rsidRPr="00861596" w:rsidRDefault="00E5175E" w:rsidP="00E5175E">
      <w:pPr>
        <w:autoSpaceDE w:val="0"/>
        <w:autoSpaceDN w:val="0"/>
        <w:adjustRightInd w:val="0"/>
        <w:spacing w:after="0" w:line="240" w:lineRule="auto"/>
        <w:rPr>
          <w:rFonts w:ascii="Arial" w:eastAsia="Calibri" w:hAnsi="Arial" w:cs="Arial"/>
          <w:b/>
          <w:color w:val="000000"/>
          <w:sz w:val="20"/>
          <w:szCs w:val="20"/>
        </w:rPr>
      </w:pPr>
    </w:p>
    <w:p w14:paraId="7D0425D9" w14:textId="36F2B5FB" w:rsidR="00E5175E" w:rsidRPr="00861596" w:rsidRDefault="000300F8" w:rsidP="000300F8">
      <w:pPr>
        <w:autoSpaceDE w:val="0"/>
        <w:autoSpaceDN w:val="0"/>
        <w:adjustRightInd w:val="0"/>
        <w:spacing w:after="0" w:line="240" w:lineRule="auto"/>
        <w:contextualSpacing/>
        <w:rPr>
          <w:rFonts w:ascii="Arial" w:eastAsia="Calibri" w:hAnsi="Arial" w:cs="Arial"/>
          <w:b/>
          <w:color w:val="000000"/>
          <w:sz w:val="20"/>
          <w:szCs w:val="20"/>
        </w:rPr>
      </w:pPr>
      <w:r>
        <w:rPr>
          <w:rFonts w:ascii="Arial" w:eastAsia="Calibri" w:hAnsi="Arial" w:cs="Arial"/>
          <w:b/>
          <w:color w:val="000000"/>
          <w:sz w:val="20"/>
          <w:szCs w:val="20"/>
        </w:rPr>
        <w:t xml:space="preserve">A. </w:t>
      </w:r>
      <w:r w:rsidR="00E5175E" w:rsidRPr="00861596">
        <w:rPr>
          <w:rFonts w:ascii="Arial" w:eastAsia="Calibri" w:hAnsi="Arial" w:cs="Arial"/>
          <w:b/>
          <w:color w:val="000000"/>
          <w:sz w:val="20"/>
          <w:szCs w:val="20"/>
        </w:rPr>
        <w:t>Postopek izračuna povprečnega letnega skupnega obsega GVŽ</w:t>
      </w:r>
    </w:p>
    <w:p w14:paraId="232CDE5C" w14:textId="77777777" w:rsidR="00E5175E" w:rsidRPr="00861596" w:rsidRDefault="00E5175E" w:rsidP="00E5175E">
      <w:pPr>
        <w:autoSpaceDE w:val="0"/>
        <w:autoSpaceDN w:val="0"/>
        <w:adjustRightInd w:val="0"/>
        <w:spacing w:after="0" w:line="240" w:lineRule="auto"/>
        <w:rPr>
          <w:rFonts w:ascii="Arial" w:eastAsia="Calibri" w:hAnsi="Arial" w:cs="Arial"/>
          <w:b/>
          <w:color w:val="000000"/>
          <w:sz w:val="20"/>
          <w:szCs w:val="20"/>
        </w:rPr>
      </w:pPr>
    </w:p>
    <w:p w14:paraId="0B5B31E3" w14:textId="183C2751" w:rsidR="00E5175E" w:rsidRPr="00861596" w:rsidRDefault="000300F8" w:rsidP="000300F8">
      <w:pPr>
        <w:autoSpaceDE w:val="0"/>
        <w:autoSpaceDN w:val="0"/>
        <w:adjustRightInd w:val="0"/>
        <w:spacing w:after="0" w:line="240" w:lineRule="auto"/>
        <w:contextualSpacing/>
        <w:jc w:val="both"/>
        <w:rPr>
          <w:rFonts w:ascii="Arial" w:eastAsia="Calibri" w:hAnsi="Arial" w:cs="Arial"/>
          <w:color w:val="000000"/>
          <w:sz w:val="20"/>
          <w:szCs w:val="20"/>
        </w:rPr>
      </w:pPr>
      <w:r>
        <w:rPr>
          <w:rFonts w:ascii="Arial" w:eastAsia="Calibri" w:hAnsi="Arial" w:cs="Arial"/>
          <w:color w:val="000000"/>
          <w:sz w:val="20"/>
          <w:szCs w:val="20"/>
        </w:rPr>
        <w:t xml:space="preserve">(1) </w:t>
      </w:r>
      <w:r w:rsidR="00E5175E" w:rsidRPr="00861596">
        <w:rPr>
          <w:rFonts w:ascii="Arial" w:eastAsia="Calibri" w:hAnsi="Arial" w:cs="Arial"/>
          <w:color w:val="000000"/>
          <w:sz w:val="20"/>
          <w:szCs w:val="20"/>
        </w:rPr>
        <w:t xml:space="preserve">Povprečni letni skupni obseg GVŽ se za posamezno koledarsko leto določi po naslednji enačbi: </w:t>
      </w:r>
    </w:p>
    <w:p w14:paraId="4495895D" w14:textId="3145A2D7" w:rsidR="00E5175E" w:rsidRPr="00861596" w:rsidRDefault="00E5175E" w:rsidP="00E5175E">
      <w:pPr>
        <w:autoSpaceDE w:val="0"/>
        <w:autoSpaceDN w:val="0"/>
        <w:adjustRightInd w:val="0"/>
        <w:spacing w:after="0" w:line="240" w:lineRule="auto"/>
        <w:rPr>
          <w:rFonts w:ascii="Arial" w:eastAsia="Calibri" w:hAnsi="Arial" w:cs="Arial"/>
          <w:color w:val="000000"/>
          <w:sz w:val="24"/>
          <w:szCs w:val="24"/>
        </w:rPr>
      </w:pPr>
    </w:p>
    <w:p w14:paraId="37C37B98" w14:textId="77777777" w:rsidR="00E5175E" w:rsidRPr="00861596" w:rsidRDefault="00E5175E" w:rsidP="00E5175E">
      <w:pPr>
        <w:autoSpaceDE w:val="0"/>
        <w:autoSpaceDN w:val="0"/>
        <w:adjustRightInd w:val="0"/>
        <w:spacing w:after="0" w:line="240" w:lineRule="auto"/>
        <w:rPr>
          <w:rFonts w:ascii="Arial" w:eastAsia="Calibri" w:hAnsi="Arial" w:cs="Arial"/>
          <w:color w:val="000000"/>
          <w:sz w:val="20"/>
          <w:szCs w:val="20"/>
        </w:rPr>
      </w:pPr>
      <w:r w:rsidRPr="00861596">
        <w:rPr>
          <w:rFonts w:ascii="Arial" w:eastAsia="Calibri" w:hAnsi="Arial" w:cs="Arial"/>
          <w:color w:val="000000"/>
          <w:sz w:val="20"/>
          <w:szCs w:val="20"/>
        </w:rPr>
        <w:t xml:space="preserve">A = B + C + D, pri čemer je: </w:t>
      </w:r>
    </w:p>
    <w:p w14:paraId="616942A5" w14:textId="59C2133B" w:rsidR="00E5175E" w:rsidRPr="00861596" w:rsidRDefault="00573E69" w:rsidP="00573E69">
      <w:pPr>
        <w:autoSpaceDE w:val="0"/>
        <w:autoSpaceDN w:val="0"/>
        <w:adjustRightInd w:val="0"/>
        <w:spacing w:after="41" w:line="240" w:lineRule="auto"/>
        <w:contextualSpacing/>
        <w:rPr>
          <w:rFonts w:ascii="Arial" w:eastAsia="Calibri" w:hAnsi="Arial" w:cs="Arial"/>
          <w:color w:val="000000"/>
          <w:sz w:val="20"/>
          <w:szCs w:val="20"/>
        </w:rPr>
      </w:pPr>
      <w:r>
        <w:rPr>
          <w:rFonts w:ascii="Arial" w:eastAsia="Calibri" w:hAnsi="Arial" w:cs="Arial"/>
          <w:color w:val="000000"/>
          <w:sz w:val="20"/>
          <w:szCs w:val="20"/>
        </w:rPr>
        <w:t xml:space="preserve">– </w:t>
      </w:r>
      <w:r w:rsidR="00E5175E">
        <w:rPr>
          <w:rFonts w:ascii="Arial" w:eastAsia="Calibri" w:hAnsi="Arial" w:cs="Arial"/>
          <w:color w:val="000000"/>
          <w:sz w:val="20"/>
          <w:szCs w:val="20"/>
        </w:rPr>
        <w:t xml:space="preserve">A: </w:t>
      </w:r>
      <w:r w:rsidR="00E5175E" w:rsidRPr="00861596">
        <w:rPr>
          <w:rFonts w:ascii="Arial" w:eastAsia="Calibri" w:hAnsi="Arial" w:cs="Arial"/>
          <w:color w:val="000000"/>
          <w:sz w:val="20"/>
          <w:szCs w:val="20"/>
        </w:rPr>
        <w:t xml:space="preserve">povprečni letni skupni obseg GVŽ </w:t>
      </w:r>
    </w:p>
    <w:p w14:paraId="1E2E9846" w14:textId="0568AFBB" w:rsidR="00E5175E" w:rsidRPr="00861596" w:rsidRDefault="00573E69" w:rsidP="00573E69">
      <w:pPr>
        <w:autoSpaceDE w:val="0"/>
        <w:autoSpaceDN w:val="0"/>
        <w:adjustRightInd w:val="0"/>
        <w:spacing w:after="41" w:line="240" w:lineRule="auto"/>
        <w:contextualSpacing/>
        <w:rPr>
          <w:rFonts w:ascii="Arial" w:eastAsia="Calibri" w:hAnsi="Arial" w:cs="Arial"/>
          <w:color w:val="000000"/>
          <w:sz w:val="20"/>
          <w:szCs w:val="20"/>
        </w:rPr>
      </w:pPr>
      <w:r>
        <w:rPr>
          <w:rFonts w:ascii="Arial" w:eastAsia="Calibri" w:hAnsi="Arial" w:cs="Arial"/>
          <w:color w:val="000000"/>
          <w:sz w:val="20"/>
          <w:szCs w:val="20"/>
        </w:rPr>
        <w:t xml:space="preserve">– </w:t>
      </w:r>
      <w:r w:rsidR="00E5175E" w:rsidRPr="00861596">
        <w:rPr>
          <w:rFonts w:ascii="Arial" w:eastAsia="Calibri" w:hAnsi="Arial" w:cs="Arial"/>
          <w:color w:val="000000"/>
          <w:sz w:val="20"/>
          <w:szCs w:val="20"/>
        </w:rPr>
        <w:t xml:space="preserve">B: povprečni letni obseg GVŽ govedi; </w:t>
      </w:r>
    </w:p>
    <w:p w14:paraId="7C947138" w14:textId="1C2A3EA0" w:rsidR="00E5175E" w:rsidRPr="00861596" w:rsidRDefault="00573E69" w:rsidP="00573E69">
      <w:pPr>
        <w:autoSpaceDE w:val="0"/>
        <w:autoSpaceDN w:val="0"/>
        <w:adjustRightInd w:val="0"/>
        <w:spacing w:after="0" w:line="240" w:lineRule="auto"/>
        <w:contextualSpacing/>
        <w:rPr>
          <w:rFonts w:ascii="Arial" w:eastAsia="Calibri" w:hAnsi="Arial" w:cs="Arial"/>
          <w:color w:val="000000"/>
          <w:sz w:val="20"/>
          <w:szCs w:val="20"/>
        </w:rPr>
      </w:pPr>
      <w:r>
        <w:rPr>
          <w:rFonts w:ascii="Arial" w:eastAsia="Calibri" w:hAnsi="Arial" w:cs="Arial"/>
          <w:color w:val="000000"/>
          <w:sz w:val="20"/>
          <w:szCs w:val="20"/>
        </w:rPr>
        <w:t xml:space="preserve">– </w:t>
      </w:r>
      <w:r w:rsidR="00E5175E" w:rsidRPr="00861596">
        <w:rPr>
          <w:rFonts w:ascii="Arial" w:eastAsia="Calibri" w:hAnsi="Arial" w:cs="Arial"/>
          <w:color w:val="000000"/>
          <w:sz w:val="20"/>
          <w:szCs w:val="20"/>
        </w:rPr>
        <w:t>C: obseg GVŽ drugih živali, ki se ne redijo v turnusih;</w:t>
      </w:r>
    </w:p>
    <w:p w14:paraId="65C86F99" w14:textId="1BB1419D" w:rsidR="00E5175E" w:rsidRPr="00861596" w:rsidRDefault="00573E69" w:rsidP="00573E69">
      <w:pPr>
        <w:autoSpaceDE w:val="0"/>
        <w:autoSpaceDN w:val="0"/>
        <w:adjustRightInd w:val="0"/>
        <w:spacing w:after="0" w:line="240" w:lineRule="auto"/>
        <w:contextualSpacing/>
        <w:rPr>
          <w:rFonts w:ascii="Arial" w:eastAsia="Calibri" w:hAnsi="Arial" w:cs="Arial"/>
          <w:color w:val="000000"/>
          <w:sz w:val="20"/>
          <w:szCs w:val="20"/>
        </w:rPr>
      </w:pPr>
      <w:r>
        <w:rPr>
          <w:rFonts w:ascii="Arial" w:eastAsia="Calibri" w:hAnsi="Arial" w:cs="Arial"/>
          <w:color w:val="000000"/>
          <w:sz w:val="20"/>
          <w:szCs w:val="20"/>
        </w:rPr>
        <w:t xml:space="preserve">– </w:t>
      </w:r>
      <w:r w:rsidR="00E5175E" w:rsidRPr="00861596">
        <w:rPr>
          <w:rFonts w:ascii="Arial" w:eastAsia="Calibri" w:hAnsi="Arial" w:cs="Arial"/>
          <w:color w:val="000000"/>
          <w:sz w:val="20"/>
          <w:szCs w:val="20"/>
        </w:rPr>
        <w:t>D: obseg GVŽ drugih živali, ki se redijo v turnusih.</w:t>
      </w:r>
      <w:r w:rsidR="00A80164">
        <w:rPr>
          <w:rFonts w:ascii="Arial" w:eastAsia="Calibri" w:hAnsi="Arial" w:cs="Arial"/>
          <w:color w:val="000000"/>
          <w:sz w:val="20"/>
          <w:szCs w:val="20"/>
        </w:rPr>
        <w:t xml:space="preserve"> </w:t>
      </w:r>
    </w:p>
    <w:p w14:paraId="556E1CF8" w14:textId="77777777" w:rsidR="00E5175E" w:rsidRPr="00861596" w:rsidRDefault="00E5175E" w:rsidP="00E5175E">
      <w:pPr>
        <w:autoSpaceDE w:val="0"/>
        <w:autoSpaceDN w:val="0"/>
        <w:adjustRightInd w:val="0"/>
        <w:spacing w:after="0" w:line="240" w:lineRule="auto"/>
        <w:ind w:left="720"/>
        <w:contextualSpacing/>
        <w:rPr>
          <w:rFonts w:ascii="Arial" w:eastAsia="Calibri" w:hAnsi="Arial" w:cs="Arial"/>
          <w:color w:val="000000"/>
          <w:sz w:val="20"/>
          <w:szCs w:val="20"/>
        </w:rPr>
      </w:pPr>
      <w:r w:rsidRPr="00861596">
        <w:rPr>
          <w:rFonts w:ascii="Arial" w:eastAsia="Calibri" w:hAnsi="Arial" w:cs="Arial"/>
          <w:color w:val="000000"/>
          <w:sz w:val="20"/>
          <w:szCs w:val="20"/>
        </w:rPr>
        <w:t xml:space="preserve">  </w:t>
      </w:r>
    </w:p>
    <w:p w14:paraId="7C5A2E81" w14:textId="56BD0CB1" w:rsidR="00E5175E" w:rsidRPr="00861596" w:rsidRDefault="000300F8" w:rsidP="000300F8">
      <w:pPr>
        <w:autoSpaceDE w:val="0"/>
        <w:autoSpaceDN w:val="0"/>
        <w:adjustRightInd w:val="0"/>
        <w:spacing w:after="0" w:line="240" w:lineRule="auto"/>
        <w:contextualSpacing/>
        <w:jc w:val="both"/>
        <w:rPr>
          <w:rFonts w:ascii="Arial" w:eastAsia="Calibri" w:hAnsi="Arial" w:cs="Arial"/>
          <w:color w:val="000000"/>
          <w:sz w:val="20"/>
          <w:szCs w:val="20"/>
        </w:rPr>
      </w:pPr>
      <w:r>
        <w:rPr>
          <w:rFonts w:ascii="Arial" w:eastAsia="Calibri" w:hAnsi="Arial" w:cs="Arial"/>
          <w:color w:val="000000"/>
          <w:sz w:val="20"/>
          <w:szCs w:val="20"/>
        </w:rPr>
        <w:t xml:space="preserve">(2) </w:t>
      </w:r>
      <w:r w:rsidR="00E5175E" w:rsidRPr="00861596">
        <w:rPr>
          <w:rFonts w:ascii="Arial" w:eastAsia="Calibri" w:hAnsi="Arial" w:cs="Arial"/>
          <w:color w:val="000000"/>
          <w:sz w:val="20"/>
          <w:szCs w:val="20"/>
        </w:rPr>
        <w:t xml:space="preserve">Pri povprečnem letnem obsegu GVŽ govedi iz prejšnjega odstavka se upošteva povprečno število posameznih kategorij govedi, ki se uporablja pri izračunu letnega vnosa dušika iz živinskih gnojil </w:t>
      </w:r>
      <w:r w:rsidR="00E5175E" w:rsidRPr="00861596">
        <w:t xml:space="preserve">v </w:t>
      </w:r>
      <w:r w:rsidR="00E5175E" w:rsidRPr="00573E69">
        <w:rPr>
          <w:rFonts w:ascii="Arial" w:hAnsi="Arial" w:cs="Arial"/>
          <w:sz w:val="20"/>
          <w:szCs w:val="20"/>
        </w:rPr>
        <w:t xml:space="preserve">skladu z </w:t>
      </w:r>
      <w:r w:rsidR="003E7E54" w:rsidRPr="00573E69">
        <w:rPr>
          <w:rFonts w:ascii="Arial" w:eastAsia="Calibri" w:hAnsi="Arial" w:cs="Arial"/>
          <w:color w:val="000000"/>
          <w:sz w:val="20"/>
          <w:szCs w:val="20"/>
        </w:rPr>
        <w:t>u</w:t>
      </w:r>
      <w:r w:rsidR="00E5175E" w:rsidRPr="00573E69">
        <w:rPr>
          <w:rFonts w:ascii="Arial" w:eastAsia="Calibri" w:hAnsi="Arial" w:cs="Arial"/>
          <w:color w:val="000000"/>
          <w:sz w:val="20"/>
          <w:szCs w:val="20"/>
        </w:rPr>
        <w:t xml:space="preserve">redbo, ki za posamezno leto ureja izvedbo ukrepov kmetijske politike ter ustreznih koeficientov GVŽ po kategorijah </w:t>
      </w:r>
      <w:proofErr w:type="spellStart"/>
      <w:r w:rsidR="00E5175E" w:rsidRPr="00573E69">
        <w:rPr>
          <w:rFonts w:ascii="Arial" w:eastAsia="Calibri" w:hAnsi="Arial" w:cs="Arial"/>
          <w:color w:val="000000"/>
          <w:sz w:val="20"/>
          <w:szCs w:val="20"/>
        </w:rPr>
        <w:t>rejnih</w:t>
      </w:r>
      <w:proofErr w:type="spellEnd"/>
      <w:r w:rsidR="00E5175E" w:rsidRPr="00573E69">
        <w:rPr>
          <w:rFonts w:ascii="Arial" w:eastAsia="Calibri" w:hAnsi="Arial" w:cs="Arial"/>
          <w:color w:val="000000"/>
          <w:sz w:val="20"/>
          <w:szCs w:val="20"/>
        </w:rPr>
        <w:t xml:space="preserve"> živali iz predpisa, ki ureja evidenco imetnikov </w:t>
      </w:r>
      <w:proofErr w:type="spellStart"/>
      <w:r w:rsidR="00E5175E" w:rsidRPr="00573E69">
        <w:rPr>
          <w:rFonts w:ascii="Arial" w:eastAsia="Calibri" w:hAnsi="Arial" w:cs="Arial"/>
          <w:color w:val="000000"/>
          <w:sz w:val="20"/>
          <w:szCs w:val="20"/>
        </w:rPr>
        <w:t>rejnih</w:t>
      </w:r>
      <w:proofErr w:type="spellEnd"/>
      <w:r w:rsidR="00E5175E" w:rsidRPr="00573E69">
        <w:rPr>
          <w:rFonts w:ascii="Arial" w:eastAsia="Calibri" w:hAnsi="Arial" w:cs="Arial"/>
          <w:color w:val="000000"/>
          <w:sz w:val="20"/>
          <w:szCs w:val="20"/>
        </w:rPr>
        <w:t xml:space="preserve"> živali in evidenco </w:t>
      </w:r>
      <w:proofErr w:type="spellStart"/>
      <w:r w:rsidR="00E5175E" w:rsidRPr="00573E69">
        <w:rPr>
          <w:rFonts w:ascii="Arial" w:eastAsia="Calibri" w:hAnsi="Arial" w:cs="Arial"/>
          <w:color w:val="000000"/>
          <w:sz w:val="20"/>
          <w:szCs w:val="20"/>
        </w:rPr>
        <w:t>rejnih</w:t>
      </w:r>
      <w:proofErr w:type="spellEnd"/>
      <w:r w:rsidR="00E5175E" w:rsidRPr="00573E69">
        <w:rPr>
          <w:rFonts w:ascii="Arial" w:eastAsia="Calibri" w:hAnsi="Arial" w:cs="Arial"/>
          <w:color w:val="000000"/>
          <w:sz w:val="20"/>
          <w:szCs w:val="20"/>
        </w:rPr>
        <w:t xml:space="preserve"> živali. Povprečni letni obseg GVŽ govedi se določi po naslednji enačbi</w:t>
      </w:r>
      <w:r w:rsidR="00E5175E" w:rsidRPr="00861596">
        <w:rPr>
          <w:rFonts w:ascii="Arial" w:eastAsia="Calibri" w:hAnsi="Arial" w:cs="Arial"/>
          <w:color w:val="000000"/>
          <w:sz w:val="20"/>
          <w:szCs w:val="20"/>
        </w:rPr>
        <w:t>:</w:t>
      </w:r>
    </w:p>
    <w:p w14:paraId="2AB717F4" w14:textId="77777777" w:rsidR="00E5175E" w:rsidRPr="00861596" w:rsidRDefault="00E5175E" w:rsidP="00E5175E">
      <w:pPr>
        <w:autoSpaceDE w:val="0"/>
        <w:autoSpaceDN w:val="0"/>
        <w:adjustRightInd w:val="0"/>
        <w:spacing w:after="0" w:line="240" w:lineRule="auto"/>
        <w:rPr>
          <w:rFonts w:ascii="Arial" w:eastAsia="Calibri" w:hAnsi="Arial" w:cs="Arial"/>
          <w:color w:val="000000"/>
          <w:sz w:val="20"/>
          <w:szCs w:val="20"/>
        </w:rPr>
      </w:pPr>
    </w:p>
    <w:p w14:paraId="4D1EC6AE" w14:textId="77777777" w:rsidR="00E5175E" w:rsidRPr="00861596" w:rsidRDefault="00E5175E" w:rsidP="000300F8">
      <w:pPr>
        <w:autoSpaceDE w:val="0"/>
        <w:autoSpaceDN w:val="0"/>
        <w:adjustRightInd w:val="0"/>
        <w:spacing w:after="0" w:line="240" w:lineRule="auto"/>
        <w:rPr>
          <w:rFonts w:ascii="Arial" w:eastAsia="Calibri" w:hAnsi="Arial" w:cs="Arial"/>
          <w:color w:val="000000"/>
          <w:sz w:val="20"/>
          <w:szCs w:val="20"/>
        </w:rPr>
      </w:pPr>
      <w:r w:rsidRPr="00861596">
        <w:rPr>
          <w:rFonts w:ascii="Arial" w:eastAsia="Calibri" w:hAnsi="Arial" w:cs="Arial"/>
          <w:color w:val="000000"/>
          <w:sz w:val="20"/>
          <w:szCs w:val="20"/>
        </w:rPr>
        <w:t xml:space="preserve">B = (B1+B2+B3+B4+B5)/5, pri čemer je: </w:t>
      </w:r>
    </w:p>
    <w:p w14:paraId="30B8CF4A" w14:textId="5A1D7F88" w:rsidR="00E5175E" w:rsidRPr="00861596" w:rsidRDefault="000300F8" w:rsidP="000300F8">
      <w:pPr>
        <w:autoSpaceDE w:val="0"/>
        <w:autoSpaceDN w:val="0"/>
        <w:adjustRightInd w:val="0"/>
        <w:spacing w:after="41" w:line="240" w:lineRule="auto"/>
        <w:contextualSpacing/>
        <w:rPr>
          <w:rFonts w:ascii="Arial" w:eastAsia="Calibri" w:hAnsi="Arial" w:cs="Arial"/>
          <w:color w:val="000000"/>
          <w:sz w:val="20"/>
          <w:szCs w:val="20"/>
        </w:rPr>
      </w:pPr>
      <w:r>
        <w:rPr>
          <w:rFonts w:ascii="Arial" w:eastAsia="Calibri" w:hAnsi="Arial" w:cs="Arial"/>
          <w:color w:val="000000"/>
          <w:sz w:val="20"/>
          <w:szCs w:val="20"/>
        </w:rPr>
        <w:t xml:space="preserve">– </w:t>
      </w:r>
      <w:r w:rsidR="00E5175E" w:rsidRPr="00861596">
        <w:rPr>
          <w:rFonts w:ascii="Arial" w:eastAsia="Calibri" w:hAnsi="Arial" w:cs="Arial"/>
          <w:color w:val="000000"/>
          <w:sz w:val="20"/>
          <w:szCs w:val="20"/>
        </w:rPr>
        <w:t>B: povprečn</w:t>
      </w:r>
      <w:r w:rsidR="00C865C6">
        <w:rPr>
          <w:rFonts w:ascii="Arial" w:eastAsia="Calibri" w:hAnsi="Arial" w:cs="Arial"/>
          <w:color w:val="000000"/>
          <w:sz w:val="20"/>
          <w:szCs w:val="20"/>
        </w:rPr>
        <w:t>i letni skupni obseg GVŽ govedi,</w:t>
      </w:r>
      <w:r w:rsidR="00E5175E" w:rsidRPr="00861596">
        <w:rPr>
          <w:rFonts w:ascii="Arial" w:eastAsia="Calibri" w:hAnsi="Arial" w:cs="Arial"/>
          <w:color w:val="000000"/>
          <w:sz w:val="20"/>
          <w:szCs w:val="20"/>
        </w:rPr>
        <w:t xml:space="preserve"> </w:t>
      </w:r>
    </w:p>
    <w:p w14:paraId="3CF507B3" w14:textId="38B25C39" w:rsidR="00E5175E" w:rsidRPr="00861596" w:rsidRDefault="000300F8" w:rsidP="000300F8">
      <w:pPr>
        <w:autoSpaceDE w:val="0"/>
        <w:autoSpaceDN w:val="0"/>
        <w:adjustRightInd w:val="0"/>
        <w:spacing w:after="41" w:line="240" w:lineRule="auto"/>
        <w:contextualSpacing/>
        <w:rPr>
          <w:rFonts w:ascii="Arial" w:eastAsia="Calibri" w:hAnsi="Arial" w:cs="Arial"/>
          <w:color w:val="000000"/>
          <w:sz w:val="20"/>
          <w:szCs w:val="20"/>
        </w:rPr>
      </w:pPr>
      <w:r>
        <w:rPr>
          <w:rFonts w:ascii="Arial" w:eastAsia="Calibri" w:hAnsi="Arial" w:cs="Arial"/>
          <w:color w:val="000000"/>
          <w:sz w:val="20"/>
          <w:szCs w:val="20"/>
        </w:rPr>
        <w:t xml:space="preserve">– </w:t>
      </w:r>
      <w:r w:rsidR="00E5175E" w:rsidRPr="00861596">
        <w:rPr>
          <w:rFonts w:ascii="Arial" w:eastAsia="Calibri" w:hAnsi="Arial" w:cs="Arial"/>
          <w:color w:val="000000"/>
          <w:sz w:val="20"/>
          <w:szCs w:val="20"/>
        </w:rPr>
        <w:t xml:space="preserve">B1: obseg GVŽ goveda po stanju na </w:t>
      </w:r>
      <w:r w:rsidR="00E5175E">
        <w:rPr>
          <w:rFonts w:ascii="Arial" w:eastAsia="Calibri" w:hAnsi="Arial" w:cs="Arial"/>
          <w:color w:val="000000"/>
          <w:sz w:val="20"/>
          <w:szCs w:val="20"/>
        </w:rPr>
        <w:t>1.2.</w:t>
      </w:r>
      <w:r w:rsidR="00C865C6">
        <w:rPr>
          <w:rFonts w:ascii="Arial" w:eastAsia="Calibri" w:hAnsi="Arial" w:cs="Arial"/>
          <w:color w:val="000000"/>
          <w:sz w:val="20"/>
          <w:szCs w:val="20"/>
        </w:rPr>
        <w:t>,</w:t>
      </w:r>
      <w:r w:rsidR="00E5175E" w:rsidRPr="00861596">
        <w:rPr>
          <w:rFonts w:ascii="Arial" w:eastAsia="Calibri" w:hAnsi="Arial" w:cs="Arial"/>
          <w:color w:val="000000"/>
          <w:sz w:val="20"/>
          <w:szCs w:val="20"/>
        </w:rPr>
        <w:t xml:space="preserve"> </w:t>
      </w:r>
    </w:p>
    <w:p w14:paraId="1F353240" w14:textId="2D88D784" w:rsidR="00E5175E" w:rsidRPr="00861596" w:rsidRDefault="000300F8" w:rsidP="000300F8">
      <w:pPr>
        <w:autoSpaceDE w:val="0"/>
        <w:autoSpaceDN w:val="0"/>
        <w:adjustRightInd w:val="0"/>
        <w:spacing w:after="41" w:line="240" w:lineRule="auto"/>
        <w:contextualSpacing/>
        <w:rPr>
          <w:rFonts w:ascii="Arial" w:eastAsia="Calibri" w:hAnsi="Arial" w:cs="Arial"/>
          <w:color w:val="000000"/>
          <w:sz w:val="20"/>
          <w:szCs w:val="20"/>
        </w:rPr>
      </w:pPr>
      <w:r>
        <w:rPr>
          <w:rFonts w:ascii="Arial" w:eastAsia="Calibri" w:hAnsi="Arial" w:cs="Arial"/>
          <w:color w:val="000000"/>
          <w:sz w:val="20"/>
          <w:szCs w:val="20"/>
        </w:rPr>
        <w:t xml:space="preserve">– </w:t>
      </w:r>
      <w:r w:rsidR="00E5175E" w:rsidRPr="00861596">
        <w:rPr>
          <w:rFonts w:ascii="Arial" w:eastAsia="Calibri" w:hAnsi="Arial" w:cs="Arial"/>
          <w:color w:val="000000"/>
          <w:sz w:val="20"/>
          <w:szCs w:val="20"/>
        </w:rPr>
        <w:t xml:space="preserve">B2: obseg GVŽ goveda po stanju na </w:t>
      </w:r>
      <w:r w:rsidR="00E5175E">
        <w:rPr>
          <w:rFonts w:ascii="Arial" w:eastAsia="Calibri" w:hAnsi="Arial" w:cs="Arial"/>
          <w:color w:val="000000"/>
          <w:sz w:val="20"/>
          <w:szCs w:val="20"/>
        </w:rPr>
        <w:t>prvi</w:t>
      </w:r>
      <w:r w:rsidR="00E5175E" w:rsidRPr="00861596">
        <w:rPr>
          <w:rFonts w:ascii="Arial" w:eastAsia="Calibri" w:hAnsi="Arial" w:cs="Arial"/>
          <w:color w:val="000000"/>
          <w:sz w:val="20"/>
          <w:szCs w:val="20"/>
        </w:rPr>
        <w:t xml:space="preserve"> </w:t>
      </w:r>
      <w:r w:rsidR="00E5175E">
        <w:rPr>
          <w:rFonts w:ascii="Arial" w:eastAsia="Calibri" w:hAnsi="Arial" w:cs="Arial"/>
          <w:color w:val="000000"/>
          <w:sz w:val="20"/>
          <w:szCs w:val="20"/>
        </w:rPr>
        <w:t>naključni</w:t>
      </w:r>
      <w:r w:rsidR="00E5175E" w:rsidRPr="00861596">
        <w:rPr>
          <w:rFonts w:ascii="Arial" w:eastAsia="Calibri" w:hAnsi="Arial" w:cs="Arial"/>
          <w:color w:val="000000"/>
          <w:sz w:val="20"/>
          <w:szCs w:val="20"/>
        </w:rPr>
        <w:t xml:space="preserve"> datum</w:t>
      </w:r>
      <w:r w:rsidR="00C865C6">
        <w:rPr>
          <w:rFonts w:ascii="Arial" w:eastAsia="Calibri" w:hAnsi="Arial" w:cs="Arial"/>
          <w:color w:val="000000"/>
          <w:sz w:val="20"/>
          <w:szCs w:val="20"/>
        </w:rPr>
        <w:t>,</w:t>
      </w:r>
    </w:p>
    <w:p w14:paraId="56D57B05" w14:textId="75C0B080" w:rsidR="00E5175E" w:rsidRPr="00861596" w:rsidRDefault="000300F8" w:rsidP="000300F8">
      <w:pPr>
        <w:autoSpaceDE w:val="0"/>
        <w:autoSpaceDN w:val="0"/>
        <w:adjustRightInd w:val="0"/>
        <w:spacing w:after="41" w:line="240" w:lineRule="auto"/>
        <w:contextualSpacing/>
        <w:rPr>
          <w:rFonts w:ascii="Arial" w:eastAsia="Calibri" w:hAnsi="Arial" w:cs="Arial"/>
          <w:color w:val="000000"/>
          <w:sz w:val="20"/>
          <w:szCs w:val="20"/>
        </w:rPr>
      </w:pPr>
      <w:r>
        <w:rPr>
          <w:rFonts w:ascii="Arial" w:eastAsia="Calibri" w:hAnsi="Arial" w:cs="Arial"/>
          <w:color w:val="000000"/>
          <w:sz w:val="20"/>
          <w:szCs w:val="20"/>
        </w:rPr>
        <w:t xml:space="preserve">– </w:t>
      </w:r>
      <w:r w:rsidR="00E5175E" w:rsidRPr="00861596">
        <w:rPr>
          <w:rFonts w:ascii="Arial" w:eastAsia="Calibri" w:hAnsi="Arial" w:cs="Arial"/>
          <w:color w:val="000000"/>
          <w:sz w:val="20"/>
          <w:szCs w:val="20"/>
        </w:rPr>
        <w:t xml:space="preserve">B3: obseg GVŽ goveda po stanju na </w:t>
      </w:r>
      <w:r w:rsidR="00E5175E">
        <w:rPr>
          <w:rFonts w:ascii="Arial" w:eastAsia="Calibri" w:hAnsi="Arial" w:cs="Arial"/>
          <w:color w:val="000000"/>
          <w:sz w:val="20"/>
          <w:szCs w:val="20"/>
        </w:rPr>
        <w:t>drugi</w:t>
      </w:r>
      <w:r w:rsidR="00E5175E" w:rsidRPr="00861596">
        <w:rPr>
          <w:rFonts w:ascii="Arial" w:eastAsia="Calibri" w:hAnsi="Arial" w:cs="Arial"/>
          <w:color w:val="000000"/>
          <w:sz w:val="20"/>
          <w:szCs w:val="20"/>
        </w:rPr>
        <w:t xml:space="preserve"> </w:t>
      </w:r>
      <w:r w:rsidR="00E5175E">
        <w:rPr>
          <w:rFonts w:ascii="Arial" w:eastAsia="Calibri" w:hAnsi="Arial" w:cs="Arial"/>
          <w:color w:val="000000"/>
          <w:sz w:val="20"/>
          <w:szCs w:val="20"/>
        </w:rPr>
        <w:t>naključni</w:t>
      </w:r>
      <w:r w:rsidR="00E5175E" w:rsidRPr="00861596">
        <w:rPr>
          <w:rFonts w:ascii="Arial" w:eastAsia="Calibri" w:hAnsi="Arial" w:cs="Arial"/>
          <w:color w:val="000000"/>
          <w:sz w:val="20"/>
          <w:szCs w:val="20"/>
        </w:rPr>
        <w:t xml:space="preserve"> datum</w:t>
      </w:r>
      <w:r w:rsidR="00C865C6">
        <w:rPr>
          <w:rFonts w:ascii="Arial" w:eastAsia="Calibri" w:hAnsi="Arial" w:cs="Arial"/>
          <w:color w:val="000000"/>
          <w:sz w:val="20"/>
          <w:szCs w:val="20"/>
        </w:rPr>
        <w:t>,</w:t>
      </w:r>
    </w:p>
    <w:p w14:paraId="56DD4A61" w14:textId="7C401EA0" w:rsidR="00E5175E" w:rsidRPr="00861596" w:rsidRDefault="000300F8" w:rsidP="000300F8">
      <w:pPr>
        <w:autoSpaceDE w:val="0"/>
        <w:autoSpaceDN w:val="0"/>
        <w:adjustRightInd w:val="0"/>
        <w:spacing w:after="41" w:line="240" w:lineRule="auto"/>
        <w:contextualSpacing/>
        <w:rPr>
          <w:rFonts w:ascii="Arial" w:eastAsia="Calibri" w:hAnsi="Arial" w:cs="Arial"/>
          <w:color w:val="000000"/>
          <w:sz w:val="20"/>
          <w:szCs w:val="20"/>
        </w:rPr>
      </w:pPr>
      <w:r>
        <w:rPr>
          <w:rFonts w:ascii="Arial" w:eastAsia="Calibri" w:hAnsi="Arial" w:cs="Arial"/>
          <w:color w:val="000000"/>
          <w:sz w:val="20"/>
          <w:szCs w:val="20"/>
        </w:rPr>
        <w:t xml:space="preserve">– </w:t>
      </w:r>
      <w:r w:rsidR="00E5175E" w:rsidRPr="00861596">
        <w:rPr>
          <w:rFonts w:ascii="Arial" w:eastAsia="Calibri" w:hAnsi="Arial" w:cs="Arial"/>
          <w:color w:val="000000"/>
          <w:sz w:val="20"/>
          <w:szCs w:val="20"/>
        </w:rPr>
        <w:t xml:space="preserve">B4: obseg GVŽ goveda po stanju na </w:t>
      </w:r>
      <w:r w:rsidR="00E5175E">
        <w:rPr>
          <w:rFonts w:ascii="Arial" w:eastAsia="Calibri" w:hAnsi="Arial" w:cs="Arial"/>
          <w:color w:val="000000"/>
          <w:sz w:val="20"/>
          <w:szCs w:val="20"/>
        </w:rPr>
        <w:t>tretji</w:t>
      </w:r>
      <w:r w:rsidR="00E5175E" w:rsidRPr="00861596">
        <w:rPr>
          <w:rFonts w:ascii="Arial" w:eastAsia="Calibri" w:hAnsi="Arial" w:cs="Arial"/>
          <w:color w:val="000000"/>
          <w:sz w:val="20"/>
          <w:szCs w:val="20"/>
        </w:rPr>
        <w:t xml:space="preserve"> </w:t>
      </w:r>
      <w:r w:rsidR="00E5175E">
        <w:rPr>
          <w:rFonts w:ascii="Arial" w:eastAsia="Calibri" w:hAnsi="Arial" w:cs="Arial"/>
          <w:color w:val="000000"/>
          <w:sz w:val="20"/>
          <w:szCs w:val="20"/>
        </w:rPr>
        <w:t>naključni</w:t>
      </w:r>
      <w:r w:rsidR="00C865C6">
        <w:rPr>
          <w:rFonts w:ascii="Arial" w:eastAsia="Calibri" w:hAnsi="Arial" w:cs="Arial"/>
          <w:color w:val="000000"/>
          <w:sz w:val="20"/>
          <w:szCs w:val="20"/>
        </w:rPr>
        <w:t xml:space="preserve"> datum,</w:t>
      </w:r>
      <w:r w:rsidR="00E5175E" w:rsidRPr="00861596">
        <w:rPr>
          <w:rFonts w:ascii="Arial" w:eastAsia="Calibri" w:hAnsi="Arial" w:cs="Arial"/>
          <w:color w:val="000000"/>
          <w:sz w:val="20"/>
          <w:szCs w:val="20"/>
        </w:rPr>
        <w:t xml:space="preserve"> </w:t>
      </w:r>
    </w:p>
    <w:p w14:paraId="027B43BC" w14:textId="42E3D158" w:rsidR="00E5175E" w:rsidRPr="00861596" w:rsidRDefault="000300F8" w:rsidP="000300F8">
      <w:pPr>
        <w:autoSpaceDE w:val="0"/>
        <w:autoSpaceDN w:val="0"/>
        <w:adjustRightInd w:val="0"/>
        <w:spacing w:after="0" w:line="240" w:lineRule="auto"/>
        <w:contextualSpacing/>
        <w:rPr>
          <w:rFonts w:ascii="Arial" w:eastAsia="Calibri" w:hAnsi="Arial" w:cs="Arial"/>
          <w:color w:val="000000"/>
          <w:sz w:val="20"/>
          <w:szCs w:val="20"/>
        </w:rPr>
      </w:pPr>
      <w:r>
        <w:rPr>
          <w:rFonts w:ascii="Arial" w:eastAsia="Calibri" w:hAnsi="Arial" w:cs="Arial"/>
          <w:color w:val="000000"/>
          <w:sz w:val="20"/>
          <w:szCs w:val="20"/>
        </w:rPr>
        <w:t xml:space="preserve">– </w:t>
      </w:r>
      <w:r w:rsidR="00E5175E" w:rsidRPr="00861596">
        <w:rPr>
          <w:rFonts w:ascii="Arial" w:eastAsia="Calibri" w:hAnsi="Arial" w:cs="Arial"/>
          <w:color w:val="000000"/>
          <w:sz w:val="20"/>
          <w:szCs w:val="20"/>
        </w:rPr>
        <w:t xml:space="preserve">B5: obseg GVŽ goveda po stanju na </w:t>
      </w:r>
      <w:r w:rsidR="00E5175E">
        <w:rPr>
          <w:rFonts w:ascii="Arial" w:eastAsia="Calibri" w:hAnsi="Arial" w:cs="Arial"/>
          <w:color w:val="000000"/>
          <w:sz w:val="20"/>
          <w:szCs w:val="20"/>
        </w:rPr>
        <w:t>četrti</w:t>
      </w:r>
      <w:r w:rsidR="00E5175E" w:rsidRPr="00861596">
        <w:rPr>
          <w:rFonts w:ascii="Arial" w:eastAsia="Calibri" w:hAnsi="Arial" w:cs="Arial"/>
          <w:color w:val="000000"/>
          <w:sz w:val="20"/>
          <w:szCs w:val="20"/>
        </w:rPr>
        <w:t xml:space="preserve"> </w:t>
      </w:r>
      <w:r w:rsidR="00E5175E">
        <w:rPr>
          <w:rFonts w:ascii="Arial" w:eastAsia="Calibri" w:hAnsi="Arial" w:cs="Arial"/>
          <w:color w:val="000000"/>
          <w:sz w:val="20"/>
          <w:szCs w:val="20"/>
        </w:rPr>
        <w:t>naključni</w:t>
      </w:r>
      <w:r w:rsidR="00E5175E" w:rsidRPr="00861596">
        <w:rPr>
          <w:rFonts w:ascii="Arial" w:eastAsia="Calibri" w:hAnsi="Arial" w:cs="Arial"/>
          <w:color w:val="000000"/>
          <w:sz w:val="20"/>
          <w:szCs w:val="20"/>
        </w:rPr>
        <w:t xml:space="preserve"> datum. </w:t>
      </w:r>
    </w:p>
    <w:p w14:paraId="4DE22444" w14:textId="77777777" w:rsidR="00E5175E" w:rsidRPr="00861596" w:rsidRDefault="00E5175E" w:rsidP="00E5175E">
      <w:pPr>
        <w:autoSpaceDE w:val="0"/>
        <w:autoSpaceDN w:val="0"/>
        <w:adjustRightInd w:val="0"/>
        <w:spacing w:after="0" w:line="240" w:lineRule="auto"/>
        <w:rPr>
          <w:rFonts w:ascii="Arial" w:eastAsia="Calibri" w:hAnsi="Arial" w:cs="Arial"/>
          <w:color w:val="000000"/>
          <w:sz w:val="20"/>
          <w:szCs w:val="20"/>
        </w:rPr>
      </w:pPr>
    </w:p>
    <w:p w14:paraId="77961B8B" w14:textId="2D9CB9F8" w:rsidR="00E5175E" w:rsidRPr="00861596" w:rsidRDefault="000300F8" w:rsidP="000300F8">
      <w:pPr>
        <w:contextualSpacing/>
        <w:jc w:val="both"/>
        <w:rPr>
          <w:rFonts w:ascii="Arial" w:eastAsia="Calibri" w:hAnsi="Arial" w:cs="Arial"/>
          <w:color w:val="000000"/>
          <w:sz w:val="20"/>
          <w:szCs w:val="20"/>
        </w:rPr>
      </w:pPr>
      <w:r>
        <w:rPr>
          <w:rFonts w:ascii="Arial" w:eastAsia="Calibri" w:hAnsi="Arial" w:cs="Arial"/>
          <w:color w:val="000000"/>
          <w:sz w:val="20"/>
          <w:szCs w:val="20"/>
        </w:rPr>
        <w:t xml:space="preserve">(3) </w:t>
      </w:r>
      <w:r w:rsidR="00E5175E" w:rsidRPr="00861596">
        <w:rPr>
          <w:rFonts w:ascii="Arial" w:eastAsia="Calibri" w:hAnsi="Arial" w:cs="Arial"/>
          <w:color w:val="000000"/>
          <w:sz w:val="20"/>
          <w:szCs w:val="20"/>
        </w:rPr>
        <w:t>Obseg GVŽ drugih živali</w:t>
      </w:r>
      <w:r w:rsidR="00765CC6">
        <w:rPr>
          <w:rFonts w:ascii="Arial" w:eastAsia="Calibri" w:hAnsi="Arial" w:cs="Arial"/>
          <w:color w:val="000000"/>
          <w:sz w:val="20"/>
          <w:szCs w:val="20"/>
        </w:rPr>
        <w:t>, ki se ne redijo v turnusih</w:t>
      </w:r>
      <w:r w:rsidR="00E5175E" w:rsidRPr="00861596">
        <w:rPr>
          <w:rFonts w:ascii="Arial" w:eastAsia="Calibri" w:hAnsi="Arial" w:cs="Arial"/>
          <w:color w:val="000000"/>
          <w:sz w:val="20"/>
          <w:szCs w:val="20"/>
        </w:rPr>
        <w:t xml:space="preserve"> iz prvega odstavka tega poglavja je seštevek zmnožkov števila drugih živali po posameznih kategorijah </w:t>
      </w:r>
      <w:r w:rsidR="00E5175E">
        <w:rPr>
          <w:rFonts w:ascii="Arial" w:eastAsia="Calibri" w:hAnsi="Arial" w:cs="Arial"/>
          <w:color w:val="000000"/>
          <w:sz w:val="20"/>
          <w:szCs w:val="20"/>
        </w:rPr>
        <w:t xml:space="preserve">iz evidence </w:t>
      </w:r>
      <w:proofErr w:type="spellStart"/>
      <w:r w:rsidR="00E5175E">
        <w:rPr>
          <w:rFonts w:ascii="Arial" w:eastAsia="Calibri" w:hAnsi="Arial" w:cs="Arial"/>
          <w:color w:val="000000"/>
          <w:sz w:val="20"/>
          <w:szCs w:val="20"/>
        </w:rPr>
        <w:t>rejnih</w:t>
      </w:r>
      <w:proofErr w:type="spellEnd"/>
      <w:r w:rsidR="00E5175E">
        <w:rPr>
          <w:rFonts w:ascii="Arial" w:eastAsia="Calibri" w:hAnsi="Arial" w:cs="Arial"/>
          <w:color w:val="000000"/>
          <w:sz w:val="20"/>
          <w:szCs w:val="20"/>
        </w:rPr>
        <w:t xml:space="preserve"> živali </w:t>
      </w:r>
      <w:r w:rsidR="00E5175E" w:rsidRPr="00861596">
        <w:rPr>
          <w:rFonts w:ascii="Arial" w:eastAsia="Calibri" w:hAnsi="Arial" w:cs="Arial"/>
          <w:color w:val="000000"/>
          <w:sz w:val="20"/>
          <w:szCs w:val="20"/>
        </w:rPr>
        <w:t xml:space="preserve">ter ustreznih koeficientov GVŽ po vrstah in kategorijah </w:t>
      </w:r>
      <w:proofErr w:type="spellStart"/>
      <w:r w:rsidR="00E5175E" w:rsidRPr="00861596">
        <w:rPr>
          <w:rFonts w:ascii="Arial" w:eastAsia="Calibri" w:hAnsi="Arial" w:cs="Arial"/>
          <w:color w:val="000000"/>
          <w:sz w:val="20"/>
          <w:szCs w:val="20"/>
        </w:rPr>
        <w:t>rejnih</w:t>
      </w:r>
      <w:proofErr w:type="spellEnd"/>
      <w:r w:rsidR="00E5175E" w:rsidRPr="00861596">
        <w:rPr>
          <w:rFonts w:ascii="Arial" w:eastAsia="Calibri" w:hAnsi="Arial" w:cs="Arial"/>
          <w:color w:val="000000"/>
          <w:sz w:val="20"/>
          <w:szCs w:val="20"/>
        </w:rPr>
        <w:t xml:space="preserve"> živali iz predpisa, ki ureja evidenco imetnikov </w:t>
      </w:r>
      <w:proofErr w:type="spellStart"/>
      <w:r w:rsidR="00E5175E" w:rsidRPr="00861596">
        <w:rPr>
          <w:rFonts w:ascii="Arial" w:eastAsia="Calibri" w:hAnsi="Arial" w:cs="Arial"/>
          <w:color w:val="000000"/>
          <w:sz w:val="20"/>
          <w:szCs w:val="20"/>
        </w:rPr>
        <w:t>rejnih</w:t>
      </w:r>
      <w:proofErr w:type="spellEnd"/>
      <w:r w:rsidR="00E5175E" w:rsidRPr="00861596">
        <w:rPr>
          <w:rFonts w:ascii="Arial" w:eastAsia="Calibri" w:hAnsi="Arial" w:cs="Arial"/>
          <w:color w:val="000000"/>
          <w:sz w:val="20"/>
          <w:szCs w:val="20"/>
        </w:rPr>
        <w:t xml:space="preserve"> živali in evidenco </w:t>
      </w:r>
      <w:proofErr w:type="spellStart"/>
      <w:r w:rsidR="00E5175E" w:rsidRPr="00861596">
        <w:rPr>
          <w:rFonts w:ascii="Arial" w:eastAsia="Calibri" w:hAnsi="Arial" w:cs="Arial"/>
          <w:color w:val="000000"/>
          <w:sz w:val="20"/>
          <w:szCs w:val="20"/>
        </w:rPr>
        <w:t>rejnih</w:t>
      </w:r>
      <w:proofErr w:type="spellEnd"/>
      <w:r w:rsidR="00E5175E" w:rsidRPr="00861596">
        <w:rPr>
          <w:rFonts w:ascii="Arial" w:eastAsia="Calibri" w:hAnsi="Arial" w:cs="Arial"/>
          <w:color w:val="000000"/>
          <w:sz w:val="20"/>
          <w:szCs w:val="20"/>
        </w:rPr>
        <w:t xml:space="preserve"> živali. </w:t>
      </w:r>
    </w:p>
    <w:p w14:paraId="54ABA858" w14:textId="77777777" w:rsidR="00E5175E" w:rsidRPr="00861596" w:rsidRDefault="00E5175E" w:rsidP="00E5175E">
      <w:pPr>
        <w:ind w:left="360"/>
        <w:contextualSpacing/>
        <w:rPr>
          <w:rFonts w:ascii="Arial" w:eastAsia="Calibri" w:hAnsi="Arial" w:cs="Arial"/>
          <w:color w:val="000000"/>
          <w:sz w:val="20"/>
          <w:szCs w:val="20"/>
        </w:rPr>
      </w:pPr>
    </w:p>
    <w:p w14:paraId="586613C1" w14:textId="7097267F" w:rsidR="00E5175E" w:rsidRDefault="000300F8" w:rsidP="000300F8">
      <w:pPr>
        <w:contextualSpacing/>
        <w:rPr>
          <w:rFonts w:ascii="Arial" w:eastAsia="Calibri" w:hAnsi="Arial" w:cs="Arial"/>
          <w:color w:val="000000"/>
          <w:sz w:val="20"/>
          <w:szCs w:val="20"/>
        </w:rPr>
      </w:pPr>
      <w:r>
        <w:rPr>
          <w:rFonts w:ascii="Arial" w:eastAsia="Calibri" w:hAnsi="Arial" w:cs="Arial"/>
          <w:color w:val="000000"/>
          <w:sz w:val="20"/>
          <w:szCs w:val="20"/>
        </w:rPr>
        <w:t xml:space="preserve">(4) </w:t>
      </w:r>
      <w:r w:rsidR="00E5175E" w:rsidRPr="00861596">
        <w:rPr>
          <w:rFonts w:ascii="Arial" w:eastAsia="Calibri" w:hAnsi="Arial" w:cs="Arial"/>
          <w:color w:val="000000"/>
          <w:sz w:val="20"/>
          <w:szCs w:val="20"/>
        </w:rPr>
        <w:t xml:space="preserve">Obseg GVŽ drugih živali, ki se redijo v turnusih </w:t>
      </w:r>
      <w:r w:rsidR="000660CD" w:rsidRPr="00861596">
        <w:rPr>
          <w:rFonts w:ascii="Arial" w:eastAsia="Calibri" w:hAnsi="Arial" w:cs="Arial"/>
          <w:color w:val="000000"/>
          <w:sz w:val="20"/>
          <w:szCs w:val="20"/>
        </w:rPr>
        <w:t xml:space="preserve">iz prvega odstavka tega poglavja </w:t>
      </w:r>
      <w:r w:rsidR="00E5175E" w:rsidRPr="00861596">
        <w:rPr>
          <w:rFonts w:ascii="Arial" w:eastAsia="Calibri" w:hAnsi="Arial" w:cs="Arial"/>
          <w:color w:val="000000"/>
          <w:sz w:val="20"/>
          <w:szCs w:val="20"/>
        </w:rPr>
        <w:t>se izračuna na naslednji način:</w:t>
      </w:r>
    </w:p>
    <w:p w14:paraId="5784D684" w14:textId="77777777" w:rsidR="000300F8" w:rsidRPr="00861596" w:rsidRDefault="000300F8" w:rsidP="000300F8">
      <w:pPr>
        <w:contextualSpacing/>
        <w:rPr>
          <w:rFonts w:ascii="Arial" w:eastAsia="Calibri" w:hAnsi="Arial" w:cs="Arial"/>
          <w:color w:val="000000"/>
          <w:sz w:val="20"/>
          <w:szCs w:val="20"/>
        </w:rPr>
      </w:pPr>
    </w:p>
    <w:p w14:paraId="5F10C082" w14:textId="77777777" w:rsidR="00E5175E" w:rsidRPr="00861596" w:rsidRDefault="00E5175E" w:rsidP="000300F8">
      <w:pPr>
        <w:contextualSpacing/>
        <w:rPr>
          <w:rFonts w:ascii="Arial" w:eastAsia="Calibri" w:hAnsi="Arial" w:cs="Arial"/>
          <w:color w:val="000000"/>
          <w:sz w:val="20"/>
          <w:szCs w:val="20"/>
        </w:rPr>
      </w:pPr>
      <w:r w:rsidRPr="00861596">
        <w:rPr>
          <w:rFonts w:ascii="Arial" w:eastAsia="Calibri" w:hAnsi="Arial" w:cs="Arial"/>
          <w:color w:val="000000"/>
          <w:sz w:val="20"/>
          <w:szCs w:val="20"/>
        </w:rPr>
        <w:t>A = B x C x D / 365, pri čemer je:</w:t>
      </w:r>
    </w:p>
    <w:p w14:paraId="20B61C90" w14:textId="22DDC7C5" w:rsidR="00E5175E" w:rsidRPr="00861596" w:rsidRDefault="000300F8" w:rsidP="000300F8">
      <w:pPr>
        <w:contextualSpacing/>
        <w:rPr>
          <w:rFonts w:ascii="Arial" w:eastAsia="Calibri" w:hAnsi="Arial" w:cs="Arial"/>
          <w:color w:val="000000"/>
          <w:sz w:val="20"/>
          <w:szCs w:val="20"/>
        </w:rPr>
      </w:pPr>
      <w:r>
        <w:rPr>
          <w:rFonts w:ascii="Arial" w:eastAsia="Calibri" w:hAnsi="Arial" w:cs="Arial"/>
          <w:color w:val="000000"/>
          <w:sz w:val="20"/>
          <w:szCs w:val="20"/>
        </w:rPr>
        <w:t xml:space="preserve">– </w:t>
      </w:r>
      <w:r w:rsidR="00E5175E" w:rsidRPr="00861596">
        <w:rPr>
          <w:rFonts w:ascii="Arial" w:eastAsia="Calibri" w:hAnsi="Arial" w:cs="Arial"/>
          <w:color w:val="000000"/>
          <w:sz w:val="20"/>
          <w:szCs w:val="20"/>
        </w:rPr>
        <w:t>A: Obseg GVŽ drugih živali, ki se redijo v turnusu</w:t>
      </w:r>
      <w:r w:rsidR="00C865C6">
        <w:rPr>
          <w:rFonts w:ascii="Arial" w:eastAsia="Calibri" w:hAnsi="Arial" w:cs="Arial"/>
          <w:color w:val="000000"/>
          <w:sz w:val="20"/>
          <w:szCs w:val="20"/>
        </w:rPr>
        <w:t>,</w:t>
      </w:r>
    </w:p>
    <w:p w14:paraId="057271EB" w14:textId="39D7B23E" w:rsidR="00E5175E" w:rsidRPr="00861596" w:rsidRDefault="000300F8" w:rsidP="000300F8">
      <w:pPr>
        <w:contextualSpacing/>
        <w:rPr>
          <w:rFonts w:ascii="Arial" w:eastAsia="Calibri" w:hAnsi="Arial" w:cs="Arial"/>
          <w:color w:val="000000"/>
          <w:sz w:val="20"/>
          <w:szCs w:val="20"/>
        </w:rPr>
      </w:pPr>
      <w:r>
        <w:rPr>
          <w:rFonts w:ascii="Arial" w:eastAsia="Calibri" w:hAnsi="Arial" w:cs="Arial"/>
          <w:color w:val="000000"/>
          <w:sz w:val="20"/>
          <w:szCs w:val="20"/>
        </w:rPr>
        <w:t xml:space="preserve">– </w:t>
      </w:r>
      <w:r w:rsidR="00E5175E" w:rsidRPr="00861596">
        <w:rPr>
          <w:rFonts w:ascii="Arial" w:eastAsia="Calibri" w:hAnsi="Arial" w:cs="Arial"/>
          <w:color w:val="000000"/>
          <w:sz w:val="20"/>
          <w:szCs w:val="20"/>
        </w:rPr>
        <w:t>B: povprečno število živali v turnusu</w:t>
      </w:r>
      <w:r w:rsidR="00C865C6">
        <w:rPr>
          <w:rFonts w:ascii="Arial" w:eastAsia="Calibri" w:hAnsi="Arial" w:cs="Arial"/>
          <w:color w:val="000000"/>
          <w:sz w:val="20"/>
          <w:szCs w:val="20"/>
        </w:rPr>
        <w:t>,</w:t>
      </w:r>
      <w:r w:rsidR="00E5175E" w:rsidRPr="00861596">
        <w:rPr>
          <w:rFonts w:ascii="Arial" w:eastAsia="Calibri" w:hAnsi="Arial" w:cs="Arial"/>
          <w:color w:val="000000"/>
          <w:sz w:val="20"/>
          <w:szCs w:val="20"/>
        </w:rPr>
        <w:t xml:space="preserve"> </w:t>
      </w:r>
    </w:p>
    <w:p w14:paraId="1289014A" w14:textId="6BBFD83E" w:rsidR="00E5175E" w:rsidRPr="00861596" w:rsidRDefault="000300F8" w:rsidP="000300F8">
      <w:pPr>
        <w:contextualSpacing/>
        <w:rPr>
          <w:rFonts w:ascii="Arial" w:eastAsia="Calibri" w:hAnsi="Arial" w:cs="Arial"/>
          <w:color w:val="000000"/>
          <w:sz w:val="20"/>
          <w:szCs w:val="20"/>
        </w:rPr>
      </w:pPr>
      <w:r>
        <w:rPr>
          <w:rFonts w:ascii="Arial" w:eastAsia="Calibri" w:hAnsi="Arial" w:cs="Arial"/>
          <w:color w:val="000000"/>
          <w:sz w:val="20"/>
          <w:szCs w:val="20"/>
        </w:rPr>
        <w:t xml:space="preserve">– </w:t>
      </w:r>
      <w:r w:rsidR="00E5175E" w:rsidRPr="00861596">
        <w:rPr>
          <w:rFonts w:ascii="Arial" w:eastAsia="Calibri" w:hAnsi="Arial" w:cs="Arial"/>
          <w:color w:val="000000"/>
          <w:sz w:val="20"/>
          <w:szCs w:val="20"/>
        </w:rPr>
        <w:t>C: skupno število dni vseh turnusov</w:t>
      </w:r>
      <w:r w:rsidR="00C865C6">
        <w:rPr>
          <w:rFonts w:ascii="Arial" w:eastAsia="Calibri" w:hAnsi="Arial" w:cs="Arial"/>
          <w:color w:val="000000"/>
          <w:sz w:val="20"/>
          <w:szCs w:val="20"/>
        </w:rPr>
        <w:t>,</w:t>
      </w:r>
      <w:r w:rsidR="00E5175E" w:rsidRPr="00861596">
        <w:rPr>
          <w:rFonts w:ascii="Arial" w:eastAsia="Calibri" w:hAnsi="Arial" w:cs="Arial"/>
          <w:color w:val="000000"/>
          <w:sz w:val="20"/>
          <w:szCs w:val="20"/>
        </w:rPr>
        <w:t xml:space="preserve"> </w:t>
      </w:r>
    </w:p>
    <w:p w14:paraId="2D034136" w14:textId="5325C9E9" w:rsidR="00E5175E" w:rsidRPr="00861596" w:rsidRDefault="000300F8" w:rsidP="000300F8">
      <w:pPr>
        <w:contextualSpacing/>
        <w:rPr>
          <w:rFonts w:ascii="Arial" w:eastAsia="Calibri" w:hAnsi="Arial" w:cs="Arial"/>
          <w:color w:val="000000"/>
          <w:sz w:val="20"/>
          <w:szCs w:val="20"/>
        </w:rPr>
      </w:pPr>
      <w:r>
        <w:rPr>
          <w:rFonts w:ascii="Arial" w:eastAsia="Calibri" w:hAnsi="Arial" w:cs="Arial"/>
          <w:color w:val="000000"/>
          <w:sz w:val="20"/>
          <w:szCs w:val="20"/>
        </w:rPr>
        <w:t xml:space="preserve">– </w:t>
      </w:r>
      <w:r w:rsidR="00E5175E" w:rsidRPr="00861596">
        <w:rPr>
          <w:rFonts w:ascii="Arial" w:eastAsia="Calibri" w:hAnsi="Arial" w:cs="Arial"/>
          <w:color w:val="000000"/>
          <w:sz w:val="20"/>
          <w:szCs w:val="20"/>
        </w:rPr>
        <w:t xml:space="preserve">D: koeficient GVŽ po vrstah in kategorijah </w:t>
      </w:r>
      <w:proofErr w:type="spellStart"/>
      <w:r w:rsidR="00E5175E" w:rsidRPr="00861596">
        <w:rPr>
          <w:rFonts w:ascii="Arial" w:eastAsia="Calibri" w:hAnsi="Arial" w:cs="Arial"/>
          <w:color w:val="000000"/>
          <w:sz w:val="20"/>
          <w:szCs w:val="20"/>
        </w:rPr>
        <w:t>rejnih</w:t>
      </w:r>
      <w:proofErr w:type="spellEnd"/>
      <w:r w:rsidR="00E5175E" w:rsidRPr="00861596">
        <w:rPr>
          <w:rFonts w:ascii="Arial" w:eastAsia="Calibri" w:hAnsi="Arial" w:cs="Arial"/>
          <w:color w:val="000000"/>
          <w:sz w:val="20"/>
          <w:szCs w:val="20"/>
        </w:rPr>
        <w:t xml:space="preserve"> živali iz predpisa, ki ureja evidenco imetnikov </w:t>
      </w:r>
      <w:proofErr w:type="spellStart"/>
      <w:r w:rsidR="00E5175E" w:rsidRPr="00861596">
        <w:rPr>
          <w:rFonts w:ascii="Arial" w:eastAsia="Calibri" w:hAnsi="Arial" w:cs="Arial"/>
          <w:color w:val="000000"/>
          <w:sz w:val="20"/>
          <w:szCs w:val="20"/>
        </w:rPr>
        <w:t>rejnih</w:t>
      </w:r>
      <w:proofErr w:type="spellEnd"/>
      <w:r w:rsidR="00E5175E" w:rsidRPr="00861596">
        <w:rPr>
          <w:rFonts w:ascii="Arial" w:eastAsia="Calibri" w:hAnsi="Arial" w:cs="Arial"/>
          <w:color w:val="000000"/>
          <w:sz w:val="20"/>
          <w:szCs w:val="20"/>
        </w:rPr>
        <w:t xml:space="preserve"> živali in evidenco </w:t>
      </w:r>
      <w:proofErr w:type="spellStart"/>
      <w:r w:rsidR="00E5175E" w:rsidRPr="00861596">
        <w:rPr>
          <w:rFonts w:ascii="Arial" w:eastAsia="Calibri" w:hAnsi="Arial" w:cs="Arial"/>
          <w:color w:val="000000"/>
          <w:sz w:val="20"/>
          <w:szCs w:val="20"/>
        </w:rPr>
        <w:t>rejnih</w:t>
      </w:r>
      <w:proofErr w:type="spellEnd"/>
      <w:r w:rsidR="00E5175E" w:rsidRPr="00861596">
        <w:rPr>
          <w:rFonts w:ascii="Arial" w:eastAsia="Calibri" w:hAnsi="Arial" w:cs="Arial"/>
          <w:color w:val="000000"/>
          <w:sz w:val="20"/>
          <w:szCs w:val="20"/>
        </w:rPr>
        <w:t xml:space="preserve"> živali.  </w:t>
      </w:r>
    </w:p>
    <w:p w14:paraId="70E97979" w14:textId="77777777" w:rsidR="00E5175E" w:rsidRPr="00861596" w:rsidRDefault="00E5175E" w:rsidP="00E5175E">
      <w:pPr>
        <w:ind w:left="780"/>
        <w:contextualSpacing/>
        <w:rPr>
          <w:rFonts w:ascii="Arial" w:eastAsia="Calibri" w:hAnsi="Arial" w:cs="Arial"/>
          <w:color w:val="000000"/>
          <w:sz w:val="20"/>
          <w:szCs w:val="20"/>
        </w:rPr>
      </w:pPr>
    </w:p>
    <w:p w14:paraId="47E61463" w14:textId="71ACDA4F" w:rsidR="00E5175E" w:rsidRPr="00861596" w:rsidRDefault="000300F8" w:rsidP="000300F8">
      <w:pPr>
        <w:autoSpaceDE w:val="0"/>
        <w:autoSpaceDN w:val="0"/>
        <w:adjustRightInd w:val="0"/>
        <w:spacing w:after="0" w:line="240" w:lineRule="auto"/>
        <w:contextualSpacing/>
        <w:rPr>
          <w:rFonts w:ascii="Arial" w:eastAsia="Calibri" w:hAnsi="Arial" w:cs="Arial"/>
          <w:b/>
          <w:color w:val="000000"/>
          <w:sz w:val="20"/>
          <w:szCs w:val="20"/>
        </w:rPr>
      </w:pPr>
      <w:r>
        <w:rPr>
          <w:rFonts w:ascii="Arial" w:eastAsia="Calibri" w:hAnsi="Arial" w:cs="Arial"/>
          <w:b/>
          <w:color w:val="000000"/>
          <w:sz w:val="20"/>
          <w:szCs w:val="20"/>
        </w:rPr>
        <w:t xml:space="preserve">B. </w:t>
      </w:r>
      <w:r w:rsidR="00E5175E" w:rsidRPr="00861596">
        <w:rPr>
          <w:rFonts w:ascii="Arial" w:eastAsia="Calibri" w:hAnsi="Arial" w:cs="Arial"/>
          <w:b/>
          <w:color w:val="000000"/>
          <w:sz w:val="20"/>
          <w:szCs w:val="20"/>
        </w:rPr>
        <w:t>Postopek izračuna povprečne letne obtežbe s travojedimi živalmi</w:t>
      </w:r>
    </w:p>
    <w:p w14:paraId="60A8F680" w14:textId="77777777" w:rsidR="00E5175E" w:rsidRPr="00861596" w:rsidRDefault="00E5175E" w:rsidP="00E5175E">
      <w:pPr>
        <w:ind w:left="720"/>
        <w:contextualSpacing/>
        <w:rPr>
          <w:rFonts w:ascii="Calibri" w:eastAsia="Calibri" w:hAnsi="Calibri" w:cs="Times New Roman"/>
        </w:rPr>
      </w:pPr>
    </w:p>
    <w:p w14:paraId="4D0572DA" w14:textId="0F3FF26D" w:rsidR="00E5175E" w:rsidRPr="00861596" w:rsidRDefault="000300F8" w:rsidP="000300F8">
      <w:pPr>
        <w:autoSpaceDE w:val="0"/>
        <w:autoSpaceDN w:val="0"/>
        <w:adjustRightInd w:val="0"/>
        <w:spacing w:after="0" w:line="240" w:lineRule="auto"/>
        <w:contextualSpacing/>
        <w:jc w:val="both"/>
        <w:rPr>
          <w:rFonts w:ascii="Arial" w:eastAsia="Calibri" w:hAnsi="Arial" w:cs="Arial"/>
          <w:color w:val="000000"/>
          <w:sz w:val="20"/>
          <w:szCs w:val="20"/>
        </w:rPr>
      </w:pPr>
      <w:r>
        <w:rPr>
          <w:rFonts w:ascii="Arial" w:eastAsia="Calibri" w:hAnsi="Arial" w:cs="Arial"/>
          <w:color w:val="000000"/>
          <w:sz w:val="20"/>
          <w:szCs w:val="20"/>
        </w:rPr>
        <w:t xml:space="preserve">(1) </w:t>
      </w:r>
      <w:r w:rsidR="00E5175E" w:rsidRPr="00861596">
        <w:rPr>
          <w:rFonts w:ascii="Arial" w:eastAsia="Calibri" w:hAnsi="Arial" w:cs="Arial"/>
          <w:color w:val="000000"/>
          <w:sz w:val="20"/>
          <w:szCs w:val="20"/>
        </w:rPr>
        <w:t>Povprečna letna obtežba s travojedimi živalmi se za posamezno koledarsko leto določi po naslednji enačbi:</w:t>
      </w:r>
    </w:p>
    <w:p w14:paraId="6513F3AE" w14:textId="77777777" w:rsidR="00E5175E" w:rsidRPr="00861596" w:rsidRDefault="00E5175E" w:rsidP="00E5175E">
      <w:pPr>
        <w:autoSpaceDE w:val="0"/>
        <w:autoSpaceDN w:val="0"/>
        <w:adjustRightInd w:val="0"/>
        <w:spacing w:after="0" w:line="240" w:lineRule="auto"/>
        <w:ind w:left="720"/>
        <w:contextualSpacing/>
        <w:jc w:val="both"/>
        <w:rPr>
          <w:rFonts w:ascii="Arial" w:eastAsia="Calibri" w:hAnsi="Arial" w:cs="Arial"/>
          <w:color w:val="000000"/>
          <w:sz w:val="20"/>
          <w:szCs w:val="20"/>
        </w:rPr>
      </w:pPr>
    </w:p>
    <w:p w14:paraId="497835EC" w14:textId="77777777" w:rsidR="00E5175E" w:rsidRPr="00861596" w:rsidRDefault="00E5175E" w:rsidP="000300F8">
      <w:pPr>
        <w:autoSpaceDE w:val="0"/>
        <w:autoSpaceDN w:val="0"/>
        <w:adjustRightInd w:val="0"/>
        <w:spacing w:after="0" w:line="240" w:lineRule="auto"/>
        <w:contextualSpacing/>
        <w:jc w:val="both"/>
        <w:rPr>
          <w:rFonts w:ascii="Arial" w:eastAsia="Calibri" w:hAnsi="Arial" w:cs="Arial"/>
          <w:color w:val="000000"/>
          <w:sz w:val="20"/>
          <w:szCs w:val="20"/>
        </w:rPr>
      </w:pPr>
      <w:r w:rsidRPr="00861596">
        <w:rPr>
          <w:rFonts w:ascii="Arial" w:eastAsia="Calibri" w:hAnsi="Arial" w:cs="Arial"/>
          <w:color w:val="000000"/>
          <w:sz w:val="20"/>
          <w:szCs w:val="20"/>
        </w:rPr>
        <w:t>A = B/C, pri čemer je :</w:t>
      </w:r>
    </w:p>
    <w:p w14:paraId="23B9852A" w14:textId="151148E2" w:rsidR="00E5175E" w:rsidRPr="00861596" w:rsidRDefault="000300F8" w:rsidP="000300F8">
      <w:pPr>
        <w:autoSpaceDE w:val="0"/>
        <w:autoSpaceDN w:val="0"/>
        <w:adjustRightInd w:val="0"/>
        <w:spacing w:after="41" w:line="240" w:lineRule="auto"/>
        <w:contextualSpacing/>
        <w:rPr>
          <w:rFonts w:ascii="Arial" w:eastAsia="Calibri" w:hAnsi="Arial" w:cs="Arial"/>
          <w:color w:val="000000"/>
          <w:sz w:val="20"/>
          <w:szCs w:val="20"/>
        </w:rPr>
      </w:pPr>
      <w:r>
        <w:rPr>
          <w:rFonts w:ascii="Arial" w:eastAsia="Calibri" w:hAnsi="Arial" w:cs="Arial"/>
          <w:color w:val="000000"/>
          <w:sz w:val="20"/>
          <w:szCs w:val="20"/>
        </w:rPr>
        <w:t xml:space="preserve">– </w:t>
      </w:r>
      <w:r w:rsidR="00E5175E" w:rsidRPr="00861596">
        <w:rPr>
          <w:rFonts w:ascii="Arial" w:eastAsia="Calibri" w:hAnsi="Arial" w:cs="Arial"/>
          <w:color w:val="000000"/>
          <w:sz w:val="20"/>
          <w:szCs w:val="20"/>
        </w:rPr>
        <w:t>A: povprečna letn</w:t>
      </w:r>
      <w:r w:rsidR="00061309">
        <w:rPr>
          <w:rFonts w:ascii="Arial" w:eastAsia="Calibri" w:hAnsi="Arial" w:cs="Arial"/>
          <w:color w:val="000000"/>
          <w:sz w:val="20"/>
          <w:szCs w:val="20"/>
        </w:rPr>
        <w:t>a obtežba s travojedimi živalmi,</w:t>
      </w:r>
    </w:p>
    <w:p w14:paraId="1F365B5A" w14:textId="5A76A7D4" w:rsidR="00E5175E" w:rsidRPr="00861596" w:rsidRDefault="000300F8" w:rsidP="000300F8">
      <w:pPr>
        <w:autoSpaceDE w:val="0"/>
        <w:autoSpaceDN w:val="0"/>
        <w:adjustRightInd w:val="0"/>
        <w:spacing w:after="41" w:line="240" w:lineRule="auto"/>
        <w:contextualSpacing/>
        <w:rPr>
          <w:rFonts w:ascii="Arial" w:eastAsia="Calibri" w:hAnsi="Arial" w:cs="Arial"/>
          <w:color w:val="000000"/>
          <w:sz w:val="20"/>
          <w:szCs w:val="20"/>
        </w:rPr>
      </w:pPr>
      <w:r>
        <w:rPr>
          <w:rFonts w:ascii="Arial" w:eastAsia="Calibri" w:hAnsi="Arial" w:cs="Arial"/>
          <w:color w:val="000000"/>
          <w:sz w:val="20"/>
          <w:szCs w:val="20"/>
        </w:rPr>
        <w:t xml:space="preserve">– </w:t>
      </w:r>
      <w:r w:rsidR="00E5175E" w:rsidRPr="00861596">
        <w:rPr>
          <w:rFonts w:ascii="Arial" w:eastAsia="Calibri" w:hAnsi="Arial" w:cs="Arial"/>
          <w:color w:val="000000"/>
          <w:sz w:val="20"/>
          <w:szCs w:val="20"/>
        </w:rPr>
        <w:t>B: povprečni letni sku</w:t>
      </w:r>
      <w:r w:rsidR="00061309">
        <w:rPr>
          <w:rFonts w:ascii="Arial" w:eastAsia="Calibri" w:hAnsi="Arial" w:cs="Arial"/>
          <w:color w:val="000000"/>
          <w:sz w:val="20"/>
          <w:szCs w:val="20"/>
        </w:rPr>
        <w:t>pni obseg GVŽ travojedih živali,</w:t>
      </w:r>
    </w:p>
    <w:p w14:paraId="035B3CED" w14:textId="492CE5BF" w:rsidR="00E5175E" w:rsidRPr="00861596" w:rsidRDefault="000300F8" w:rsidP="000300F8">
      <w:pPr>
        <w:autoSpaceDE w:val="0"/>
        <w:autoSpaceDN w:val="0"/>
        <w:adjustRightInd w:val="0"/>
        <w:spacing w:after="41" w:line="240" w:lineRule="auto"/>
        <w:contextualSpacing/>
        <w:rPr>
          <w:rFonts w:ascii="Arial" w:eastAsia="Calibri" w:hAnsi="Arial" w:cs="Arial"/>
          <w:color w:val="000000"/>
          <w:sz w:val="20"/>
          <w:szCs w:val="20"/>
        </w:rPr>
      </w:pPr>
      <w:r>
        <w:rPr>
          <w:rFonts w:ascii="Arial" w:eastAsia="Calibri" w:hAnsi="Arial" w:cs="Arial"/>
          <w:color w:val="000000"/>
          <w:sz w:val="20"/>
          <w:szCs w:val="20"/>
        </w:rPr>
        <w:t xml:space="preserve">– </w:t>
      </w:r>
      <w:r w:rsidR="00E5175E" w:rsidRPr="00861596">
        <w:rPr>
          <w:rFonts w:ascii="Arial" w:eastAsia="Calibri" w:hAnsi="Arial" w:cs="Arial"/>
          <w:color w:val="000000"/>
          <w:sz w:val="20"/>
          <w:szCs w:val="20"/>
        </w:rPr>
        <w:t>C: površina trajnega travinja.</w:t>
      </w:r>
    </w:p>
    <w:p w14:paraId="5E3D1089" w14:textId="77777777" w:rsidR="00E5175E" w:rsidRPr="00861596" w:rsidRDefault="00E5175E" w:rsidP="00E5175E">
      <w:pPr>
        <w:autoSpaceDE w:val="0"/>
        <w:autoSpaceDN w:val="0"/>
        <w:adjustRightInd w:val="0"/>
        <w:spacing w:after="0" w:line="240" w:lineRule="auto"/>
        <w:jc w:val="both"/>
        <w:rPr>
          <w:rFonts w:ascii="Arial" w:eastAsia="Calibri" w:hAnsi="Arial" w:cs="Arial"/>
          <w:color w:val="000000"/>
          <w:sz w:val="20"/>
          <w:szCs w:val="20"/>
        </w:rPr>
      </w:pPr>
    </w:p>
    <w:p w14:paraId="67B039B3" w14:textId="2343FE77" w:rsidR="00E5175E" w:rsidRPr="00861596" w:rsidRDefault="000300F8" w:rsidP="000300F8">
      <w:pPr>
        <w:autoSpaceDE w:val="0"/>
        <w:autoSpaceDN w:val="0"/>
        <w:adjustRightInd w:val="0"/>
        <w:spacing w:after="0" w:line="240" w:lineRule="auto"/>
        <w:contextualSpacing/>
        <w:jc w:val="both"/>
        <w:rPr>
          <w:rFonts w:ascii="Arial" w:eastAsia="Calibri" w:hAnsi="Arial" w:cs="Arial"/>
          <w:color w:val="000000"/>
          <w:sz w:val="20"/>
          <w:szCs w:val="20"/>
        </w:rPr>
      </w:pPr>
      <w:r>
        <w:rPr>
          <w:rFonts w:ascii="Arial" w:eastAsia="Calibri" w:hAnsi="Arial" w:cs="Arial"/>
          <w:color w:val="000000"/>
          <w:sz w:val="20"/>
          <w:szCs w:val="20"/>
        </w:rPr>
        <w:t xml:space="preserve">(2) </w:t>
      </w:r>
      <w:r w:rsidR="00E5175E" w:rsidRPr="00861596">
        <w:rPr>
          <w:rFonts w:ascii="Arial" w:eastAsia="Calibri" w:hAnsi="Arial" w:cs="Arial"/>
          <w:color w:val="000000"/>
          <w:sz w:val="20"/>
          <w:szCs w:val="20"/>
        </w:rPr>
        <w:t xml:space="preserve">Povprečni letni skupni obseg GVŽ travojedih živali se določi po naslednji enačbi: </w:t>
      </w:r>
    </w:p>
    <w:p w14:paraId="6EA27160" w14:textId="77777777" w:rsidR="00E5175E" w:rsidRPr="00861596" w:rsidRDefault="00E5175E" w:rsidP="00E5175E">
      <w:pPr>
        <w:autoSpaceDE w:val="0"/>
        <w:autoSpaceDN w:val="0"/>
        <w:adjustRightInd w:val="0"/>
        <w:spacing w:after="0" w:line="240" w:lineRule="auto"/>
        <w:ind w:left="720"/>
        <w:contextualSpacing/>
        <w:jc w:val="both"/>
        <w:rPr>
          <w:rFonts w:ascii="Arial" w:eastAsia="Calibri" w:hAnsi="Arial" w:cs="Arial"/>
          <w:color w:val="000000"/>
          <w:sz w:val="20"/>
          <w:szCs w:val="20"/>
        </w:rPr>
      </w:pPr>
    </w:p>
    <w:p w14:paraId="68E4588C" w14:textId="77777777" w:rsidR="00E5175E" w:rsidRPr="00861596" w:rsidRDefault="00E5175E" w:rsidP="000300F8">
      <w:pPr>
        <w:autoSpaceDE w:val="0"/>
        <w:autoSpaceDN w:val="0"/>
        <w:adjustRightInd w:val="0"/>
        <w:spacing w:after="0" w:line="240" w:lineRule="auto"/>
        <w:rPr>
          <w:rFonts w:ascii="Arial" w:eastAsia="Calibri" w:hAnsi="Arial" w:cs="Arial"/>
          <w:color w:val="000000"/>
          <w:sz w:val="20"/>
          <w:szCs w:val="20"/>
        </w:rPr>
      </w:pPr>
      <w:r w:rsidRPr="00861596">
        <w:rPr>
          <w:rFonts w:ascii="Arial" w:eastAsia="Calibri" w:hAnsi="Arial" w:cs="Arial"/>
          <w:color w:val="000000"/>
          <w:sz w:val="20"/>
          <w:szCs w:val="20"/>
        </w:rPr>
        <w:lastRenderedPageBreak/>
        <w:t xml:space="preserve">A = B + C pri čemer je: </w:t>
      </w:r>
    </w:p>
    <w:p w14:paraId="1B25E9A0" w14:textId="6E4E33FA" w:rsidR="00E5175E" w:rsidRPr="00861596" w:rsidRDefault="000300F8" w:rsidP="000300F8">
      <w:pPr>
        <w:autoSpaceDE w:val="0"/>
        <w:autoSpaceDN w:val="0"/>
        <w:adjustRightInd w:val="0"/>
        <w:spacing w:after="41" w:line="240" w:lineRule="auto"/>
        <w:contextualSpacing/>
        <w:rPr>
          <w:rFonts w:ascii="Arial" w:eastAsia="Calibri" w:hAnsi="Arial" w:cs="Arial"/>
          <w:color w:val="000000"/>
          <w:sz w:val="20"/>
          <w:szCs w:val="20"/>
        </w:rPr>
      </w:pPr>
      <w:r>
        <w:rPr>
          <w:rFonts w:ascii="Arial" w:eastAsia="Calibri" w:hAnsi="Arial" w:cs="Arial"/>
          <w:color w:val="000000"/>
          <w:sz w:val="20"/>
          <w:szCs w:val="20"/>
        </w:rPr>
        <w:t xml:space="preserve">– </w:t>
      </w:r>
      <w:r w:rsidR="00E5175E" w:rsidRPr="00861596">
        <w:rPr>
          <w:rFonts w:ascii="Arial" w:eastAsia="Calibri" w:hAnsi="Arial" w:cs="Arial"/>
          <w:color w:val="000000"/>
          <w:sz w:val="20"/>
          <w:szCs w:val="20"/>
        </w:rPr>
        <w:t>A: povprečni let</w:t>
      </w:r>
      <w:r w:rsidR="00061309">
        <w:rPr>
          <w:rFonts w:ascii="Arial" w:eastAsia="Calibri" w:hAnsi="Arial" w:cs="Arial"/>
          <w:color w:val="000000"/>
          <w:sz w:val="20"/>
          <w:szCs w:val="20"/>
        </w:rPr>
        <w:t>ni obseg GVŽ travojedih živali,</w:t>
      </w:r>
    </w:p>
    <w:p w14:paraId="18804EC8" w14:textId="75C6FFBF" w:rsidR="00E5175E" w:rsidRPr="00861596" w:rsidRDefault="000300F8" w:rsidP="000300F8">
      <w:pPr>
        <w:autoSpaceDE w:val="0"/>
        <w:autoSpaceDN w:val="0"/>
        <w:adjustRightInd w:val="0"/>
        <w:spacing w:after="41" w:line="240" w:lineRule="auto"/>
        <w:contextualSpacing/>
        <w:rPr>
          <w:rFonts w:ascii="Arial" w:eastAsia="Calibri" w:hAnsi="Arial" w:cs="Arial"/>
          <w:color w:val="000000"/>
          <w:sz w:val="20"/>
          <w:szCs w:val="20"/>
        </w:rPr>
      </w:pPr>
      <w:r>
        <w:rPr>
          <w:rFonts w:ascii="Arial" w:eastAsia="Calibri" w:hAnsi="Arial" w:cs="Arial"/>
          <w:color w:val="000000"/>
          <w:sz w:val="20"/>
          <w:szCs w:val="20"/>
        </w:rPr>
        <w:t xml:space="preserve">– </w:t>
      </w:r>
      <w:r w:rsidR="00E5175E" w:rsidRPr="00861596">
        <w:rPr>
          <w:rFonts w:ascii="Arial" w:eastAsia="Calibri" w:hAnsi="Arial" w:cs="Arial"/>
          <w:color w:val="000000"/>
          <w:sz w:val="20"/>
          <w:szCs w:val="20"/>
        </w:rPr>
        <w:t>B: povprečni letni obseg GVŽ govedi, ki se določi v skladu z drugi</w:t>
      </w:r>
      <w:r w:rsidR="00061309">
        <w:rPr>
          <w:rFonts w:ascii="Arial" w:eastAsia="Calibri" w:hAnsi="Arial" w:cs="Arial"/>
          <w:color w:val="000000"/>
          <w:sz w:val="20"/>
          <w:szCs w:val="20"/>
        </w:rPr>
        <w:t>m odstavkom prejšnjega poglavja,</w:t>
      </w:r>
    </w:p>
    <w:p w14:paraId="0D5B1637" w14:textId="13927CB6" w:rsidR="00E5175E" w:rsidRDefault="000300F8" w:rsidP="000300F8">
      <w:pPr>
        <w:autoSpaceDE w:val="0"/>
        <w:autoSpaceDN w:val="0"/>
        <w:adjustRightInd w:val="0"/>
        <w:spacing w:after="41" w:line="240" w:lineRule="auto"/>
        <w:contextualSpacing/>
        <w:rPr>
          <w:rFonts w:ascii="Arial" w:eastAsia="Calibri" w:hAnsi="Arial" w:cs="Arial"/>
          <w:color w:val="000000"/>
          <w:sz w:val="20"/>
          <w:szCs w:val="20"/>
        </w:rPr>
      </w:pPr>
      <w:r>
        <w:rPr>
          <w:rFonts w:ascii="Arial" w:eastAsia="Calibri" w:hAnsi="Arial" w:cs="Arial"/>
          <w:color w:val="000000"/>
          <w:sz w:val="20"/>
          <w:szCs w:val="20"/>
        </w:rPr>
        <w:t xml:space="preserve">– </w:t>
      </w:r>
      <w:r w:rsidR="00E5175E" w:rsidRPr="00861596">
        <w:rPr>
          <w:rFonts w:ascii="Arial" w:eastAsia="Calibri" w:hAnsi="Arial" w:cs="Arial"/>
          <w:color w:val="000000"/>
          <w:sz w:val="20"/>
          <w:szCs w:val="20"/>
        </w:rPr>
        <w:t xml:space="preserve">C: obseg GVŽ drugih travojedih živali. </w:t>
      </w:r>
    </w:p>
    <w:p w14:paraId="16B0B167" w14:textId="77777777" w:rsidR="000300F8" w:rsidRDefault="000300F8" w:rsidP="000300F8">
      <w:pPr>
        <w:autoSpaceDE w:val="0"/>
        <w:autoSpaceDN w:val="0"/>
        <w:adjustRightInd w:val="0"/>
        <w:spacing w:after="41" w:line="240" w:lineRule="auto"/>
        <w:contextualSpacing/>
        <w:rPr>
          <w:rFonts w:ascii="Arial" w:eastAsia="Calibri" w:hAnsi="Arial" w:cs="Arial"/>
          <w:color w:val="000000"/>
          <w:sz w:val="20"/>
          <w:szCs w:val="20"/>
        </w:rPr>
      </w:pPr>
    </w:p>
    <w:p w14:paraId="35F12E45" w14:textId="0C72443E" w:rsidR="00E5175E" w:rsidRPr="00861596" w:rsidRDefault="000300F8" w:rsidP="000300F8">
      <w:pPr>
        <w:autoSpaceDE w:val="0"/>
        <w:autoSpaceDN w:val="0"/>
        <w:adjustRightInd w:val="0"/>
        <w:spacing w:after="0" w:line="240" w:lineRule="auto"/>
        <w:contextualSpacing/>
        <w:rPr>
          <w:rFonts w:ascii="Arial" w:eastAsia="Calibri" w:hAnsi="Arial" w:cs="Arial"/>
          <w:color w:val="000000"/>
          <w:sz w:val="20"/>
          <w:szCs w:val="20"/>
        </w:rPr>
      </w:pPr>
      <w:r>
        <w:rPr>
          <w:rFonts w:ascii="Arial" w:eastAsia="Calibri" w:hAnsi="Arial" w:cs="Arial"/>
          <w:color w:val="000000"/>
          <w:sz w:val="20"/>
          <w:szCs w:val="20"/>
        </w:rPr>
        <w:t xml:space="preserve">(3) </w:t>
      </w:r>
      <w:r w:rsidR="00E5175E" w:rsidRPr="00861596">
        <w:rPr>
          <w:rFonts w:ascii="Arial" w:eastAsia="Calibri" w:hAnsi="Arial" w:cs="Arial"/>
          <w:color w:val="000000"/>
          <w:sz w:val="20"/>
          <w:szCs w:val="20"/>
        </w:rPr>
        <w:t xml:space="preserve">Obseg GVŽ drugih travojedih živali iz prejšnjega odstavka je seštevek zmnožkov števila drugih travojedih živali po posameznih kategorijah </w:t>
      </w:r>
      <w:r w:rsidR="00E5175E">
        <w:rPr>
          <w:rFonts w:ascii="Arial" w:eastAsia="Calibri" w:hAnsi="Arial" w:cs="Arial"/>
          <w:color w:val="000000"/>
          <w:sz w:val="20"/>
          <w:szCs w:val="20"/>
        </w:rPr>
        <w:t xml:space="preserve">iz evidence </w:t>
      </w:r>
      <w:proofErr w:type="spellStart"/>
      <w:r w:rsidR="00E5175E">
        <w:rPr>
          <w:rFonts w:ascii="Arial" w:eastAsia="Calibri" w:hAnsi="Arial" w:cs="Arial"/>
          <w:color w:val="000000"/>
          <w:sz w:val="20"/>
          <w:szCs w:val="20"/>
        </w:rPr>
        <w:t>rejnih</w:t>
      </w:r>
      <w:proofErr w:type="spellEnd"/>
      <w:r w:rsidR="00E5175E">
        <w:rPr>
          <w:rFonts w:ascii="Arial" w:eastAsia="Calibri" w:hAnsi="Arial" w:cs="Arial"/>
          <w:color w:val="000000"/>
          <w:sz w:val="20"/>
          <w:szCs w:val="20"/>
        </w:rPr>
        <w:t xml:space="preserve"> živali </w:t>
      </w:r>
      <w:r w:rsidR="00E5175E" w:rsidRPr="00861596">
        <w:rPr>
          <w:rFonts w:ascii="Arial" w:eastAsia="Calibri" w:hAnsi="Arial" w:cs="Arial"/>
          <w:color w:val="000000"/>
          <w:sz w:val="20"/>
          <w:szCs w:val="20"/>
        </w:rPr>
        <w:t xml:space="preserve">ter ustreznih koeficientov GVŽ po vrstah in kategorijah </w:t>
      </w:r>
      <w:proofErr w:type="spellStart"/>
      <w:r w:rsidR="00E5175E" w:rsidRPr="00861596">
        <w:rPr>
          <w:rFonts w:ascii="Arial" w:eastAsia="Calibri" w:hAnsi="Arial" w:cs="Arial"/>
          <w:color w:val="000000"/>
          <w:sz w:val="20"/>
          <w:szCs w:val="20"/>
        </w:rPr>
        <w:t>rejnih</w:t>
      </w:r>
      <w:proofErr w:type="spellEnd"/>
      <w:r w:rsidR="00E5175E" w:rsidRPr="00861596">
        <w:rPr>
          <w:rFonts w:ascii="Arial" w:eastAsia="Calibri" w:hAnsi="Arial" w:cs="Arial"/>
          <w:color w:val="000000"/>
          <w:sz w:val="20"/>
          <w:szCs w:val="20"/>
        </w:rPr>
        <w:t xml:space="preserve"> živali iz predpisa, ki ureja evidenco imetnikov </w:t>
      </w:r>
      <w:proofErr w:type="spellStart"/>
      <w:r w:rsidR="00E5175E" w:rsidRPr="00861596">
        <w:rPr>
          <w:rFonts w:ascii="Arial" w:eastAsia="Calibri" w:hAnsi="Arial" w:cs="Arial"/>
          <w:color w:val="000000"/>
          <w:sz w:val="20"/>
          <w:szCs w:val="20"/>
        </w:rPr>
        <w:t>rejnih</w:t>
      </w:r>
      <w:proofErr w:type="spellEnd"/>
      <w:r w:rsidR="00E5175E" w:rsidRPr="00861596">
        <w:rPr>
          <w:rFonts w:ascii="Arial" w:eastAsia="Calibri" w:hAnsi="Arial" w:cs="Arial"/>
          <w:color w:val="000000"/>
          <w:sz w:val="20"/>
          <w:szCs w:val="20"/>
        </w:rPr>
        <w:t xml:space="preserve"> ži</w:t>
      </w:r>
      <w:r w:rsidR="00E5175E">
        <w:rPr>
          <w:rFonts w:ascii="Arial" w:eastAsia="Calibri" w:hAnsi="Arial" w:cs="Arial"/>
          <w:color w:val="000000"/>
          <w:sz w:val="20"/>
          <w:szCs w:val="20"/>
        </w:rPr>
        <w:t xml:space="preserve">vali in evidenco </w:t>
      </w:r>
      <w:proofErr w:type="spellStart"/>
      <w:r w:rsidR="00E5175E">
        <w:rPr>
          <w:rFonts w:ascii="Arial" w:eastAsia="Calibri" w:hAnsi="Arial" w:cs="Arial"/>
          <w:color w:val="000000"/>
          <w:sz w:val="20"/>
          <w:szCs w:val="20"/>
        </w:rPr>
        <w:t>rejnih</w:t>
      </w:r>
      <w:proofErr w:type="spellEnd"/>
      <w:r w:rsidR="00E5175E">
        <w:rPr>
          <w:rFonts w:ascii="Arial" w:eastAsia="Calibri" w:hAnsi="Arial" w:cs="Arial"/>
          <w:color w:val="000000"/>
          <w:sz w:val="20"/>
          <w:szCs w:val="20"/>
        </w:rPr>
        <w:t xml:space="preserve"> živali.«. </w:t>
      </w:r>
    </w:p>
    <w:p w14:paraId="6E361373" w14:textId="77777777" w:rsidR="00E5175E" w:rsidRPr="00F474B9" w:rsidRDefault="00E5175E" w:rsidP="00F474B9">
      <w:pPr>
        <w:spacing w:after="0" w:line="240" w:lineRule="auto"/>
        <w:contextualSpacing/>
        <w:jc w:val="both"/>
        <w:rPr>
          <w:rFonts w:ascii="Arial" w:eastAsia="Times New Roman" w:hAnsi="Arial" w:cs="Arial"/>
          <w:bCs/>
          <w:sz w:val="20"/>
          <w:szCs w:val="20"/>
          <w:lang w:eastAsia="sl-SI"/>
        </w:rPr>
      </w:pPr>
    </w:p>
    <w:p w14:paraId="50DBA668" w14:textId="77777777" w:rsidR="00F474B9" w:rsidRPr="00F474B9" w:rsidRDefault="00F474B9" w:rsidP="00F474B9">
      <w:pPr>
        <w:spacing w:after="0" w:line="240" w:lineRule="auto"/>
        <w:ind w:left="3900"/>
        <w:contextualSpacing/>
        <w:jc w:val="both"/>
        <w:rPr>
          <w:rFonts w:ascii="Arial" w:eastAsia="Times New Roman" w:hAnsi="Arial" w:cs="Arial"/>
          <w:bCs/>
          <w:sz w:val="20"/>
          <w:szCs w:val="20"/>
          <w:lang w:eastAsia="sl-SI"/>
        </w:rPr>
      </w:pPr>
    </w:p>
    <w:p w14:paraId="42AF7634" w14:textId="77777777" w:rsidR="00F474B9" w:rsidRDefault="00F474B9" w:rsidP="00D2460F">
      <w:pPr>
        <w:spacing w:after="0" w:line="240" w:lineRule="auto"/>
        <w:jc w:val="both"/>
        <w:rPr>
          <w:rFonts w:ascii="Arial" w:eastAsia="Times New Roman" w:hAnsi="Arial" w:cs="Arial"/>
          <w:b/>
          <w:bCs/>
          <w:sz w:val="20"/>
          <w:szCs w:val="20"/>
          <w:lang w:eastAsia="sl-SI"/>
        </w:rPr>
      </w:pPr>
    </w:p>
    <w:p w14:paraId="41313231" w14:textId="77777777" w:rsidR="00573E69" w:rsidRDefault="00573E69">
      <w:pPr>
        <w:rPr>
          <w:rFonts w:ascii="Arial" w:eastAsia="Times New Roman" w:hAnsi="Arial" w:cs="Arial"/>
          <w:b/>
          <w:bCs/>
          <w:sz w:val="20"/>
          <w:szCs w:val="20"/>
          <w:lang w:eastAsia="sl-SI"/>
        </w:rPr>
      </w:pPr>
      <w:r>
        <w:rPr>
          <w:rFonts w:ascii="Arial" w:eastAsia="Times New Roman" w:hAnsi="Arial" w:cs="Arial"/>
          <w:b/>
          <w:bCs/>
          <w:sz w:val="20"/>
          <w:szCs w:val="20"/>
          <w:lang w:eastAsia="sl-SI"/>
        </w:rPr>
        <w:br w:type="page"/>
      </w:r>
    </w:p>
    <w:p w14:paraId="5E417AB8" w14:textId="266D10FB" w:rsidR="00D2460F" w:rsidRPr="00812A99" w:rsidRDefault="00D2460F" w:rsidP="00D2460F">
      <w:pPr>
        <w:spacing w:after="0" w:line="240" w:lineRule="auto"/>
        <w:jc w:val="both"/>
        <w:rPr>
          <w:rFonts w:ascii="Arial" w:eastAsia="Times New Roman" w:hAnsi="Arial" w:cs="Arial"/>
          <w:b/>
          <w:bCs/>
          <w:sz w:val="20"/>
          <w:szCs w:val="20"/>
          <w:lang w:eastAsia="sl-SI"/>
        </w:rPr>
      </w:pPr>
      <w:r w:rsidRPr="00812A99">
        <w:rPr>
          <w:rFonts w:ascii="Arial" w:eastAsia="Times New Roman" w:hAnsi="Arial" w:cs="Arial"/>
          <w:b/>
          <w:bCs/>
          <w:sz w:val="20"/>
          <w:szCs w:val="20"/>
          <w:lang w:eastAsia="sl-SI"/>
        </w:rPr>
        <w:lastRenderedPageBreak/>
        <w:t>OBRAZLOŽITEV</w:t>
      </w:r>
    </w:p>
    <w:p w14:paraId="110DCFFF" w14:textId="77777777" w:rsidR="004733F2" w:rsidRPr="00812A99" w:rsidRDefault="004733F2" w:rsidP="00D2460F">
      <w:pPr>
        <w:spacing w:after="0" w:line="240" w:lineRule="auto"/>
        <w:jc w:val="both"/>
        <w:rPr>
          <w:rFonts w:ascii="Arial" w:eastAsia="Times New Roman" w:hAnsi="Arial" w:cs="Arial"/>
          <w:bCs/>
          <w:sz w:val="20"/>
          <w:szCs w:val="20"/>
          <w:lang w:eastAsia="sl-SI"/>
        </w:rPr>
      </w:pPr>
    </w:p>
    <w:p w14:paraId="59F1135F" w14:textId="77777777" w:rsidR="00D2460F" w:rsidRPr="00812A99" w:rsidRDefault="00D2460F" w:rsidP="00D2460F">
      <w:pPr>
        <w:spacing w:after="0" w:line="240" w:lineRule="auto"/>
        <w:jc w:val="both"/>
        <w:rPr>
          <w:rFonts w:ascii="Arial" w:eastAsia="Times New Roman" w:hAnsi="Arial" w:cs="Arial"/>
          <w:bCs/>
          <w:sz w:val="20"/>
          <w:szCs w:val="20"/>
          <w:lang w:eastAsia="sl-SI"/>
        </w:rPr>
      </w:pPr>
      <w:r w:rsidRPr="00812A99">
        <w:rPr>
          <w:rFonts w:ascii="Arial" w:eastAsia="Times New Roman" w:hAnsi="Arial" w:cs="Arial"/>
          <w:bCs/>
          <w:sz w:val="20"/>
          <w:szCs w:val="20"/>
          <w:lang w:eastAsia="sl-SI"/>
        </w:rPr>
        <w:t>I. UVOD</w:t>
      </w:r>
    </w:p>
    <w:p w14:paraId="10810406" w14:textId="77777777" w:rsidR="00D2460F" w:rsidRPr="00812A99" w:rsidRDefault="00D2460F" w:rsidP="00D2460F">
      <w:pPr>
        <w:spacing w:after="0" w:line="240" w:lineRule="auto"/>
        <w:jc w:val="both"/>
        <w:rPr>
          <w:rFonts w:ascii="Arial" w:eastAsia="Times New Roman" w:hAnsi="Arial" w:cs="Arial"/>
          <w:bCs/>
          <w:sz w:val="20"/>
          <w:szCs w:val="20"/>
          <w:lang w:eastAsia="sl-SI"/>
        </w:rPr>
      </w:pPr>
    </w:p>
    <w:p w14:paraId="40840BDC" w14:textId="77777777" w:rsidR="00D2460F" w:rsidRPr="00812A99" w:rsidRDefault="00D2460F" w:rsidP="004733F2">
      <w:pPr>
        <w:pStyle w:val="Odstavekseznama"/>
        <w:numPr>
          <w:ilvl w:val="0"/>
          <w:numId w:val="15"/>
        </w:numPr>
        <w:spacing w:after="0" w:line="240" w:lineRule="auto"/>
        <w:jc w:val="both"/>
        <w:rPr>
          <w:rFonts w:ascii="Arial" w:eastAsia="Times New Roman" w:hAnsi="Arial" w:cs="Arial"/>
          <w:bCs/>
          <w:sz w:val="20"/>
          <w:szCs w:val="20"/>
          <w:lang w:eastAsia="sl-SI"/>
        </w:rPr>
      </w:pPr>
      <w:r w:rsidRPr="00812A99">
        <w:rPr>
          <w:rFonts w:ascii="Arial" w:eastAsia="Times New Roman" w:hAnsi="Arial" w:cs="Arial"/>
          <w:bCs/>
          <w:sz w:val="20"/>
          <w:szCs w:val="20"/>
          <w:lang w:eastAsia="sl-SI"/>
        </w:rPr>
        <w:t>Pravna podlaga (besedilo, vsebina zakonske določbe, ki je podlaga za izdajo uredbe)</w:t>
      </w:r>
    </w:p>
    <w:p w14:paraId="24C7BACF" w14:textId="77777777" w:rsidR="00D2460F" w:rsidRPr="00812A99" w:rsidRDefault="00D2460F" w:rsidP="00D2460F">
      <w:pPr>
        <w:spacing w:after="0" w:line="240" w:lineRule="auto"/>
        <w:jc w:val="both"/>
        <w:rPr>
          <w:rFonts w:ascii="Arial" w:eastAsia="Times New Roman" w:hAnsi="Arial" w:cs="Arial"/>
          <w:bCs/>
          <w:sz w:val="20"/>
          <w:szCs w:val="20"/>
          <w:lang w:eastAsia="sl-SI"/>
        </w:rPr>
      </w:pPr>
    </w:p>
    <w:p w14:paraId="1D566068" w14:textId="714D4084" w:rsidR="00D2460F" w:rsidRPr="00812A99" w:rsidRDefault="00D2460F" w:rsidP="00D2460F">
      <w:pPr>
        <w:spacing w:after="0" w:line="240" w:lineRule="auto"/>
        <w:jc w:val="both"/>
        <w:rPr>
          <w:rFonts w:ascii="Arial" w:eastAsia="Times New Roman" w:hAnsi="Arial" w:cs="Arial"/>
          <w:bCs/>
          <w:sz w:val="20"/>
          <w:szCs w:val="20"/>
          <w:lang w:eastAsia="sl-SI"/>
        </w:rPr>
      </w:pPr>
      <w:r w:rsidRPr="00812A99">
        <w:rPr>
          <w:rFonts w:ascii="Arial" w:eastAsia="Times New Roman" w:hAnsi="Arial" w:cs="Arial"/>
          <w:bCs/>
          <w:sz w:val="20"/>
          <w:szCs w:val="20"/>
          <w:lang w:eastAsia="sl-SI"/>
        </w:rPr>
        <w:t xml:space="preserve">Pravna podlaga za </w:t>
      </w:r>
      <w:r w:rsidR="00E954BE" w:rsidRPr="00812A99">
        <w:rPr>
          <w:rFonts w:ascii="Arial" w:eastAsia="Times New Roman" w:hAnsi="Arial" w:cs="Arial"/>
          <w:bCs/>
          <w:sz w:val="20"/>
          <w:szCs w:val="20"/>
          <w:lang w:eastAsia="sl-SI"/>
        </w:rPr>
        <w:t xml:space="preserve">Uredbo o spremembah in dopolnitvah Uredbe o izvajanju ukrepa </w:t>
      </w:r>
      <w:proofErr w:type="spellStart"/>
      <w:r w:rsidR="00E954BE" w:rsidRPr="00812A99">
        <w:rPr>
          <w:rFonts w:ascii="Arial" w:eastAsia="Times New Roman" w:hAnsi="Arial" w:cs="Arial"/>
          <w:bCs/>
          <w:sz w:val="20"/>
          <w:szCs w:val="20"/>
          <w:lang w:eastAsia="sl-SI"/>
        </w:rPr>
        <w:t>podukrepa</w:t>
      </w:r>
      <w:proofErr w:type="spellEnd"/>
      <w:r w:rsidR="00E954BE" w:rsidRPr="00812A99">
        <w:rPr>
          <w:rFonts w:ascii="Arial" w:eastAsia="Times New Roman" w:hAnsi="Arial" w:cs="Arial"/>
          <w:bCs/>
          <w:sz w:val="20"/>
          <w:szCs w:val="20"/>
          <w:lang w:eastAsia="sl-SI"/>
        </w:rPr>
        <w:t xml:space="preserve"> pomoč za zagon dejavnosti, namenjene razvoju majhnih kmetij, iz Programa razvoja podeželja Republike Slovenije za obdobje 2014–2020</w:t>
      </w:r>
      <w:r w:rsidRPr="00812A99">
        <w:rPr>
          <w:rFonts w:ascii="Arial" w:eastAsia="Times New Roman" w:hAnsi="Arial" w:cs="Arial"/>
          <w:bCs/>
          <w:sz w:val="20"/>
          <w:szCs w:val="20"/>
          <w:lang w:eastAsia="sl-SI"/>
        </w:rPr>
        <w:t xml:space="preserve"> </w:t>
      </w:r>
      <w:r w:rsidR="00573E69">
        <w:rPr>
          <w:rFonts w:ascii="Arial" w:eastAsia="Times New Roman" w:hAnsi="Arial" w:cs="Arial"/>
          <w:bCs/>
          <w:sz w:val="20"/>
          <w:szCs w:val="20"/>
          <w:lang w:eastAsia="sl-SI"/>
        </w:rPr>
        <w:t>je</w:t>
      </w:r>
      <w:r w:rsidR="00E954BE" w:rsidRPr="00812A99">
        <w:rPr>
          <w:rFonts w:ascii="Arial" w:eastAsia="Times New Roman" w:hAnsi="Arial" w:cs="Arial"/>
          <w:bCs/>
          <w:sz w:val="20"/>
          <w:szCs w:val="20"/>
          <w:lang w:eastAsia="sl-SI"/>
        </w:rPr>
        <w:t xml:space="preserve"> 19</w:t>
      </w:r>
      <w:r w:rsidRPr="00812A99">
        <w:rPr>
          <w:rFonts w:ascii="Arial" w:eastAsia="Times New Roman" w:hAnsi="Arial" w:cs="Arial"/>
          <w:bCs/>
          <w:sz w:val="20"/>
          <w:szCs w:val="20"/>
          <w:lang w:eastAsia="sl-SI"/>
        </w:rPr>
        <w:t>. člen Uredbe (EU) št. 1305/2013 Evropskega parlamenta in Sveta z dne 17. decembra 2013 o podpori za razvoj podeželja iz Evropskega kmetijskega sklada za razvoj podeželja (EKSRP) in razveljavitvi Uredbe Sveta (ES) št. 1698/2005 (v nadalj</w:t>
      </w:r>
      <w:r w:rsidR="00DD1787" w:rsidRPr="00812A99">
        <w:rPr>
          <w:rFonts w:ascii="Arial" w:eastAsia="Times New Roman" w:hAnsi="Arial" w:cs="Arial"/>
          <w:bCs/>
          <w:sz w:val="20"/>
          <w:szCs w:val="20"/>
          <w:lang w:eastAsia="sl-SI"/>
        </w:rPr>
        <w:t>njem besedilu</w:t>
      </w:r>
      <w:r w:rsidRPr="00812A99">
        <w:rPr>
          <w:rFonts w:ascii="Arial" w:eastAsia="Times New Roman" w:hAnsi="Arial" w:cs="Arial"/>
          <w:bCs/>
          <w:sz w:val="20"/>
          <w:szCs w:val="20"/>
          <w:lang w:eastAsia="sl-SI"/>
        </w:rPr>
        <w:t>: Uredba 1305/2013/EU), 10</w:t>
      </w:r>
      <w:r w:rsidR="0012101C" w:rsidRPr="00812A99">
        <w:rPr>
          <w:rFonts w:ascii="Arial" w:eastAsia="Times New Roman" w:hAnsi="Arial" w:cs="Arial"/>
          <w:bCs/>
          <w:sz w:val="20"/>
          <w:szCs w:val="20"/>
          <w:lang w:eastAsia="sl-SI"/>
        </w:rPr>
        <w:t>.</w:t>
      </w:r>
      <w:r w:rsidRPr="00812A99">
        <w:rPr>
          <w:rFonts w:ascii="Arial" w:eastAsia="Times New Roman" w:hAnsi="Arial" w:cs="Arial"/>
          <w:bCs/>
          <w:sz w:val="20"/>
          <w:szCs w:val="20"/>
          <w:lang w:eastAsia="sl-SI"/>
        </w:rPr>
        <w:t xml:space="preserve"> in 12. člen Zakona o kmetijstvu (Uradni list RS, št. 45/08, 57/12, 90/12 – </w:t>
      </w:r>
      <w:proofErr w:type="spellStart"/>
      <w:r w:rsidRPr="00812A99">
        <w:rPr>
          <w:rFonts w:ascii="Arial" w:eastAsia="Times New Roman" w:hAnsi="Arial" w:cs="Arial"/>
          <w:bCs/>
          <w:sz w:val="20"/>
          <w:szCs w:val="20"/>
          <w:lang w:eastAsia="sl-SI"/>
        </w:rPr>
        <w:t>ZdZPVHVVR</w:t>
      </w:r>
      <w:proofErr w:type="spellEnd"/>
      <w:r w:rsidRPr="00812A99">
        <w:rPr>
          <w:rFonts w:ascii="Arial" w:eastAsia="Times New Roman" w:hAnsi="Arial" w:cs="Arial"/>
          <w:bCs/>
          <w:sz w:val="20"/>
          <w:szCs w:val="20"/>
          <w:lang w:eastAsia="sl-SI"/>
        </w:rPr>
        <w:t>; 26/14, 32/15</w:t>
      </w:r>
      <w:r w:rsidR="001D1817" w:rsidRPr="00812A99">
        <w:rPr>
          <w:rFonts w:ascii="Arial" w:eastAsia="Times New Roman" w:hAnsi="Arial" w:cs="Arial"/>
          <w:bCs/>
          <w:sz w:val="20"/>
          <w:szCs w:val="20"/>
          <w:lang w:eastAsia="sl-SI"/>
        </w:rPr>
        <w:t xml:space="preserve">, </w:t>
      </w:r>
      <w:r w:rsidRPr="00812A99">
        <w:rPr>
          <w:rFonts w:ascii="Arial" w:eastAsia="Times New Roman" w:hAnsi="Arial" w:cs="Arial"/>
          <w:bCs/>
          <w:sz w:val="20"/>
          <w:szCs w:val="20"/>
          <w:lang w:eastAsia="sl-SI"/>
        </w:rPr>
        <w:t xml:space="preserve"> 27/17</w:t>
      </w:r>
      <w:r w:rsidR="001D1817" w:rsidRPr="00812A99">
        <w:rPr>
          <w:rFonts w:ascii="Arial" w:eastAsia="Times New Roman" w:hAnsi="Arial" w:cs="Arial"/>
          <w:bCs/>
          <w:sz w:val="20"/>
          <w:szCs w:val="20"/>
          <w:lang w:eastAsia="sl-SI"/>
        </w:rPr>
        <w:t xml:space="preserve"> in 22/18</w:t>
      </w:r>
      <w:r w:rsidRPr="00812A99">
        <w:rPr>
          <w:rFonts w:ascii="Arial" w:eastAsia="Times New Roman" w:hAnsi="Arial" w:cs="Arial"/>
          <w:bCs/>
          <w:sz w:val="20"/>
          <w:szCs w:val="20"/>
          <w:lang w:eastAsia="sl-SI"/>
        </w:rPr>
        <w:t>) in Program razvoja podeželja Republike Slovenije za obdobje 2014–2020</w:t>
      </w:r>
      <w:r w:rsidR="00BB7B15" w:rsidRPr="00812A99">
        <w:rPr>
          <w:rFonts w:ascii="Arial" w:eastAsia="Times New Roman" w:hAnsi="Arial" w:cs="Arial"/>
          <w:bCs/>
          <w:sz w:val="20"/>
          <w:szCs w:val="20"/>
          <w:lang w:eastAsia="sl-SI"/>
        </w:rPr>
        <w:t>.</w:t>
      </w:r>
    </w:p>
    <w:p w14:paraId="15BD3B05" w14:textId="77777777" w:rsidR="00BB7B15" w:rsidRPr="00812A99" w:rsidRDefault="00BB7B15" w:rsidP="00D2460F">
      <w:pPr>
        <w:spacing w:after="0" w:line="240" w:lineRule="auto"/>
        <w:jc w:val="both"/>
        <w:rPr>
          <w:rFonts w:ascii="Arial" w:eastAsia="Times New Roman" w:hAnsi="Arial" w:cs="Arial"/>
          <w:bCs/>
          <w:sz w:val="20"/>
          <w:szCs w:val="20"/>
          <w:lang w:eastAsia="sl-SI"/>
        </w:rPr>
      </w:pPr>
    </w:p>
    <w:p w14:paraId="178DDC00" w14:textId="77777777" w:rsidR="00D2460F" w:rsidRPr="00812A99" w:rsidRDefault="00D2460F" w:rsidP="00D2460F">
      <w:pPr>
        <w:spacing w:after="0" w:line="240" w:lineRule="auto"/>
        <w:jc w:val="both"/>
        <w:rPr>
          <w:rFonts w:ascii="Arial" w:eastAsia="Times New Roman" w:hAnsi="Arial" w:cs="Arial"/>
          <w:bCs/>
          <w:sz w:val="20"/>
          <w:szCs w:val="20"/>
          <w:lang w:eastAsia="sl-SI"/>
        </w:rPr>
      </w:pPr>
      <w:r w:rsidRPr="00812A99">
        <w:rPr>
          <w:rFonts w:ascii="Arial" w:eastAsia="Times New Roman" w:hAnsi="Arial" w:cs="Arial"/>
          <w:bCs/>
          <w:sz w:val="20"/>
          <w:szCs w:val="20"/>
          <w:lang w:eastAsia="sl-SI"/>
        </w:rPr>
        <w:t>Program razvoja podeželja je skupni programski dokument posamezne države članice Evropske unije</w:t>
      </w:r>
      <w:r w:rsidR="00DD1787" w:rsidRPr="00812A99">
        <w:rPr>
          <w:rFonts w:ascii="Arial" w:eastAsia="Times New Roman" w:hAnsi="Arial" w:cs="Arial"/>
          <w:bCs/>
          <w:sz w:val="20"/>
          <w:szCs w:val="20"/>
          <w:lang w:eastAsia="sl-SI"/>
        </w:rPr>
        <w:t xml:space="preserve"> in Evropske Komisije</w:t>
      </w:r>
      <w:r w:rsidRPr="00812A99">
        <w:rPr>
          <w:rFonts w:ascii="Arial" w:eastAsia="Times New Roman" w:hAnsi="Arial" w:cs="Arial"/>
          <w:bCs/>
          <w:sz w:val="20"/>
          <w:szCs w:val="20"/>
          <w:lang w:eastAsia="sl-SI"/>
        </w:rPr>
        <w:t xml:space="preserve"> </w:t>
      </w:r>
      <w:r w:rsidR="00DD1787" w:rsidRPr="00812A99">
        <w:rPr>
          <w:rFonts w:ascii="Arial" w:eastAsia="Times New Roman" w:hAnsi="Arial" w:cs="Arial"/>
          <w:bCs/>
          <w:sz w:val="20"/>
          <w:szCs w:val="20"/>
          <w:lang w:eastAsia="sl-SI"/>
        </w:rPr>
        <w:t>ter</w:t>
      </w:r>
      <w:r w:rsidRPr="00812A99">
        <w:rPr>
          <w:rFonts w:ascii="Arial" w:eastAsia="Times New Roman" w:hAnsi="Arial" w:cs="Arial"/>
          <w:bCs/>
          <w:sz w:val="20"/>
          <w:szCs w:val="20"/>
          <w:lang w:eastAsia="sl-SI"/>
        </w:rPr>
        <w:t xml:space="preserve"> je programska </w:t>
      </w:r>
      <w:r w:rsidR="00DD1787" w:rsidRPr="00812A99">
        <w:rPr>
          <w:rFonts w:ascii="Arial" w:eastAsia="Times New Roman" w:hAnsi="Arial" w:cs="Arial"/>
          <w:bCs/>
          <w:sz w:val="20"/>
          <w:szCs w:val="20"/>
          <w:lang w:eastAsia="sl-SI"/>
        </w:rPr>
        <w:t>podlaga</w:t>
      </w:r>
      <w:r w:rsidRPr="00812A99">
        <w:rPr>
          <w:rFonts w:ascii="Arial" w:eastAsia="Times New Roman" w:hAnsi="Arial" w:cs="Arial"/>
          <w:bCs/>
          <w:sz w:val="20"/>
          <w:szCs w:val="20"/>
          <w:lang w:eastAsia="sl-SI"/>
        </w:rPr>
        <w:t xml:space="preserve"> za črpanje finančnih sredstev iz Evropskega kmetijskega sklada za razvoj podeželja (EKSRP).</w:t>
      </w:r>
    </w:p>
    <w:p w14:paraId="383DB3C8" w14:textId="77777777" w:rsidR="00C81250" w:rsidRPr="00812A99" w:rsidRDefault="00C81250" w:rsidP="00D2460F">
      <w:pPr>
        <w:spacing w:after="0" w:line="240" w:lineRule="auto"/>
        <w:jc w:val="both"/>
        <w:rPr>
          <w:rFonts w:ascii="Arial" w:eastAsia="Times New Roman" w:hAnsi="Arial" w:cs="Arial"/>
          <w:bCs/>
          <w:sz w:val="20"/>
          <w:szCs w:val="20"/>
          <w:lang w:eastAsia="sl-SI"/>
        </w:rPr>
      </w:pPr>
    </w:p>
    <w:p w14:paraId="3226D9F2" w14:textId="77777777" w:rsidR="00DD1787" w:rsidRPr="00812A99" w:rsidRDefault="00C81250" w:rsidP="00C81250">
      <w:pPr>
        <w:pStyle w:val="Odstavekseznama"/>
        <w:numPr>
          <w:ilvl w:val="0"/>
          <w:numId w:val="15"/>
        </w:numPr>
        <w:spacing w:after="0" w:line="240" w:lineRule="auto"/>
        <w:rPr>
          <w:rFonts w:ascii="Arial" w:eastAsia="Times New Roman" w:hAnsi="Arial" w:cs="Arial"/>
          <w:bCs/>
          <w:sz w:val="20"/>
          <w:szCs w:val="20"/>
          <w:lang w:eastAsia="sl-SI"/>
        </w:rPr>
      </w:pPr>
      <w:r w:rsidRPr="00812A99">
        <w:rPr>
          <w:rFonts w:ascii="Arial" w:eastAsia="Times New Roman" w:hAnsi="Arial" w:cs="Arial"/>
          <w:bCs/>
          <w:sz w:val="20"/>
          <w:szCs w:val="20"/>
          <w:lang w:eastAsia="sl-SI"/>
        </w:rPr>
        <w:t>Rok za izdajo uredbe, določen z zakonom</w:t>
      </w:r>
    </w:p>
    <w:p w14:paraId="1783EE09" w14:textId="77777777" w:rsidR="00C81250" w:rsidRPr="00812A99" w:rsidRDefault="00C81250" w:rsidP="00C81250">
      <w:pPr>
        <w:pStyle w:val="Odstavekseznama"/>
        <w:spacing w:after="0" w:line="240" w:lineRule="auto"/>
        <w:jc w:val="both"/>
        <w:rPr>
          <w:rFonts w:ascii="Arial" w:eastAsia="Times New Roman" w:hAnsi="Arial" w:cs="Arial"/>
          <w:bCs/>
          <w:sz w:val="20"/>
          <w:szCs w:val="20"/>
          <w:lang w:eastAsia="sl-SI"/>
        </w:rPr>
      </w:pPr>
    </w:p>
    <w:p w14:paraId="3B4F8FEF" w14:textId="77777777" w:rsidR="00D2460F" w:rsidRPr="00812A99" w:rsidRDefault="00DD1787" w:rsidP="00D2460F">
      <w:pPr>
        <w:spacing w:after="0" w:line="240" w:lineRule="auto"/>
        <w:jc w:val="both"/>
        <w:rPr>
          <w:rFonts w:ascii="Arial" w:eastAsia="Times New Roman" w:hAnsi="Arial" w:cs="Arial"/>
          <w:bCs/>
          <w:sz w:val="20"/>
          <w:szCs w:val="20"/>
          <w:lang w:eastAsia="sl-SI"/>
        </w:rPr>
      </w:pPr>
      <w:r w:rsidRPr="00812A99">
        <w:rPr>
          <w:rFonts w:ascii="Arial" w:eastAsia="Times New Roman" w:hAnsi="Arial" w:cs="Arial"/>
          <w:bCs/>
          <w:sz w:val="20"/>
          <w:szCs w:val="20"/>
          <w:lang w:eastAsia="sl-SI"/>
        </w:rPr>
        <w:t>Zakon o kmetijstvu sicer ne predpisuje roka</w:t>
      </w:r>
      <w:r w:rsidR="003F5D43" w:rsidRPr="00812A99">
        <w:rPr>
          <w:rFonts w:ascii="Arial" w:eastAsia="Times New Roman" w:hAnsi="Arial" w:cs="Arial"/>
          <w:bCs/>
          <w:sz w:val="20"/>
          <w:szCs w:val="20"/>
          <w:lang w:eastAsia="sl-SI"/>
        </w:rPr>
        <w:t xml:space="preserve"> za izdajo te </w:t>
      </w:r>
      <w:r w:rsidR="00E954BE" w:rsidRPr="00812A99">
        <w:rPr>
          <w:rFonts w:ascii="Arial" w:eastAsia="Times New Roman" w:hAnsi="Arial" w:cs="Arial"/>
          <w:bCs/>
          <w:sz w:val="20"/>
          <w:szCs w:val="20"/>
          <w:lang w:eastAsia="sl-SI"/>
        </w:rPr>
        <w:t>uredbe</w:t>
      </w:r>
      <w:r w:rsidR="003F5D43" w:rsidRPr="00812A99">
        <w:rPr>
          <w:rFonts w:ascii="Arial" w:eastAsia="Times New Roman" w:hAnsi="Arial" w:cs="Arial"/>
          <w:bCs/>
          <w:sz w:val="20"/>
          <w:szCs w:val="20"/>
          <w:lang w:eastAsia="sl-SI"/>
        </w:rPr>
        <w:t>, je pa</w:t>
      </w:r>
      <w:r w:rsidRPr="00812A99">
        <w:rPr>
          <w:rFonts w:ascii="Arial" w:eastAsia="Times New Roman" w:hAnsi="Arial" w:cs="Arial"/>
          <w:bCs/>
          <w:sz w:val="20"/>
          <w:szCs w:val="20"/>
          <w:lang w:eastAsia="sl-SI"/>
        </w:rPr>
        <w:t xml:space="preserve"> pomembno, da bo predpis sprejet in uveljavljen čim prej, saj </w:t>
      </w:r>
      <w:r w:rsidR="003F5D43" w:rsidRPr="00812A99">
        <w:rPr>
          <w:rFonts w:ascii="Arial" w:eastAsia="Times New Roman" w:hAnsi="Arial" w:cs="Arial"/>
          <w:bCs/>
          <w:sz w:val="20"/>
          <w:szCs w:val="20"/>
          <w:lang w:eastAsia="sl-SI"/>
        </w:rPr>
        <w:t xml:space="preserve">je pomembno, </w:t>
      </w:r>
      <w:r w:rsidR="00E954BE" w:rsidRPr="00812A99">
        <w:rPr>
          <w:rFonts w:ascii="Arial" w:eastAsia="Times New Roman" w:hAnsi="Arial" w:cs="Arial"/>
          <w:bCs/>
          <w:sz w:val="20"/>
          <w:szCs w:val="20"/>
          <w:lang w:eastAsia="sl-SI"/>
        </w:rPr>
        <w:t>da bodo odločbe za vloge</w:t>
      </w:r>
      <w:r w:rsidR="00E51722" w:rsidRPr="00812A99">
        <w:rPr>
          <w:rFonts w:ascii="Arial" w:eastAsia="Times New Roman" w:hAnsi="Arial" w:cs="Arial"/>
          <w:bCs/>
          <w:sz w:val="20"/>
          <w:szCs w:val="20"/>
          <w:lang w:eastAsia="sl-SI"/>
        </w:rPr>
        <w:t>,</w:t>
      </w:r>
      <w:r w:rsidR="00E954BE" w:rsidRPr="00812A99">
        <w:rPr>
          <w:rFonts w:ascii="Arial" w:eastAsia="Times New Roman" w:hAnsi="Arial" w:cs="Arial"/>
          <w:bCs/>
          <w:sz w:val="20"/>
          <w:szCs w:val="20"/>
          <w:lang w:eastAsia="sl-SI"/>
        </w:rPr>
        <w:t xml:space="preserve"> prispele na javni razpis</w:t>
      </w:r>
      <w:r w:rsidR="00E51722" w:rsidRPr="00812A99">
        <w:rPr>
          <w:rFonts w:ascii="Arial" w:eastAsia="Times New Roman" w:hAnsi="Arial" w:cs="Arial"/>
          <w:bCs/>
          <w:sz w:val="20"/>
          <w:szCs w:val="20"/>
          <w:lang w:eastAsia="sl-SI"/>
        </w:rPr>
        <w:t>,</w:t>
      </w:r>
      <w:r w:rsidR="00E954BE" w:rsidRPr="00812A99">
        <w:rPr>
          <w:rFonts w:ascii="Arial" w:eastAsia="Times New Roman" w:hAnsi="Arial" w:cs="Arial"/>
          <w:bCs/>
          <w:sz w:val="20"/>
          <w:szCs w:val="20"/>
          <w:lang w:eastAsia="sl-SI"/>
        </w:rPr>
        <w:t xml:space="preserve"> izdane v roku, ki ga določa evropska zakonodaja, poleg tega je pomembno tudi, </w:t>
      </w:r>
      <w:r w:rsidR="003F5D43" w:rsidRPr="00812A99">
        <w:rPr>
          <w:rFonts w:ascii="Arial" w:eastAsia="Times New Roman" w:hAnsi="Arial" w:cs="Arial"/>
          <w:bCs/>
          <w:sz w:val="20"/>
          <w:szCs w:val="20"/>
          <w:lang w:eastAsia="sl-SI"/>
        </w:rPr>
        <w:t>da razpoložljiva sredstva čim prej dosežejo svoj namen.</w:t>
      </w:r>
    </w:p>
    <w:p w14:paraId="7651944B" w14:textId="77777777" w:rsidR="00DD1787" w:rsidRPr="00812A99" w:rsidRDefault="00DD1787" w:rsidP="00C81250">
      <w:pPr>
        <w:pStyle w:val="Odstavekseznama"/>
        <w:spacing w:after="0" w:line="240" w:lineRule="auto"/>
        <w:rPr>
          <w:rFonts w:ascii="Arial" w:eastAsia="Times New Roman" w:hAnsi="Arial" w:cs="Arial"/>
          <w:bCs/>
          <w:sz w:val="20"/>
          <w:szCs w:val="20"/>
          <w:lang w:eastAsia="sl-SI"/>
        </w:rPr>
      </w:pPr>
    </w:p>
    <w:p w14:paraId="32B30499" w14:textId="77777777" w:rsidR="00D2460F" w:rsidRPr="00812A99" w:rsidRDefault="00D2460F" w:rsidP="00C81250">
      <w:pPr>
        <w:pStyle w:val="Odstavekseznama"/>
        <w:numPr>
          <w:ilvl w:val="0"/>
          <w:numId w:val="15"/>
        </w:numPr>
        <w:spacing w:after="0" w:line="240" w:lineRule="auto"/>
        <w:rPr>
          <w:rFonts w:ascii="Arial" w:eastAsia="Times New Roman" w:hAnsi="Arial" w:cs="Arial"/>
          <w:bCs/>
          <w:sz w:val="20"/>
          <w:szCs w:val="20"/>
          <w:lang w:eastAsia="sl-SI"/>
        </w:rPr>
      </w:pPr>
      <w:r w:rsidRPr="00812A99">
        <w:rPr>
          <w:rFonts w:ascii="Arial" w:eastAsia="Times New Roman" w:hAnsi="Arial" w:cs="Arial"/>
          <w:bCs/>
          <w:sz w:val="20"/>
          <w:szCs w:val="20"/>
          <w:lang w:eastAsia="sl-SI"/>
        </w:rPr>
        <w:t>Splošna obrazložitev predloga uredbe, če je potrebna</w:t>
      </w:r>
    </w:p>
    <w:p w14:paraId="18C42518" w14:textId="77777777" w:rsidR="00D2460F" w:rsidRPr="00812A99" w:rsidRDefault="00D2460F" w:rsidP="00D2460F">
      <w:pPr>
        <w:spacing w:after="0" w:line="240" w:lineRule="auto"/>
        <w:jc w:val="both"/>
        <w:rPr>
          <w:rFonts w:ascii="Arial" w:eastAsia="Times New Roman" w:hAnsi="Arial" w:cs="Arial"/>
          <w:bCs/>
          <w:sz w:val="20"/>
          <w:szCs w:val="20"/>
          <w:lang w:eastAsia="sl-SI"/>
        </w:rPr>
      </w:pPr>
      <w:r w:rsidRPr="00812A99">
        <w:rPr>
          <w:rFonts w:ascii="Arial" w:eastAsia="Times New Roman" w:hAnsi="Arial" w:cs="Arial"/>
          <w:bCs/>
          <w:sz w:val="20"/>
          <w:szCs w:val="20"/>
          <w:lang w:eastAsia="sl-SI"/>
        </w:rPr>
        <w:t>/</w:t>
      </w:r>
    </w:p>
    <w:p w14:paraId="37CFD672" w14:textId="77777777" w:rsidR="00D2460F" w:rsidRPr="00812A99" w:rsidRDefault="00D2460F" w:rsidP="00D2460F">
      <w:pPr>
        <w:spacing w:after="0" w:line="240" w:lineRule="auto"/>
        <w:jc w:val="both"/>
        <w:rPr>
          <w:rFonts w:ascii="Arial" w:eastAsia="Times New Roman" w:hAnsi="Arial" w:cs="Arial"/>
          <w:bCs/>
          <w:sz w:val="20"/>
          <w:szCs w:val="20"/>
          <w:lang w:eastAsia="sl-SI"/>
        </w:rPr>
      </w:pPr>
    </w:p>
    <w:p w14:paraId="3B62AD41" w14:textId="77777777" w:rsidR="00D2460F" w:rsidRPr="00812A99" w:rsidRDefault="00D2460F" w:rsidP="00C81250">
      <w:pPr>
        <w:pStyle w:val="Odstavekseznama"/>
        <w:numPr>
          <w:ilvl w:val="0"/>
          <w:numId w:val="15"/>
        </w:numPr>
        <w:spacing w:after="0" w:line="240" w:lineRule="auto"/>
        <w:jc w:val="both"/>
        <w:rPr>
          <w:rFonts w:ascii="Arial" w:eastAsia="Times New Roman" w:hAnsi="Arial" w:cs="Arial"/>
          <w:bCs/>
          <w:sz w:val="20"/>
          <w:szCs w:val="20"/>
          <w:lang w:eastAsia="sl-SI"/>
        </w:rPr>
      </w:pPr>
      <w:r w:rsidRPr="00812A99">
        <w:rPr>
          <w:rFonts w:ascii="Arial" w:eastAsia="Times New Roman" w:hAnsi="Arial" w:cs="Arial"/>
          <w:bCs/>
          <w:sz w:val="20"/>
          <w:szCs w:val="20"/>
          <w:lang w:eastAsia="sl-SI"/>
        </w:rPr>
        <w:t>Predstavitev presoje posledic za posamezna področja, če te niso mogle biti celovito predstavljene v predlogu zakona</w:t>
      </w:r>
    </w:p>
    <w:p w14:paraId="539D6849" w14:textId="77777777" w:rsidR="00D2460F" w:rsidRPr="00812A99" w:rsidRDefault="00D2460F" w:rsidP="00D2460F">
      <w:pPr>
        <w:spacing w:after="0" w:line="240" w:lineRule="auto"/>
        <w:jc w:val="both"/>
        <w:rPr>
          <w:rFonts w:ascii="Arial" w:eastAsia="Times New Roman" w:hAnsi="Arial" w:cs="Arial"/>
          <w:bCs/>
          <w:sz w:val="20"/>
          <w:szCs w:val="20"/>
          <w:lang w:eastAsia="sl-SI"/>
        </w:rPr>
      </w:pPr>
      <w:r w:rsidRPr="00812A99">
        <w:rPr>
          <w:rFonts w:ascii="Arial" w:eastAsia="Times New Roman" w:hAnsi="Arial" w:cs="Arial"/>
          <w:bCs/>
          <w:sz w:val="20"/>
          <w:szCs w:val="20"/>
          <w:lang w:eastAsia="sl-SI"/>
        </w:rPr>
        <w:t>/</w:t>
      </w:r>
    </w:p>
    <w:p w14:paraId="58B691E8" w14:textId="77777777" w:rsidR="00D2460F" w:rsidRPr="00812A99" w:rsidRDefault="00D2460F" w:rsidP="00D2460F">
      <w:pPr>
        <w:spacing w:after="0" w:line="240" w:lineRule="auto"/>
        <w:jc w:val="both"/>
        <w:rPr>
          <w:rFonts w:ascii="Arial" w:eastAsia="Times New Roman" w:hAnsi="Arial" w:cs="Arial"/>
          <w:bCs/>
          <w:sz w:val="20"/>
          <w:szCs w:val="20"/>
          <w:lang w:eastAsia="sl-SI"/>
        </w:rPr>
      </w:pPr>
    </w:p>
    <w:p w14:paraId="6F0865DE" w14:textId="77777777" w:rsidR="00D2460F" w:rsidRPr="00812A99" w:rsidRDefault="00D2460F" w:rsidP="00D2460F">
      <w:pPr>
        <w:spacing w:after="0" w:line="240" w:lineRule="auto"/>
        <w:jc w:val="both"/>
        <w:rPr>
          <w:rFonts w:ascii="Arial" w:eastAsia="Times New Roman" w:hAnsi="Arial" w:cs="Arial"/>
          <w:bCs/>
          <w:sz w:val="20"/>
          <w:szCs w:val="20"/>
          <w:lang w:eastAsia="sl-SI"/>
        </w:rPr>
      </w:pPr>
      <w:r w:rsidRPr="00812A99">
        <w:rPr>
          <w:rFonts w:ascii="Arial" w:eastAsia="Times New Roman" w:hAnsi="Arial" w:cs="Arial"/>
          <w:bCs/>
          <w:sz w:val="20"/>
          <w:szCs w:val="20"/>
          <w:lang w:eastAsia="sl-SI"/>
        </w:rPr>
        <w:t>II. VSEBINSKA OBRAZLOŽITEV PREDLAGANIH REŠITEV</w:t>
      </w:r>
    </w:p>
    <w:p w14:paraId="3038E7C4" w14:textId="77777777" w:rsidR="00D2460F" w:rsidRPr="00812A99" w:rsidRDefault="00D2460F" w:rsidP="00D2460F">
      <w:pPr>
        <w:pStyle w:val="Odstavekseznama"/>
        <w:spacing w:after="0" w:line="240" w:lineRule="auto"/>
        <w:ind w:left="5257"/>
        <w:jc w:val="both"/>
        <w:rPr>
          <w:rFonts w:ascii="Arial" w:eastAsia="Times New Roman" w:hAnsi="Arial" w:cs="Arial"/>
          <w:bCs/>
          <w:sz w:val="20"/>
          <w:szCs w:val="20"/>
          <w:lang w:eastAsia="sl-SI"/>
        </w:rPr>
      </w:pPr>
    </w:p>
    <w:p w14:paraId="12201642" w14:textId="54A62B4D" w:rsidR="00604F10" w:rsidRPr="00812A99" w:rsidRDefault="00604F10" w:rsidP="00604F10">
      <w:pPr>
        <w:spacing w:after="0" w:line="240" w:lineRule="auto"/>
        <w:jc w:val="both"/>
        <w:rPr>
          <w:rFonts w:ascii="Arial" w:eastAsia="Times New Roman" w:hAnsi="Arial" w:cs="Arial"/>
          <w:bCs/>
          <w:sz w:val="20"/>
          <w:szCs w:val="20"/>
          <w:lang w:eastAsia="sl-SI"/>
        </w:rPr>
      </w:pPr>
      <w:r w:rsidRPr="00812A99">
        <w:rPr>
          <w:rFonts w:ascii="Arial" w:eastAsia="Times New Roman" w:hAnsi="Arial" w:cs="Arial"/>
          <w:bCs/>
          <w:sz w:val="20"/>
          <w:szCs w:val="20"/>
          <w:lang w:eastAsia="sl-SI"/>
        </w:rPr>
        <w:t xml:space="preserve">Predlog Uredbe o spremembah in dopolnitvah Uredbe o izvajanju </w:t>
      </w:r>
      <w:proofErr w:type="spellStart"/>
      <w:r w:rsidRPr="00812A99">
        <w:rPr>
          <w:rFonts w:ascii="Arial" w:eastAsia="Times New Roman" w:hAnsi="Arial" w:cs="Arial"/>
          <w:bCs/>
          <w:sz w:val="20"/>
          <w:szCs w:val="20"/>
          <w:lang w:eastAsia="sl-SI"/>
        </w:rPr>
        <w:t>podukrepa</w:t>
      </w:r>
      <w:proofErr w:type="spellEnd"/>
      <w:r w:rsidRPr="00812A99">
        <w:rPr>
          <w:rFonts w:ascii="Arial" w:eastAsia="Times New Roman" w:hAnsi="Arial" w:cs="Arial"/>
          <w:bCs/>
          <w:sz w:val="20"/>
          <w:szCs w:val="20"/>
          <w:lang w:eastAsia="sl-SI"/>
        </w:rPr>
        <w:t xml:space="preserve"> pomoč za zagon dejavnosti, namenjene razvoju majhnih kmetij, iz Programa razvoja podeželja Republike Slovenije za obdobje 2014–2020 je pripravljen zaradi spremembe pogojev za upravičenost do podpore iz </w:t>
      </w:r>
      <w:proofErr w:type="spellStart"/>
      <w:r w:rsidRPr="00812A99">
        <w:rPr>
          <w:rFonts w:ascii="Arial" w:eastAsia="Times New Roman" w:hAnsi="Arial" w:cs="Arial"/>
          <w:bCs/>
          <w:sz w:val="20"/>
          <w:szCs w:val="20"/>
          <w:lang w:eastAsia="sl-SI"/>
        </w:rPr>
        <w:t>podukrepa</w:t>
      </w:r>
      <w:proofErr w:type="spellEnd"/>
      <w:r w:rsidRPr="00812A99">
        <w:rPr>
          <w:rFonts w:ascii="Arial" w:eastAsia="Times New Roman" w:hAnsi="Arial" w:cs="Arial"/>
          <w:bCs/>
          <w:sz w:val="20"/>
          <w:szCs w:val="20"/>
          <w:lang w:eastAsia="sl-SI"/>
        </w:rPr>
        <w:t xml:space="preserve"> 6.3. Glede na to, da je namen </w:t>
      </w:r>
      <w:proofErr w:type="spellStart"/>
      <w:r w:rsidRPr="00812A99">
        <w:rPr>
          <w:rFonts w:ascii="Arial" w:eastAsia="Times New Roman" w:hAnsi="Arial" w:cs="Arial"/>
          <w:bCs/>
          <w:sz w:val="20"/>
          <w:szCs w:val="20"/>
          <w:lang w:eastAsia="sl-SI"/>
        </w:rPr>
        <w:t>podukrepa</w:t>
      </w:r>
      <w:proofErr w:type="spellEnd"/>
      <w:r w:rsidRPr="00812A99">
        <w:rPr>
          <w:rFonts w:ascii="Arial" w:eastAsia="Times New Roman" w:hAnsi="Arial" w:cs="Arial"/>
          <w:bCs/>
          <w:sz w:val="20"/>
          <w:szCs w:val="20"/>
          <w:lang w:eastAsia="sl-SI"/>
        </w:rPr>
        <w:t xml:space="preserve"> 6.3 ohranjanje in razvoj majhnih kmetij, da smo na podlagi izdelanih analiz tudi za majhne kmetije zaznali potrebe po podpori iz naslova ukrepov skupne kmetijske politike in da se je pokazala možnost dodatnih sredstev, smo ob zadnji prerazporeditvi sredstev odločili, da damo priložnost za razvoj tudi kmetijam, ki so za slovenske razmere dejansko majhne. S spremembo spuščamo spodnje pragove primerljivih kmetijskih površin (PKP) in GVŽ, poleg tega pa spuščamo tudi pogoj obtežbe s travojedimi živalmi na 0,5</w:t>
      </w:r>
      <w:r w:rsidR="00F758B2">
        <w:rPr>
          <w:rFonts w:ascii="Arial" w:eastAsia="Times New Roman" w:hAnsi="Arial" w:cs="Arial"/>
          <w:bCs/>
          <w:sz w:val="20"/>
          <w:szCs w:val="20"/>
          <w:lang w:eastAsia="sl-SI"/>
        </w:rPr>
        <w:t xml:space="preserve"> </w:t>
      </w:r>
      <w:r w:rsidR="00F758B2" w:rsidRPr="00F758B2">
        <w:rPr>
          <w:rFonts w:ascii="Arial" w:hAnsi="Arial" w:cs="Arial"/>
          <w:sz w:val="20"/>
          <w:szCs w:val="20"/>
        </w:rPr>
        <w:t>GVŽ/ha trajnega travinja</w:t>
      </w:r>
      <w:r w:rsidR="00F758B2">
        <w:rPr>
          <w:rFonts w:ascii="Arial" w:hAnsi="Arial" w:cs="Arial"/>
          <w:sz w:val="20"/>
          <w:szCs w:val="20"/>
        </w:rPr>
        <w:t>,</w:t>
      </w:r>
      <w:r w:rsidRPr="00812A99">
        <w:rPr>
          <w:rFonts w:ascii="Arial" w:eastAsia="Times New Roman" w:hAnsi="Arial" w:cs="Arial"/>
          <w:bCs/>
          <w:sz w:val="20"/>
          <w:szCs w:val="20"/>
          <w:lang w:eastAsia="sl-SI"/>
        </w:rPr>
        <w:t xml:space="preserve"> saj se je glede na izkušnje iz prvega javnega razpisa izkazalo, da je prvotno postavljena obtežba s travojedimi živalmi postavljena previsoko; v tej ciljni skupini so namreč prisotne ekstenzivne kmetije na težjih pridelovalnih območjih. S spremenjenimi pogoji bomo na javnem razpisu, ki bo objavljen predvidoma konec leta 2019, omogočili kandidirati preko 7.000 živinorejskim kmetijam v območju z omejenimi dejavniki (OMD), ki obdelujejo preko 31.000 kmetijskih zemljišč v upravljanju (KZU). Te kmetije so zelo </w:t>
      </w:r>
      <w:r w:rsidR="00F758B2" w:rsidRPr="00812A99">
        <w:rPr>
          <w:rFonts w:ascii="Arial" w:eastAsia="Times New Roman" w:hAnsi="Arial" w:cs="Arial"/>
          <w:bCs/>
          <w:sz w:val="20"/>
          <w:szCs w:val="20"/>
          <w:lang w:eastAsia="sl-SI"/>
        </w:rPr>
        <w:t>pomembne</w:t>
      </w:r>
      <w:r w:rsidRPr="00812A99">
        <w:rPr>
          <w:rFonts w:ascii="Arial" w:eastAsia="Times New Roman" w:hAnsi="Arial" w:cs="Arial"/>
          <w:bCs/>
          <w:sz w:val="20"/>
          <w:szCs w:val="20"/>
          <w:lang w:eastAsia="sl-SI"/>
        </w:rPr>
        <w:t xml:space="preserve"> z vidika pridelave hrane, z vidika preprečevanja zaraščanja, ohranjanja biotske raznovrstnosti, z vidika ohranjanja delovnih mest na kmetijah ter s tem uravnoteženega družbeno-ekonomskega razvoja na podeželju in so kmetije za katere smo na podlagi analiz ugotovili, da imajo potencial za razvoj. Na ministrstvu smo mnenja, da je za razvoj kmetij in strukturne spremembe bolj kot velikost kmetije pomembna vizija kmetije, entuziazem članov kmetijskega gospodarstva in vsebina poslovnega načrta. </w:t>
      </w:r>
    </w:p>
    <w:p w14:paraId="7402A376" w14:textId="77777777" w:rsidR="00604F10" w:rsidRPr="00812A99" w:rsidRDefault="00604F10" w:rsidP="00604F10">
      <w:pPr>
        <w:spacing w:after="0" w:line="240" w:lineRule="auto"/>
        <w:jc w:val="both"/>
        <w:rPr>
          <w:rFonts w:ascii="Arial" w:eastAsia="Times New Roman" w:hAnsi="Arial" w:cs="Arial"/>
          <w:bCs/>
          <w:sz w:val="20"/>
          <w:szCs w:val="20"/>
          <w:lang w:eastAsia="sl-SI"/>
        </w:rPr>
      </w:pPr>
    </w:p>
    <w:p w14:paraId="2445DCA1" w14:textId="77777777" w:rsidR="00D2460F" w:rsidRPr="00812A99" w:rsidRDefault="00604F10" w:rsidP="00604F10">
      <w:pPr>
        <w:spacing w:after="0" w:line="240" w:lineRule="auto"/>
        <w:jc w:val="both"/>
        <w:rPr>
          <w:rFonts w:ascii="Arial" w:eastAsia="Times New Roman" w:hAnsi="Arial" w:cs="Arial"/>
          <w:bCs/>
          <w:sz w:val="20"/>
          <w:szCs w:val="20"/>
          <w:lang w:eastAsia="sl-SI"/>
        </w:rPr>
      </w:pPr>
      <w:r w:rsidRPr="00812A99">
        <w:rPr>
          <w:rFonts w:ascii="Arial" w:eastAsia="Times New Roman" w:hAnsi="Arial" w:cs="Arial"/>
          <w:bCs/>
          <w:sz w:val="20"/>
          <w:szCs w:val="20"/>
          <w:lang w:eastAsia="sl-SI"/>
        </w:rPr>
        <w:t xml:space="preserve">Poleg spremembe pogojev upravičenosti z novelo zvišujemo razpoložljiva sredstva. Z namenom poenostavitve izvedbe </w:t>
      </w:r>
      <w:proofErr w:type="spellStart"/>
      <w:r w:rsidRPr="00812A99">
        <w:rPr>
          <w:rFonts w:ascii="Arial" w:eastAsia="Times New Roman" w:hAnsi="Arial" w:cs="Arial"/>
          <w:bCs/>
          <w:sz w:val="20"/>
          <w:szCs w:val="20"/>
          <w:lang w:eastAsia="sl-SI"/>
        </w:rPr>
        <w:t>podukrepa</w:t>
      </w:r>
      <w:proofErr w:type="spellEnd"/>
      <w:r w:rsidRPr="00812A99">
        <w:rPr>
          <w:rFonts w:ascii="Arial" w:eastAsia="Times New Roman" w:hAnsi="Arial" w:cs="Arial"/>
          <w:bCs/>
          <w:sz w:val="20"/>
          <w:szCs w:val="20"/>
          <w:lang w:eastAsia="sl-SI"/>
        </w:rPr>
        <w:t xml:space="preserve"> spreminjamo vsebino dveh meril za ocenjevanje vlog in vsebino, ki ureja dokazovanje izpolnjevanja obveznosti upravičencev, pri čemer smo zmanjšali količino dokazil, ki jih je potrebno pošiljati na agencijo ob zahtevku za izplačilo sredstev. Na podlagi revizijskega priporočila </w:t>
      </w:r>
      <w:r w:rsidRPr="00812A99">
        <w:rPr>
          <w:rFonts w:ascii="Arial" w:eastAsia="Times New Roman" w:hAnsi="Arial" w:cs="Arial"/>
          <w:bCs/>
          <w:sz w:val="20"/>
          <w:szCs w:val="20"/>
          <w:lang w:eastAsia="sl-SI"/>
        </w:rPr>
        <w:lastRenderedPageBreak/>
        <w:t>smo z novelo bolj natančno definirali pogoje upravičenosti in obveznosti upravičencev, precizirali pa smo tudi način preverjanja obveznosti upravičencev, temu smo prilagodili tudi vsebino kataloga kršitev in sankcij. V noveli urejamo tudi pravila glede spremembe obveznosti po izdaji odločbe o pravici do sredstev, nekaj pa je tudi redakcijskih popravkov.</w:t>
      </w:r>
    </w:p>
    <w:p w14:paraId="272DE295" w14:textId="77777777" w:rsidR="00D2460F" w:rsidRPr="00812A99" w:rsidRDefault="00D2460F" w:rsidP="00604F10">
      <w:pPr>
        <w:spacing w:after="0" w:line="240" w:lineRule="auto"/>
        <w:jc w:val="both"/>
        <w:rPr>
          <w:rFonts w:ascii="Arial" w:eastAsia="Times New Roman" w:hAnsi="Arial" w:cs="Arial"/>
          <w:bCs/>
          <w:sz w:val="20"/>
          <w:szCs w:val="20"/>
          <w:lang w:eastAsia="sl-SI"/>
        </w:rPr>
      </w:pPr>
    </w:p>
    <w:p w14:paraId="265A3CA8" w14:textId="77777777" w:rsidR="00D2460F" w:rsidRPr="00812A99" w:rsidRDefault="00D2460F" w:rsidP="00D2460F">
      <w:pPr>
        <w:spacing w:after="0" w:line="240" w:lineRule="auto"/>
        <w:rPr>
          <w:rFonts w:ascii="Arial" w:eastAsia="Times New Roman" w:hAnsi="Arial" w:cs="Arial"/>
          <w:bCs/>
          <w:sz w:val="20"/>
          <w:szCs w:val="20"/>
          <w:lang w:eastAsia="sl-SI"/>
        </w:rPr>
      </w:pPr>
    </w:p>
    <w:p w14:paraId="6ED5BA4B" w14:textId="77777777" w:rsidR="00D2460F" w:rsidRPr="00812A99" w:rsidRDefault="00D2460F" w:rsidP="00D2460F">
      <w:pPr>
        <w:spacing w:after="0" w:line="240" w:lineRule="auto"/>
        <w:rPr>
          <w:rFonts w:ascii="Arial" w:eastAsia="Times New Roman" w:hAnsi="Arial" w:cs="Arial"/>
          <w:bCs/>
          <w:sz w:val="20"/>
          <w:szCs w:val="20"/>
          <w:lang w:eastAsia="sl-SI"/>
        </w:rPr>
      </w:pPr>
    </w:p>
    <w:p w14:paraId="1858B11B" w14:textId="77777777" w:rsidR="00D2460F" w:rsidRPr="00812A99" w:rsidRDefault="00D2460F" w:rsidP="00D2460F">
      <w:pPr>
        <w:spacing w:after="0" w:line="240" w:lineRule="auto"/>
        <w:jc w:val="center"/>
        <w:rPr>
          <w:rFonts w:ascii="Arial" w:eastAsia="Times New Roman" w:hAnsi="Arial" w:cs="Arial"/>
          <w:b/>
          <w:bCs/>
          <w:sz w:val="20"/>
          <w:szCs w:val="20"/>
        </w:rPr>
      </w:pPr>
      <w:r w:rsidRPr="00812A99">
        <w:rPr>
          <w:rFonts w:ascii="Arial" w:eastAsia="Times New Roman" w:hAnsi="Arial" w:cs="Arial"/>
          <w:b/>
          <w:bCs/>
          <w:sz w:val="20"/>
          <w:szCs w:val="20"/>
        </w:rPr>
        <w:t xml:space="preserve">               </w:t>
      </w:r>
    </w:p>
    <w:p w14:paraId="1D8F14FA" w14:textId="77777777" w:rsidR="0092657A" w:rsidRPr="00812A99" w:rsidRDefault="0092657A" w:rsidP="00D2460F">
      <w:pPr>
        <w:rPr>
          <w:rFonts w:ascii="Arial" w:hAnsi="Arial" w:cs="Arial"/>
        </w:rPr>
      </w:pPr>
    </w:p>
    <w:sectPr w:rsidR="0092657A" w:rsidRPr="00812A99" w:rsidSect="005453DF">
      <w:footerReference w:type="default" r:id="rId10"/>
      <w:headerReference w:type="first" r:id="rId11"/>
      <w:pgSz w:w="11906" w:h="16838"/>
      <w:pgMar w:top="1417" w:right="1417" w:bottom="1417" w:left="1417"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004CF" w14:textId="77777777" w:rsidR="00D31599" w:rsidRDefault="00D31599" w:rsidP="008B1B4D">
      <w:pPr>
        <w:spacing w:after="0" w:line="240" w:lineRule="auto"/>
      </w:pPr>
      <w:r>
        <w:separator/>
      </w:r>
    </w:p>
  </w:endnote>
  <w:endnote w:type="continuationSeparator" w:id="0">
    <w:p w14:paraId="608DB68D" w14:textId="77777777" w:rsidR="00D31599" w:rsidRDefault="00D31599" w:rsidP="008B1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6169350"/>
      <w:docPartObj>
        <w:docPartGallery w:val="Page Numbers (Bottom of Page)"/>
        <w:docPartUnique/>
      </w:docPartObj>
    </w:sdtPr>
    <w:sdtEndPr/>
    <w:sdtContent>
      <w:p w14:paraId="652B4B12" w14:textId="69344579" w:rsidR="00233D13" w:rsidRDefault="00233D13">
        <w:pPr>
          <w:pStyle w:val="Noga"/>
          <w:jc w:val="right"/>
        </w:pPr>
        <w:r>
          <w:fldChar w:fldCharType="begin"/>
        </w:r>
        <w:r>
          <w:instrText>PAGE   \* MERGEFORMAT</w:instrText>
        </w:r>
        <w:r>
          <w:fldChar w:fldCharType="separate"/>
        </w:r>
        <w:r w:rsidR="00550643">
          <w:rPr>
            <w:noProof/>
          </w:rPr>
          <w:t>- 17 -</w:t>
        </w:r>
        <w:r>
          <w:rPr>
            <w:noProof/>
          </w:rPr>
          <w:fldChar w:fldCharType="end"/>
        </w:r>
      </w:p>
    </w:sdtContent>
  </w:sdt>
  <w:p w14:paraId="48EBF0C4" w14:textId="77777777" w:rsidR="00233D13" w:rsidRDefault="00233D1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29B15" w14:textId="77777777" w:rsidR="00D31599" w:rsidRDefault="00D31599" w:rsidP="008B1B4D">
      <w:pPr>
        <w:spacing w:after="0" w:line="240" w:lineRule="auto"/>
      </w:pPr>
      <w:r>
        <w:separator/>
      </w:r>
    </w:p>
  </w:footnote>
  <w:footnote w:type="continuationSeparator" w:id="0">
    <w:p w14:paraId="56B7E419" w14:textId="77777777" w:rsidR="00D31599" w:rsidRDefault="00D31599" w:rsidP="008B1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233D13" w:rsidRPr="005453DF" w14:paraId="73702A47" w14:textId="77777777" w:rsidTr="00422C73">
      <w:trPr>
        <w:cantSplit/>
        <w:trHeight w:hRule="exact" w:val="847"/>
      </w:trPr>
      <w:tc>
        <w:tcPr>
          <w:tcW w:w="649" w:type="dxa"/>
        </w:tcPr>
        <w:p w14:paraId="41BD407A" w14:textId="77777777" w:rsidR="00233D13" w:rsidRPr="005453DF" w:rsidRDefault="00233D13" w:rsidP="005453DF">
          <w:pPr>
            <w:autoSpaceDE w:val="0"/>
            <w:autoSpaceDN w:val="0"/>
            <w:adjustRightInd w:val="0"/>
            <w:spacing w:after="0" w:line="240" w:lineRule="auto"/>
            <w:rPr>
              <w:rFonts w:ascii="Republika" w:eastAsia="Times New Roman" w:hAnsi="Republika" w:cs="Times New Roman"/>
              <w:color w:val="529DBA"/>
              <w:sz w:val="60"/>
              <w:szCs w:val="60"/>
            </w:rPr>
          </w:pPr>
          <w:r w:rsidRPr="005453DF">
            <w:rPr>
              <w:rFonts w:ascii="Republika" w:eastAsia="Times New Roman" w:hAnsi="Republika" w:cs="Republika"/>
              <w:color w:val="529DBA"/>
              <w:sz w:val="60"/>
              <w:szCs w:val="60"/>
              <w:lang w:eastAsia="sl-SI"/>
            </w:rPr>
            <w:t></w:t>
          </w:r>
        </w:p>
        <w:p w14:paraId="145F51AE" w14:textId="77777777" w:rsidR="00233D13" w:rsidRPr="005453DF" w:rsidRDefault="00233D13" w:rsidP="005453DF">
          <w:pPr>
            <w:spacing w:after="0" w:line="260" w:lineRule="atLeast"/>
            <w:rPr>
              <w:rFonts w:ascii="Republika" w:eastAsia="Times New Roman" w:hAnsi="Republika" w:cs="Times New Roman"/>
              <w:sz w:val="60"/>
              <w:szCs w:val="60"/>
            </w:rPr>
          </w:pPr>
        </w:p>
        <w:p w14:paraId="27CD2D05" w14:textId="77777777" w:rsidR="00233D13" w:rsidRPr="005453DF" w:rsidRDefault="00233D13" w:rsidP="005453DF">
          <w:pPr>
            <w:spacing w:after="0" w:line="260" w:lineRule="atLeast"/>
            <w:rPr>
              <w:rFonts w:ascii="Republika" w:eastAsia="Times New Roman" w:hAnsi="Republika" w:cs="Times New Roman"/>
              <w:sz w:val="60"/>
              <w:szCs w:val="60"/>
            </w:rPr>
          </w:pPr>
        </w:p>
        <w:p w14:paraId="0544E420" w14:textId="77777777" w:rsidR="00233D13" w:rsidRPr="005453DF" w:rsidRDefault="00233D13" w:rsidP="005453DF">
          <w:pPr>
            <w:spacing w:after="0" w:line="260" w:lineRule="atLeast"/>
            <w:rPr>
              <w:rFonts w:ascii="Republika" w:eastAsia="Times New Roman" w:hAnsi="Republika" w:cs="Times New Roman"/>
              <w:sz w:val="60"/>
              <w:szCs w:val="60"/>
            </w:rPr>
          </w:pPr>
        </w:p>
        <w:p w14:paraId="3EF041CB" w14:textId="77777777" w:rsidR="00233D13" w:rsidRPr="005453DF" w:rsidRDefault="00233D13" w:rsidP="005453DF">
          <w:pPr>
            <w:spacing w:after="0" w:line="260" w:lineRule="atLeast"/>
            <w:rPr>
              <w:rFonts w:ascii="Republika" w:eastAsia="Times New Roman" w:hAnsi="Republika" w:cs="Times New Roman"/>
              <w:sz w:val="60"/>
              <w:szCs w:val="60"/>
            </w:rPr>
          </w:pPr>
        </w:p>
        <w:p w14:paraId="2218DBFE" w14:textId="77777777" w:rsidR="00233D13" w:rsidRPr="005453DF" w:rsidRDefault="00233D13" w:rsidP="005453DF">
          <w:pPr>
            <w:spacing w:after="0" w:line="260" w:lineRule="atLeast"/>
            <w:rPr>
              <w:rFonts w:ascii="Republika" w:eastAsia="Times New Roman" w:hAnsi="Republika" w:cs="Times New Roman"/>
              <w:sz w:val="60"/>
              <w:szCs w:val="60"/>
            </w:rPr>
          </w:pPr>
        </w:p>
        <w:p w14:paraId="2EBC718C" w14:textId="77777777" w:rsidR="00233D13" w:rsidRPr="005453DF" w:rsidRDefault="00233D13" w:rsidP="005453DF">
          <w:pPr>
            <w:spacing w:after="0" w:line="260" w:lineRule="atLeast"/>
            <w:rPr>
              <w:rFonts w:ascii="Republika" w:eastAsia="Times New Roman" w:hAnsi="Republika" w:cs="Times New Roman"/>
              <w:sz w:val="60"/>
              <w:szCs w:val="60"/>
            </w:rPr>
          </w:pPr>
        </w:p>
        <w:p w14:paraId="0E5CCC46" w14:textId="77777777" w:rsidR="00233D13" w:rsidRPr="005453DF" w:rsidRDefault="00233D13" w:rsidP="005453DF">
          <w:pPr>
            <w:spacing w:after="0" w:line="260" w:lineRule="atLeast"/>
            <w:rPr>
              <w:rFonts w:ascii="Republika" w:eastAsia="Times New Roman" w:hAnsi="Republika" w:cs="Times New Roman"/>
              <w:sz w:val="60"/>
              <w:szCs w:val="60"/>
            </w:rPr>
          </w:pPr>
        </w:p>
        <w:p w14:paraId="191546B0" w14:textId="77777777" w:rsidR="00233D13" w:rsidRPr="005453DF" w:rsidRDefault="00233D13" w:rsidP="005453DF">
          <w:pPr>
            <w:spacing w:after="0" w:line="260" w:lineRule="atLeast"/>
            <w:rPr>
              <w:rFonts w:ascii="Republika" w:eastAsia="Times New Roman" w:hAnsi="Republika" w:cs="Times New Roman"/>
              <w:sz w:val="60"/>
              <w:szCs w:val="60"/>
            </w:rPr>
          </w:pPr>
        </w:p>
        <w:p w14:paraId="60459CAF" w14:textId="77777777" w:rsidR="00233D13" w:rsidRPr="005453DF" w:rsidRDefault="00233D13" w:rsidP="005453DF">
          <w:pPr>
            <w:spacing w:after="0" w:line="260" w:lineRule="atLeast"/>
            <w:rPr>
              <w:rFonts w:ascii="Republika" w:eastAsia="Times New Roman" w:hAnsi="Republika" w:cs="Times New Roman"/>
              <w:sz w:val="60"/>
              <w:szCs w:val="60"/>
            </w:rPr>
          </w:pPr>
        </w:p>
        <w:p w14:paraId="6998E21A" w14:textId="77777777" w:rsidR="00233D13" w:rsidRPr="005453DF" w:rsidRDefault="00233D13" w:rsidP="005453DF">
          <w:pPr>
            <w:spacing w:after="0" w:line="260" w:lineRule="atLeast"/>
            <w:rPr>
              <w:rFonts w:ascii="Republika" w:eastAsia="Times New Roman" w:hAnsi="Republika" w:cs="Times New Roman"/>
              <w:sz w:val="60"/>
              <w:szCs w:val="60"/>
            </w:rPr>
          </w:pPr>
        </w:p>
        <w:p w14:paraId="2926FB4E" w14:textId="77777777" w:rsidR="00233D13" w:rsidRPr="005453DF" w:rsidRDefault="00233D13" w:rsidP="005453DF">
          <w:pPr>
            <w:spacing w:after="0" w:line="260" w:lineRule="atLeast"/>
            <w:rPr>
              <w:rFonts w:ascii="Republika" w:eastAsia="Times New Roman" w:hAnsi="Republika" w:cs="Times New Roman"/>
              <w:sz w:val="60"/>
              <w:szCs w:val="60"/>
            </w:rPr>
          </w:pPr>
        </w:p>
        <w:p w14:paraId="57839C7A" w14:textId="77777777" w:rsidR="00233D13" w:rsidRPr="005453DF" w:rsidRDefault="00233D13" w:rsidP="005453DF">
          <w:pPr>
            <w:spacing w:after="0" w:line="260" w:lineRule="atLeast"/>
            <w:rPr>
              <w:rFonts w:ascii="Republika" w:eastAsia="Times New Roman" w:hAnsi="Republika" w:cs="Times New Roman"/>
              <w:sz w:val="60"/>
              <w:szCs w:val="60"/>
            </w:rPr>
          </w:pPr>
        </w:p>
        <w:p w14:paraId="6F16D68C" w14:textId="77777777" w:rsidR="00233D13" w:rsidRPr="005453DF" w:rsidRDefault="00233D13" w:rsidP="005453DF">
          <w:pPr>
            <w:spacing w:after="0" w:line="260" w:lineRule="atLeast"/>
            <w:rPr>
              <w:rFonts w:ascii="Republika" w:eastAsia="Times New Roman" w:hAnsi="Republika" w:cs="Times New Roman"/>
              <w:sz w:val="60"/>
              <w:szCs w:val="60"/>
            </w:rPr>
          </w:pPr>
        </w:p>
        <w:p w14:paraId="5A31BE15" w14:textId="77777777" w:rsidR="00233D13" w:rsidRPr="005453DF" w:rsidRDefault="00233D13" w:rsidP="005453DF">
          <w:pPr>
            <w:spacing w:after="0" w:line="260" w:lineRule="atLeast"/>
            <w:rPr>
              <w:rFonts w:ascii="Republika" w:eastAsia="Times New Roman" w:hAnsi="Republika" w:cs="Times New Roman"/>
              <w:sz w:val="60"/>
              <w:szCs w:val="60"/>
            </w:rPr>
          </w:pPr>
        </w:p>
        <w:p w14:paraId="415603F8" w14:textId="77777777" w:rsidR="00233D13" w:rsidRPr="005453DF" w:rsidRDefault="00233D13" w:rsidP="005453DF">
          <w:pPr>
            <w:spacing w:after="0" w:line="260" w:lineRule="atLeast"/>
            <w:rPr>
              <w:rFonts w:ascii="Republika" w:eastAsia="Times New Roman" w:hAnsi="Republika" w:cs="Times New Roman"/>
              <w:sz w:val="60"/>
              <w:szCs w:val="60"/>
            </w:rPr>
          </w:pPr>
        </w:p>
        <w:p w14:paraId="1BE320DB" w14:textId="77777777" w:rsidR="00233D13" w:rsidRPr="005453DF" w:rsidRDefault="00233D13" w:rsidP="005453DF">
          <w:pPr>
            <w:spacing w:after="0" w:line="260" w:lineRule="atLeast"/>
            <w:rPr>
              <w:rFonts w:ascii="Republika" w:eastAsia="Times New Roman" w:hAnsi="Republika" w:cs="Times New Roman"/>
              <w:sz w:val="60"/>
              <w:szCs w:val="60"/>
            </w:rPr>
          </w:pPr>
        </w:p>
      </w:tc>
    </w:tr>
  </w:tbl>
  <w:p w14:paraId="3112D2E4" w14:textId="77777777" w:rsidR="00233D13" w:rsidRDefault="00233D13" w:rsidP="005453DF">
    <w:pPr>
      <w:autoSpaceDE w:val="0"/>
      <w:autoSpaceDN w:val="0"/>
      <w:adjustRightInd w:val="0"/>
      <w:spacing w:after="0" w:line="240" w:lineRule="auto"/>
      <w:rPr>
        <w:rFonts w:ascii="Republika" w:eastAsia="Times New Roman" w:hAnsi="Republika" w:cs="Times New Roman"/>
        <w:sz w:val="18"/>
        <w:szCs w:val="18"/>
      </w:rPr>
    </w:pPr>
  </w:p>
  <w:p w14:paraId="3A313A4A" w14:textId="77777777" w:rsidR="00233D13" w:rsidRDefault="00233D13" w:rsidP="005453DF">
    <w:pPr>
      <w:autoSpaceDE w:val="0"/>
      <w:autoSpaceDN w:val="0"/>
      <w:adjustRightInd w:val="0"/>
      <w:spacing w:after="0" w:line="240" w:lineRule="auto"/>
      <w:rPr>
        <w:rFonts w:ascii="Republika" w:eastAsia="Times New Roman" w:hAnsi="Republika" w:cs="Times New Roman"/>
        <w:sz w:val="18"/>
        <w:szCs w:val="18"/>
      </w:rPr>
    </w:pPr>
    <w:r>
      <w:rPr>
        <w:rFonts w:ascii="Arial" w:eastAsia="Times New Roman" w:hAnsi="Arial" w:cs="Times New Roman"/>
        <w:noProof/>
        <w:sz w:val="18"/>
        <w:szCs w:val="18"/>
        <w:lang w:eastAsia="sl-SI"/>
      </w:rPr>
      <mc:AlternateContent>
        <mc:Choice Requires="wps">
          <w:drawing>
            <wp:anchor distT="0" distB="0" distL="114300" distR="114300" simplePos="0" relativeHeight="251660288" behindDoc="0" locked="0" layoutInCell="1" allowOverlap="1" wp14:anchorId="36C6D9E6" wp14:editId="05A214B7">
              <wp:simplePos x="0" y="0"/>
              <wp:positionH relativeFrom="column">
                <wp:posOffset>4006850</wp:posOffset>
              </wp:positionH>
              <wp:positionV relativeFrom="paragraph">
                <wp:posOffset>-142875</wp:posOffset>
              </wp:positionV>
              <wp:extent cx="2000250" cy="1081405"/>
              <wp:effectExtent l="0" t="0" r="19050" b="24130"/>
              <wp:wrapNone/>
              <wp:docPr id="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081405"/>
                      </a:xfrm>
                      <a:prstGeom prst="rect">
                        <a:avLst/>
                      </a:prstGeom>
                      <a:solidFill>
                        <a:srgbClr val="FFFFFF"/>
                      </a:solidFill>
                      <a:ln w="9525">
                        <a:solidFill>
                          <a:srgbClr val="FFFFFF"/>
                        </a:solidFill>
                        <a:miter lim="800000"/>
                        <a:headEnd/>
                        <a:tailEnd/>
                      </a:ln>
                    </wps:spPr>
                    <wps:txbx>
                      <w:txbxContent>
                        <w:p w14:paraId="773BF3B8" w14:textId="77777777" w:rsidR="00233D13" w:rsidRDefault="00233D13" w:rsidP="005453DF">
                          <w:pPr>
                            <w:ind w:firstLine="720"/>
                          </w:pPr>
                          <w:r>
                            <w:rPr>
                              <w:noProof/>
                              <w:lang w:eastAsia="sl-SI"/>
                            </w:rPr>
                            <w:drawing>
                              <wp:inline distT="0" distB="0" distL="0" distR="0" wp14:anchorId="6F359386" wp14:editId="75697EBA">
                                <wp:extent cx="1270635" cy="828040"/>
                                <wp:effectExtent l="0" t="0" r="5715" b="0"/>
                                <wp:docPr id="11" name="Slika 1" descr="OSNOVNI_LOGO_PRP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NOVNI_LOGO_PRP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635" cy="82804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6C6D9E6" id="_x0000_t202" coordsize="21600,21600" o:spt="202" path="m,l,21600r21600,l21600,xe">
              <v:stroke joinstyle="miter"/>
              <v:path gradientshapeok="t" o:connecttype="rect"/>
            </v:shapetype>
            <v:shape id="Polje z besedilom 2" o:spid="_x0000_s1026" type="#_x0000_t202" style="position:absolute;margin-left:315.5pt;margin-top:-11.25pt;width:157.5pt;height:85.1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" strokecolor="white">
              <v:textbox style="mso-fit-shape-to-text:t">
                <w:txbxContent>
                  <w:p w14:paraId="773BF3B8" w14:textId="77777777" w:rsidR="00233D13" w:rsidRDefault="00233D13" w:rsidP="005453DF">
                    <w:pPr>
                      <w:ind w:firstLine="720"/>
                    </w:pPr>
                    <w:r>
                      <w:rPr>
                        <w:noProof/>
                        <w:lang w:eastAsia="sl-SI"/>
                      </w:rPr>
                      <w:drawing>
                        <wp:inline distT="0" distB="0" distL="0" distR="0" wp14:anchorId="6F359386" wp14:editId="75697EBA">
                          <wp:extent cx="1270635" cy="828040"/>
                          <wp:effectExtent l="0" t="0" r="5715" b="0"/>
                          <wp:docPr id="11" name="Slika 1" descr="OSNOVNI_LOGO_PRP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NOVNI_LOGO_PRP_ww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0635" cy="828040"/>
                                  </a:xfrm>
                                  <a:prstGeom prst="rect">
                                    <a:avLst/>
                                  </a:prstGeom>
                                  <a:noFill/>
                                  <a:ln>
                                    <a:noFill/>
                                  </a:ln>
                                </pic:spPr>
                              </pic:pic>
                            </a:graphicData>
                          </a:graphic>
                        </wp:inline>
                      </w:drawing>
                    </w:r>
                  </w:p>
                </w:txbxContent>
              </v:textbox>
            </v:shape>
          </w:pict>
        </mc:Fallback>
      </mc:AlternateContent>
    </w:r>
    <w:r>
      <w:rPr>
        <w:rFonts w:ascii="Arial" w:eastAsia="Times New Roman" w:hAnsi="Arial" w:cs="Times New Roman"/>
        <w:noProof/>
        <w:sz w:val="18"/>
        <w:szCs w:val="18"/>
        <w:lang w:eastAsia="sl-SI"/>
      </w:rPr>
      <mc:AlternateContent>
        <mc:Choice Requires="wps">
          <w:drawing>
            <wp:anchor distT="4294967291" distB="4294967291" distL="114300" distR="114300" simplePos="0" relativeHeight="251659264" behindDoc="1" locked="0" layoutInCell="0" allowOverlap="1" wp14:anchorId="360160E3" wp14:editId="6DEEA4FA">
              <wp:simplePos x="0" y="0"/>
              <wp:positionH relativeFrom="column">
                <wp:posOffset>-431800</wp:posOffset>
              </wp:positionH>
              <wp:positionV relativeFrom="page">
                <wp:posOffset>3600449</wp:posOffset>
              </wp:positionV>
              <wp:extent cx="252095" cy="0"/>
              <wp:effectExtent l="0" t="0" r="14605" b="1905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90C2B" id="Line 21"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9b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JGsX1s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r w:rsidRPr="005453DF">
      <w:rPr>
        <w:rFonts w:ascii="Republika" w:eastAsia="Times New Roman" w:hAnsi="Republika" w:cs="Times New Roman"/>
        <w:sz w:val="18"/>
        <w:szCs w:val="18"/>
      </w:rPr>
      <w:t>REPUBLIKA SLOVENIJA</w:t>
    </w:r>
  </w:p>
  <w:p w14:paraId="0D95EAF9" w14:textId="77777777" w:rsidR="00233D13" w:rsidRPr="005453DF" w:rsidRDefault="00233D13" w:rsidP="005453DF">
    <w:pPr>
      <w:autoSpaceDE w:val="0"/>
      <w:autoSpaceDN w:val="0"/>
      <w:adjustRightInd w:val="0"/>
      <w:spacing w:after="0" w:line="240" w:lineRule="auto"/>
      <w:rPr>
        <w:rFonts w:ascii="Republika" w:eastAsia="Times New Roman" w:hAnsi="Republika" w:cs="Arial"/>
        <w:b/>
        <w:sz w:val="18"/>
        <w:szCs w:val="18"/>
      </w:rPr>
    </w:pPr>
    <w:r w:rsidRPr="005453DF">
      <w:rPr>
        <w:rFonts w:ascii="Republika" w:eastAsia="Times New Roman" w:hAnsi="Republika" w:cs="Arial"/>
        <w:b/>
        <w:sz w:val="18"/>
        <w:szCs w:val="18"/>
      </w:rPr>
      <w:t>MINISTRSTVO ZA KMETIJSTVO</w:t>
    </w:r>
    <w:r>
      <w:rPr>
        <w:rFonts w:ascii="Republika" w:eastAsia="Times New Roman" w:hAnsi="Republika" w:cs="Arial"/>
        <w:b/>
        <w:sz w:val="18"/>
        <w:szCs w:val="18"/>
      </w:rPr>
      <w:t>,</w:t>
    </w:r>
  </w:p>
  <w:p w14:paraId="4B640DE0" w14:textId="77777777" w:rsidR="00233D13" w:rsidRPr="005453DF" w:rsidRDefault="00233D13" w:rsidP="005453DF">
    <w:pPr>
      <w:autoSpaceDE w:val="0"/>
      <w:autoSpaceDN w:val="0"/>
      <w:adjustRightInd w:val="0"/>
      <w:spacing w:after="0" w:line="240" w:lineRule="auto"/>
      <w:rPr>
        <w:rFonts w:ascii="Republika" w:eastAsia="Times New Roman" w:hAnsi="Republika" w:cs="Arial"/>
        <w:b/>
        <w:sz w:val="18"/>
        <w:szCs w:val="18"/>
      </w:rPr>
    </w:pPr>
    <w:r w:rsidRPr="005453DF">
      <w:rPr>
        <w:rFonts w:ascii="Republika" w:eastAsia="Times New Roman" w:hAnsi="Republika" w:cs="Arial"/>
        <w:b/>
        <w:sz w:val="18"/>
        <w:szCs w:val="18"/>
      </w:rPr>
      <w:t>GOZDARSTVO IN PREHRANO</w:t>
    </w:r>
  </w:p>
  <w:p w14:paraId="587525C9" w14:textId="77777777" w:rsidR="00233D13" w:rsidRPr="005453DF" w:rsidRDefault="00233D13" w:rsidP="005453DF">
    <w:pPr>
      <w:autoSpaceDE w:val="0"/>
      <w:autoSpaceDN w:val="0"/>
      <w:adjustRightInd w:val="0"/>
      <w:spacing w:after="0" w:line="240" w:lineRule="auto"/>
      <w:rPr>
        <w:rFonts w:ascii="Republika" w:eastAsia="Times New Roman" w:hAnsi="Republika" w:cs="Times New Roman"/>
        <w:b/>
        <w:sz w:val="18"/>
        <w:szCs w:val="18"/>
      </w:rPr>
    </w:pPr>
  </w:p>
  <w:p w14:paraId="213780F0" w14:textId="77777777" w:rsidR="00233D13" w:rsidRPr="005453DF" w:rsidRDefault="00233D13" w:rsidP="005453DF">
    <w:pPr>
      <w:tabs>
        <w:tab w:val="left" w:pos="3273"/>
        <w:tab w:val="left" w:pos="5112"/>
      </w:tabs>
      <w:spacing w:before="240" w:after="0" w:line="240" w:lineRule="exact"/>
      <w:rPr>
        <w:rFonts w:ascii="Arial" w:eastAsia="Times New Roman" w:hAnsi="Arial" w:cs="Arial"/>
        <w:sz w:val="16"/>
        <w:szCs w:val="24"/>
      </w:rPr>
    </w:pPr>
    <w:r w:rsidRPr="005453DF">
      <w:rPr>
        <w:rFonts w:ascii="Arial" w:eastAsia="Times New Roman" w:hAnsi="Arial" w:cs="Arial"/>
        <w:sz w:val="16"/>
        <w:szCs w:val="24"/>
      </w:rPr>
      <w:t>Dunajska cesta 22, 1000 Ljubljana</w:t>
    </w:r>
    <w:r w:rsidRPr="005453DF">
      <w:rPr>
        <w:rFonts w:ascii="Arial" w:eastAsia="Times New Roman" w:hAnsi="Arial" w:cs="Arial"/>
        <w:sz w:val="16"/>
        <w:szCs w:val="24"/>
      </w:rPr>
      <w:tab/>
    </w:r>
    <w:r w:rsidRPr="005453DF">
      <w:rPr>
        <w:rFonts w:ascii="Arial" w:eastAsia="Times New Roman" w:hAnsi="Arial" w:cs="Arial"/>
        <w:sz w:val="16"/>
        <w:szCs w:val="24"/>
      </w:rPr>
      <w:tab/>
      <w:t>T: 01 478 90 00</w:t>
    </w:r>
  </w:p>
  <w:p w14:paraId="695A46C2" w14:textId="77777777" w:rsidR="00233D13" w:rsidRPr="005453DF" w:rsidRDefault="00233D13" w:rsidP="005453DF">
    <w:pPr>
      <w:tabs>
        <w:tab w:val="left" w:pos="5112"/>
      </w:tabs>
      <w:spacing w:after="0" w:line="240" w:lineRule="exact"/>
      <w:rPr>
        <w:rFonts w:ascii="Arial" w:eastAsia="Times New Roman" w:hAnsi="Arial" w:cs="Arial"/>
        <w:sz w:val="16"/>
        <w:szCs w:val="24"/>
      </w:rPr>
    </w:pPr>
    <w:r w:rsidRPr="005453DF">
      <w:rPr>
        <w:rFonts w:ascii="Arial" w:eastAsia="Times New Roman" w:hAnsi="Arial" w:cs="Arial"/>
        <w:sz w:val="16"/>
        <w:szCs w:val="24"/>
      </w:rPr>
      <w:tab/>
      <w:t xml:space="preserve">F: 01 478 90 21 </w:t>
    </w:r>
  </w:p>
  <w:p w14:paraId="47597CEF" w14:textId="77777777" w:rsidR="00233D13" w:rsidRPr="005453DF" w:rsidRDefault="00233D13" w:rsidP="005453DF">
    <w:pPr>
      <w:tabs>
        <w:tab w:val="left" w:pos="5112"/>
      </w:tabs>
      <w:spacing w:after="0" w:line="240" w:lineRule="exact"/>
      <w:rPr>
        <w:rFonts w:ascii="Arial" w:eastAsia="Times New Roman" w:hAnsi="Arial" w:cs="Arial"/>
        <w:sz w:val="16"/>
        <w:szCs w:val="24"/>
      </w:rPr>
    </w:pPr>
    <w:r w:rsidRPr="005453DF">
      <w:rPr>
        <w:rFonts w:ascii="Arial" w:eastAsia="Times New Roman" w:hAnsi="Arial" w:cs="Arial"/>
        <w:sz w:val="16"/>
        <w:szCs w:val="24"/>
      </w:rPr>
      <w:tab/>
      <w:t>E: gp.mkgp@gov.si</w:t>
    </w:r>
  </w:p>
  <w:p w14:paraId="4F1AAB59" w14:textId="77777777" w:rsidR="00233D13" w:rsidRPr="005453DF" w:rsidRDefault="00233D13" w:rsidP="005453DF">
    <w:pPr>
      <w:tabs>
        <w:tab w:val="left" w:pos="5112"/>
      </w:tabs>
      <w:spacing w:after="0" w:line="260" w:lineRule="atLeast"/>
      <w:rPr>
        <w:rFonts w:ascii="Arial" w:eastAsia="Times New Roman" w:hAnsi="Arial" w:cs="Times New Roman"/>
        <w:sz w:val="20"/>
        <w:szCs w:val="24"/>
      </w:rPr>
    </w:pPr>
    <w:r w:rsidRPr="005453DF">
      <w:rPr>
        <w:rFonts w:ascii="Arial" w:eastAsia="Times New Roman" w:hAnsi="Arial" w:cs="Arial"/>
        <w:sz w:val="16"/>
        <w:szCs w:val="24"/>
      </w:rPr>
      <w:tab/>
      <w:t>www.mkgp.gov.si</w:t>
    </w:r>
  </w:p>
  <w:p w14:paraId="4D2C5CF5" w14:textId="77777777" w:rsidR="00233D13" w:rsidRDefault="00233D13">
    <w:pPr>
      <w:pStyle w:val="Glava"/>
    </w:pPr>
  </w:p>
  <w:p w14:paraId="39F704DC" w14:textId="77777777" w:rsidR="00233D13" w:rsidRDefault="00233D13">
    <w:pPr>
      <w:pStyle w:val="Glava"/>
    </w:pPr>
  </w:p>
  <w:p w14:paraId="54824E4D" w14:textId="77777777" w:rsidR="00233D13" w:rsidRDefault="00233D13">
    <w:pPr>
      <w:pStyle w:val="Glava"/>
    </w:pPr>
  </w:p>
  <w:p w14:paraId="2602CCC5" w14:textId="77777777" w:rsidR="00233D13" w:rsidRDefault="00233D13">
    <w:pPr>
      <w:pStyle w:val="Glava"/>
    </w:pPr>
  </w:p>
  <w:p w14:paraId="54767184" w14:textId="77777777" w:rsidR="00233D13" w:rsidRDefault="00233D13">
    <w:pPr>
      <w:pStyle w:val="Glava"/>
    </w:pPr>
  </w:p>
  <w:p w14:paraId="5EEDA786" w14:textId="77777777" w:rsidR="00233D13" w:rsidRDefault="00233D1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51AD"/>
    <w:multiLevelType w:val="hybridMultilevel"/>
    <w:tmpl w:val="58784A8C"/>
    <w:lvl w:ilvl="0" w:tplc="4BB6DE68">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ED7B59"/>
    <w:multiLevelType w:val="hybridMultilevel"/>
    <w:tmpl w:val="B740A38C"/>
    <w:lvl w:ilvl="0" w:tplc="0424000F">
      <w:start w:val="1"/>
      <w:numFmt w:val="decimal"/>
      <w:lvlText w:val="%1."/>
      <w:lvlJc w:val="left"/>
      <w:pPr>
        <w:tabs>
          <w:tab w:val="num" w:pos="425"/>
        </w:tabs>
        <w:ind w:left="425" w:hanging="4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990602"/>
    <w:multiLevelType w:val="hybridMultilevel"/>
    <w:tmpl w:val="164485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198776C"/>
    <w:multiLevelType w:val="hybridMultilevel"/>
    <w:tmpl w:val="493ACB8E"/>
    <w:lvl w:ilvl="0" w:tplc="EAC2A1D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56D5CCB"/>
    <w:multiLevelType w:val="hybridMultilevel"/>
    <w:tmpl w:val="CB425D3E"/>
    <w:lvl w:ilvl="0" w:tplc="A29E1506">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rFonts w:hint="default"/>
        <w:caps w:val="0"/>
        <w:strike w:val="0"/>
        <w:dstrike w:val="0"/>
        <w:vanish w:val="0"/>
        <w:color w:val="000000"/>
        <w:sz w:val="22"/>
        <w:vertAlign w:val="base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8" w15:restartNumberingAfterBreak="0">
    <w:nsid w:val="41547ED4"/>
    <w:multiLevelType w:val="hybridMultilevel"/>
    <w:tmpl w:val="BEA2EB8A"/>
    <w:lvl w:ilvl="0" w:tplc="B60A4BB8">
      <w:start w:val="1"/>
      <w:numFmt w:val="decimal"/>
      <w:pStyle w:val="LEN"/>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2955" w:hanging="360"/>
      </w:pPr>
    </w:lvl>
    <w:lvl w:ilvl="2" w:tplc="0424001B">
      <w:start w:val="1"/>
      <w:numFmt w:val="lowerRoman"/>
      <w:lvlText w:val="%3."/>
      <w:lvlJc w:val="right"/>
      <w:pPr>
        <w:ind w:left="-2235" w:hanging="180"/>
      </w:pPr>
    </w:lvl>
    <w:lvl w:ilvl="3" w:tplc="0424000F">
      <w:start w:val="1"/>
      <w:numFmt w:val="decimal"/>
      <w:lvlText w:val="%4."/>
      <w:lvlJc w:val="left"/>
      <w:pPr>
        <w:ind w:left="-1515" w:hanging="360"/>
      </w:pPr>
    </w:lvl>
    <w:lvl w:ilvl="4" w:tplc="04240019">
      <w:start w:val="1"/>
      <w:numFmt w:val="lowerLetter"/>
      <w:lvlText w:val="%5."/>
      <w:lvlJc w:val="left"/>
      <w:pPr>
        <w:ind w:left="-795" w:hanging="360"/>
      </w:pPr>
    </w:lvl>
    <w:lvl w:ilvl="5" w:tplc="D8B0649E">
      <w:start w:val="1"/>
      <w:numFmt w:val="lowerLetter"/>
      <w:lvlText w:val="%6)"/>
      <w:lvlJc w:val="left"/>
      <w:pPr>
        <w:ind w:left="105" w:hanging="360"/>
      </w:pPr>
      <w:rPr>
        <w:rFonts w:hint="default"/>
      </w:rPr>
    </w:lvl>
    <w:lvl w:ilvl="6" w:tplc="0424000F" w:tentative="1">
      <w:start w:val="1"/>
      <w:numFmt w:val="decimal"/>
      <w:lvlText w:val="%7."/>
      <w:lvlJc w:val="left"/>
      <w:pPr>
        <w:ind w:left="645" w:hanging="360"/>
      </w:pPr>
    </w:lvl>
    <w:lvl w:ilvl="7" w:tplc="04240019" w:tentative="1">
      <w:start w:val="1"/>
      <w:numFmt w:val="lowerLetter"/>
      <w:lvlText w:val="%8."/>
      <w:lvlJc w:val="left"/>
      <w:pPr>
        <w:ind w:left="1365" w:hanging="360"/>
      </w:pPr>
    </w:lvl>
    <w:lvl w:ilvl="8" w:tplc="0424001B" w:tentative="1">
      <w:start w:val="1"/>
      <w:numFmt w:val="lowerRoman"/>
      <w:lvlText w:val="%9."/>
      <w:lvlJc w:val="right"/>
      <w:pPr>
        <w:ind w:left="2085" w:hanging="180"/>
      </w:pPr>
    </w:lvl>
  </w:abstractNum>
  <w:abstractNum w:abstractNumId="9"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5B212A5"/>
    <w:multiLevelType w:val="hybridMultilevel"/>
    <w:tmpl w:val="E834BE2C"/>
    <w:lvl w:ilvl="0" w:tplc="4BB6DE6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628255C"/>
    <w:multiLevelType w:val="hybridMultilevel"/>
    <w:tmpl w:val="7B8C1F94"/>
    <w:lvl w:ilvl="0" w:tplc="06CC3FA8">
      <w:numFmt w:val="bullet"/>
      <w:lvlText w:val="-"/>
      <w:lvlJc w:val="left"/>
      <w:pPr>
        <w:ind w:left="780" w:hanging="360"/>
      </w:pPr>
      <w:rPr>
        <w:rFonts w:ascii="Arial" w:eastAsia="Calibri" w:hAnsi="Arial" w:cs="Aria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2" w15:restartNumberingAfterBreak="0">
    <w:nsid w:val="49FC0F82"/>
    <w:multiLevelType w:val="hybridMultilevel"/>
    <w:tmpl w:val="99EED4A6"/>
    <w:lvl w:ilvl="0" w:tplc="F54278E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AD20D3F"/>
    <w:multiLevelType w:val="hybridMultilevel"/>
    <w:tmpl w:val="920E996E"/>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EAE2167"/>
    <w:multiLevelType w:val="multilevel"/>
    <w:tmpl w:val="BDD06C34"/>
    <w:lvl w:ilvl="0">
      <w:start w:val="1"/>
      <w:numFmt w:val="decimal"/>
      <w:pStyle w:val="tevilnatoka"/>
      <w:lvlText w:val="%1."/>
      <w:lvlJc w:val="left"/>
      <w:pPr>
        <w:tabs>
          <w:tab w:val="num" w:pos="567"/>
        </w:tabs>
        <w:ind w:left="567"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9A84BD1"/>
    <w:multiLevelType w:val="hybridMultilevel"/>
    <w:tmpl w:val="E4A41C0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7697CD7"/>
    <w:multiLevelType w:val="hybridMultilevel"/>
    <w:tmpl w:val="F62CC16E"/>
    <w:lvl w:ilvl="0" w:tplc="4CDE6F7A">
      <w:start w:val="1"/>
      <w:numFmt w:val="decimal"/>
      <w:pStyle w:val="Alineazatevilnotoko"/>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A870AC5"/>
    <w:multiLevelType w:val="hybridMultilevel"/>
    <w:tmpl w:val="47283144"/>
    <w:lvl w:ilvl="0" w:tplc="2DCAF686">
      <w:start w:val="1"/>
      <w:numFmt w:val="bullet"/>
      <w:pStyle w:val="Alineazaodstavkom"/>
      <w:lvlText w:val="-"/>
      <w:lvlJc w:val="left"/>
      <w:pPr>
        <w:tabs>
          <w:tab w:val="num" w:pos="425"/>
        </w:tabs>
        <w:ind w:left="425" w:hanging="425"/>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255852"/>
    <w:multiLevelType w:val="hybridMultilevel"/>
    <w:tmpl w:val="2EA6F3B4"/>
    <w:lvl w:ilvl="0" w:tplc="1E2608BA">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729221BC"/>
    <w:multiLevelType w:val="hybridMultilevel"/>
    <w:tmpl w:val="939E9FA2"/>
    <w:lvl w:ilvl="0" w:tplc="6F9670BC">
      <w:start w:val="1"/>
      <w:numFmt w:val="decimal"/>
      <w:lvlText w:val="%1."/>
      <w:lvlJc w:val="left"/>
      <w:pPr>
        <w:ind w:left="3900" w:hanging="360"/>
      </w:pPr>
      <w:rPr>
        <w:rFonts w:hint="default"/>
      </w:rPr>
    </w:lvl>
    <w:lvl w:ilvl="1" w:tplc="04240019" w:tentative="1">
      <w:start w:val="1"/>
      <w:numFmt w:val="lowerLetter"/>
      <w:lvlText w:val="%2."/>
      <w:lvlJc w:val="left"/>
      <w:pPr>
        <w:ind w:left="4620" w:hanging="360"/>
      </w:pPr>
    </w:lvl>
    <w:lvl w:ilvl="2" w:tplc="0424001B" w:tentative="1">
      <w:start w:val="1"/>
      <w:numFmt w:val="lowerRoman"/>
      <w:lvlText w:val="%3."/>
      <w:lvlJc w:val="right"/>
      <w:pPr>
        <w:ind w:left="5340" w:hanging="180"/>
      </w:pPr>
    </w:lvl>
    <w:lvl w:ilvl="3" w:tplc="0424000F" w:tentative="1">
      <w:start w:val="1"/>
      <w:numFmt w:val="decimal"/>
      <w:lvlText w:val="%4."/>
      <w:lvlJc w:val="left"/>
      <w:pPr>
        <w:ind w:left="6060" w:hanging="360"/>
      </w:pPr>
    </w:lvl>
    <w:lvl w:ilvl="4" w:tplc="04240019" w:tentative="1">
      <w:start w:val="1"/>
      <w:numFmt w:val="lowerLetter"/>
      <w:lvlText w:val="%5."/>
      <w:lvlJc w:val="left"/>
      <w:pPr>
        <w:ind w:left="6780" w:hanging="360"/>
      </w:pPr>
    </w:lvl>
    <w:lvl w:ilvl="5" w:tplc="0424001B" w:tentative="1">
      <w:start w:val="1"/>
      <w:numFmt w:val="lowerRoman"/>
      <w:lvlText w:val="%6."/>
      <w:lvlJc w:val="right"/>
      <w:pPr>
        <w:ind w:left="7500" w:hanging="180"/>
      </w:pPr>
    </w:lvl>
    <w:lvl w:ilvl="6" w:tplc="0424000F" w:tentative="1">
      <w:start w:val="1"/>
      <w:numFmt w:val="decimal"/>
      <w:lvlText w:val="%7."/>
      <w:lvlJc w:val="left"/>
      <w:pPr>
        <w:ind w:left="8220" w:hanging="360"/>
      </w:pPr>
    </w:lvl>
    <w:lvl w:ilvl="7" w:tplc="04240019" w:tentative="1">
      <w:start w:val="1"/>
      <w:numFmt w:val="lowerLetter"/>
      <w:lvlText w:val="%8."/>
      <w:lvlJc w:val="left"/>
      <w:pPr>
        <w:ind w:left="8940" w:hanging="360"/>
      </w:pPr>
    </w:lvl>
    <w:lvl w:ilvl="8" w:tplc="0424001B" w:tentative="1">
      <w:start w:val="1"/>
      <w:numFmt w:val="lowerRoman"/>
      <w:lvlText w:val="%9."/>
      <w:lvlJc w:val="right"/>
      <w:pPr>
        <w:ind w:left="9660" w:hanging="180"/>
      </w:pPr>
    </w:lvl>
  </w:abstractNum>
  <w:abstractNum w:abstractNumId="23" w15:restartNumberingAfterBreak="0">
    <w:nsid w:val="74885057"/>
    <w:multiLevelType w:val="hybridMultilevel"/>
    <w:tmpl w:val="317A7E8E"/>
    <w:lvl w:ilvl="0" w:tplc="69CE5D0C">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7C691A37"/>
    <w:multiLevelType w:val="hybridMultilevel"/>
    <w:tmpl w:val="D9F0720C"/>
    <w:lvl w:ilvl="0" w:tplc="D4266244">
      <w:start w:val="1"/>
      <w:numFmt w:val="decimal"/>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18"/>
  </w:num>
  <w:num w:numId="4">
    <w:abstractNumId w:val="7"/>
  </w:num>
  <w:num w:numId="5">
    <w:abstractNumId w:val="5"/>
  </w:num>
  <w:num w:numId="6">
    <w:abstractNumId w:val="17"/>
  </w:num>
  <w:num w:numId="7">
    <w:abstractNumId w:val="16"/>
  </w:num>
  <w:num w:numId="8">
    <w:abstractNumId w:val="3"/>
  </w:num>
  <w:num w:numId="9">
    <w:abstractNumId w:val="19"/>
  </w:num>
  <w:num w:numId="10">
    <w:abstractNumId w:val="25"/>
  </w:num>
  <w:num w:numId="11">
    <w:abstractNumId w:val="9"/>
  </w:num>
  <w:num w:numId="12">
    <w:abstractNumId w:val="22"/>
  </w:num>
  <w:num w:numId="13">
    <w:abstractNumId w:val="21"/>
  </w:num>
  <w:num w:numId="14">
    <w:abstractNumId w:val="8"/>
  </w:num>
  <w:num w:numId="15">
    <w:abstractNumId w:val="2"/>
  </w:num>
  <w:num w:numId="16">
    <w:abstractNumId w:val="4"/>
  </w:num>
  <w:num w:numId="17">
    <w:abstractNumId w:val="1"/>
  </w:num>
  <w:num w:numId="18">
    <w:abstractNumId w:val="14"/>
    <w:lvlOverride w:ilvl="0">
      <w:startOverride w:val="1"/>
    </w:lvlOverride>
  </w:num>
  <w:num w:numId="19">
    <w:abstractNumId w:val="6"/>
  </w:num>
  <w:num w:numId="20">
    <w:abstractNumId w:val="24"/>
  </w:num>
  <w:num w:numId="21">
    <w:abstractNumId w:val="0"/>
  </w:num>
  <w:num w:numId="22">
    <w:abstractNumId w:val="10"/>
  </w:num>
  <w:num w:numId="23">
    <w:abstractNumId w:val="13"/>
  </w:num>
  <w:num w:numId="24">
    <w:abstractNumId w:val="23"/>
  </w:num>
  <w:num w:numId="25">
    <w:abstractNumId w:val="12"/>
  </w:num>
  <w:num w:numId="26">
    <w:abstractNumId w:val="15"/>
  </w:num>
  <w:num w:numId="27">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hideGrammaticalErrors/>
  <w:proofState w:spelling="clean" w:grammar="clean"/>
  <w:defaultTabStop w:val="851"/>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A2D"/>
    <w:rsid w:val="000003B3"/>
    <w:rsid w:val="0000081A"/>
    <w:rsid w:val="00000D59"/>
    <w:rsid w:val="00002463"/>
    <w:rsid w:val="00002CB3"/>
    <w:rsid w:val="000040A0"/>
    <w:rsid w:val="000040D8"/>
    <w:rsid w:val="00004DFE"/>
    <w:rsid w:val="00006967"/>
    <w:rsid w:val="00006ABC"/>
    <w:rsid w:val="00010907"/>
    <w:rsid w:val="000112E1"/>
    <w:rsid w:val="00011312"/>
    <w:rsid w:val="000138D1"/>
    <w:rsid w:val="00014036"/>
    <w:rsid w:val="000152FB"/>
    <w:rsid w:val="00015A6A"/>
    <w:rsid w:val="000163F3"/>
    <w:rsid w:val="0002018C"/>
    <w:rsid w:val="000225FF"/>
    <w:rsid w:val="000227D9"/>
    <w:rsid w:val="00022E02"/>
    <w:rsid w:val="00023FDC"/>
    <w:rsid w:val="00024A1B"/>
    <w:rsid w:val="00025265"/>
    <w:rsid w:val="000260DE"/>
    <w:rsid w:val="000300F8"/>
    <w:rsid w:val="00030737"/>
    <w:rsid w:val="00030F7F"/>
    <w:rsid w:val="00031F77"/>
    <w:rsid w:val="000320FB"/>
    <w:rsid w:val="00032DF3"/>
    <w:rsid w:val="00032FF0"/>
    <w:rsid w:val="000334C8"/>
    <w:rsid w:val="00033BCF"/>
    <w:rsid w:val="00034932"/>
    <w:rsid w:val="000351FE"/>
    <w:rsid w:val="0003590F"/>
    <w:rsid w:val="00035BF1"/>
    <w:rsid w:val="000365E8"/>
    <w:rsid w:val="00036849"/>
    <w:rsid w:val="00036BD0"/>
    <w:rsid w:val="00036DD4"/>
    <w:rsid w:val="0003768B"/>
    <w:rsid w:val="00037705"/>
    <w:rsid w:val="00040619"/>
    <w:rsid w:val="000445D1"/>
    <w:rsid w:val="00044B79"/>
    <w:rsid w:val="000463D5"/>
    <w:rsid w:val="00046756"/>
    <w:rsid w:val="00046B05"/>
    <w:rsid w:val="00046E0E"/>
    <w:rsid w:val="000474AF"/>
    <w:rsid w:val="000502B5"/>
    <w:rsid w:val="000506D0"/>
    <w:rsid w:val="00052066"/>
    <w:rsid w:val="0005294E"/>
    <w:rsid w:val="00052F14"/>
    <w:rsid w:val="00053372"/>
    <w:rsid w:val="000539C6"/>
    <w:rsid w:val="000541C9"/>
    <w:rsid w:val="00054E19"/>
    <w:rsid w:val="00054F91"/>
    <w:rsid w:val="00056374"/>
    <w:rsid w:val="00056A92"/>
    <w:rsid w:val="00056D04"/>
    <w:rsid w:val="000574D7"/>
    <w:rsid w:val="00057AD0"/>
    <w:rsid w:val="00060B79"/>
    <w:rsid w:val="00061309"/>
    <w:rsid w:val="00061390"/>
    <w:rsid w:val="000616F5"/>
    <w:rsid w:val="00061A4D"/>
    <w:rsid w:val="00061B35"/>
    <w:rsid w:val="00061CC4"/>
    <w:rsid w:val="00061E36"/>
    <w:rsid w:val="00063518"/>
    <w:rsid w:val="00064493"/>
    <w:rsid w:val="00065004"/>
    <w:rsid w:val="00065036"/>
    <w:rsid w:val="0006526E"/>
    <w:rsid w:val="00065E00"/>
    <w:rsid w:val="000660CD"/>
    <w:rsid w:val="0007203C"/>
    <w:rsid w:val="000722FF"/>
    <w:rsid w:val="000736A7"/>
    <w:rsid w:val="000738FE"/>
    <w:rsid w:val="000749B3"/>
    <w:rsid w:val="00077226"/>
    <w:rsid w:val="00077DE1"/>
    <w:rsid w:val="000807A9"/>
    <w:rsid w:val="00080827"/>
    <w:rsid w:val="00080D7D"/>
    <w:rsid w:val="00080DB9"/>
    <w:rsid w:val="0008307E"/>
    <w:rsid w:val="0008329C"/>
    <w:rsid w:val="00083364"/>
    <w:rsid w:val="00083CB0"/>
    <w:rsid w:val="000848B2"/>
    <w:rsid w:val="000848C7"/>
    <w:rsid w:val="00084FCE"/>
    <w:rsid w:val="000850CE"/>
    <w:rsid w:val="00085770"/>
    <w:rsid w:val="00085935"/>
    <w:rsid w:val="00085D40"/>
    <w:rsid w:val="00086608"/>
    <w:rsid w:val="00086743"/>
    <w:rsid w:val="00087F6D"/>
    <w:rsid w:val="00090298"/>
    <w:rsid w:val="000906E8"/>
    <w:rsid w:val="00090F14"/>
    <w:rsid w:val="000911C1"/>
    <w:rsid w:val="00092D11"/>
    <w:rsid w:val="000944B1"/>
    <w:rsid w:val="00094978"/>
    <w:rsid w:val="000958AD"/>
    <w:rsid w:val="00095A1F"/>
    <w:rsid w:val="00096217"/>
    <w:rsid w:val="00096683"/>
    <w:rsid w:val="000967DD"/>
    <w:rsid w:val="000A0B4B"/>
    <w:rsid w:val="000A0E9F"/>
    <w:rsid w:val="000A1D9B"/>
    <w:rsid w:val="000A3035"/>
    <w:rsid w:val="000A37EF"/>
    <w:rsid w:val="000A4208"/>
    <w:rsid w:val="000A63C5"/>
    <w:rsid w:val="000A6838"/>
    <w:rsid w:val="000B2538"/>
    <w:rsid w:val="000B2559"/>
    <w:rsid w:val="000B298D"/>
    <w:rsid w:val="000B2B9E"/>
    <w:rsid w:val="000B3D73"/>
    <w:rsid w:val="000B453D"/>
    <w:rsid w:val="000B5240"/>
    <w:rsid w:val="000B5BE3"/>
    <w:rsid w:val="000B5CE5"/>
    <w:rsid w:val="000B6340"/>
    <w:rsid w:val="000B674C"/>
    <w:rsid w:val="000B6B67"/>
    <w:rsid w:val="000C0957"/>
    <w:rsid w:val="000C16ED"/>
    <w:rsid w:val="000C1E70"/>
    <w:rsid w:val="000C3775"/>
    <w:rsid w:val="000C3A4E"/>
    <w:rsid w:val="000C3D78"/>
    <w:rsid w:val="000C3E4C"/>
    <w:rsid w:val="000C3EDE"/>
    <w:rsid w:val="000C4A65"/>
    <w:rsid w:val="000C776D"/>
    <w:rsid w:val="000D078D"/>
    <w:rsid w:val="000D10E5"/>
    <w:rsid w:val="000D2534"/>
    <w:rsid w:val="000D3427"/>
    <w:rsid w:val="000D3A31"/>
    <w:rsid w:val="000D5B82"/>
    <w:rsid w:val="000D6073"/>
    <w:rsid w:val="000D60E4"/>
    <w:rsid w:val="000D6823"/>
    <w:rsid w:val="000E06F0"/>
    <w:rsid w:val="000E1C2E"/>
    <w:rsid w:val="000E3655"/>
    <w:rsid w:val="000E3A6B"/>
    <w:rsid w:val="000E46C8"/>
    <w:rsid w:val="000E46E5"/>
    <w:rsid w:val="000E48B1"/>
    <w:rsid w:val="000E500B"/>
    <w:rsid w:val="000E5A9C"/>
    <w:rsid w:val="000E6012"/>
    <w:rsid w:val="000E6BAA"/>
    <w:rsid w:val="000E6EC0"/>
    <w:rsid w:val="000F054D"/>
    <w:rsid w:val="000F092D"/>
    <w:rsid w:val="000F0B11"/>
    <w:rsid w:val="000F0BD6"/>
    <w:rsid w:val="000F3014"/>
    <w:rsid w:val="000F36D4"/>
    <w:rsid w:val="000F3A5D"/>
    <w:rsid w:val="000F3DAC"/>
    <w:rsid w:val="000F3DD8"/>
    <w:rsid w:val="000F50F9"/>
    <w:rsid w:val="000F5F38"/>
    <w:rsid w:val="000F6391"/>
    <w:rsid w:val="000F64DE"/>
    <w:rsid w:val="000F6910"/>
    <w:rsid w:val="000F6C24"/>
    <w:rsid w:val="000F6CC4"/>
    <w:rsid w:val="001004F1"/>
    <w:rsid w:val="001006F1"/>
    <w:rsid w:val="00101244"/>
    <w:rsid w:val="00101250"/>
    <w:rsid w:val="0010181D"/>
    <w:rsid w:val="0010250A"/>
    <w:rsid w:val="00103B4C"/>
    <w:rsid w:val="00104875"/>
    <w:rsid w:val="00105574"/>
    <w:rsid w:val="00105F82"/>
    <w:rsid w:val="001064CD"/>
    <w:rsid w:val="00110370"/>
    <w:rsid w:val="0011185B"/>
    <w:rsid w:val="001123B1"/>
    <w:rsid w:val="001126DB"/>
    <w:rsid w:val="001131D8"/>
    <w:rsid w:val="00113B48"/>
    <w:rsid w:val="00113B6D"/>
    <w:rsid w:val="001151DC"/>
    <w:rsid w:val="00120674"/>
    <w:rsid w:val="0012101C"/>
    <w:rsid w:val="0012102E"/>
    <w:rsid w:val="0012280E"/>
    <w:rsid w:val="0012419C"/>
    <w:rsid w:val="00124ACB"/>
    <w:rsid w:val="0012561F"/>
    <w:rsid w:val="00127442"/>
    <w:rsid w:val="0013202E"/>
    <w:rsid w:val="0013264D"/>
    <w:rsid w:val="00133172"/>
    <w:rsid w:val="001361F2"/>
    <w:rsid w:val="0013664C"/>
    <w:rsid w:val="001371FE"/>
    <w:rsid w:val="00137870"/>
    <w:rsid w:val="00140E0C"/>
    <w:rsid w:val="0014135D"/>
    <w:rsid w:val="00141B12"/>
    <w:rsid w:val="00141C8D"/>
    <w:rsid w:val="00141E4F"/>
    <w:rsid w:val="00141EF4"/>
    <w:rsid w:val="00143CC9"/>
    <w:rsid w:val="00143FA6"/>
    <w:rsid w:val="00145282"/>
    <w:rsid w:val="001474C9"/>
    <w:rsid w:val="00147EAC"/>
    <w:rsid w:val="00150D5A"/>
    <w:rsid w:val="00151231"/>
    <w:rsid w:val="00151E8A"/>
    <w:rsid w:val="0015210A"/>
    <w:rsid w:val="0015236E"/>
    <w:rsid w:val="0015250E"/>
    <w:rsid w:val="0015619C"/>
    <w:rsid w:val="001565B9"/>
    <w:rsid w:val="0015662E"/>
    <w:rsid w:val="00157419"/>
    <w:rsid w:val="00160F0C"/>
    <w:rsid w:val="00160F6E"/>
    <w:rsid w:val="0016140F"/>
    <w:rsid w:val="00161BD9"/>
    <w:rsid w:val="00162AF9"/>
    <w:rsid w:val="00162C62"/>
    <w:rsid w:val="00162ECC"/>
    <w:rsid w:val="00164438"/>
    <w:rsid w:val="001647E5"/>
    <w:rsid w:val="00165003"/>
    <w:rsid w:val="00165F8B"/>
    <w:rsid w:val="001664DA"/>
    <w:rsid w:val="0016681A"/>
    <w:rsid w:val="001673B3"/>
    <w:rsid w:val="00167B39"/>
    <w:rsid w:val="00170BAC"/>
    <w:rsid w:val="00171646"/>
    <w:rsid w:val="001722BD"/>
    <w:rsid w:val="00172A04"/>
    <w:rsid w:val="00174A65"/>
    <w:rsid w:val="00174CC6"/>
    <w:rsid w:val="00175B25"/>
    <w:rsid w:val="00175FB0"/>
    <w:rsid w:val="00176B6E"/>
    <w:rsid w:val="00176DAC"/>
    <w:rsid w:val="001772DA"/>
    <w:rsid w:val="00177485"/>
    <w:rsid w:val="00177C0D"/>
    <w:rsid w:val="00180658"/>
    <w:rsid w:val="00180D21"/>
    <w:rsid w:val="00181234"/>
    <w:rsid w:val="00181453"/>
    <w:rsid w:val="001819E7"/>
    <w:rsid w:val="00182AD4"/>
    <w:rsid w:val="001834F5"/>
    <w:rsid w:val="001839A6"/>
    <w:rsid w:val="00183D39"/>
    <w:rsid w:val="001855B3"/>
    <w:rsid w:val="00190F31"/>
    <w:rsid w:val="001913F1"/>
    <w:rsid w:val="0019170D"/>
    <w:rsid w:val="00191857"/>
    <w:rsid w:val="00191C1F"/>
    <w:rsid w:val="001920E9"/>
    <w:rsid w:val="0019539D"/>
    <w:rsid w:val="00196986"/>
    <w:rsid w:val="001A0AA7"/>
    <w:rsid w:val="001A0D83"/>
    <w:rsid w:val="001A1404"/>
    <w:rsid w:val="001A2C96"/>
    <w:rsid w:val="001A2D62"/>
    <w:rsid w:val="001A3508"/>
    <w:rsid w:val="001A3F02"/>
    <w:rsid w:val="001A538A"/>
    <w:rsid w:val="001A5393"/>
    <w:rsid w:val="001A55A7"/>
    <w:rsid w:val="001A6E03"/>
    <w:rsid w:val="001A6F12"/>
    <w:rsid w:val="001A7133"/>
    <w:rsid w:val="001A7EB2"/>
    <w:rsid w:val="001B026E"/>
    <w:rsid w:val="001B0A3C"/>
    <w:rsid w:val="001B1352"/>
    <w:rsid w:val="001B14F3"/>
    <w:rsid w:val="001B26F5"/>
    <w:rsid w:val="001B2F88"/>
    <w:rsid w:val="001B3C4C"/>
    <w:rsid w:val="001B6691"/>
    <w:rsid w:val="001B6B00"/>
    <w:rsid w:val="001B6CFE"/>
    <w:rsid w:val="001B6DCF"/>
    <w:rsid w:val="001C0D83"/>
    <w:rsid w:val="001C0E8F"/>
    <w:rsid w:val="001C192B"/>
    <w:rsid w:val="001C1E4B"/>
    <w:rsid w:val="001C2325"/>
    <w:rsid w:val="001C2A11"/>
    <w:rsid w:val="001C2A97"/>
    <w:rsid w:val="001C3118"/>
    <w:rsid w:val="001C33D6"/>
    <w:rsid w:val="001C3DF4"/>
    <w:rsid w:val="001C4444"/>
    <w:rsid w:val="001C5793"/>
    <w:rsid w:val="001C59F8"/>
    <w:rsid w:val="001C5EA4"/>
    <w:rsid w:val="001C6184"/>
    <w:rsid w:val="001D0420"/>
    <w:rsid w:val="001D0889"/>
    <w:rsid w:val="001D0BA6"/>
    <w:rsid w:val="001D0EDA"/>
    <w:rsid w:val="001D1550"/>
    <w:rsid w:val="001D1817"/>
    <w:rsid w:val="001D1BBC"/>
    <w:rsid w:val="001D28C1"/>
    <w:rsid w:val="001D3377"/>
    <w:rsid w:val="001D40BE"/>
    <w:rsid w:val="001D43C3"/>
    <w:rsid w:val="001D4953"/>
    <w:rsid w:val="001D6B3B"/>
    <w:rsid w:val="001E0DE6"/>
    <w:rsid w:val="001E1180"/>
    <w:rsid w:val="001E11EB"/>
    <w:rsid w:val="001E221E"/>
    <w:rsid w:val="001E265A"/>
    <w:rsid w:val="001E303A"/>
    <w:rsid w:val="001E437E"/>
    <w:rsid w:val="001E4E82"/>
    <w:rsid w:val="001E5095"/>
    <w:rsid w:val="001E5BB2"/>
    <w:rsid w:val="001E7489"/>
    <w:rsid w:val="001E792E"/>
    <w:rsid w:val="001E79DA"/>
    <w:rsid w:val="001E7B7E"/>
    <w:rsid w:val="001F080E"/>
    <w:rsid w:val="001F0862"/>
    <w:rsid w:val="001F198A"/>
    <w:rsid w:val="001F2A27"/>
    <w:rsid w:val="001F310D"/>
    <w:rsid w:val="001F3570"/>
    <w:rsid w:val="001F412A"/>
    <w:rsid w:val="001F48A0"/>
    <w:rsid w:val="001F6356"/>
    <w:rsid w:val="001F71E3"/>
    <w:rsid w:val="001F727C"/>
    <w:rsid w:val="001F7F64"/>
    <w:rsid w:val="00200D88"/>
    <w:rsid w:val="002010B6"/>
    <w:rsid w:val="0020157A"/>
    <w:rsid w:val="00201814"/>
    <w:rsid w:val="00201F37"/>
    <w:rsid w:val="00202184"/>
    <w:rsid w:val="002038CE"/>
    <w:rsid w:val="00203A12"/>
    <w:rsid w:val="00203D93"/>
    <w:rsid w:val="00203E97"/>
    <w:rsid w:val="002046A8"/>
    <w:rsid w:val="00204789"/>
    <w:rsid w:val="0020626B"/>
    <w:rsid w:val="00207270"/>
    <w:rsid w:val="00210584"/>
    <w:rsid w:val="002105F9"/>
    <w:rsid w:val="00210D6A"/>
    <w:rsid w:val="002115F7"/>
    <w:rsid w:val="00212C3D"/>
    <w:rsid w:val="00212C81"/>
    <w:rsid w:val="002134A6"/>
    <w:rsid w:val="00214D6D"/>
    <w:rsid w:val="002150F1"/>
    <w:rsid w:val="002152F4"/>
    <w:rsid w:val="002154D7"/>
    <w:rsid w:val="00215A3B"/>
    <w:rsid w:val="00215C55"/>
    <w:rsid w:val="00216AF4"/>
    <w:rsid w:val="00216F10"/>
    <w:rsid w:val="0021745D"/>
    <w:rsid w:val="0021749E"/>
    <w:rsid w:val="002212FD"/>
    <w:rsid w:val="002222C2"/>
    <w:rsid w:val="00223E0D"/>
    <w:rsid w:val="00223FC9"/>
    <w:rsid w:val="00224564"/>
    <w:rsid w:val="0022564F"/>
    <w:rsid w:val="002256DE"/>
    <w:rsid w:val="00225948"/>
    <w:rsid w:val="00226DE9"/>
    <w:rsid w:val="00226ED5"/>
    <w:rsid w:val="00227909"/>
    <w:rsid w:val="00230092"/>
    <w:rsid w:val="00231624"/>
    <w:rsid w:val="002327AF"/>
    <w:rsid w:val="00233204"/>
    <w:rsid w:val="00233D13"/>
    <w:rsid w:val="00234908"/>
    <w:rsid w:val="00235E0F"/>
    <w:rsid w:val="00237989"/>
    <w:rsid w:val="002379CD"/>
    <w:rsid w:val="002413F1"/>
    <w:rsid w:val="00242260"/>
    <w:rsid w:val="00242299"/>
    <w:rsid w:val="00242DA9"/>
    <w:rsid w:val="0024410E"/>
    <w:rsid w:val="00244B0E"/>
    <w:rsid w:val="00245071"/>
    <w:rsid w:val="00245772"/>
    <w:rsid w:val="00246CCB"/>
    <w:rsid w:val="00247D70"/>
    <w:rsid w:val="00250DE2"/>
    <w:rsid w:val="00250FD0"/>
    <w:rsid w:val="002514E6"/>
    <w:rsid w:val="002515A3"/>
    <w:rsid w:val="00252129"/>
    <w:rsid w:val="0025217E"/>
    <w:rsid w:val="00252250"/>
    <w:rsid w:val="002533EC"/>
    <w:rsid w:val="00254003"/>
    <w:rsid w:val="00254171"/>
    <w:rsid w:val="002551E7"/>
    <w:rsid w:val="00256F78"/>
    <w:rsid w:val="0025717F"/>
    <w:rsid w:val="00260427"/>
    <w:rsid w:val="0026075B"/>
    <w:rsid w:val="00261F6F"/>
    <w:rsid w:val="00262E20"/>
    <w:rsid w:val="00264239"/>
    <w:rsid w:val="00264BE3"/>
    <w:rsid w:val="00264F8E"/>
    <w:rsid w:val="002660BB"/>
    <w:rsid w:val="00266567"/>
    <w:rsid w:val="00266F43"/>
    <w:rsid w:val="00267FCB"/>
    <w:rsid w:val="00270591"/>
    <w:rsid w:val="002705D4"/>
    <w:rsid w:val="00270BF6"/>
    <w:rsid w:val="00270EB8"/>
    <w:rsid w:val="0027129B"/>
    <w:rsid w:val="002718B5"/>
    <w:rsid w:val="002730D8"/>
    <w:rsid w:val="0027340C"/>
    <w:rsid w:val="00273912"/>
    <w:rsid w:val="00273A7D"/>
    <w:rsid w:val="00274139"/>
    <w:rsid w:val="00274AB9"/>
    <w:rsid w:val="00275375"/>
    <w:rsid w:val="00275A34"/>
    <w:rsid w:val="00275B2B"/>
    <w:rsid w:val="00275BBB"/>
    <w:rsid w:val="00276F87"/>
    <w:rsid w:val="0027757A"/>
    <w:rsid w:val="00280015"/>
    <w:rsid w:val="002808BB"/>
    <w:rsid w:val="00281D0F"/>
    <w:rsid w:val="002823FC"/>
    <w:rsid w:val="0028257D"/>
    <w:rsid w:val="00282AE4"/>
    <w:rsid w:val="00283111"/>
    <w:rsid w:val="0028393B"/>
    <w:rsid w:val="002844D3"/>
    <w:rsid w:val="00284A51"/>
    <w:rsid w:val="00284E4C"/>
    <w:rsid w:val="00284F2E"/>
    <w:rsid w:val="00285E98"/>
    <w:rsid w:val="00286ED1"/>
    <w:rsid w:val="0028741D"/>
    <w:rsid w:val="0028792E"/>
    <w:rsid w:val="00287AD6"/>
    <w:rsid w:val="00287E0A"/>
    <w:rsid w:val="0029026A"/>
    <w:rsid w:val="002911B0"/>
    <w:rsid w:val="00291A25"/>
    <w:rsid w:val="002921E2"/>
    <w:rsid w:val="00293520"/>
    <w:rsid w:val="002940B8"/>
    <w:rsid w:val="00294520"/>
    <w:rsid w:val="00294731"/>
    <w:rsid w:val="002959E7"/>
    <w:rsid w:val="002959FE"/>
    <w:rsid w:val="002962A2"/>
    <w:rsid w:val="0029638F"/>
    <w:rsid w:val="00296CAB"/>
    <w:rsid w:val="0029747B"/>
    <w:rsid w:val="002977D2"/>
    <w:rsid w:val="002A1387"/>
    <w:rsid w:val="002A292A"/>
    <w:rsid w:val="002A2E10"/>
    <w:rsid w:val="002A3B95"/>
    <w:rsid w:val="002A3EFB"/>
    <w:rsid w:val="002A480E"/>
    <w:rsid w:val="002A509D"/>
    <w:rsid w:val="002A51D7"/>
    <w:rsid w:val="002A536C"/>
    <w:rsid w:val="002A53D4"/>
    <w:rsid w:val="002A67D8"/>
    <w:rsid w:val="002A6E7A"/>
    <w:rsid w:val="002A76FB"/>
    <w:rsid w:val="002A7E23"/>
    <w:rsid w:val="002B0504"/>
    <w:rsid w:val="002B0AAC"/>
    <w:rsid w:val="002B102A"/>
    <w:rsid w:val="002B25E6"/>
    <w:rsid w:val="002B3165"/>
    <w:rsid w:val="002B503C"/>
    <w:rsid w:val="002B574A"/>
    <w:rsid w:val="002B59CC"/>
    <w:rsid w:val="002B5A8F"/>
    <w:rsid w:val="002B5BD5"/>
    <w:rsid w:val="002B6672"/>
    <w:rsid w:val="002B6858"/>
    <w:rsid w:val="002B6A53"/>
    <w:rsid w:val="002B6AB2"/>
    <w:rsid w:val="002B7301"/>
    <w:rsid w:val="002B7668"/>
    <w:rsid w:val="002B7CBC"/>
    <w:rsid w:val="002C1AB4"/>
    <w:rsid w:val="002C2D8C"/>
    <w:rsid w:val="002C2DE4"/>
    <w:rsid w:val="002C3912"/>
    <w:rsid w:val="002C3A8A"/>
    <w:rsid w:val="002C3BC6"/>
    <w:rsid w:val="002C5062"/>
    <w:rsid w:val="002C5542"/>
    <w:rsid w:val="002C6965"/>
    <w:rsid w:val="002C710C"/>
    <w:rsid w:val="002C7F6B"/>
    <w:rsid w:val="002D0C65"/>
    <w:rsid w:val="002D0D17"/>
    <w:rsid w:val="002D1514"/>
    <w:rsid w:val="002D152D"/>
    <w:rsid w:val="002D2746"/>
    <w:rsid w:val="002D27D7"/>
    <w:rsid w:val="002D3C41"/>
    <w:rsid w:val="002D5953"/>
    <w:rsid w:val="002D5B62"/>
    <w:rsid w:val="002D690D"/>
    <w:rsid w:val="002D7748"/>
    <w:rsid w:val="002D7A99"/>
    <w:rsid w:val="002D7AB0"/>
    <w:rsid w:val="002E0A94"/>
    <w:rsid w:val="002E1182"/>
    <w:rsid w:val="002E1ADE"/>
    <w:rsid w:val="002E2150"/>
    <w:rsid w:val="002E27AE"/>
    <w:rsid w:val="002E41DB"/>
    <w:rsid w:val="002E4A51"/>
    <w:rsid w:val="002E4AB2"/>
    <w:rsid w:val="002E53BA"/>
    <w:rsid w:val="002E562E"/>
    <w:rsid w:val="002E609F"/>
    <w:rsid w:val="002E616E"/>
    <w:rsid w:val="002E627C"/>
    <w:rsid w:val="002E7342"/>
    <w:rsid w:val="002E737E"/>
    <w:rsid w:val="002E77FB"/>
    <w:rsid w:val="002E7AC0"/>
    <w:rsid w:val="002F0353"/>
    <w:rsid w:val="002F1731"/>
    <w:rsid w:val="002F1BB2"/>
    <w:rsid w:val="002F206D"/>
    <w:rsid w:val="002F28C7"/>
    <w:rsid w:val="002F2BFE"/>
    <w:rsid w:val="002F3801"/>
    <w:rsid w:val="002F4592"/>
    <w:rsid w:val="002F5AC7"/>
    <w:rsid w:val="002F6145"/>
    <w:rsid w:val="002F6739"/>
    <w:rsid w:val="002F6815"/>
    <w:rsid w:val="002F6FDD"/>
    <w:rsid w:val="002F7480"/>
    <w:rsid w:val="002F7600"/>
    <w:rsid w:val="00300773"/>
    <w:rsid w:val="003020C5"/>
    <w:rsid w:val="003027D9"/>
    <w:rsid w:val="003033E9"/>
    <w:rsid w:val="00303798"/>
    <w:rsid w:val="003039C4"/>
    <w:rsid w:val="00303EA2"/>
    <w:rsid w:val="00304008"/>
    <w:rsid w:val="00304E11"/>
    <w:rsid w:val="00305CE9"/>
    <w:rsid w:val="003102C5"/>
    <w:rsid w:val="00311338"/>
    <w:rsid w:val="0031272D"/>
    <w:rsid w:val="003127AE"/>
    <w:rsid w:val="00312E3B"/>
    <w:rsid w:val="00312FE6"/>
    <w:rsid w:val="00313BCE"/>
    <w:rsid w:val="00314356"/>
    <w:rsid w:val="00315898"/>
    <w:rsid w:val="003167A1"/>
    <w:rsid w:val="00316EF6"/>
    <w:rsid w:val="00317006"/>
    <w:rsid w:val="0031793B"/>
    <w:rsid w:val="00317E2E"/>
    <w:rsid w:val="00321706"/>
    <w:rsid w:val="003217EC"/>
    <w:rsid w:val="00321E32"/>
    <w:rsid w:val="00321F4C"/>
    <w:rsid w:val="00322FC2"/>
    <w:rsid w:val="00324585"/>
    <w:rsid w:val="003251D2"/>
    <w:rsid w:val="003259DA"/>
    <w:rsid w:val="00325B39"/>
    <w:rsid w:val="003277F9"/>
    <w:rsid w:val="00331339"/>
    <w:rsid w:val="003313A3"/>
    <w:rsid w:val="00332DAF"/>
    <w:rsid w:val="00334F0A"/>
    <w:rsid w:val="00335C58"/>
    <w:rsid w:val="003362B8"/>
    <w:rsid w:val="003363F0"/>
    <w:rsid w:val="00336769"/>
    <w:rsid w:val="003374A6"/>
    <w:rsid w:val="0034016B"/>
    <w:rsid w:val="003403C9"/>
    <w:rsid w:val="0034097D"/>
    <w:rsid w:val="003413DC"/>
    <w:rsid w:val="003429DC"/>
    <w:rsid w:val="003437DB"/>
    <w:rsid w:val="0034517F"/>
    <w:rsid w:val="00345F67"/>
    <w:rsid w:val="00346D77"/>
    <w:rsid w:val="00347C7F"/>
    <w:rsid w:val="003512FF"/>
    <w:rsid w:val="00352195"/>
    <w:rsid w:val="003534C6"/>
    <w:rsid w:val="00353CD9"/>
    <w:rsid w:val="0035528B"/>
    <w:rsid w:val="00356218"/>
    <w:rsid w:val="003565F3"/>
    <w:rsid w:val="003568AC"/>
    <w:rsid w:val="00357FBC"/>
    <w:rsid w:val="0036058C"/>
    <w:rsid w:val="00360B2C"/>
    <w:rsid w:val="003619AF"/>
    <w:rsid w:val="00361CF2"/>
    <w:rsid w:val="00362CA8"/>
    <w:rsid w:val="00364086"/>
    <w:rsid w:val="0036525F"/>
    <w:rsid w:val="0036543F"/>
    <w:rsid w:val="00365A55"/>
    <w:rsid w:val="00365AD9"/>
    <w:rsid w:val="00365BDC"/>
    <w:rsid w:val="00365DC4"/>
    <w:rsid w:val="00366708"/>
    <w:rsid w:val="00366EC2"/>
    <w:rsid w:val="003701BB"/>
    <w:rsid w:val="00370427"/>
    <w:rsid w:val="00370A91"/>
    <w:rsid w:val="00371EB6"/>
    <w:rsid w:val="00372D50"/>
    <w:rsid w:val="00373F28"/>
    <w:rsid w:val="00374446"/>
    <w:rsid w:val="00375189"/>
    <w:rsid w:val="003752C5"/>
    <w:rsid w:val="0037541A"/>
    <w:rsid w:val="00376DA9"/>
    <w:rsid w:val="00377619"/>
    <w:rsid w:val="00377AE4"/>
    <w:rsid w:val="0038002C"/>
    <w:rsid w:val="0038041E"/>
    <w:rsid w:val="00380BAD"/>
    <w:rsid w:val="003811BC"/>
    <w:rsid w:val="0038221C"/>
    <w:rsid w:val="00382234"/>
    <w:rsid w:val="003827E0"/>
    <w:rsid w:val="00382EF4"/>
    <w:rsid w:val="0038346F"/>
    <w:rsid w:val="00383EAA"/>
    <w:rsid w:val="00385235"/>
    <w:rsid w:val="00386864"/>
    <w:rsid w:val="003900F8"/>
    <w:rsid w:val="00391FFA"/>
    <w:rsid w:val="0039257D"/>
    <w:rsid w:val="00392614"/>
    <w:rsid w:val="00392F05"/>
    <w:rsid w:val="00393873"/>
    <w:rsid w:val="0039483C"/>
    <w:rsid w:val="00395ACA"/>
    <w:rsid w:val="00395B41"/>
    <w:rsid w:val="003961A2"/>
    <w:rsid w:val="003969A0"/>
    <w:rsid w:val="00396E0E"/>
    <w:rsid w:val="00396E6C"/>
    <w:rsid w:val="0039728A"/>
    <w:rsid w:val="003A0A7D"/>
    <w:rsid w:val="003A0F6C"/>
    <w:rsid w:val="003A226A"/>
    <w:rsid w:val="003A27D9"/>
    <w:rsid w:val="003A2D32"/>
    <w:rsid w:val="003A32D2"/>
    <w:rsid w:val="003A36EF"/>
    <w:rsid w:val="003A474F"/>
    <w:rsid w:val="003A5038"/>
    <w:rsid w:val="003A5DFF"/>
    <w:rsid w:val="003A69E2"/>
    <w:rsid w:val="003A76F1"/>
    <w:rsid w:val="003A775E"/>
    <w:rsid w:val="003A7E0C"/>
    <w:rsid w:val="003B0592"/>
    <w:rsid w:val="003B11EA"/>
    <w:rsid w:val="003B20F5"/>
    <w:rsid w:val="003B331C"/>
    <w:rsid w:val="003B36DB"/>
    <w:rsid w:val="003B4947"/>
    <w:rsid w:val="003B6C40"/>
    <w:rsid w:val="003B7501"/>
    <w:rsid w:val="003B77F5"/>
    <w:rsid w:val="003C0D90"/>
    <w:rsid w:val="003C1BF0"/>
    <w:rsid w:val="003C28EB"/>
    <w:rsid w:val="003C2E54"/>
    <w:rsid w:val="003C479C"/>
    <w:rsid w:val="003C6860"/>
    <w:rsid w:val="003C6FF4"/>
    <w:rsid w:val="003D0191"/>
    <w:rsid w:val="003D0B17"/>
    <w:rsid w:val="003D0B77"/>
    <w:rsid w:val="003D0D05"/>
    <w:rsid w:val="003D15FA"/>
    <w:rsid w:val="003D1B82"/>
    <w:rsid w:val="003D1DEC"/>
    <w:rsid w:val="003D2B70"/>
    <w:rsid w:val="003D4210"/>
    <w:rsid w:val="003D48F5"/>
    <w:rsid w:val="003D5562"/>
    <w:rsid w:val="003D5BAF"/>
    <w:rsid w:val="003D5C6B"/>
    <w:rsid w:val="003D621B"/>
    <w:rsid w:val="003D76DE"/>
    <w:rsid w:val="003D7BED"/>
    <w:rsid w:val="003E07CF"/>
    <w:rsid w:val="003E0A18"/>
    <w:rsid w:val="003E0A31"/>
    <w:rsid w:val="003E2304"/>
    <w:rsid w:val="003E2326"/>
    <w:rsid w:val="003E23B3"/>
    <w:rsid w:val="003E2531"/>
    <w:rsid w:val="003E3A40"/>
    <w:rsid w:val="003E4990"/>
    <w:rsid w:val="003E4E6D"/>
    <w:rsid w:val="003E65EE"/>
    <w:rsid w:val="003E68B3"/>
    <w:rsid w:val="003E6E1B"/>
    <w:rsid w:val="003E738D"/>
    <w:rsid w:val="003E7E54"/>
    <w:rsid w:val="003F122D"/>
    <w:rsid w:val="003F124D"/>
    <w:rsid w:val="003F1F90"/>
    <w:rsid w:val="003F2273"/>
    <w:rsid w:val="003F25A6"/>
    <w:rsid w:val="003F5707"/>
    <w:rsid w:val="003F5D43"/>
    <w:rsid w:val="003F6038"/>
    <w:rsid w:val="003F67B7"/>
    <w:rsid w:val="003F6829"/>
    <w:rsid w:val="004004DB"/>
    <w:rsid w:val="00400771"/>
    <w:rsid w:val="004007BE"/>
    <w:rsid w:val="004007F5"/>
    <w:rsid w:val="00400990"/>
    <w:rsid w:val="00400BB2"/>
    <w:rsid w:val="00400CB1"/>
    <w:rsid w:val="00401743"/>
    <w:rsid w:val="0040200F"/>
    <w:rsid w:val="004020DF"/>
    <w:rsid w:val="004033BC"/>
    <w:rsid w:val="0040355E"/>
    <w:rsid w:val="0040386A"/>
    <w:rsid w:val="004038AF"/>
    <w:rsid w:val="00403B3D"/>
    <w:rsid w:val="004040FE"/>
    <w:rsid w:val="00404B6C"/>
    <w:rsid w:val="00404C9B"/>
    <w:rsid w:val="00405174"/>
    <w:rsid w:val="00405EA1"/>
    <w:rsid w:val="004063C4"/>
    <w:rsid w:val="0040640F"/>
    <w:rsid w:val="00406556"/>
    <w:rsid w:val="00407418"/>
    <w:rsid w:val="004106CE"/>
    <w:rsid w:val="00410A3F"/>
    <w:rsid w:val="00411A14"/>
    <w:rsid w:val="00411B82"/>
    <w:rsid w:val="0041260B"/>
    <w:rsid w:val="00412F2E"/>
    <w:rsid w:val="00413B49"/>
    <w:rsid w:val="00414508"/>
    <w:rsid w:val="004148E8"/>
    <w:rsid w:val="00416362"/>
    <w:rsid w:val="00416879"/>
    <w:rsid w:val="00416929"/>
    <w:rsid w:val="00416E08"/>
    <w:rsid w:val="0041756E"/>
    <w:rsid w:val="00420FE8"/>
    <w:rsid w:val="0042202F"/>
    <w:rsid w:val="00422411"/>
    <w:rsid w:val="0042283D"/>
    <w:rsid w:val="00422C73"/>
    <w:rsid w:val="004236B8"/>
    <w:rsid w:val="00423ED5"/>
    <w:rsid w:val="004245A8"/>
    <w:rsid w:val="004245C8"/>
    <w:rsid w:val="004251C7"/>
    <w:rsid w:val="0042549B"/>
    <w:rsid w:val="00425A18"/>
    <w:rsid w:val="00425CB0"/>
    <w:rsid w:val="00427C15"/>
    <w:rsid w:val="00427DE5"/>
    <w:rsid w:val="0043039E"/>
    <w:rsid w:val="004315D2"/>
    <w:rsid w:val="00431DCD"/>
    <w:rsid w:val="00432546"/>
    <w:rsid w:val="00432F4E"/>
    <w:rsid w:val="004338A5"/>
    <w:rsid w:val="004347BC"/>
    <w:rsid w:val="00435078"/>
    <w:rsid w:val="00435B31"/>
    <w:rsid w:val="00435BE7"/>
    <w:rsid w:val="00437E87"/>
    <w:rsid w:val="00437F3D"/>
    <w:rsid w:val="00440603"/>
    <w:rsid w:val="004409E1"/>
    <w:rsid w:val="00441262"/>
    <w:rsid w:val="0044180E"/>
    <w:rsid w:val="00441E02"/>
    <w:rsid w:val="00442D5F"/>
    <w:rsid w:val="004445B8"/>
    <w:rsid w:val="00444FEB"/>
    <w:rsid w:val="00445699"/>
    <w:rsid w:val="0044758F"/>
    <w:rsid w:val="00447618"/>
    <w:rsid w:val="00447DE6"/>
    <w:rsid w:val="00447E70"/>
    <w:rsid w:val="00450274"/>
    <w:rsid w:val="0045283D"/>
    <w:rsid w:val="00453055"/>
    <w:rsid w:val="0045309C"/>
    <w:rsid w:val="004531BE"/>
    <w:rsid w:val="004532F2"/>
    <w:rsid w:val="00453414"/>
    <w:rsid w:val="0045385A"/>
    <w:rsid w:val="00454048"/>
    <w:rsid w:val="004548B8"/>
    <w:rsid w:val="00455DB1"/>
    <w:rsid w:val="00456562"/>
    <w:rsid w:val="00457C76"/>
    <w:rsid w:val="004613F0"/>
    <w:rsid w:val="004617E7"/>
    <w:rsid w:val="00462088"/>
    <w:rsid w:val="00462B47"/>
    <w:rsid w:val="00462C78"/>
    <w:rsid w:val="00462F7C"/>
    <w:rsid w:val="00466688"/>
    <w:rsid w:val="00467F74"/>
    <w:rsid w:val="00470E9F"/>
    <w:rsid w:val="004713A8"/>
    <w:rsid w:val="00471A46"/>
    <w:rsid w:val="00472B1A"/>
    <w:rsid w:val="004733F2"/>
    <w:rsid w:val="004734F6"/>
    <w:rsid w:val="00474359"/>
    <w:rsid w:val="00474450"/>
    <w:rsid w:val="00474B13"/>
    <w:rsid w:val="004754DA"/>
    <w:rsid w:val="00476525"/>
    <w:rsid w:val="00476A46"/>
    <w:rsid w:val="00480481"/>
    <w:rsid w:val="004806AF"/>
    <w:rsid w:val="0048112B"/>
    <w:rsid w:val="00481C36"/>
    <w:rsid w:val="00482211"/>
    <w:rsid w:val="004825D2"/>
    <w:rsid w:val="0048291F"/>
    <w:rsid w:val="00482C72"/>
    <w:rsid w:val="00482D92"/>
    <w:rsid w:val="0048315B"/>
    <w:rsid w:val="004831DC"/>
    <w:rsid w:val="0048339F"/>
    <w:rsid w:val="00483F01"/>
    <w:rsid w:val="00484A1D"/>
    <w:rsid w:val="0048559A"/>
    <w:rsid w:val="00485888"/>
    <w:rsid w:val="004871E0"/>
    <w:rsid w:val="004873BC"/>
    <w:rsid w:val="004905D3"/>
    <w:rsid w:val="00490748"/>
    <w:rsid w:val="00490B1B"/>
    <w:rsid w:val="00491724"/>
    <w:rsid w:val="00492598"/>
    <w:rsid w:val="00492739"/>
    <w:rsid w:val="0049342D"/>
    <w:rsid w:val="00493782"/>
    <w:rsid w:val="0049460D"/>
    <w:rsid w:val="004953F7"/>
    <w:rsid w:val="00495D6C"/>
    <w:rsid w:val="00497845"/>
    <w:rsid w:val="00497A20"/>
    <w:rsid w:val="004A062C"/>
    <w:rsid w:val="004A10B1"/>
    <w:rsid w:val="004A23A1"/>
    <w:rsid w:val="004A23F6"/>
    <w:rsid w:val="004A248C"/>
    <w:rsid w:val="004A2925"/>
    <w:rsid w:val="004A2D2F"/>
    <w:rsid w:val="004A32F0"/>
    <w:rsid w:val="004A3F6D"/>
    <w:rsid w:val="004A405C"/>
    <w:rsid w:val="004A4502"/>
    <w:rsid w:val="004A53D3"/>
    <w:rsid w:val="004A5F72"/>
    <w:rsid w:val="004A6FD7"/>
    <w:rsid w:val="004A7045"/>
    <w:rsid w:val="004A7EB8"/>
    <w:rsid w:val="004B087E"/>
    <w:rsid w:val="004B092F"/>
    <w:rsid w:val="004B0EEF"/>
    <w:rsid w:val="004B126D"/>
    <w:rsid w:val="004B131E"/>
    <w:rsid w:val="004B231B"/>
    <w:rsid w:val="004B23A4"/>
    <w:rsid w:val="004B2CD5"/>
    <w:rsid w:val="004B3032"/>
    <w:rsid w:val="004B4540"/>
    <w:rsid w:val="004B5377"/>
    <w:rsid w:val="004B573D"/>
    <w:rsid w:val="004B5949"/>
    <w:rsid w:val="004B5D77"/>
    <w:rsid w:val="004B5F34"/>
    <w:rsid w:val="004B6328"/>
    <w:rsid w:val="004B7E3B"/>
    <w:rsid w:val="004C0B9F"/>
    <w:rsid w:val="004C0C94"/>
    <w:rsid w:val="004C22D9"/>
    <w:rsid w:val="004C3F39"/>
    <w:rsid w:val="004C62DF"/>
    <w:rsid w:val="004C6E04"/>
    <w:rsid w:val="004C73EB"/>
    <w:rsid w:val="004C7D1F"/>
    <w:rsid w:val="004C7DE6"/>
    <w:rsid w:val="004C7E0A"/>
    <w:rsid w:val="004D0A20"/>
    <w:rsid w:val="004D3274"/>
    <w:rsid w:val="004D38B2"/>
    <w:rsid w:val="004D3C5C"/>
    <w:rsid w:val="004D47C1"/>
    <w:rsid w:val="004D55CC"/>
    <w:rsid w:val="004D5B01"/>
    <w:rsid w:val="004D5D26"/>
    <w:rsid w:val="004D5D69"/>
    <w:rsid w:val="004D5D94"/>
    <w:rsid w:val="004D5DC3"/>
    <w:rsid w:val="004D6074"/>
    <w:rsid w:val="004D67A6"/>
    <w:rsid w:val="004D6870"/>
    <w:rsid w:val="004D6A0D"/>
    <w:rsid w:val="004D722F"/>
    <w:rsid w:val="004D785D"/>
    <w:rsid w:val="004D7B57"/>
    <w:rsid w:val="004D7C93"/>
    <w:rsid w:val="004E009F"/>
    <w:rsid w:val="004E10C2"/>
    <w:rsid w:val="004E12AA"/>
    <w:rsid w:val="004E1D98"/>
    <w:rsid w:val="004E1F48"/>
    <w:rsid w:val="004E2D4A"/>
    <w:rsid w:val="004E3A93"/>
    <w:rsid w:val="004E3E24"/>
    <w:rsid w:val="004E5ADC"/>
    <w:rsid w:val="004E5BE2"/>
    <w:rsid w:val="004F0A96"/>
    <w:rsid w:val="004F0C3F"/>
    <w:rsid w:val="004F1089"/>
    <w:rsid w:val="004F11BB"/>
    <w:rsid w:val="004F144D"/>
    <w:rsid w:val="004F16D7"/>
    <w:rsid w:val="004F294F"/>
    <w:rsid w:val="004F2C9D"/>
    <w:rsid w:val="004F3487"/>
    <w:rsid w:val="004F4A1C"/>
    <w:rsid w:val="004F51B4"/>
    <w:rsid w:val="004F564A"/>
    <w:rsid w:val="004F5866"/>
    <w:rsid w:val="004F5AB0"/>
    <w:rsid w:val="004F5AEC"/>
    <w:rsid w:val="004F68BC"/>
    <w:rsid w:val="004F6C76"/>
    <w:rsid w:val="004F6DA5"/>
    <w:rsid w:val="004F72A6"/>
    <w:rsid w:val="004F7B17"/>
    <w:rsid w:val="00500324"/>
    <w:rsid w:val="00500600"/>
    <w:rsid w:val="00501345"/>
    <w:rsid w:val="00502056"/>
    <w:rsid w:val="00502094"/>
    <w:rsid w:val="00502475"/>
    <w:rsid w:val="00503AB2"/>
    <w:rsid w:val="00503FA5"/>
    <w:rsid w:val="00504DB6"/>
    <w:rsid w:val="0050513B"/>
    <w:rsid w:val="005053F4"/>
    <w:rsid w:val="0050624B"/>
    <w:rsid w:val="00506DAE"/>
    <w:rsid w:val="0050718A"/>
    <w:rsid w:val="00507B3D"/>
    <w:rsid w:val="005104AE"/>
    <w:rsid w:val="00510A7A"/>
    <w:rsid w:val="00510FBD"/>
    <w:rsid w:val="00511DDF"/>
    <w:rsid w:val="0051208C"/>
    <w:rsid w:val="0051305B"/>
    <w:rsid w:val="00513CAA"/>
    <w:rsid w:val="005140EE"/>
    <w:rsid w:val="0051450D"/>
    <w:rsid w:val="00514952"/>
    <w:rsid w:val="00514CF1"/>
    <w:rsid w:val="00515C63"/>
    <w:rsid w:val="005167A7"/>
    <w:rsid w:val="00517C6A"/>
    <w:rsid w:val="00517DEE"/>
    <w:rsid w:val="005200D9"/>
    <w:rsid w:val="00520424"/>
    <w:rsid w:val="005205BC"/>
    <w:rsid w:val="00520748"/>
    <w:rsid w:val="00521A47"/>
    <w:rsid w:val="00521EF8"/>
    <w:rsid w:val="00522296"/>
    <w:rsid w:val="005225B7"/>
    <w:rsid w:val="00524C80"/>
    <w:rsid w:val="00525973"/>
    <w:rsid w:val="00525E08"/>
    <w:rsid w:val="00526063"/>
    <w:rsid w:val="0052620F"/>
    <w:rsid w:val="00526D85"/>
    <w:rsid w:val="0052742A"/>
    <w:rsid w:val="00527ACC"/>
    <w:rsid w:val="0053143B"/>
    <w:rsid w:val="0053346F"/>
    <w:rsid w:val="0053409B"/>
    <w:rsid w:val="005341BB"/>
    <w:rsid w:val="005343F7"/>
    <w:rsid w:val="0053613C"/>
    <w:rsid w:val="00536CE7"/>
    <w:rsid w:val="005370D0"/>
    <w:rsid w:val="00537860"/>
    <w:rsid w:val="00540986"/>
    <w:rsid w:val="00541A9E"/>
    <w:rsid w:val="00542349"/>
    <w:rsid w:val="005424BB"/>
    <w:rsid w:val="00542ABB"/>
    <w:rsid w:val="00543766"/>
    <w:rsid w:val="00543F91"/>
    <w:rsid w:val="005440B4"/>
    <w:rsid w:val="005444B7"/>
    <w:rsid w:val="00544659"/>
    <w:rsid w:val="0054488D"/>
    <w:rsid w:val="005449A4"/>
    <w:rsid w:val="00544AAC"/>
    <w:rsid w:val="00544E01"/>
    <w:rsid w:val="005453DF"/>
    <w:rsid w:val="00545592"/>
    <w:rsid w:val="005455A5"/>
    <w:rsid w:val="00546054"/>
    <w:rsid w:val="005500F6"/>
    <w:rsid w:val="00550116"/>
    <w:rsid w:val="00550643"/>
    <w:rsid w:val="0055070B"/>
    <w:rsid w:val="00550F12"/>
    <w:rsid w:val="0055113A"/>
    <w:rsid w:val="00552057"/>
    <w:rsid w:val="0055208A"/>
    <w:rsid w:val="0055263D"/>
    <w:rsid w:val="00553EF2"/>
    <w:rsid w:val="00553FC1"/>
    <w:rsid w:val="0055456F"/>
    <w:rsid w:val="00554D18"/>
    <w:rsid w:val="00555452"/>
    <w:rsid w:val="0055572E"/>
    <w:rsid w:val="00556662"/>
    <w:rsid w:val="00556ADF"/>
    <w:rsid w:val="00556C21"/>
    <w:rsid w:val="005575BE"/>
    <w:rsid w:val="0055773D"/>
    <w:rsid w:val="0056061D"/>
    <w:rsid w:val="00560C2D"/>
    <w:rsid w:val="005615DD"/>
    <w:rsid w:val="00561A92"/>
    <w:rsid w:val="0056269E"/>
    <w:rsid w:val="005626B6"/>
    <w:rsid w:val="005630A2"/>
    <w:rsid w:val="005631AD"/>
    <w:rsid w:val="005636CD"/>
    <w:rsid w:val="00563785"/>
    <w:rsid w:val="00563851"/>
    <w:rsid w:val="00564165"/>
    <w:rsid w:val="0056430B"/>
    <w:rsid w:val="00565F92"/>
    <w:rsid w:val="005661B6"/>
    <w:rsid w:val="005665AA"/>
    <w:rsid w:val="005668F6"/>
    <w:rsid w:val="00571D0E"/>
    <w:rsid w:val="005732B7"/>
    <w:rsid w:val="00573E69"/>
    <w:rsid w:val="00574463"/>
    <w:rsid w:val="00575570"/>
    <w:rsid w:val="005759AF"/>
    <w:rsid w:val="005770AB"/>
    <w:rsid w:val="00577913"/>
    <w:rsid w:val="00581038"/>
    <w:rsid w:val="00581A9F"/>
    <w:rsid w:val="005820B2"/>
    <w:rsid w:val="0058237D"/>
    <w:rsid w:val="00582B77"/>
    <w:rsid w:val="00583307"/>
    <w:rsid w:val="005834C8"/>
    <w:rsid w:val="005858DE"/>
    <w:rsid w:val="00587643"/>
    <w:rsid w:val="00590455"/>
    <w:rsid w:val="00592050"/>
    <w:rsid w:val="00593F42"/>
    <w:rsid w:val="00594416"/>
    <w:rsid w:val="00594AA6"/>
    <w:rsid w:val="00595918"/>
    <w:rsid w:val="005964FD"/>
    <w:rsid w:val="00596986"/>
    <w:rsid w:val="005976AD"/>
    <w:rsid w:val="005A0682"/>
    <w:rsid w:val="005A0C2A"/>
    <w:rsid w:val="005A1A3D"/>
    <w:rsid w:val="005A1C06"/>
    <w:rsid w:val="005A22A9"/>
    <w:rsid w:val="005A3397"/>
    <w:rsid w:val="005A3660"/>
    <w:rsid w:val="005A4D32"/>
    <w:rsid w:val="005A51E6"/>
    <w:rsid w:val="005A681A"/>
    <w:rsid w:val="005A6A57"/>
    <w:rsid w:val="005A6BD4"/>
    <w:rsid w:val="005A6D40"/>
    <w:rsid w:val="005B0562"/>
    <w:rsid w:val="005B0762"/>
    <w:rsid w:val="005B0827"/>
    <w:rsid w:val="005B141D"/>
    <w:rsid w:val="005B1F90"/>
    <w:rsid w:val="005B21D7"/>
    <w:rsid w:val="005B22E9"/>
    <w:rsid w:val="005B316C"/>
    <w:rsid w:val="005B3943"/>
    <w:rsid w:val="005B3FBF"/>
    <w:rsid w:val="005B45D9"/>
    <w:rsid w:val="005B4901"/>
    <w:rsid w:val="005B5469"/>
    <w:rsid w:val="005B6DB6"/>
    <w:rsid w:val="005B6E24"/>
    <w:rsid w:val="005C00DF"/>
    <w:rsid w:val="005C04B6"/>
    <w:rsid w:val="005C2929"/>
    <w:rsid w:val="005C2A2B"/>
    <w:rsid w:val="005C33C4"/>
    <w:rsid w:val="005C3575"/>
    <w:rsid w:val="005C4288"/>
    <w:rsid w:val="005C4D5C"/>
    <w:rsid w:val="005C52F3"/>
    <w:rsid w:val="005C58CE"/>
    <w:rsid w:val="005C5918"/>
    <w:rsid w:val="005C7500"/>
    <w:rsid w:val="005C7A3D"/>
    <w:rsid w:val="005C7EB2"/>
    <w:rsid w:val="005D01FC"/>
    <w:rsid w:val="005D10C2"/>
    <w:rsid w:val="005D1822"/>
    <w:rsid w:val="005D19ED"/>
    <w:rsid w:val="005D1CCB"/>
    <w:rsid w:val="005D3212"/>
    <w:rsid w:val="005D42CF"/>
    <w:rsid w:val="005D4D4F"/>
    <w:rsid w:val="005D51B8"/>
    <w:rsid w:val="005D5E25"/>
    <w:rsid w:val="005D6384"/>
    <w:rsid w:val="005D6E31"/>
    <w:rsid w:val="005E106D"/>
    <w:rsid w:val="005E133C"/>
    <w:rsid w:val="005E1398"/>
    <w:rsid w:val="005E1BF2"/>
    <w:rsid w:val="005E1DDD"/>
    <w:rsid w:val="005E2DDA"/>
    <w:rsid w:val="005E3181"/>
    <w:rsid w:val="005E4B99"/>
    <w:rsid w:val="005E5001"/>
    <w:rsid w:val="005E733C"/>
    <w:rsid w:val="005E7B7D"/>
    <w:rsid w:val="005E7E3A"/>
    <w:rsid w:val="005F0E88"/>
    <w:rsid w:val="005F17D2"/>
    <w:rsid w:val="005F1E38"/>
    <w:rsid w:val="005F27A6"/>
    <w:rsid w:val="005F2DB4"/>
    <w:rsid w:val="005F55D2"/>
    <w:rsid w:val="005F5B1D"/>
    <w:rsid w:val="005F5BF2"/>
    <w:rsid w:val="005F5D2B"/>
    <w:rsid w:val="005F6B11"/>
    <w:rsid w:val="005F7C5A"/>
    <w:rsid w:val="00601A2F"/>
    <w:rsid w:val="00601FE0"/>
    <w:rsid w:val="006025D7"/>
    <w:rsid w:val="00602CCC"/>
    <w:rsid w:val="00602D3B"/>
    <w:rsid w:val="00603B80"/>
    <w:rsid w:val="00604036"/>
    <w:rsid w:val="00604F10"/>
    <w:rsid w:val="006050C6"/>
    <w:rsid w:val="00605867"/>
    <w:rsid w:val="00605CA1"/>
    <w:rsid w:val="006067D0"/>
    <w:rsid w:val="006073EE"/>
    <w:rsid w:val="00607BA4"/>
    <w:rsid w:val="00610108"/>
    <w:rsid w:val="006118D4"/>
    <w:rsid w:val="00613DFA"/>
    <w:rsid w:val="00613E97"/>
    <w:rsid w:val="006145AB"/>
    <w:rsid w:val="006149F9"/>
    <w:rsid w:val="00615AA5"/>
    <w:rsid w:val="00615CB8"/>
    <w:rsid w:val="00617443"/>
    <w:rsid w:val="006175B9"/>
    <w:rsid w:val="00617ADD"/>
    <w:rsid w:val="00617C6D"/>
    <w:rsid w:val="00620D15"/>
    <w:rsid w:val="00621CD8"/>
    <w:rsid w:val="00621F6F"/>
    <w:rsid w:val="00622EA3"/>
    <w:rsid w:val="0062307A"/>
    <w:rsid w:val="006230DC"/>
    <w:rsid w:val="0062353A"/>
    <w:rsid w:val="00623A04"/>
    <w:rsid w:val="00623B4E"/>
    <w:rsid w:val="00624606"/>
    <w:rsid w:val="00624827"/>
    <w:rsid w:val="00624F64"/>
    <w:rsid w:val="00625062"/>
    <w:rsid w:val="00625265"/>
    <w:rsid w:val="00625A84"/>
    <w:rsid w:val="00625B5E"/>
    <w:rsid w:val="00625F53"/>
    <w:rsid w:val="00626542"/>
    <w:rsid w:val="006268CC"/>
    <w:rsid w:val="00627C2F"/>
    <w:rsid w:val="00630466"/>
    <w:rsid w:val="00631201"/>
    <w:rsid w:val="006321BA"/>
    <w:rsid w:val="006338E7"/>
    <w:rsid w:val="006341C5"/>
    <w:rsid w:val="0063462B"/>
    <w:rsid w:val="006348E2"/>
    <w:rsid w:val="00634D29"/>
    <w:rsid w:val="00635862"/>
    <w:rsid w:val="00637DB0"/>
    <w:rsid w:val="00640010"/>
    <w:rsid w:val="00640B59"/>
    <w:rsid w:val="00640C3B"/>
    <w:rsid w:val="00641541"/>
    <w:rsid w:val="006423CC"/>
    <w:rsid w:val="006425F3"/>
    <w:rsid w:val="006426CB"/>
    <w:rsid w:val="00642945"/>
    <w:rsid w:val="006447CC"/>
    <w:rsid w:val="006447DE"/>
    <w:rsid w:val="00645C44"/>
    <w:rsid w:val="00646275"/>
    <w:rsid w:val="006500B4"/>
    <w:rsid w:val="00650A34"/>
    <w:rsid w:val="006520D6"/>
    <w:rsid w:val="0065701F"/>
    <w:rsid w:val="006577F2"/>
    <w:rsid w:val="00660E9F"/>
    <w:rsid w:val="00661734"/>
    <w:rsid w:val="00661B19"/>
    <w:rsid w:val="00661B97"/>
    <w:rsid w:val="00662228"/>
    <w:rsid w:val="0066233D"/>
    <w:rsid w:val="006637AF"/>
    <w:rsid w:val="00663C99"/>
    <w:rsid w:val="00665B48"/>
    <w:rsid w:val="006665D6"/>
    <w:rsid w:val="00666B74"/>
    <w:rsid w:val="0066720A"/>
    <w:rsid w:val="006674EA"/>
    <w:rsid w:val="00667798"/>
    <w:rsid w:val="00671183"/>
    <w:rsid w:val="006720EC"/>
    <w:rsid w:val="00672D02"/>
    <w:rsid w:val="00672F25"/>
    <w:rsid w:val="006730F6"/>
    <w:rsid w:val="0067376C"/>
    <w:rsid w:val="00673931"/>
    <w:rsid w:val="006746DC"/>
    <w:rsid w:val="00674E71"/>
    <w:rsid w:val="00675A5C"/>
    <w:rsid w:val="006762DE"/>
    <w:rsid w:val="0067675A"/>
    <w:rsid w:val="00677E53"/>
    <w:rsid w:val="00680086"/>
    <w:rsid w:val="006809B5"/>
    <w:rsid w:val="00681D24"/>
    <w:rsid w:val="00682603"/>
    <w:rsid w:val="00682FAD"/>
    <w:rsid w:val="00684631"/>
    <w:rsid w:val="00685B71"/>
    <w:rsid w:val="006862EA"/>
    <w:rsid w:val="0068648E"/>
    <w:rsid w:val="00686A6F"/>
    <w:rsid w:val="00687530"/>
    <w:rsid w:val="00690286"/>
    <w:rsid w:val="00690BC7"/>
    <w:rsid w:val="00690DFB"/>
    <w:rsid w:val="00691975"/>
    <w:rsid w:val="00691D88"/>
    <w:rsid w:val="006920CC"/>
    <w:rsid w:val="006922AE"/>
    <w:rsid w:val="00694577"/>
    <w:rsid w:val="006945EE"/>
    <w:rsid w:val="006953CA"/>
    <w:rsid w:val="00695C8B"/>
    <w:rsid w:val="006960E4"/>
    <w:rsid w:val="00696697"/>
    <w:rsid w:val="006967C8"/>
    <w:rsid w:val="0069755C"/>
    <w:rsid w:val="006A0C88"/>
    <w:rsid w:val="006A103F"/>
    <w:rsid w:val="006A1261"/>
    <w:rsid w:val="006A18A0"/>
    <w:rsid w:val="006A1D3F"/>
    <w:rsid w:val="006A2CC4"/>
    <w:rsid w:val="006A2D85"/>
    <w:rsid w:val="006A35D0"/>
    <w:rsid w:val="006A3884"/>
    <w:rsid w:val="006A3A3B"/>
    <w:rsid w:val="006A415C"/>
    <w:rsid w:val="006A483E"/>
    <w:rsid w:val="006A4919"/>
    <w:rsid w:val="006A49E8"/>
    <w:rsid w:val="006A519C"/>
    <w:rsid w:val="006A5703"/>
    <w:rsid w:val="006A6388"/>
    <w:rsid w:val="006A651C"/>
    <w:rsid w:val="006B0954"/>
    <w:rsid w:val="006B0EB1"/>
    <w:rsid w:val="006B1105"/>
    <w:rsid w:val="006B36F7"/>
    <w:rsid w:val="006B381B"/>
    <w:rsid w:val="006B3BE6"/>
    <w:rsid w:val="006B4015"/>
    <w:rsid w:val="006B5A32"/>
    <w:rsid w:val="006B5EF7"/>
    <w:rsid w:val="006B60F3"/>
    <w:rsid w:val="006B6A09"/>
    <w:rsid w:val="006B71EB"/>
    <w:rsid w:val="006B76AE"/>
    <w:rsid w:val="006C22AA"/>
    <w:rsid w:val="006C25A6"/>
    <w:rsid w:val="006C27CD"/>
    <w:rsid w:val="006C421B"/>
    <w:rsid w:val="006C7D42"/>
    <w:rsid w:val="006D05C4"/>
    <w:rsid w:val="006D17E7"/>
    <w:rsid w:val="006D2089"/>
    <w:rsid w:val="006D26D4"/>
    <w:rsid w:val="006D2A9B"/>
    <w:rsid w:val="006D3B7D"/>
    <w:rsid w:val="006D3D04"/>
    <w:rsid w:val="006D4016"/>
    <w:rsid w:val="006D43D9"/>
    <w:rsid w:val="006D4763"/>
    <w:rsid w:val="006D4794"/>
    <w:rsid w:val="006D50F1"/>
    <w:rsid w:val="006D5210"/>
    <w:rsid w:val="006D5B85"/>
    <w:rsid w:val="006D6D34"/>
    <w:rsid w:val="006D7757"/>
    <w:rsid w:val="006D77FC"/>
    <w:rsid w:val="006E02BF"/>
    <w:rsid w:val="006E02DA"/>
    <w:rsid w:val="006E117F"/>
    <w:rsid w:val="006E164C"/>
    <w:rsid w:val="006E1E07"/>
    <w:rsid w:val="006E2E5F"/>
    <w:rsid w:val="006E32A0"/>
    <w:rsid w:val="006E3A00"/>
    <w:rsid w:val="006E44E4"/>
    <w:rsid w:val="006E4C8D"/>
    <w:rsid w:val="006E53CB"/>
    <w:rsid w:val="006E5DCD"/>
    <w:rsid w:val="006E6351"/>
    <w:rsid w:val="006E6901"/>
    <w:rsid w:val="006E6B03"/>
    <w:rsid w:val="006E7741"/>
    <w:rsid w:val="006F0FC6"/>
    <w:rsid w:val="006F2626"/>
    <w:rsid w:val="006F2856"/>
    <w:rsid w:val="006F2D36"/>
    <w:rsid w:val="006F3011"/>
    <w:rsid w:val="006F34A0"/>
    <w:rsid w:val="006F37BB"/>
    <w:rsid w:val="006F47B1"/>
    <w:rsid w:val="006F4DA9"/>
    <w:rsid w:val="006F541B"/>
    <w:rsid w:val="006F5496"/>
    <w:rsid w:val="006F5D6B"/>
    <w:rsid w:val="006F5F0B"/>
    <w:rsid w:val="006F6145"/>
    <w:rsid w:val="006F6986"/>
    <w:rsid w:val="006F6E1C"/>
    <w:rsid w:val="00701C3F"/>
    <w:rsid w:val="0070203C"/>
    <w:rsid w:val="00702043"/>
    <w:rsid w:val="0070424A"/>
    <w:rsid w:val="00704C0F"/>
    <w:rsid w:val="00704E06"/>
    <w:rsid w:val="00706E93"/>
    <w:rsid w:val="007070E4"/>
    <w:rsid w:val="00707F1E"/>
    <w:rsid w:val="007105AD"/>
    <w:rsid w:val="007109B9"/>
    <w:rsid w:val="0071162B"/>
    <w:rsid w:val="00711F3E"/>
    <w:rsid w:val="007127A4"/>
    <w:rsid w:val="007130ED"/>
    <w:rsid w:val="007131C2"/>
    <w:rsid w:val="00714139"/>
    <w:rsid w:val="0071474A"/>
    <w:rsid w:val="00715220"/>
    <w:rsid w:val="007176B8"/>
    <w:rsid w:val="0072032A"/>
    <w:rsid w:val="00720518"/>
    <w:rsid w:val="0072081D"/>
    <w:rsid w:val="00720A1C"/>
    <w:rsid w:val="00720EC9"/>
    <w:rsid w:val="00721EA4"/>
    <w:rsid w:val="00722254"/>
    <w:rsid w:val="007226F2"/>
    <w:rsid w:val="00722820"/>
    <w:rsid w:val="00724036"/>
    <w:rsid w:val="007243C3"/>
    <w:rsid w:val="00724486"/>
    <w:rsid w:val="00724DFE"/>
    <w:rsid w:val="0072533B"/>
    <w:rsid w:val="00725EBE"/>
    <w:rsid w:val="007263E7"/>
    <w:rsid w:val="00726BE0"/>
    <w:rsid w:val="00726FDC"/>
    <w:rsid w:val="00727E5A"/>
    <w:rsid w:val="0073066C"/>
    <w:rsid w:val="007311F4"/>
    <w:rsid w:val="0073148C"/>
    <w:rsid w:val="00731C1E"/>
    <w:rsid w:val="007321E2"/>
    <w:rsid w:val="00733CD2"/>
    <w:rsid w:val="00735963"/>
    <w:rsid w:val="007368ED"/>
    <w:rsid w:val="00736BE5"/>
    <w:rsid w:val="00740116"/>
    <w:rsid w:val="00740668"/>
    <w:rsid w:val="00740819"/>
    <w:rsid w:val="00741096"/>
    <w:rsid w:val="007410D8"/>
    <w:rsid w:val="00741522"/>
    <w:rsid w:val="00741678"/>
    <w:rsid w:val="007423B3"/>
    <w:rsid w:val="00742F73"/>
    <w:rsid w:val="00743225"/>
    <w:rsid w:val="007447AF"/>
    <w:rsid w:val="00744FAC"/>
    <w:rsid w:val="00745472"/>
    <w:rsid w:val="00745552"/>
    <w:rsid w:val="0074574E"/>
    <w:rsid w:val="007475B9"/>
    <w:rsid w:val="00747D78"/>
    <w:rsid w:val="007516F0"/>
    <w:rsid w:val="007529BF"/>
    <w:rsid w:val="00752F92"/>
    <w:rsid w:val="0075313E"/>
    <w:rsid w:val="0075320B"/>
    <w:rsid w:val="00753C1F"/>
    <w:rsid w:val="007544CD"/>
    <w:rsid w:val="00754ACB"/>
    <w:rsid w:val="00754FE0"/>
    <w:rsid w:val="0075565D"/>
    <w:rsid w:val="0075594A"/>
    <w:rsid w:val="00755A28"/>
    <w:rsid w:val="00756B9B"/>
    <w:rsid w:val="007572D9"/>
    <w:rsid w:val="00757A76"/>
    <w:rsid w:val="007627FA"/>
    <w:rsid w:val="00762B67"/>
    <w:rsid w:val="00762BF4"/>
    <w:rsid w:val="007631A6"/>
    <w:rsid w:val="00763C67"/>
    <w:rsid w:val="00763FD9"/>
    <w:rsid w:val="00764572"/>
    <w:rsid w:val="00765CC6"/>
    <w:rsid w:val="00766577"/>
    <w:rsid w:val="00767712"/>
    <w:rsid w:val="00767899"/>
    <w:rsid w:val="0077026E"/>
    <w:rsid w:val="007703B0"/>
    <w:rsid w:val="00770AC0"/>
    <w:rsid w:val="007728E8"/>
    <w:rsid w:val="00772FCC"/>
    <w:rsid w:val="00774046"/>
    <w:rsid w:val="00774F79"/>
    <w:rsid w:val="00776005"/>
    <w:rsid w:val="00776CA4"/>
    <w:rsid w:val="00776E97"/>
    <w:rsid w:val="00777274"/>
    <w:rsid w:val="00777D74"/>
    <w:rsid w:val="007809E4"/>
    <w:rsid w:val="00780C80"/>
    <w:rsid w:val="00781027"/>
    <w:rsid w:val="0078123C"/>
    <w:rsid w:val="007817BF"/>
    <w:rsid w:val="00781960"/>
    <w:rsid w:val="00781F83"/>
    <w:rsid w:val="0078289E"/>
    <w:rsid w:val="007835B6"/>
    <w:rsid w:val="0078424C"/>
    <w:rsid w:val="007846F5"/>
    <w:rsid w:val="00785A75"/>
    <w:rsid w:val="007869BB"/>
    <w:rsid w:val="00790460"/>
    <w:rsid w:val="00791B72"/>
    <w:rsid w:val="00791D80"/>
    <w:rsid w:val="00793052"/>
    <w:rsid w:val="007935C5"/>
    <w:rsid w:val="007941B3"/>
    <w:rsid w:val="0079425D"/>
    <w:rsid w:val="0079543B"/>
    <w:rsid w:val="007955F7"/>
    <w:rsid w:val="00795FD4"/>
    <w:rsid w:val="007960E4"/>
    <w:rsid w:val="0079680C"/>
    <w:rsid w:val="00797A08"/>
    <w:rsid w:val="00797D0D"/>
    <w:rsid w:val="007A04A3"/>
    <w:rsid w:val="007A0777"/>
    <w:rsid w:val="007A0A88"/>
    <w:rsid w:val="007A3FF8"/>
    <w:rsid w:val="007A431A"/>
    <w:rsid w:val="007A511B"/>
    <w:rsid w:val="007A56FC"/>
    <w:rsid w:val="007A5A14"/>
    <w:rsid w:val="007A65DC"/>
    <w:rsid w:val="007A6994"/>
    <w:rsid w:val="007A70E8"/>
    <w:rsid w:val="007B0700"/>
    <w:rsid w:val="007B21D8"/>
    <w:rsid w:val="007B3095"/>
    <w:rsid w:val="007B42D9"/>
    <w:rsid w:val="007B48ED"/>
    <w:rsid w:val="007B4DCA"/>
    <w:rsid w:val="007B51CB"/>
    <w:rsid w:val="007C05E2"/>
    <w:rsid w:val="007C0EF3"/>
    <w:rsid w:val="007C0F95"/>
    <w:rsid w:val="007C1ADA"/>
    <w:rsid w:val="007C1BC3"/>
    <w:rsid w:val="007C1D30"/>
    <w:rsid w:val="007C1F3C"/>
    <w:rsid w:val="007C2FC3"/>
    <w:rsid w:val="007C3170"/>
    <w:rsid w:val="007C3FF2"/>
    <w:rsid w:val="007C4421"/>
    <w:rsid w:val="007C5569"/>
    <w:rsid w:val="007C5916"/>
    <w:rsid w:val="007C5B1D"/>
    <w:rsid w:val="007C6487"/>
    <w:rsid w:val="007C6799"/>
    <w:rsid w:val="007D019C"/>
    <w:rsid w:val="007D0F5E"/>
    <w:rsid w:val="007D14EB"/>
    <w:rsid w:val="007D1575"/>
    <w:rsid w:val="007D2A87"/>
    <w:rsid w:val="007D35B1"/>
    <w:rsid w:val="007D46C5"/>
    <w:rsid w:val="007D4F86"/>
    <w:rsid w:val="007D5484"/>
    <w:rsid w:val="007D64F2"/>
    <w:rsid w:val="007D6E2A"/>
    <w:rsid w:val="007D71C9"/>
    <w:rsid w:val="007D733C"/>
    <w:rsid w:val="007D7D86"/>
    <w:rsid w:val="007E04FA"/>
    <w:rsid w:val="007E0866"/>
    <w:rsid w:val="007E0E49"/>
    <w:rsid w:val="007E112F"/>
    <w:rsid w:val="007E1A2D"/>
    <w:rsid w:val="007E1B5F"/>
    <w:rsid w:val="007E2127"/>
    <w:rsid w:val="007E422F"/>
    <w:rsid w:val="007E5D3A"/>
    <w:rsid w:val="007E6183"/>
    <w:rsid w:val="007F05FD"/>
    <w:rsid w:val="007F0F58"/>
    <w:rsid w:val="007F1000"/>
    <w:rsid w:val="007F2101"/>
    <w:rsid w:val="007F309F"/>
    <w:rsid w:val="007F3C45"/>
    <w:rsid w:val="007F4154"/>
    <w:rsid w:val="007F5111"/>
    <w:rsid w:val="007F54EC"/>
    <w:rsid w:val="007F5899"/>
    <w:rsid w:val="007F6140"/>
    <w:rsid w:val="007F77E5"/>
    <w:rsid w:val="007F7938"/>
    <w:rsid w:val="0080021D"/>
    <w:rsid w:val="00800415"/>
    <w:rsid w:val="00801B59"/>
    <w:rsid w:val="008036BC"/>
    <w:rsid w:val="00805040"/>
    <w:rsid w:val="008056A0"/>
    <w:rsid w:val="00805BD1"/>
    <w:rsid w:val="00806B57"/>
    <w:rsid w:val="0081098D"/>
    <w:rsid w:val="008122FC"/>
    <w:rsid w:val="00812414"/>
    <w:rsid w:val="008128B6"/>
    <w:rsid w:val="00812A99"/>
    <w:rsid w:val="00813117"/>
    <w:rsid w:val="008132C4"/>
    <w:rsid w:val="00814835"/>
    <w:rsid w:val="00815077"/>
    <w:rsid w:val="008158FD"/>
    <w:rsid w:val="00815B78"/>
    <w:rsid w:val="00815C41"/>
    <w:rsid w:val="0081629F"/>
    <w:rsid w:val="00816E17"/>
    <w:rsid w:val="00816F55"/>
    <w:rsid w:val="00816FF9"/>
    <w:rsid w:val="00820BD9"/>
    <w:rsid w:val="00820EAA"/>
    <w:rsid w:val="008225ED"/>
    <w:rsid w:val="00822A6C"/>
    <w:rsid w:val="0082316C"/>
    <w:rsid w:val="00823660"/>
    <w:rsid w:val="00824C98"/>
    <w:rsid w:val="008259A4"/>
    <w:rsid w:val="0082713F"/>
    <w:rsid w:val="008275CD"/>
    <w:rsid w:val="00827DD8"/>
    <w:rsid w:val="00827F14"/>
    <w:rsid w:val="008303F2"/>
    <w:rsid w:val="00830C89"/>
    <w:rsid w:val="00831DE1"/>
    <w:rsid w:val="00832E1D"/>
    <w:rsid w:val="00833169"/>
    <w:rsid w:val="00835E6C"/>
    <w:rsid w:val="00837ED2"/>
    <w:rsid w:val="0084104D"/>
    <w:rsid w:val="00842179"/>
    <w:rsid w:val="008425E8"/>
    <w:rsid w:val="00844560"/>
    <w:rsid w:val="008448D4"/>
    <w:rsid w:val="008450D2"/>
    <w:rsid w:val="00845BD1"/>
    <w:rsid w:val="0084604A"/>
    <w:rsid w:val="008463B9"/>
    <w:rsid w:val="0084656F"/>
    <w:rsid w:val="00846740"/>
    <w:rsid w:val="00847F1A"/>
    <w:rsid w:val="00850337"/>
    <w:rsid w:val="008505D1"/>
    <w:rsid w:val="0085109D"/>
    <w:rsid w:val="008518EC"/>
    <w:rsid w:val="00851957"/>
    <w:rsid w:val="00853A6A"/>
    <w:rsid w:val="00853BA2"/>
    <w:rsid w:val="00853FB2"/>
    <w:rsid w:val="00854003"/>
    <w:rsid w:val="00855188"/>
    <w:rsid w:val="00855F3E"/>
    <w:rsid w:val="008564D0"/>
    <w:rsid w:val="0085750E"/>
    <w:rsid w:val="00857916"/>
    <w:rsid w:val="00860913"/>
    <w:rsid w:val="00860BCE"/>
    <w:rsid w:val="00861596"/>
    <w:rsid w:val="008618B1"/>
    <w:rsid w:val="0086216E"/>
    <w:rsid w:val="00862F52"/>
    <w:rsid w:val="00863D7A"/>
    <w:rsid w:val="008645C3"/>
    <w:rsid w:val="00866B64"/>
    <w:rsid w:val="00866F41"/>
    <w:rsid w:val="0086746E"/>
    <w:rsid w:val="0087064C"/>
    <w:rsid w:val="00871B70"/>
    <w:rsid w:val="008721DA"/>
    <w:rsid w:val="00872931"/>
    <w:rsid w:val="00873199"/>
    <w:rsid w:val="008734ED"/>
    <w:rsid w:val="008736ED"/>
    <w:rsid w:val="00874CE3"/>
    <w:rsid w:val="00875F6D"/>
    <w:rsid w:val="00880086"/>
    <w:rsid w:val="008810DB"/>
    <w:rsid w:val="00881C60"/>
    <w:rsid w:val="0088243F"/>
    <w:rsid w:val="00882DDE"/>
    <w:rsid w:val="00883962"/>
    <w:rsid w:val="008850C0"/>
    <w:rsid w:val="0088534F"/>
    <w:rsid w:val="00886360"/>
    <w:rsid w:val="00886980"/>
    <w:rsid w:val="00886DDB"/>
    <w:rsid w:val="008871F7"/>
    <w:rsid w:val="008872B4"/>
    <w:rsid w:val="00887CC8"/>
    <w:rsid w:val="00887F2B"/>
    <w:rsid w:val="00890F44"/>
    <w:rsid w:val="00892603"/>
    <w:rsid w:val="00893E1E"/>
    <w:rsid w:val="00894599"/>
    <w:rsid w:val="008951A1"/>
    <w:rsid w:val="00895988"/>
    <w:rsid w:val="00896FB2"/>
    <w:rsid w:val="00897471"/>
    <w:rsid w:val="008976B3"/>
    <w:rsid w:val="00897C34"/>
    <w:rsid w:val="008A09BB"/>
    <w:rsid w:val="008A0B5D"/>
    <w:rsid w:val="008A0FC8"/>
    <w:rsid w:val="008A2B42"/>
    <w:rsid w:val="008A2DD2"/>
    <w:rsid w:val="008A351C"/>
    <w:rsid w:val="008A3A88"/>
    <w:rsid w:val="008A48DD"/>
    <w:rsid w:val="008A51AE"/>
    <w:rsid w:val="008A548D"/>
    <w:rsid w:val="008A6D1D"/>
    <w:rsid w:val="008A6D9F"/>
    <w:rsid w:val="008A7109"/>
    <w:rsid w:val="008A7519"/>
    <w:rsid w:val="008A76A7"/>
    <w:rsid w:val="008B1B4D"/>
    <w:rsid w:val="008B29A7"/>
    <w:rsid w:val="008B2F19"/>
    <w:rsid w:val="008B3188"/>
    <w:rsid w:val="008B3197"/>
    <w:rsid w:val="008B35AC"/>
    <w:rsid w:val="008B3AF8"/>
    <w:rsid w:val="008B3C0D"/>
    <w:rsid w:val="008B547D"/>
    <w:rsid w:val="008B7411"/>
    <w:rsid w:val="008C176B"/>
    <w:rsid w:val="008C18A0"/>
    <w:rsid w:val="008C1F2B"/>
    <w:rsid w:val="008C419D"/>
    <w:rsid w:val="008C4B45"/>
    <w:rsid w:val="008C72F9"/>
    <w:rsid w:val="008C74C6"/>
    <w:rsid w:val="008D059B"/>
    <w:rsid w:val="008D0CAB"/>
    <w:rsid w:val="008D1089"/>
    <w:rsid w:val="008D1D93"/>
    <w:rsid w:val="008D2695"/>
    <w:rsid w:val="008D311F"/>
    <w:rsid w:val="008D567B"/>
    <w:rsid w:val="008D7492"/>
    <w:rsid w:val="008D7D5B"/>
    <w:rsid w:val="008E04FC"/>
    <w:rsid w:val="008E0ABB"/>
    <w:rsid w:val="008E0F1D"/>
    <w:rsid w:val="008E23AD"/>
    <w:rsid w:val="008E26FD"/>
    <w:rsid w:val="008E3F69"/>
    <w:rsid w:val="008E41E6"/>
    <w:rsid w:val="008E4B22"/>
    <w:rsid w:val="008E601D"/>
    <w:rsid w:val="008E6D91"/>
    <w:rsid w:val="008E75F8"/>
    <w:rsid w:val="008E7976"/>
    <w:rsid w:val="008F07E1"/>
    <w:rsid w:val="008F0FDE"/>
    <w:rsid w:val="008F1CD7"/>
    <w:rsid w:val="008F2535"/>
    <w:rsid w:val="008F2F7C"/>
    <w:rsid w:val="008F5709"/>
    <w:rsid w:val="008F5A20"/>
    <w:rsid w:val="008F5B26"/>
    <w:rsid w:val="008F5BE3"/>
    <w:rsid w:val="008F5DC0"/>
    <w:rsid w:val="008F649E"/>
    <w:rsid w:val="00900A91"/>
    <w:rsid w:val="00900BB0"/>
    <w:rsid w:val="009011D4"/>
    <w:rsid w:val="0090201C"/>
    <w:rsid w:val="00902264"/>
    <w:rsid w:val="009025C3"/>
    <w:rsid w:val="00902CA9"/>
    <w:rsid w:val="009032EE"/>
    <w:rsid w:val="009036E2"/>
    <w:rsid w:val="00903A90"/>
    <w:rsid w:val="00904F78"/>
    <w:rsid w:val="00906026"/>
    <w:rsid w:val="009068F8"/>
    <w:rsid w:val="00906BFE"/>
    <w:rsid w:val="00906CB7"/>
    <w:rsid w:val="0090783B"/>
    <w:rsid w:val="00907BD9"/>
    <w:rsid w:val="00911CF0"/>
    <w:rsid w:val="0091238F"/>
    <w:rsid w:val="00912D72"/>
    <w:rsid w:val="00913007"/>
    <w:rsid w:val="009133FF"/>
    <w:rsid w:val="009142CA"/>
    <w:rsid w:val="00916490"/>
    <w:rsid w:val="0092105F"/>
    <w:rsid w:val="00921A75"/>
    <w:rsid w:val="00921FDE"/>
    <w:rsid w:val="00922FF4"/>
    <w:rsid w:val="00923623"/>
    <w:rsid w:val="0092441B"/>
    <w:rsid w:val="009261C9"/>
    <w:rsid w:val="0092657A"/>
    <w:rsid w:val="00926A08"/>
    <w:rsid w:val="00926A1C"/>
    <w:rsid w:val="009270A6"/>
    <w:rsid w:val="009272AB"/>
    <w:rsid w:val="0092760B"/>
    <w:rsid w:val="00931004"/>
    <w:rsid w:val="00931472"/>
    <w:rsid w:val="009314C5"/>
    <w:rsid w:val="00932EF2"/>
    <w:rsid w:val="0093356A"/>
    <w:rsid w:val="0093364C"/>
    <w:rsid w:val="00933F45"/>
    <w:rsid w:val="0093527A"/>
    <w:rsid w:val="0093542A"/>
    <w:rsid w:val="009359C5"/>
    <w:rsid w:val="00936BEF"/>
    <w:rsid w:val="00936CCF"/>
    <w:rsid w:val="009428F0"/>
    <w:rsid w:val="00942E27"/>
    <w:rsid w:val="009433CF"/>
    <w:rsid w:val="009433E1"/>
    <w:rsid w:val="009438FD"/>
    <w:rsid w:val="00943F81"/>
    <w:rsid w:val="009443F2"/>
    <w:rsid w:val="009448E9"/>
    <w:rsid w:val="00947D74"/>
    <w:rsid w:val="009500CC"/>
    <w:rsid w:val="00950C31"/>
    <w:rsid w:val="0095183D"/>
    <w:rsid w:val="00952B43"/>
    <w:rsid w:val="00952BE5"/>
    <w:rsid w:val="009536FF"/>
    <w:rsid w:val="00953939"/>
    <w:rsid w:val="00953AAD"/>
    <w:rsid w:val="00953E56"/>
    <w:rsid w:val="00955042"/>
    <w:rsid w:val="00955AAA"/>
    <w:rsid w:val="0095637D"/>
    <w:rsid w:val="0095773C"/>
    <w:rsid w:val="00957AF0"/>
    <w:rsid w:val="00960389"/>
    <w:rsid w:val="0096052A"/>
    <w:rsid w:val="00960610"/>
    <w:rsid w:val="009626B6"/>
    <w:rsid w:val="00962798"/>
    <w:rsid w:val="0096322F"/>
    <w:rsid w:val="00963445"/>
    <w:rsid w:val="00963CD8"/>
    <w:rsid w:val="009652F6"/>
    <w:rsid w:val="009659BB"/>
    <w:rsid w:val="00966358"/>
    <w:rsid w:val="00966D63"/>
    <w:rsid w:val="00967082"/>
    <w:rsid w:val="0096737E"/>
    <w:rsid w:val="009673C7"/>
    <w:rsid w:val="009678E6"/>
    <w:rsid w:val="00967A3F"/>
    <w:rsid w:val="0097083C"/>
    <w:rsid w:val="00970C0F"/>
    <w:rsid w:val="009714C1"/>
    <w:rsid w:val="00971F9E"/>
    <w:rsid w:val="00972B23"/>
    <w:rsid w:val="0097506D"/>
    <w:rsid w:val="0097620F"/>
    <w:rsid w:val="009776B8"/>
    <w:rsid w:val="0097787F"/>
    <w:rsid w:val="00980281"/>
    <w:rsid w:val="00981688"/>
    <w:rsid w:val="00983501"/>
    <w:rsid w:val="009902F7"/>
    <w:rsid w:val="0099141F"/>
    <w:rsid w:val="00992397"/>
    <w:rsid w:val="00992B57"/>
    <w:rsid w:val="0099384E"/>
    <w:rsid w:val="00993D42"/>
    <w:rsid w:val="009946F9"/>
    <w:rsid w:val="00995293"/>
    <w:rsid w:val="0099623D"/>
    <w:rsid w:val="009964B5"/>
    <w:rsid w:val="009A387C"/>
    <w:rsid w:val="009A3DDA"/>
    <w:rsid w:val="009A4366"/>
    <w:rsid w:val="009A4B58"/>
    <w:rsid w:val="009A5F4A"/>
    <w:rsid w:val="009A7C14"/>
    <w:rsid w:val="009A7DF1"/>
    <w:rsid w:val="009B07D4"/>
    <w:rsid w:val="009B1610"/>
    <w:rsid w:val="009B5C36"/>
    <w:rsid w:val="009B65D1"/>
    <w:rsid w:val="009B6C16"/>
    <w:rsid w:val="009B7A21"/>
    <w:rsid w:val="009B7A4D"/>
    <w:rsid w:val="009C014E"/>
    <w:rsid w:val="009C0500"/>
    <w:rsid w:val="009C0657"/>
    <w:rsid w:val="009C12A4"/>
    <w:rsid w:val="009C14EE"/>
    <w:rsid w:val="009C1638"/>
    <w:rsid w:val="009C3265"/>
    <w:rsid w:val="009C41D4"/>
    <w:rsid w:val="009C4901"/>
    <w:rsid w:val="009C58B6"/>
    <w:rsid w:val="009C749A"/>
    <w:rsid w:val="009C787B"/>
    <w:rsid w:val="009C7B8F"/>
    <w:rsid w:val="009D1159"/>
    <w:rsid w:val="009D2144"/>
    <w:rsid w:val="009D2906"/>
    <w:rsid w:val="009D2914"/>
    <w:rsid w:val="009D30EB"/>
    <w:rsid w:val="009D32C7"/>
    <w:rsid w:val="009D38A6"/>
    <w:rsid w:val="009D40FB"/>
    <w:rsid w:val="009D43A0"/>
    <w:rsid w:val="009D67BA"/>
    <w:rsid w:val="009D716E"/>
    <w:rsid w:val="009D75A9"/>
    <w:rsid w:val="009E032C"/>
    <w:rsid w:val="009E038C"/>
    <w:rsid w:val="009E06A5"/>
    <w:rsid w:val="009E15D7"/>
    <w:rsid w:val="009E40F9"/>
    <w:rsid w:val="009E4251"/>
    <w:rsid w:val="009E56D0"/>
    <w:rsid w:val="009E6615"/>
    <w:rsid w:val="009E72A6"/>
    <w:rsid w:val="009E7A71"/>
    <w:rsid w:val="009E7FF4"/>
    <w:rsid w:val="009F026B"/>
    <w:rsid w:val="009F0578"/>
    <w:rsid w:val="009F3FD7"/>
    <w:rsid w:val="009F45D5"/>
    <w:rsid w:val="009F4A57"/>
    <w:rsid w:val="009F60E1"/>
    <w:rsid w:val="009F6317"/>
    <w:rsid w:val="009F747C"/>
    <w:rsid w:val="00A002ED"/>
    <w:rsid w:val="00A00DFA"/>
    <w:rsid w:val="00A00F91"/>
    <w:rsid w:val="00A01500"/>
    <w:rsid w:val="00A025EF"/>
    <w:rsid w:val="00A02C20"/>
    <w:rsid w:val="00A03188"/>
    <w:rsid w:val="00A038EA"/>
    <w:rsid w:val="00A03CBA"/>
    <w:rsid w:val="00A048FA"/>
    <w:rsid w:val="00A05FE2"/>
    <w:rsid w:val="00A0682B"/>
    <w:rsid w:val="00A068E9"/>
    <w:rsid w:val="00A06EF0"/>
    <w:rsid w:val="00A070A5"/>
    <w:rsid w:val="00A07EC1"/>
    <w:rsid w:val="00A10633"/>
    <w:rsid w:val="00A1084A"/>
    <w:rsid w:val="00A10D59"/>
    <w:rsid w:val="00A11F0A"/>
    <w:rsid w:val="00A134C8"/>
    <w:rsid w:val="00A14824"/>
    <w:rsid w:val="00A1496F"/>
    <w:rsid w:val="00A159C2"/>
    <w:rsid w:val="00A1701D"/>
    <w:rsid w:val="00A174E8"/>
    <w:rsid w:val="00A20258"/>
    <w:rsid w:val="00A203EF"/>
    <w:rsid w:val="00A20ADA"/>
    <w:rsid w:val="00A212B3"/>
    <w:rsid w:val="00A22045"/>
    <w:rsid w:val="00A237E0"/>
    <w:rsid w:val="00A23C7C"/>
    <w:rsid w:val="00A24304"/>
    <w:rsid w:val="00A24F90"/>
    <w:rsid w:val="00A25BCB"/>
    <w:rsid w:val="00A26D50"/>
    <w:rsid w:val="00A26F5E"/>
    <w:rsid w:val="00A271BE"/>
    <w:rsid w:val="00A274C3"/>
    <w:rsid w:val="00A27CB1"/>
    <w:rsid w:val="00A311CA"/>
    <w:rsid w:val="00A31A6F"/>
    <w:rsid w:val="00A32848"/>
    <w:rsid w:val="00A32C09"/>
    <w:rsid w:val="00A33430"/>
    <w:rsid w:val="00A33552"/>
    <w:rsid w:val="00A34580"/>
    <w:rsid w:val="00A34951"/>
    <w:rsid w:val="00A34DAC"/>
    <w:rsid w:val="00A353C2"/>
    <w:rsid w:val="00A35792"/>
    <w:rsid w:val="00A35872"/>
    <w:rsid w:val="00A36B66"/>
    <w:rsid w:val="00A377C3"/>
    <w:rsid w:val="00A37A3F"/>
    <w:rsid w:val="00A404FF"/>
    <w:rsid w:val="00A4118D"/>
    <w:rsid w:val="00A420E2"/>
    <w:rsid w:val="00A43064"/>
    <w:rsid w:val="00A443E5"/>
    <w:rsid w:val="00A4455F"/>
    <w:rsid w:val="00A44C40"/>
    <w:rsid w:val="00A462BE"/>
    <w:rsid w:val="00A46B94"/>
    <w:rsid w:val="00A472F6"/>
    <w:rsid w:val="00A47DF2"/>
    <w:rsid w:val="00A500EC"/>
    <w:rsid w:val="00A50518"/>
    <w:rsid w:val="00A5133F"/>
    <w:rsid w:val="00A51599"/>
    <w:rsid w:val="00A51AB4"/>
    <w:rsid w:val="00A52A18"/>
    <w:rsid w:val="00A52BCD"/>
    <w:rsid w:val="00A52BF0"/>
    <w:rsid w:val="00A532CC"/>
    <w:rsid w:val="00A53D1B"/>
    <w:rsid w:val="00A5504F"/>
    <w:rsid w:val="00A564D6"/>
    <w:rsid w:val="00A56783"/>
    <w:rsid w:val="00A56E17"/>
    <w:rsid w:val="00A57330"/>
    <w:rsid w:val="00A6036E"/>
    <w:rsid w:val="00A61572"/>
    <w:rsid w:val="00A62022"/>
    <w:rsid w:val="00A63C2D"/>
    <w:rsid w:val="00A63E17"/>
    <w:rsid w:val="00A64645"/>
    <w:rsid w:val="00A65033"/>
    <w:rsid w:val="00A66B06"/>
    <w:rsid w:val="00A706EE"/>
    <w:rsid w:val="00A7195A"/>
    <w:rsid w:val="00A719E5"/>
    <w:rsid w:val="00A72177"/>
    <w:rsid w:val="00A735D4"/>
    <w:rsid w:val="00A73823"/>
    <w:rsid w:val="00A73F56"/>
    <w:rsid w:val="00A776E7"/>
    <w:rsid w:val="00A80164"/>
    <w:rsid w:val="00A8140A"/>
    <w:rsid w:val="00A8145A"/>
    <w:rsid w:val="00A820B9"/>
    <w:rsid w:val="00A827DD"/>
    <w:rsid w:val="00A82827"/>
    <w:rsid w:val="00A85170"/>
    <w:rsid w:val="00A8584B"/>
    <w:rsid w:val="00A85870"/>
    <w:rsid w:val="00A8675C"/>
    <w:rsid w:val="00A874F3"/>
    <w:rsid w:val="00A875E4"/>
    <w:rsid w:val="00A90512"/>
    <w:rsid w:val="00A9053D"/>
    <w:rsid w:val="00A90EA9"/>
    <w:rsid w:val="00A920F5"/>
    <w:rsid w:val="00A928B1"/>
    <w:rsid w:val="00A929DF"/>
    <w:rsid w:val="00A92A4A"/>
    <w:rsid w:val="00A92BD3"/>
    <w:rsid w:val="00A930A9"/>
    <w:rsid w:val="00A931B3"/>
    <w:rsid w:val="00A931C8"/>
    <w:rsid w:val="00A933FF"/>
    <w:rsid w:val="00A93CB4"/>
    <w:rsid w:val="00A95306"/>
    <w:rsid w:val="00A966C8"/>
    <w:rsid w:val="00A97817"/>
    <w:rsid w:val="00AA077F"/>
    <w:rsid w:val="00AA0876"/>
    <w:rsid w:val="00AA1827"/>
    <w:rsid w:val="00AA1D09"/>
    <w:rsid w:val="00AA3615"/>
    <w:rsid w:val="00AA397C"/>
    <w:rsid w:val="00AA4222"/>
    <w:rsid w:val="00AA5679"/>
    <w:rsid w:val="00AA5E1D"/>
    <w:rsid w:val="00AA66A1"/>
    <w:rsid w:val="00AA7BD0"/>
    <w:rsid w:val="00AA7C46"/>
    <w:rsid w:val="00AB0371"/>
    <w:rsid w:val="00AB0A25"/>
    <w:rsid w:val="00AB1828"/>
    <w:rsid w:val="00AB1911"/>
    <w:rsid w:val="00AB1939"/>
    <w:rsid w:val="00AB2850"/>
    <w:rsid w:val="00AB2C87"/>
    <w:rsid w:val="00AB2CAF"/>
    <w:rsid w:val="00AB41F2"/>
    <w:rsid w:val="00AB43CE"/>
    <w:rsid w:val="00AB499D"/>
    <w:rsid w:val="00AB4D69"/>
    <w:rsid w:val="00AB534D"/>
    <w:rsid w:val="00AB6AEB"/>
    <w:rsid w:val="00AB6D89"/>
    <w:rsid w:val="00AB753F"/>
    <w:rsid w:val="00AC0764"/>
    <w:rsid w:val="00AC0B08"/>
    <w:rsid w:val="00AC26F4"/>
    <w:rsid w:val="00AC2C52"/>
    <w:rsid w:val="00AC47C8"/>
    <w:rsid w:val="00AC5258"/>
    <w:rsid w:val="00AC5C64"/>
    <w:rsid w:val="00AC797F"/>
    <w:rsid w:val="00AD136A"/>
    <w:rsid w:val="00AD1AC5"/>
    <w:rsid w:val="00AD1D9D"/>
    <w:rsid w:val="00AD2B4F"/>
    <w:rsid w:val="00AD457A"/>
    <w:rsid w:val="00AD4AE9"/>
    <w:rsid w:val="00AD575A"/>
    <w:rsid w:val="00AD57C9"/>
    <w:rsid w:val="00AD5B59"/>
    <w:rsid w:val="00AD5D75"/>
    <w:rsid w:val="00AD611E"/>
    <w:rsid w:val="00AD647C"/>
    <w:rsid w:val="00AD7802"/>
    <w:rsid w:val="00AE137E"/>
    <w:rsid w:val="00AE1A43"/>
    <w:rsid w:val="00AE1A97"/>
    <w:rsid w:val="00AE3A49"/>
    <w:rsid w:val="00AE3B4E"/>
    <w:rsid w:val="00AE4D54"/>
    <w:rsid w:val="00AE5C11"/>
    <w:rsid w:val="00AE6A17"/>
    <w:rsid w:val="00AE7E45"/>
    <w:rsid w:val="00AE7E60"/>
    <w:rsid w:val="00AF1F3F"/>
    <w:rsid w:val="00AF2C0C"/>
    <w:rsid w:val="00AF3165"/>
    <w:rsid w:val="00AF33A9"/>
    <w:rsid w:val="00AF35CD"/>
    <w:rsid w:val="00AF4399"/>
    <w:rsid w:val="00AF52BC"/>
    <w:rsid w:val="00AF5643"/>
    <w:rsid w:val="00AF5BF1"/>
    <w:rsid w:val="00AF6CCA"/>
    <w:rsid w:val="00AF7192"/>
    <w:rsid w:val="00B0136D"/>
    <w:rsid w:val="00B01ABA"/>
    <w:rsid w:val="00B01E73"/>
    <w:rsid w:val="00B021E3"/>
    <w:rsid w:val="00B0225B"/>
    <w:rsid w:val="00B0256E"/>
    <w:rsid w:val="00B030AA"/>
    <w:rsid w:val="00B03703"/>
    <w:rsid w:val="00B03CD1"/>
    <w:rsid w:val="00B03EA7"/>
    <w:rsid w:val="00B04694"/>
    <w:rsid w:val="00B04CF5"/>
    <w:rsid w:val="00B05163"/>
    <w:rsid w:val="00B05CBA"/>
    <w:rsid w:val="00B05E80"/>
    <w:rsid w:val="00B0657F"/>
    <w:rsid w:val="00B0679E"/>
    <w:rsid w:val="00B06DCE"/>
    <w:rsid w:val="00B077C6"/>
    <w:rsid w:val="00B103AD"/>
    <w:rsid w:val="00B106FD"/>
    <w:rsid w:val="00B10853"/>
    <w:rsid w:val="00B10B33"/>
    <w:rsid w:val="00B12176"/>
    <w:rsid w:val="00B12508"/>
    <w:rsid w:val="00B126FD"/>
    <w:rsid w:val="00B14687"/>
    <w:rsid w:val="00B1567C"/>
    <w:rsid w:val="00B16404"/>
    <w:rsid w:val="00B16E3B"/>
    <w:rsid w:val="00B16F98"/>
    <w:rsid w:val="00B17040"/>
    <w:rsid w:val="00B17A02"/>
    <w:rsid w:val="00B204F6"/>
    <w:rsid w:val="00B20A1E"/>
    <w:rsid w:val="00B20F08"/>
    <w:rsid w:val="00B21D9A"/>
    <w:rsid w:val="00B22566"/>
    <w:rsid w:val="00B22602"/>
    <w:rsid w:val="00B22B23"/>
    <w:rsid w:val="00B22FE0"/>
    <w:rsid w:val="00B237B3"/>
    <w:rsid w:val="00B2429B"/>
    <w:rsid w:val="00B2446E"/>
    <w:rsid w:val="00B24AEB"/>
    <w:rsid w:val="00B255B1"/>
    <w:rsid w:val="00B2576E"/>
    <w:rsid w:val="00B26462"/>
    <w:rsid w:val="00B3043B"/>
    <w:rsid w:val="00B3052C"/>
    <w:rsid w:val="00B308DF"/>
    <w:rsid w:val="00B30F9A"/>
    <w:rsid w:val="00B31150"/>
    <w:rsid w:val="00B31413"/>
    <w:rsid w:val="00B3156E"/>
    <w:rsid w:val="00B32C91"/>
    <w:rsid w:val="00B331FB"/>
    <w:rsid w:val="00B3389D"/>
    <w:rsid w:val="00B33D11"/>
    <w:rsid w:val="00B34A34"/>
    <w:rsid w:val="00B34A9F"/>
    <w:rsid w:val="00B351F3"/>
    <w:rsid w:val="00B352F0"/>
    <w:rsid w:val="00B3726C"/>
    <w:rsid w:val="00B378E6"/>
    <w:rsid w:val="00B37AD8"/>
    <w:rsid w:val="00B37C84"/>
    <w:rsid w:val="00B4076A"/>
    <w:rsid w:val="00B40905"/>
    <w:rsid w:val="00B41587"/>
    <w:rsid w:val="00B41C41"/>
    <w:rsid w:val="00B41CEA"/>
    <w:rsid w:val="00B41FFE"/>
    <w:rsid w:val="00B4244E"/>
    <w:rsid w:val="00B42FC1"/>
    <w:rsid w:val="00B4456E"/>
    <w:rsid w:val="00B4506A"/>
    <w:rsid w:val="00B45BCB"/>
    <w:rsid w:val="00B504CA"/>
    <w:rsid w:val="00B50CAA"/>
    <w:rsid w:val="00B50E19"/>
    <w:rsid w:val="00B511B6"/>
    <w:rsid w:val="00B529A8"/>
    <w:rsid w:val="00B52D2B"/>
    <w:rsid w:val="00B5300C"/>
    <w:rsid w:val="00B53F3F"/>
    <w:rsid w:val="00B548E1"/>
    <w:rsid w:val="00B559F8"/>
    <w:rsid w:val="00B56E55"/>
    <w:rsid w:val="00B571D5"/>
    <w:rsid w:val="00B575E1"/>
    <w:rsid w:val="00B604C2"/>
    <w:rsid w:val="00B60616"/>
    <w:rsid w:val="00B606EB"/>
    <w:rsid w:val="00B61E0A"/>
    <w:rsid w:val="00B62103"/>
    <w:rsid w:val="00B62417"/>
    <w:rsid w:val="00B62A1C"/>
    <w:rsid w:val="00B62D95"/>
    <w:rsid w:val="00B646C0"/>
    <w:rsid w:val="00B647A8"/>
    <w:rsid w:val="00B64F5A"/>
    <w:rsid w:val="00B65148"/>
    <w:rsid w:val="00B65157"/>
    <w:rsid w:val="00B653A3"/>
    <w:rsid w:val="00B66201"/>
    <w:rsid w:val="00B662DB"/>
    <w:rsid w:val="00B6656C"/>
    <w:rsid w:val="00B66571"/>
    <w:rsid w:val="00B66572"/>
    <w:rsid w:val="00B676AF"/>
    <w:rsid w:val="00B67DAA"/>
    <w:rsid w:val="00B701B4"/>
    <w:rsid w:val="00B702B0"/>
    <w:rsid w:val="00B70440"/>
    <w:rsid w:val="00B72341"/>
    <w:rsid w:val="00B73DC6"/>
    <w:rsid w:val="00B7408A"/>
    <w:rsid w:val="00B75339"/>
    <w:rsid w:val="00B75646"/>
    <w:rsid w:val="00B759D6"/>
    <w:rsid w:val="00B759E1"/>
    <w:rsid w:val="00B76339"/>
    <w:rsid w:val="00B768E7"/>
    <w:rsid w:val="00B77305"/>
    <w:rsid w:val="00B77748"/>
    <w:rsid w:val="00B80214"/>
    <w:rsid w:val="00B8100E"/>
    <w:rsid w:val="00B81013"/>
    <w:rsid w:val="00B811C4"/>
    <w:rsid w:val="00B816CE"/>
    <w:rsid w:val="00B81CAD"/>
    <w:rsid w:val="00B81D92"/>
    <w:rsid w:val="00B83A62"/>
    <w:rsid w:val="00B865B0"/>
    <w:rsid w:val="00B86F84"/>
    <w:rsid w:val="00B87AE5"/>
    <w:rsid w:val="00B91A6C"/>
    <w:rsid w:val="00B93177"/>
    <w:rsid w:val="00B9436D"/>
    <w:rsid w:val="00B9494C"/>
    <w:rsid w:val="00B94E5E"/>
    <w:rsid w:val="00B95C51"/>
    <w:rsid w:val="00B95C73"/>
    <w:rsid w:val="00B96E53"/>
    <w:rsid w:val="00B97096"/>
    <w:rsid w:val="00B97A29"/>
    <w:rsid w:val="00B97EB8"/>
    <w:rsid w:val="00BA1550"/>
    <w:rsid w:val="00BA201B"/>
    <w:rsid w:val="00BA23E3"/>
    <w:rsid w:val="00BA3050"/>
    <w:rsid w:val="00BA319F"/>
    <w:rsid w:val="00BA3A53"/>
    <w:rsid w:val="00BA3D66"/>
    <w:rsid w:val="00BA3F82"/>
    <w:rsid w:val="00BA46D7"/>
    <w:rsid w:val="00BA4BF6"/>
    <w:rsid w:val="00BA566E"/>
    <w:rsid w:val="00BA5954"/>
    <w:rsid w:val="00BA5ECB"/>
    <w:rsid w:val="00BA7643"/>
    <w:rsid w:val="00BB1D23"/>
    <w:rsid w:val="00BB23F3"/>
    <w:rsid w:val="00BB293B"/>
    <w:rsid w:val="00BB2A9F"/>
    <w:rsid w:val="00BB2E09"/>
    <w:rsid w:val="00BB39BD"/>
    <w:rsid w:val="00BB451C"/>
    <w:rsid w:val="00BB4A54"/>
    <w:rsid w:val="00BB55A4"/>
    <w:rsid w:val="00BB5B49"/>
    <w:rsid w:val="00BB5C53"/>
    <w:rsid w:val="00BB7B15"/>
    <w:rsid w:val="00BC0C2C"/>
    <w:rsid w:val="00BC2DB6"/>
    <w:rsid w:val="00BC38A9"/>
    <w:rsid w:val="00BC3B17"/>
    <w:rsid w:val="00BC71E2"/>
    <w:rsid w:val="00BC77E6"/>
    <w:rsid w:val="00BC7DA7"/>
    <w:rsid w:val="00BD0051"/>
    <w:rsid w:val="00BD02C9"/>
    <w:rsid w:val="00BD068A"/>
    <w:rsid w:val="00BD1067"/>
    <w:rsid w:val="00BD1B3A"/>
    <w:rsid w:val="00BD217E"/>
    <w:rsid w:val="00BD274A"/>
    <w:rsid w:val="00BD3B7B"/>
    <w:rsid w:val="00BD4099"/>
    <w:rsid w:val="00BD4799"/>
    <w:rsid w:val="00BD480A"/>
    <w:rsid w:val="00BD4E65"/>
    <w:rsid w:val="00BD52CC"/>
    <w:rsid w:val="00BD57DC"/>
    <w:rsid w:val="00BD70A2"/>
    <w:rsid w:val="00BD7C24"/>
    <w:rsid w:val="00BE02A1"/>
    <w:rsid w:val="00BE1112"/>
    <w:rsid w:val="00BE161E"/>
    <w:rsid w:val="00BE20C6"/>
    <w:rsid w:val="00BE2EA5"/>
    <w:rsid w:val="00BE3083"/>
    <w:rsid w:val="00BE453C"/>
    <w:rsid w:val="00BE5260"/>
    <w:rsid w:val="00BE5363"/>
    <w:rsid w:val="00BE5D30"/>
    <w:rsid w:val="00BF0596"/>
    <w:rsid w:val="00BF199C"/>
    <w:rsid w:val="00BF3F59"/>
    <w:rsid w:val="00BF47AC"/>
    <w:rsid w:val="00BF484F"/>
    <w:rsid w:val="00BF634E"/>
    <w:rsid w:val="00BF6889"/>
    <w:rsid w:val="00BF74E0"/>
    <w:rsid w:val="00BF7976"/>
    <w:rsid w:val="00BF79B7"/>
    <w:rsid w:val="00BF7E2E"/>
    <w:rsid w:val="00C00437"/>
    <w:rsid w:val="00C00C29"/>
    <w:rsid w:val="00C0254F"/>
    <w:rsid w:val="00C03140"/>
    <w:rsid w:val="00C039E7"/>
    <w:rsid w:val="00C0414F"/>
    <w:rsid w:val="00C04430"/>
    <w:rsid w:val="00C048D8"/>
    <w:rsid w:val="00C04918"/>
    <w:rsid w:val="00C0577E"/>
    <w:rsid w:val="00C05844"/>
    <w:rsid w:val="00C058F0"/>
    <w:rsid w:val="00C05C8C"/>
    <w:rsid w:val="00C064CC"/>
    <w:rsid w:val="00C06C23"/>
    <w:rsid w:val="00C07096"/>
    <w:rsid w:val="00C072DD"/>
    <w:rsid w:val="00C07B7E"/>
    <w:rsid w:val="00C07E96"/>
    <w:rsid w:val="00C102EB"/>
    <w:rsid w:val="00C10329"/>
    <w:rsid w:val="00C10CC3"/>
    <w:rsid w:val="00C122D3"/>
    <w:rsid w:val="00C12804"/>
    <w:rsid w:val="00C128DE"/>
    <w:rsid w:val="00C12A32"/>
    <w:rsid w:val="00C12B46"/>
    <w:rsid w:val="00C12CAE"/>
    <w:rsid w:val="00C1304E"/>
    <w:rsid w:val="00C1424E"/>
    <w:rsid w:val="00C14550"/>
    <w:rsid w:val="00C16CE2"/>
    <w:rsid w:val="00C201FA"/>
    <w:rsid w:val="00C209EE"/>
    <w:rsid w:val="00C20C3F"/>
    <w:rsid w:val="00C21936"/>
    <w:rsid w:val="00C21C2E"/>
    <w:rsid w:val="00C227C0"/>
    <w:rsid w:val="00C22BCD"/>
    <w:rsid w:val="00C2361E"/>
    <w:rsid w:val="00C242B1"/>
    <w:rsid w:val="00C247C3"/>
    <w:rsid w:val="00C24E1D"/>
    <w:rsid w:val="00C252E0"/>
    <w:rsid w:val="00C2562B"/>
    <w:rsid w:val="00C264E5"/>
    <w:rsid w:val="00C2738B"/>
    <w:rsid w:val="00C328B2"/>
    <w:rsid w:val="00C32960"/>
    <w:rsid w:val="00C34A5F"/>
    <w:rsid w:val="00C363E8"/>
    <w:rsid w:val="00C36A0E"/>
    <w:rsid w:val="00C36FED"/>
    <w:rsid w:val="00C37500"/>
    <w:rsid w:val="00C40480"/>
    <w:rsid w:val="00C41319"/>
    <w:rsid w:val="00C4156F"/>
    <w:rsid w:val="00C4163C"/>
    <w:rsid w:val="00C42B64"/>
    <w:rsid w:val="00C42E8A"/>
    <w:rsid w:val="00C4315F"/>
    <w:rsid w:val="00C446E1"/>
    <w:rsid w:val="00C44D25"/>
    <w:rsid w:val="00C45DDB"/>
    <w:rsid w:val="00C46619"/>
    <w:rsid w:val="00C46AB1"/>
    <w:rsid w:val="00C470A8"/>
    <w:rsid w:val="00C5030D"/>
    <w:rsid w:val="00C506E5"/>
    <w:rsid w:val="00C524D8"/>
    <w:rsid w:val="00C53C2D"/>
    <w:rsid w:val="00C54109"/>
    <w:rsid w:val="00C542B6"/>
    <w:rsid w:val="00C54B23"/>
    <w:rsid w:val="00C54F6E"/>
    <w:rsid w:val="00C553E2"/>
    <w:rsid w:val="00C55A2F"/>
    <w:rsid w:val="00C55F4E"/>
    <w:rsid w:val="00C56DC4"/>
    <w:rsid w:val="00C56E7A"/>
    <w:rsid w:val="00C56F3B"/>
    <w:rsid w:val="00C57835"/>
    <w:rsid w:val="00C57C9F"/>
    <w:rsid w:val="00C61F81"/>
    <w:rsid w:val="00C624B1"/>
    <w:rsid w:val="00C63EC3"/>
    <w:rsid w:val="00C64164"/>
    <w:rsid w:val="00C643DB"/>
    <w:rsid w:val="00C65150"/>
    <w:rsid w:val="00C65427"/>
    <w:rsid w:val="00C654A7"/>
    <w:rsid w:val="00C65F68"/>
    <w:rsid w:val="00C70F94"/>
    <w:rsid w:val="00C71761"/>
    <w:rsid w:val="00C72858"/>
    <w:rsid w:val="00C73A5C"/>
    <w:rsid w:val="00C741A7"/>
    <w:rsid w:val="00C744C7"/>
    <w:rsid w:val="00C767FD"/>
    <w:rsid w:val="00C7690E"/>
    <w:rsid w:val="00C77357"/>
    <w:rsid w:val="00C77848"/>
    <w:rsid w:val="00C808C9"/>
    <w:rsid w:val="00C81250"/>
    <w:rsid w:val="00C81499"/>
    <w:rsid w:val="00C81700"/>
    <w:rsid w:val="00C8248B"/>
    <w:rsid w:val="00C824CE"/>
    <w:rsid w:val="00C837D3"/>
    <w:rsid w:val="00C85EF8"/>
    <w:rsid w:val="00C865C6"/>
    <w:rsid w:val="00C86AB7"/>
    <w:rsid w:val="00C86B88"/>
    <w:rsid w:val="00C86DDC"/>
    <w:rsid w:val="00C9022F"/>
    <w:rsid w:val="00C90A24"/>
    <w:rsid w:val="00C91413"/>
    <w:rsid w:val="00C91988"/>
    <w:rsid w:val="00C936E9"/>
    <w:rsid w:val="00C93C61"/>
    <w:rsid w:val="00C9492F"/>
    <w:rsid w:val="00C95A23"/>
    <w:rsid w:val="00C96F2B"/>
    <w:rsid w:val="00C97878"/>
    <w:rsid w:val="00CA0F0F"/>
    <w:rsid w:val="00CA14A7"/>
    <w:rsid w:val="00CA1B51"/>
    <w:rsid w:val="00CA20C0"/>
    <w:rsid w:val="00CA2BDB"/>
    <w:rsid w:val="00CA2D03"/>
    <w:rsid w:val="00CA3F68"/>
    <w:rsid w:val="00CA4008"/>
    <w:rsid w:val="00CA51E4"/>
    <w:rsid w:val="00CA627F"/>
    <w:rsid w:val="00CA6820"/>
    <w:rsid w:val="00CA755C"/>
    <w:rsid w:val="00CB0036"/>
    <w:rsid w:val="00CB18CD"/>
    <w:rsid w:val="00CB27D7"/>
    <w:rsid w:val="00CB28FC"/>
    <w:rsid w:val="00CB2CBC"/>
    <w:rsid w:val="00CB37F7"/>
    <w:rsid w:val="00CB3A72"/>
    <w:rsid w:val="00CB53CA"/>
    <w:rsid w:val="00CB585E"/>
    <w:rsid w:val="00CB5CF8"/>
    <w:rsid w:val="00CB6EAC"/>
    <w:rsid w:val="00CB6F31"/>
    <w:rsid w:val="00CB6FEA"/>
    <w:rsid w:val="00CB7C1D"/>
    <w:rsid w:val="00CC0840"/>
    <w:rsid w:val="00CC10B3"/>
    <w:rsid w:val="00CC110B"/>
    <w:rsid w:val="00CC1177"/>
    <w:rsid w:val="00CC18E9"/>
    <w:rsid w:val="00CC1A27"/>
    <w:rsid w:val="00CC4942"/>
    <w:rsid w:val="00CC49F9"/>
    <w:rsid w:val="00CC55D2"/>
    <w:rsid w:val="00CC6E9A"/>
    <w:rsid w:val="00CD1ECA"/>
    <w:rsid w:val="00CD20F2"/>
    <w:rsid w:val="00CD2610"/>
    <w:rsid w:val="00CD3ACC"/>
    <w:rsid w:val="00CD3C2E"/>
    <w:rsid w:val="00CD3F4C"/>
    <w:rsid w:val="00CD49F5"/>
    <w:rsid w:val="00CD5079"/>
    <w:rsid w:val="00CD5377"/>
    <w:rsid w:val="00CD636C"/>
    <w:rsid w:val="00CD6784"/>
    <w:rsid w:val="00CD7267"/>
    <w:rsid w:val="00CD7B16"/>
    <w:rsid w:val="00CE2AA4"/>
    <w:rsid w:val="00CE2D9E"/>
    <w:rsid w:val="00CE4304"/>
    <w:rsid w:val="00CE525E"/>
    <w:rsid w:val="00CE5E44"/>
    <w:rsid w:val="00CE69BF"/>
    <w:rsid w:val="00CE7D49"/>
    <w:rsid w:val="00CF1B85"/>
    <w:rsid w:val="00CF244D"/>
    <w:rsid w:val="00CF26F3"/>
    <w:rsid w:val="00CF2A0F"/>
    <w:rsid w:val="00CF2C83"/>
    <w:rsid w:val="00CF3668"/>
    <w:rsid w:val="00CF3C5A"/>
    <w:rsid w:val="00CF462B"/>
    <w:rsid w:val="00CF4DE4"/>
    <w:rsid w:val="00CF596C"/>
    <w:rsid w:val="00CF60E6"/>
    <w:rsid w:val="00CF6257"/>
    <w:rsid w:val="00CF6349"/>
    <w:rsid w:val="00CF738F"/>
    <w:rsid w:val="00CF7B52"/>
    <w:rsid w:val="00CF7E2F"/>
    <w:rsid w:val="00D00898"/>
    <w:rsid w:val="00D018FF"/>
    <w:rsid w:val="00D03AEF"/>
    <w:rsid w:val="00D03CF2"/>
    <w:rsid w:val="00D03E6B"/>
    <w:rsid w:val="00D040AF"/>
    <w:rsid w:val="00D04B43"/>
    <w:rsid w:val="00D05856"/>
    <w:rsid w:val="00D06F34"/>
    <w:rsid w:val="00D07290"/>
    <w:rsid w:val="00D104F6"/>
    <w:rsid w:val="00D12225"/>
    <w:rsid w:val="00D12D24"/>
    <w:rsid w:val="00D12E3F"/>
    <w:rsid w:val="00D12ED5"/>
    <w:rsid w:val="00D12FA1"/>
    <w:rsid w:val="00D13ED3"/>
    <w:rsid w:val="00D141E9"/>
    <w:rsid w:val="00D15D0C"/>
    <w:rsid w:val="00D161B6"/>
    <w:rsid w:val="00D179CD"/>
    <w:rsid w:val="00D17A65"/>
    <w:rsid w:val="00D20599"/>
    <w:rsid w:val="00D20E79"/>
    <w:rsid w:val="00D21278"/>
    <w:rsid w:val="00D21512"/>
    <w:rsid w:val="00D216B4"/>
    <w:rsid w:val="00D2287A"/>
    <w:rsid w:val="00D22BA5"/>
    <w:rsid w:val="00D2460F"/>
    <w:rsid w:val="00D2530B"/>
    <w:rsid w:val="00D258F9"/>
    <w:rsid w:val="00D2715B"/>
    <w:rsid w:val="00D27992"/>
    <w:rsid w:val="00D27DB0"/>
    <w:rsid w:val="00D30573"/>
    <w:rsid w:val="00D30B33"/>
    <w:rsid w:val="00D31185"/>
    <w:rsid w:val="00D314E7"/>
    <w:rsid w:val="00D31599"/>
    <w:rsid w:val="00D31C5F"/>
    <w:rsid w:val="00D323BA"/>
    <w:rsid w:val="00D34568"/>
    <w:rsid w:val="00D345DF"/>
    <w:rsid w:val="00D34B9B"/>
    <w:rsid w:val="00D360F6"/>
    <w:rsid w:val="00D36403"/>
    <w:rsid w:val="00D36543"/>
    <w:rsid w:val="00D369ED"/>
    <w:rsid w:val="00D37DBB"/>
    <w:rsid w:val="00D410FD"/>
    <w:rsid w:val="00D41ED2"/>
    <w:rsid w:val="00D42346"/>
    <w:rsid w:val="00D427A9"/>
    <w:rsid w:val="00D472C8"/>
    <w:rsid w:val="00D47999"/>
    <w:rsid w:val="00D50949"/>
    <w:rsid w:val="00D51800"/>
    <w:rsid w:val="00D5193E"/>
    <w:rsid w:val="00D543FB"/>
    <w:rsid w:val="00D54701"/>
    <w:rsid w:val="00D5525F"/>
    <w:rsid w:val="00D55C85"/>
    <w:rsid w:val="00D5631C"/>
    <w:rsid w:val="00D57B7C"/>
    <w:rsid w:val="00D57EDC"/>
    <w:rsid w:val="00D615E8"/>
    <w:rsid w:val="00D6253C"/>
    <w:rsid w:val="00D6298A"/>
    <w:rsid w:val="00D641E4"/>
    <w:rsid w:val="00D6432A"/>
    <w:rsid w:val="00D64EF4"/>
    <w:rsid w:val="00D65477"/>
    <w:rsid w:val="00D658E2"/>
    <w:rsid w:val="00D6771C"/>
    <w:rsid w:val="00D73C77"/>
    <w:rsid w:val="00D741BC"/>
    <w:rsid w:val="00D76648"/>
    <w:rsid w:val="00D77541"/>
    <w:rsid w:val="00D804F6"/>
    <w:rsid w:val="00D82335"/>
    <w:rsid w:val="00D82365"/>
    <w:rsid w:val="00D82517"/>
    <w:rsid w:val="00D83CBF"/>
    <w:rsid w:val="00D84332"/>
    <w:rsid w:val="00D845EF"/>
    <w:rsid w:val="00D848C2"/>
    <w:rsid w:val="00D84F23"/>
    <w:rsid w:val="00D86B41"/>
    <w:rsid w:val="00D870F2"/>
    <w:rsid w:val="00D9102F"/>
    <w:rsid w:val="00D92708"/>
    <w:rsid w:val="00D93C74"/>
    <w:rsid w:val="00D94009"/>
    <w:rsid w:val="00D949BC"/>
    <w:rsid w:val="00D94C86"/>
    <w:rsid w:val="00D95623"/>
    <w:rsid w:val="00D95B24"/>
    <w:rsid w:val="00D95EC0"/>
    <w:rsid w:val="00D96616"/>
    <w:rsid w:val="00D96EB1"/>
    <w:rsid w:val="00D972C4"/>
    <w:rsid w:val="00D972CD"/>
    <w:rsid w:val="00D9755E"/>
    <w:rsid w:val="00D97567"/>
    <w:rsid w:val="00D9767D"/>
    <w:rsid w:val="00D97848"/>
    <w:rsid w:val="00D97F6E"/>
    <w:rsid w:val="00DA1190"/>
    <w:rsid w:val="00DA20DE"/>
    <w:rsid w:val="00DA4B90"/>
    <w:rsid w:val="00DA5DF7"/>
    <w:rsid w:val="00DA7AA5"/>
    <w:rsid w:val="00DB13EC"/>
    <w:rsid w:val="00DB1FD3"/>
    <w:rsid w:val="00DB2118"/>
    <w:rsid w:val="00DB2BCC"/>
    <w:rsid w:val="00DB32D3"/>
    <w:rsid w:val="00DB47E9"/>
    <w:rsid w:val="00DB47FB"/>
    <w:rsid w:val="00DB4C7C"/>
    <w:rsid w:val="00DB6163"/>
    <w:rsid w:val="00DB6953"/>
    <w:rsid w:val="00DC0156"/>
    <w:rsid w:val="00DC03C2"/>
    <w:rsid w:val="00DC08CE"/>
    <w:rsid w:val="00DC0B22"/>
    <w:rsid w:val="00DC1559"/>
    <w:rsid w:val="00DC20F5"/>
    <w:rsid w:val="00DC237A"/>
    <w:rsid w:val="00DC27DB"/>
    <w:rsid w:val="00DC350F"/>
    <w:rsid w:val="00DC35D4"/>
    <w:rsid w:val="00DC3E57"/>
    <w:rsid w:val="00DC45ED"/>
    <w:rsid w:val="00DC54BE"/>
    <w:rsid w:val="00DC662A"/>
    <w:rsid w:val="00DC67B4"/>
    <w:rsid w:val="00DC6B6E"/>
    <w:rsid w:val="00DC6D59"/>
    <w:rsid w:val="00DC7C43"/>
    <w:rsid w:val="00DC7CEA"/>
    <w:rsid w:val="00DC7FEF"/>
    <w:rsid w:val="00DD03CF"/>
    <w:rsid w:val="00DD0E13"/>
    <w:rsid w:val="00DD1787"/>
    <w:rsid w:val="00DD1B8E"/>
    <w:rsid w:val="00DD1BE9"/>
    <w:rsid w:val="00DD2923"/>
    <w:rsid w:val="00DD423D"/>
    <w:rsid w:val="00DD517E"/>
    <w:rsid w:val="00DD51EA"/>
    <w:rsid w:val="00DD5DDC"/>
    <w:rsid w:val="00DD6151"/>
    <w:rsid w:val="00DD77B6"/>
    <w:rsid w:val="00DE0239"/>
    <w:rsid w:val="00DE1944"/>
    <w:rsid w:val="00DE1E5D"/>
    <w:rsid w:val="00DE1FDC"/>
    <w:rsid w:val="00DE2BD6"/>
    <w:rsid w:val="00DE3CC4"/>
    <w:rsid w:val="00DE3DEA"/>
    <w:rsid w:val="00DE476D"/>
    <w:rsid w:val="00DE5B99"/>
    <w:rsid w:val="00DE62D5"/>
    <w:rsid w:val="00DE745D"/>
    <w:rsid w:val="00DE76F4"/>
    <w:rsid w:val="00DF00FF"/>
    <w:rsid w:val="00DF031E"/>
    <w:rsid w:val="00DF040F"/>
    <w:rsid w:val="00DF09BE"/>
    <w:rsid w:val="00DF28C2"/>
    <w:rsid w:val="00DF28F8"/>
    <w:rsid w:val="00DF2A84"/>
    <w:rsid w:val="00DF4137"/>
    <w:rsid w:val="00DF41E7"/>
    <w:rsid w:val="00DF44A0"/>
    <w:rsid w:val="00DF46D8"/>
    <w:rsid w:val="00DF558A"/>
    <w:rsid w:val="00DF56A3"/>
    <w:rsid w:val="00DF62B3"/>
    <w:rsid w:val="00DF65A4"/>
    <w:rsid w:val="00DF67A7"/>
    <w:rsid w:val="00DF6C78"/>
    <w:rsid w:val="00DF75EB"/>
    <w:rsid w:val="00E00420"/>
    <w:rsid w:val="00E00540"/>
    <w:rsid w:val="00E02136"/>
    <w:rsid w:val="00E03DB3"/>
    <w:rsid w:val="00E0459A"/>
    <w:rsid w:val="00E059B1"/>
    <w:rsid w:val="00E05A66"/>
    <w:rsid w:val="00E05BF0"/>
    <w:rsid w:val="00E05E9F"/>
    <w:rsid w:val="00E06557"/>
    <w:rsid w:val="00E0710B"/>
    <w:rsid w:val="00E07B6B"/>
    <w:rsid w:val="00E1096F"/>
    <w:rsid w:val="00E109BC"/>
    <w:rsid w:val="00E11598"/>
    <w:rsid w:val="00E12784"/>
    <w:rsid w:val="00E14607"/>
    <w:rsid w:val="00E14A3C"/>
    <w:rsid w:val="00E20BEC"/>
    <w:rsid w:val="00E211F7"/>
    <w:rsid w:val="00E21B03"/>
    <w:rsid w:val="00E2210B"/>
    <w:rsid w:val="00E221B5"/>
    <w:rsid w:val="00E227B1"/>
    <w:rsid w:val="00E229A4"/>
    <w:rsid w:val="00E23821"/>
    <w:rsid w:val="00E246A7"/>
    <w:rsid w:val="00E251AC"/>
    <w:rsid w:val="00E2631A"/>
    <w:rsid w:val="00E267EF"/>
    <w:rsid w:val="00E279FC"/>
    <w:rsid w:val="00E30123"/>
    <w:rsid w:val="00E3076B"/>
    <w:rsid w:val="00E31847"/>
    <w:rsid w:val="00E31DC1"/>
    <w:rsid w:val="00E32881"/>
    <w:rsid w:val="00E3364F"/>
    <w:rsid w:val="00E34702"/>
    <w:rsid w:val="00E348B3"/>
    <w:rsid w:val="00E355E3"/>
    <w:rsid w:val="00E357AA"/>
    <w:rsid w:val="00E35B77"/>
    <w:rsid w:val="00E35E8C"/>
    <w:rsid w:val="00E3771D"/>
    <w:rsid w:val="00E40122"/>
    <w:rsid w:val="00E40AAB"/>
    <w:rsid w:val="00E40D58"/>
    <w:rsid w:val="00E41532"/>
    <w:rsid w:val="00E42FF8"/>
    <w:rsid w:val="00E432B0"/>
    <w:rsid w:val="00E435A0"/>
    <w:rsid w:val="00E4412C"/>
    <w:rsid w:val="00E448EB"/>
    <w:rsid w:val="00E44F78"/>
    <w:rsid w:val="00E45805"/>
    <w:rsid w:val="00E45A89"/>
    <w:rsid w:val="00E45BEE"/>
    <w:rsid w:val="00E45ED5"/>
    <w:rsid w:val="00E46E7B"/>
    <w:rsid w:val="00E50153"/>
    <w:rsid w:val="00E503E4"/>
    <w:rsid w:val="00E50459"/>
    <w:rsid w:val="00E50637"/>
    <w:rsid w:val="00E510C2"/>
    <w:rsid w:val="00E51646"/>
    <w:rsid w:val="00E51722"/>
    <w:rsid w:val="00E5175E"/>
    <w:rsid w:val="00E5350F"/>
    <w:rsid w:val="00E53AE1"/>
    <w:rsid w:val="00E53D87"/>
    <w:rsid w:val="00E53E3F"/>
    <w:rsid w:val="00E54190"/>
    <w:rsid w:val="00E54397"/>
    <w:rsid w:val="00E54B4F"/>
    <w:rsid w:val="00E54B50"/>
    <w:rsid w:val="00E569B1"/>
    <w:rsid w:val="00E57F41"/>
    <w:rsid w:val="00E6030F"/>
    <w:rsid w:val="00E617A5"/>
    <w:rsid w:val="00E62C76"/>
    <w:rsid w:val="00E62ED9"/>
    <w:rsid w:val="00E65FDD"/>
    <w:rsid w:val="00E66401"/>
    <w:rsid w:val="00E67775"/>
    <w:rsid w:val="00E67E46"/>
    <w:rsid w:val="00E703BF"/>
    <w:rsid w:val="00E71C84"/>
    <w:rsid w:val="00E72933"/>
    <w:rsid w:val="00E7384B"/>
    <w:rsid w:val="00E73E6C"/>
    <w:rsid w:val="00E7451C"/>
    <w:rsid w:val="00E74747"/>
    <w:rsid w:val="00E75B34"/>
    <w:rsid w:val="00E7643B"/>
    <w:rsid w:val="00E76811"/>
    <w:rsid w:val="00E768BA"/>
    <w:rsid w:val="00E770A9"/>
    <w:rsid w:val="00E801D0"/>
    <w:rsid w:val="00E80458"/>
    <w:rsid w:val="00E82299"/>
    <w:rsid w:val="00E84688"/>
    <w:rsid w:val="00E8527C"/>
    <w:rsid w:val="00E86A72"/>
    <w:rsid w:val="00E86EB9"/>
    <w:rsid w:val="00E87756"/>
    <w:rsid w:val="00E87F00"/>
    <w:rsid w:val="00E9035D"/>
    <w:rsid w:val="00E9124C"/>
    <w:rsid w:val="00E91958"/>
    <w:rsid w:val="00E92457"/>
    <w:rsid w:val="00E936AD"/>
    <w:rsid w:val="00E94A08"/>
    <w:rsid w:val="00E954BE"/>
    <w:rsid w:val="00E956D4"/>
    <w:rsid w:val="00E966C7"/>
    <w:rsid w:val="00E967E0"/>
    <w:rsid w:val="00E96F04"/>
    <w:rsid w:val="00EA126F"/>
    <w:rsid w:val="00EA1CF0"/>
    <w:rsid w:val="00EA39BB"/>
    <w:rsid w:val="00EA3B86"/>
    <w:rsid w:val="00EA41AF"/>
    <w:rsid w:val="00EA5879"/>
    <w:rsid w:val="00EA6990"/>
    <w:rsid w:val="00EA6BFD"/>
    <w:rsid w:val="00EA7934"/>
    <w:rsid w:val="00EA7D8D"/>
    <w:rsid w:val="00EB0F61"/>
    <w:rsid w:val="00EB1E9E"/>
    <w:rsid w:val="00EB45CA"/>
    <w:rsid w:val="00EB4A37"/>
    <w:rsid w:val="00EB501F"/>
    <w:rsid w:val="00EB627E"/>
    <w:rsid w:val="00EB6DD4"/>
    <w:rsid w:val="00EB7B5E"/>
    <w:rsid w:val="00EC0595"/>
    <w:rsid w:val="00EC09D8"/>
    <w:rsid w:val="00EC17BC"/>
    <w:rsid w:val="00EC1B94"/>
    <w:rsid w:val="00EC2DFC"/>
    <w:rsid w:val="00EC37D1"/>
    <w:rsid w:val="00EC398D"/>
    <w:rsid w:val="00EC3ACD"/>
    <w:rsid w:val="00EC640F"/>
    <w:rsid w:val="00EC7BD0"/>
    <w:rsid w:val="00ED0FB5"/>
    <w:rsid w:val="00ED1439"/>
    <w:rsid w:val="00ED2275"/>
    <w:rsid w:val="00ED22D3"/>
    <w:rsid w:val="00ED25AE"/>
    <w:rsid w:val="00ED2CD2"/>
    <w:rsid w:val="00ED2F23"/>
    <w:rsid w:val="00ED2FC7"/>
    <w:rsid w:val="00ED34BA"/>
    <w:rsid w:val="00ED35EA"/>
    <w:rsid w:val="00ED3624"/>
    <w:rsid w:val="00ED52A9"/>
    <w:rsid w:val="00ED646C"/>
    <w:rsid w:val="00ED7D19"/>
    <w:rsid w:val="00EE0561"/>
    <w:rsid w:val="00EE0EAC"/>
    <w:rsid w:val="00EE1AD1"/>
    <w:rsid w:val="00EE2CEE"/>
    <w:rsid w:val="00EE2D58"/>
    <w:rsid w:val="00EE2D5D"/>
    <w:rsid w:val="00EE591A"/>
    <w:rsid w:val="00EE6338"/>
    <w:rsid w:val="00EE7076"/>
    <w:rsid w:val="00EE740B"/>
    <w:rsid w:val="00EF047D"/>
    <w:rsid w:val="00EF2228"/>
    <w:rsid w:val="00EF3E9E"/>
    <w:rsid w:val="00EF54EF"/>
    <w:rsid w:val="00EF6549"/>
    <w:rsid w:val="00EF667D"/>
    <w:rsid w:val="00EF6C0C"/>
    <w:rsid w:val="00EF794A"/>
    <w:rsid w:val="00F0033A"/>
    <w:rsid w:val="00F00FAF"/>
    <w:rsid w:val="00F01229"/>
    <w:rsid w:val="00F0197B"/>
    <w:rsid w:val="00F01DD7"/>
    <w:rsid w:val="00F0251A"/>
    <w:rsid w:val="00F03914"/>
    <w:rsid w:val="00F04B72"/>
    <w:rsid w:val="00F056DA"/>
    <w:rsid w:val="00F068FE"/>
    <w:rsid w:val="00F06B51"/>
    <w:rsid w:val="00F0793A"/>
    <w:rsid w:val="00F07C3A"/>
    <w:rsid w:val="00F12A05"/>
    <w:rsid w:val="00F12F5E"/>
    <w:rsid w:val="00F140E0"/>
    <w:rsid w:val="00F154E2"/>
    <w:rsid w:val="00F157AC"/>
    <w:rsid w:val="00F15F23"/>
    <w:rsid w:val="00F1684A"/>
    <w:rsid w:val="00F170D5"/>
    <w:rsid w:val="00F17114"/>
    <w:rsid w:val="00F20147"/>
    <w:rsid w:val="00F21480"/>
    <w:rsid w:val="00F22405"/>
    <w:rsid w:val="00F224B9"/>
    <w:rsid w:val="00F241C2"/>
    <w:rsid w:val="00F243AB"/>
    <w:rsid w:val="00F24928"/>
    <w:rsid w:val="00F2517B"/>
    <w:rsid w:val="00F254EB"/>
    <w:rsid w:val="00F26123"/>
    <w:rsid w:val="00F313F5"/>
    <w:rsid w:val="00F317DC"/>
    <w:rsid w:val="00F31FD5"/>
    <w:rsid w:val="00F329EC"/>
    <w:rsid w:val="00F3361A"/>
    <w:rsid w:val="00F3427A"/>
    <w:rsid w:val="00F34419"/>
    <w:rsid w:val="00F34980"/>
    <w:rsid w:val="00F35EDA"/>
    <w:rsid w:val="00F365CA"/>
    <w:rsid w:val="00F366A8"/>
    <w:rsid w:val="00F371DE"/>
    <w:rsid w:val="00F378D8"/>
    <w:rsid w:val="00F37AD5"/>
    <w:rsid w:val="00F4012F"/>
    <w:rsid w:val="00F404E6"/>
    <w:rsid w:val="00F41777"/>
    <w:rsid w:val="00F41ECB"/>
    <w:rsid w:val="00F43577"/>
    <w:rsid w:val="00F4471A"/>
    <w:rsid w:val="00F447B1"/>
    <w:rsid w:val="00F4490D"/>
    <w:rsid w:val="00F44E6D"/>
    <w:rsid w:val="00F4511A"/>
    <w:rsid w:val="00F46F03"/>
    <w:rsid w:val="00F474B9"/>
    <w:rsid w:val="00F47727"/>
    <w:rsid w:val="00F47D72"/>
    <w:rsid w:val="00F50238"/>
    <w:rsid w:val="00F507E7"/>
    <w:rsid w:val="00F516E2"/>
    <w:rsid w:val="00F51908"/>
    <w:rsid w:val="00F52C89"/>
    <w:rsid w:val="00F53669"/>
    <w:rsid w:val="00F53EB8"/>
    <w:rsid w:val="00F543A3"/>
    <w:rsid w:val="00F545E8"/>
    <w:rsid w:val="00F557A3"/>
    <w:rsid w:val="00F5639B"/>
    <w:rsid w:val="00F57050"/>
    <w:rsid w:val="00F616D6"/>
    <w:rsid w:val="00F636D6"/>
    <w:rsid w:val="00F6392F"/>
    <w:rsid w:val="00F63CEC"/>
    <w:rsid w:val="00F64D2D"/>
    <w:rsid w:val="00F64E21"/>
    <w:rsid w:val="00F65616"/>
    <w:rsid w:val="00F71943"/>
    <w:rsid w:val="00F72AEF"/>
    <w:rsid w:val="00F72DD7"/>
    <w:rsid w:val="00F72F28"/>
    <w:rsid w:val="00F7469A"/>
    <w:rsid w:val="00F74B06"/>
    <w:rsid w:val="00F74E7C"/>
    <w:rsid w:val="00F74EFB"/>
    <w:rsid w:val="00F758B2"/>
    <w:rsid w:val="00F75A8F"/>
    <w:rsid w:val="00F80252"/>
    <w:rsid w:val="00F8082C"/>
    <w:rsid w:val="00F8136B"/>
    <w:rsid w:val="00F81440"/>
    <w:rsid w:val="00F819A0"/>
    <w:rsid w:val="00F81A0A"/>
    <w:rsid w:val="00F81BE1"/>
    <w:rsid w:val="00F83FC5"/>
    <w:rsid w:val="00F841BA"/>
    <w:rsid w:val="00F844A1"/>
    <w:rsid w:val="00F84D42"/>
    <w:rsid w:val="00F85366"/>
    <w:rsid w:val="00F860AF"/>
    <w:rsid w:val="00F9018F"/>
    <w:rsid w:val="00F90F45"/>
    <w:rsid w:val="00F91D40"/>
    <w:rsid w:val="00F920BD"/>
    <w:rsid w:val="00F92A8E"/>
    <w:rsid w:val="00F93040"/>
    <w:rsid w:val="00F930A5"/>
    <w:rsid w:val="00F93680"/>
    <w:rsid w:val="00F94F22"/>
    <w:rsid w:val="00F94FFE"/>
    <w:rsid w:val="00F95A30"/>
    <w:rsid w:val="00FA1A12"/>
    <w:rsid w:val="00FA2C2C"/>
    <w:rsid w:val="00FA3EDC"/>
    <w:rsid w:val="00FA4B14"/>
    <w:rsid w:val="00FA4D27"/>
    <w:rsid w:val="00FA6422"/>
    <w:rsid w:val="00FA6DC3"/>
    <w:rsid w:val="00FB0115"/>
    <w:rsid w:val="00FB05C6"/>
    <w:rsid w:val="00FB06F3"/>
    <w:rsid w:val="00FB094F"/>
    <w:rsid w:val="00FB0EAE"/>
    <w:rsid w:val="00FB0EC2"/>
    <w:rsid w:val="00FB1131"/>
    <w:rsid w:val="00FB1562"/>
    <w:rsid w:val="00FB2448"/>
    <w:rsid w:val="00FB2864"/>
    <w:rsid w:val="00FB43E7"/>
    <w:rsid w:val="00FB4DAC"/>
    <w:rsid w:val="00FB4FA4"/>
    <w:rsid w:val="00FB55A5"/>
    <w:rsid w:val="00FB5BD8"/>
    <w:rsid w:val="00FB5E44"/>
    <w:rsid w:val="00FB6077"/>
    <w:rsid w:val="00FB65F9"/>
    <w:rsid w:val="00FB76C6"/>
    <w:rsid w:val="00FC0363"/>
    <w:rsid w:val="00FC1101"/>
    <w:rsid w:val="00FC11FD"/>
    <w:rsid w:val="00FC1C6F"/>
    <w:rsid w:val="00FC2C15"/>
    <w:rsid w:val="00FC2FA0"/>
    <w:rsid w:val="00FC30FC"/>
    <w:rsid w:val="00FC4018"/>
    <w:rsid w:val="00FC4E2D"/>
    <w:rsid w:val="00FC6927"/>
    <w:rsid w:val="00FC6CF0"/>
    <w:rsid w:val="00FD0138"/>
    <w:rsid w:val="00FD0345"/>
    <w:rsid w:val="00FD126C"/>
    <w:rsid w:val="00FD1D4E"/>
    <w:rsid w:val="00FD25DD"/>
    <w:rsid w:val="00FD2805"/>
    <w:rsid w:val="00FD34A6"/>
    <w:rsid w:val="00FD35E8"/>
    <w:rsid w:val="00FD3615"/>
    <w:rsid w:val="00FD36C8"/>
    <w:rsid w:val="00FD3BD8"/>
    <w:rsid w:val="00FD4DDE"/>
    <w:rsid w:val="00FD506E"/>
    <w:rsid w:val="00FD53F0"/>
    <w:rsid w:val="00FD7A94"/>
    <w:rsid w:val="00FE0A21"/>
    <w:rsid w:val="00FE0C0A"/>
    <w:rsid w:val="00FE0CFE"/>
    <w:rsid w:val="00FE1791"/>
    <w:rsid w:val="00FE1B17"/>
    <w:rsid w:val="00FE1EFF"/>
    <w:rsid w:val="00FE2966"/>
    <w:rsid w:val="00FE45BB"/>
    <w:rsid w:val="00FE5704"/>
    <w:rsid w:val="00FE622E"/>
    <w:rsid w:val="00FE7062"/>
    <w:rsid w:val="00FE7D97"/>
    <w:rsid w:val="00FF050D"/>
    <w:rsid w:val="00FF1202"/>
    <w:rsid w:val="00FF1CCC"/>
    <w:rsid w:val="00FF2616"/>
    <w:rsid w:val="00FF2FA0"/>
    <w:rsid w:val="00FF3B74"/>
    <w:rsid w:val="00FF3BEB"/>
    <w:rsid w:val="00FF418D"/>
    <w:rsid w:val="00FF41FC"/>
    <w:rsid w:val="00FF54D9"/>
    <w:rsid w:val="00FF5752"/>
    <w:rsid w:val="00FF6FF6"/>
    <w:rsid w:val="00FF71A6"/>
    <w:rsid w:val="00FF791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1431D"/>
  <w15:docId w15:val="{67093553-4336-40A0-9136-57F24E682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450D2"/>
  </w:style>
  <w:style w:type="paragraph" w:styleId="Naslov1">
    <w:name w:val="heading 1"/>
    <w:basedOn w:val="Navaden"/>
    <w:next w:val="Navaden"/>
    <w:link w:val="Naslov1Znak"/>
    <w:uiPriority w:val="9"/>
    <w:qFormat/>
    <w:rsid w:val="00A66B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Vrstapredpisa">
    <w:name w:val="Vrsta predpisa"/>
    <w:basedOn w:val="Navaden"/>
    <w:link w:val="VrstapredpisaZnak"/>
    <w:qFormat/>
    <w:rsid w:val="00D27992"/>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bCs/>
      <w:color w:val="000000"/>
      <w:spacing w:val="40"/>
      <w:lang w:eastAsia="sl-SI"/>
    </w:rPr>
  </w:style>
  <w:style w:type="paragraph" w:customStyle="1" w:styleId="Naslovpredpisa">
    <w:name w:val="Naslov_predpisa"/>
    <w:basedOn w:val="Navaden"/>
    <w:link w:val="NaslovpredpisaZnak"/>
    <w:qFormat/>
    <w:rsid w:val="00D27992"/>
    <w:pPr>
      <w:suppressAutoHyphens/>
      <w:overflowPunct w:val="0"/>
      <w:autoSpaceDE w:val="0"/>
      <w:autoSpaceDN w:val="0"/>
      <w:adjustRightInd w:val="0"/>
      <w:spacing w:after="0" w:line="240" w:lineRule="auto"/>
      <w:jc w:val="center"/>
      <w:textAlignment w:val="baseline"/>
    </w:pPr>
    <w:rPr>
      <w:rFonts w:ascii="Arial" w:eastAsia="Times New Roman" w:hAnsi="Arial" w:cs="Arial"/>
      <w:b/>
      <w:lang w:eastAsia="sl-SI"/>
    </w:rPr>
  </w:style>
  <w:style w:type="character" w:customStyle="1" w:styleId="VrstapredpisaZnak">
    <w:name w:val="Vrsta predpisa Znak"/>
    <w:link w:val="Vrstapredpisa"/>
    <w:rsid w:val="00D27992"/>
    <w:rPr>
      <w:rFonts w:ascii="Arial" w:eastAsia="Times New Roman" w:hAnsi="Arial" w:cs="Arial"/>
      <w:b/>
      <w:bCs/>
      <w:color w:val="000000"/>
      <w:spacing w:val="40"/>
      <w:lang w:eastAsia="sl-SI"/>
    </w:rPr>
  </w:style>
  <w:style w:type="character" w:customStyle="1" w:styleId="NaslovpredpisaZnak">
    <w:name w:val="Naslov_predpisa Znak"/>
    <w:link w:val="Naslovpredpisa"/>
    <w:rsid w:val="00D27992"/>
    <w:rPr>
      <w:rFonts w:ascii="Arial" w:eastAsia="Times New Roman" w:hAnsi="Arial" w:cs="Arial"/>
      <w:b/>
      <w:lang w:eastAsia="sl-SI"/>
    </w:rPr>
  </w:style>
  <w:style w:type="paragraph" w:customStyle="1" w:styleId="Poglavje">
    <w:name w:val="Poglavje"/>
    <w:basedOn w:val="Navaden"/>
    <w:qFormat/>
    <w:rsid w:val="0031793B"/>
    <w:pPr>
      <w:suppressAutoHyphens/>
      <w:overflowPunct w:val="0"/>
      <w:autoSpaceDE w:val="0"/>
      <w:autoSpaceDN w:val="0"/>
      <w:adjustRightInd w:val="0"/>
      <w:spacing w:before="480" w:after="0" w:line="240" w:lineRule="auto"/>
      <w:jc w:val="center"/>
      <w:textAlignment w:val="baseline"/>
    </w:pPr>
    <w:rPr>
      <w:rFonts w:ascii="Arial" w:eastAsia="Times New Roman" w:hAnsi="Arial" w:cs="Arial"/>
      <w:lang w:eastAsia="sl-SI"/>
    </w:rPr>
  </w:style>
  <w:style w:type="paragraph" w:customStyle="1" w:styleId="len0">
    <w:name w:val="Člen"/>
    <w:basedOn w:val="Navaden"/>
    <w:link w:val="lenZnak"/>
    <w:qFormat/>
    <w:rsid w:val="0031793B"/>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eastAsia="sl-SI"/>
    </w:rPr>
  </w:style>
  <w:style w:type="character" w:customStyle="1" w:styleId="lenZnak">
    <w:name w:val="Člen Znak"/>
    <w:link w:val="len0"/>
    <w:rsid w:val="0031793B"/>
    <w:rPr>
      <w:rFonts w:ascii="Arial" w:eastAsia="Times New Roman" w:hAnsi="Arial" w:cs="Arial"/>
      <w:b/>
      <w:lang w:eastAsia="sl-SI"/>
    </w:rPr>
  </w:style>
  <w:style w:type="paragraph" w:customStyle="1" w:styleId="Odstavek">
    <w:name w:val="Odstavek"/>
    <w:basedOn w:val="Navaden"/>
    <w:link w:val="OdstavekZnak"/>
    <w:qFormat/>
    <w:rsid w:val="0031793B"/>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31793B"/>
    <w:rPr>
      <w:rFonts w:ascii="Arial" w:eastAsia="Times New Roman" w:hAnsi="Arial" w:cs="Arial"/>
      <w:lang w:eastAsia="sl-SI"/>
    </w:rPr>
  </w:style>
  <w:style w:type="paragraph" w:customStyle="1" w:styleId="Alineazaodstavkom">
    <w:name w:val="Alinea za odstavkom"/>
    <w:basedOn w:val="Navaden"/>
    <w:link w:val="AlineazaodstavkomZnak"/>
    <w:qFormat/>
    <w:rsid w:val="0031793B"/>
    <w:pPr>
      <w:numPr>
        <w:numId w:val="1"/>
      </w:numPr>
      <w:spacing w:after="0" w:line="240" w:lineRule="auto"/>
      <w:jc w:val="both"/>
    </w:pPr>
    <w:rPr>
      <w:rFonts w:ascii="Arial" w:eastAsia="Times New Roman" w:hAnsi="Arial" w:cs="Arial"/>
      <w:lang w:eastAsia="sl-SI"/>
    </w:rPr>
  </w:style>
  <w:style w:type="character" w:customStyle="1" w:styleId="AlineazaodstavkomZnak">
    <w:name w:val="Alinea za odstavkom Znak"/>
    <w:basedOn w:val="Privzetapisavaodstavka"/>
    <w:link w:val="Alineazaodstavkom"/>
    <w:rsid w:val="0031793B"/>
    <w:rPr>
      <w:rFonts w:ascii="Arial" w:eastAsia="Times New Roman" w:hAnsi="Arial" w:cs="Arial"/>
      <w:lang w:eastAsia="sl-SI"/>
    </w:rPr>
  </w:style>
  <w:style w:type="paragraph" w:customStyle="1" w:styleId="lennaslov">
    <w:name w:val="Člen_naslov"/>
    <w:basedOn w:val="len0"/>
    <w:qFormat/>
    <w:rsid w:val="0031793B"/>
    <w:pPr>
      <w:spacing w:before="0"/>
    </w:pPr>
  </w:style>
  <w:style w:type="paragraph" w:customStyle="1" w:styleId="tevilnatoka111">
    <w:name w:val="Številčna točka 1.1.1"/>
    <w:basedOn w:val="Navaden"/>
    <w:qFormat/>
    <w:rsid w:val="00725EBE"/>
    <w:pPr>
      <w:widowControl w:val="0"/>
      <w:numPr>
        <w:ilvl w:val="2"/>
        <w:numId w:val="2"/>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Alineazatevilnotoko">
    <w:name w:val="Alinea za številčno točko"/>
    <w:basedOn w:val="Alineazaodstavkom"/>
    <w:link w:val="AlineazatevilnotokoZnak"/>
    <w:qFormat/>
    <w:rsid w:val="00725EBE"/>
    <w:pPr>
      <w:numPr>
        <w:numId w:val="3"/>
      </w:numPr>
      <w:tabs>
        <w:tab w:val="left" w:pos="567"/>
      </w:tabs>
      <w:ind w:left="567" w:hanging="142"/>
    </w:pPr>
  </w:style>
  <w:style w:type="paragraph" w:customStyle="1" w:styleId="tevilnatoka">
    <w:name w:val="Številčna točka"/>
    <w:basedOn w:val="Navaden"/>
    <w:link w:val="tevilnatokaZnak"/>
    <w:qFormat/>
    <w:rsid w:val="00725EBE"/>
    <w:pPr>
      <w:numPr>
        <w:numId w:val="2"/>
      </w:numPr>
      <w:spacing w:after="0" w:line="240" w:lineRule="auto"/>
      <w:jc w:val="both"/>
    </w:pPr>
    <w:rPr>
      <w:rFonts w:ascii="Arial" w:eastAsia="Times New Roman" w:hAnsi="Arial" w:cs="Times New Roman"/>
      <w:lang w:eastAsia="sl-SI"/>
    </w:rPr>
  </w:style>
  <w:style w:type="character" w:customStyle="1" w:styleId="AlineazatevilnotokoZnak">
    <w:name w:val="Alinea za številčno točko Znak"/>
    <w:basedOn w:val="Privzetapisavaodstavka"/>
    <w:link w:val="Alineazatevilnotoko"/>
    <w:rsid w:val="00725EBE"/>
    <w:rPr>
      <w:rFonts w:ascii="Arial" w:eastAsia="Times New Roman" w:hAnsi="Arial" w:cs="Arial"/>
      <w:lang w:eastAsia="sl-SI"/>
    </w:rPr>
  </w:style>
  <w:style w:type="character" w:customStyle="1" w:styleId="tevilnatokaZnak">
    <w:name w:val="Številčna točka Znak"/>
    <w:basedOn w:val="OdstavekZnak"/>
    <w:link w:val="tevilnatoka"/>
    <w:rsid w:val="00725EBE"/>
    <w:rPr>
      <w:rFonts w:ascii="Arial" w:eastAsia="Times New Roman" w:hAnsi="Arial" w:cs="Times New Roman"/>
      <w:lang w:eastAsia="sl-SI"/>
    </w:rPr>
  </w:style>
  <w:style w:type="paragraph" w:customStyle="1" w:styleId="tevilnatoka11Nova">
    <w:name w:val="Številčna točka 1.1 Nova"/>
    <w:basedOn w:val="tevilnatoka"/>
    <w:qFormat/>
    <w:rsid w:val="00725EBE"/>
    <w:pPr>
      <w:numPr>
        <w:ilvl w:val="1"/>
      </w:numPr>
      <w:tabs>
        <w:tab w:val="clear" w:pos="425"/>
        <w:tab w:val="num" w:pos="360"/>
      </w:tabs>
    </w:pPr>
  </w:style>
  <w:style w:type="paragraph" w:styleId="Odstavekseznama">
    <w:name w:val="List Paragraph"/>
    <w:basedOn w:val="Navaden"/>
    <w:link w:val="OdstavekseznamaZnak"/>
    <w:uiPriority w:val="34"/>
    <w:qFormat/>
    <w:rsid w:val="00353CD9"/>
    <w:pPr>
      <w:ind w:left="720"/>
      <w:contextualSpacing/>
    </w:pPr>
  </w:style>
  <w:style w:type="character" w:styleId="Pripombasklic">
    <w:name w:val="annotation reference"/>
    <w:basedOn w:val="Privzetapisavaodstavka"/>
    <w:uiPriority w:val="99"/>
    <w:semiHidden/>
    <w:unhideWhenUsed/>
    <w:rsid w:val="008D7492"/>
    <w:rPr>
      <w:sz w:val="16"/>
      <w:szCs w:val="16"/>
    </w:rPr>
  </w:style>
  <w:style w:type="paragraph" w:styleId="Pripombabesedilo">
    <w:name w:val="annotation text"/>
    <w:basedOn w:val="Navaden"/>
    <w:link w:val="PripombabesediloZnak"/>
    <w:uiPriority w:val="99"/>
    <w:unhideWhenUsed/>
    <w:rsid w:val="008D7492"/>
    <w:pPr>
      <w:spacing w:line="240" w:lineRule="auto"/>
    </w:pPr>
    <w:rPr>
      <w:sz w:val="20"/>
      <w:szCs w:val="20"/>
    </w:rPr>
  </w:style>
  <w:style w:type="character" w:customStyle="1" w:styleId="PripombabesediloZnak">
    <w:name w:val="Pripomba – besedilo Znak"/>
    <w:basedOn w:val="Privzetapisavaodstavka"/>
    <w:link w:val="Pripombabesedilo"/>
    <w:uiPriority w:val="99"/>
    <w:rsid w:val="008D7492"/>
    <w:rPr>
      <w:sz w:val="20"/>
      <w:szCs w:val="20"/>
    </w:rPr>
  </w:style>
  <w:style w:type="paragraph" w:styleId="Zadevapripombe">
    <w:name w:val="annotation subject"/>
    <w:basedOn w:val="Pripombabesedilo"/>
    <w:next w:val="Pripombabesedilo"/>
    <w:link w:val="ZadevapripombeZnak"/>
    <w:uiPriority w:val="99"/>
    <w:semiHidden/>
    <w:unhideWhenUsed/>
    <w:rsid w:val="008D7492"/>
    <w:rPr>
      <w:b/>
      <w:bCs/>
    </w:rPr>
  </w:style>
  <w:style w:type="character" w:customStyle="1" w:styleId="ZadevapripombeZnak">
    <w:name w:val="Zadeva pripombe Znak"/>
    <w:basedOn w:val="PripombabesediloZnak"/>
    <w:link w:val="Zadevapripombe"/>
    <w:uiPriority w:val="99"/>
    <w:semiHidden/>
    <w:rsid w:val="008D7492"/>
    <w:rPr>
      <w:b/>
      <w:bCs/>
      <w:sz w:val="20"/>
      <w:szCs w:val="20"/>
    </w:rPr>
  </w:style>
  <w:style w:type="paragraph" w:styleId="Besedilooblaka">
    <w:name w:val="Balloon Text"/>
    <w:basedOn w:val="Navaden"/>
    <w:link w:val="BesedilooblakaZnak"/>
    <w:uiPriority w:val="99"/>
    <w:semiHidden/>
    <w:unhideWhenUsed/>
    <w:rsid w:val="008D749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D7492"/>
    <w:rPr>
      <w:rFonts w:ascii="Tahoma" w:hAnsi="Tahoma" w:cs="Tahoma"/>
      <w:sz w:val="16"/>
      <w:szCs w:val="16"/>
    </w:rPr>
  </w:style>
  <w:style w:type="paragraph" w:customStyle="1" w:styleId="rkovnatokazatevilnotoko">
    <w:name w:val="Črkovna točka za številčno točko"/>
    <w:qFormat/>
    <w:rsid w:val="00B6656C"/>
    <w:pPr>
      <w:numPr>
        <w:numId w:val="4"/>
      </w:numPr>
      <w:spacing w:after="0" w:line="240" w:lineRule="auto"/>
      <w:jc w:val="both"/>
    </w:pPr>
    <w:rPr>
      <w:rFonts w:ascii="Arial" w:eastAsia="Times New Roman" w:hAnsi="Arial" w:cs="Arial"/>
      <w:lang w:eastAsia="sl-SI"/>
    </w:rPr>
  </w:style>
  <w:style w:type="paragraph" w:customStyle="1" w:styleId="Prehodneinkoncnedolocbe">
    <w:name w:val="Prehodne in koncne dolocbe"/>
    <w:basedOn w:val="Navaden"/>
    <w:rsid w:val="00EC3ACD"/>
    <w:pPr>
      <w:overflowPunct w:val="0"/>
      <w:autoSpaceDE w:val="0"/>
      <w:autoSpaceDN w:val="0"/>
      <w:adjustRightInd w:val="0"/>
      <w:spacing w:before="400" w:after="600" w:line="240" w:lineRule="auto"/>
      <w:jc w:val="both"/>
      <w:textAlignment w:val="baseline"/>
    </w:pPr>
    <w:rPr>
      <w:rFonts w:ascii="Arial" w:eastAsia="Times New Roman" w:hAnsi="Arial" w:cs="Times New Roman"/>
      <w:b/>
      <w:szCs w:val="16"/>
      <w:lang w:eastAsia="sl-SI"/>
    </w:rPr>
  </w:style>
  <w:style w:type="paragraph" w:customStyle="1" w:styleId="lennovele">
    <w:name w:val="Člen_novele"/>
    <w:basedOn w:val="len0"/>
    <w:link w:val="lennoveleZnak"/>
    <w:qFormat/>
    <w:rsid w:val="00EC3ACD"/>
    <w:rPr>
      <w:b w:val="0"/>
    </w:rPr>
  </w:style>
  <w:style w:type="paragraph" w:customStyle="1" w:styleId="Priloga">
    <w:name w:val="Priloga"/>
    <w:basedOn w:val="Navaden"/>
    <w:link w:val="PrilogaZnak"/>
    <w:qFormat/>
    <w:rsid w:val="00EC3ACD"/>
    <w:pPr>
      <w:overflowPunct w:val="0"/>
      <w:autoSpaceDE w:val="0"/>
      <w:autoSpaceDN w:val="0"/>
      <w:adjustRightInd w:val="0"/>
      <w:spacing w:before="380" w:after="60" w:line="200" w:lineRule="exact"/>
      <w:jc w:val="both"/>
      <w:textAlignment w:val="baseline"/>
    </w:pPr>
    <w:rPr>
      <w:rFonts w:ascii="Arial" w:eastAsia="Times New Roman" w:hAnsi="Arial" w:cs="Arial"/>
      <w:szCs w:val="17"/>
      <w:lang w:eastAsia="sl-SI"/>
    </w:rPr>
  </w:style>
  <w:style w:type="character" w:customStyle="1" w:styleId="lennoveleZnak">
    <w:name w:val="Člen_novele Znak"/>
    <w:basedOn w:val="lenZnak"/>
    <w:link w:val="lennovele"/>
    <w:rsid w:val="00EC3ACD"/>
    <w:rPr>
      <w:rFonts w:ascii="Arial" w:eastAsia="Times New Roman" w:hAnsi="Arial" w:cs="Arial"/>
      <w:b w:val="0"/>
      <w:lang w:eastAsia="sl-SI"/>
    </w:rPr>
  </w:style>
  <w:style w:type="character" w:customStyle="1" w:styleId="PrilogaZnak">
    <w:name w:val="Priloga Znak"/>
    <w:link w:val="Priloga"/>
    <w:rsid w:val="00EC3ACD"/>
    <w:rPr>
      <w:rFonts w:ascii="Arial" w:eastAsia="Times New Roman" w:hAnsi="Arial" w:cs="Arial"/>
      <w:szCs w:val="17"/>
      <w:lang w:eastAsia="sl-SI"/>
    </w:rPr>
  </w:style>
  <w:style w:type="paragraph" w:customStyle="1" w:styleId="rta">
    <w:name w:val="Črta"/>
    <w:basedOn w:val="Navaden"/>
    <w:link w:val="rtaZnak"/>
    <w:qFormat/>
    <w:rsid w:val="00EC3ACD"/>
    <w:pPr>
      <w:overflowPunct w:val="0"/>
      <w:autoSpaceDE w:val="0"/>
      <w:autoSpaceDN w:val="0"/>
      <w:adjustRightInd w:val="0"/>
      <w:spacing w:before="360" w:after="0" w:line="240" w:lineRule="auto"/>
      <w:jc w:val="center"/>
      <w:textAlignment w:val="baseline"/>
    </w:pPr>
    <w:rPr>
      <w:rFonts w:ascii="Arial" w:eastAsia="Times New Roman" w:hAnsi="Arial" w:cs="Arial"/>
      <w:lang w:eastAsia="sl-SI"/>
    </w:rPr>
  </w:style>
  <w:style w:type="character" w:customStyle="1" w:styleId="rtaZnak">
    <w:name w:val="Črta Znak"/>
    <w:link w:val="rta"/>
    <w:rsid w:val="00EC3ACD"/>
    <w:rPr>
      <w:rFonts w:ascii="Arial" w:eastAsia="Times New Roman" w:hAnsi="Arial" w:cs="Arial"/>
      <w:lang w:eastAsia="sl-SI"/>
    </w:rPr>
  </w:style>
  <w:style w:type="character" w:styleId="Hiperpovezava">
    <w:name w:val="Hyperlink"/>
    <w:uiPriority w:val="99"/>
    <w:unhideWhenUsed/>
    <w:rsid w:val="00EC3ACD"/>
    <w:rPr>
      <w:b/>
      <w:color w:val="0000FF"/>
      <w:u w:val="single"/>
    </w:rPr>
  </w:style>
  <w:style w:type="character" w:customStyle="1" w:styleId="OdstavekseznamaZnak">
    <w:name w:val="Odstavek seznama Znak"/>
    <w:link w:val="Odstavekseznama"/>
    <w:uiPriority w:val="34"/>
    <w:rsid w:val="00722820"/>
  </w:style>
  <w:style w:type="paragraph" w:customStyle="1" w:styleId="Default">
    <w:name w:val="Default"/>
    <w:rsid w:val="00010907"/>
    <w:pPr>
      <w:autoSpaceDE w:val="0"/>
      <w:autoSpaceDN w:val="0"/>
      <w:adjustRightInd w:val="0"/>
      <w:spacing w:after="0" w:line="240" w:lineRule="auto"/>
    </w:pPr>
    <w:rPr>
      <w:rFonts w:ascii="Arial" w:hAnsi="Arial" w:cs="Arial"/>
      <w:color w:val="000000"/>
      <w:sz w:val="24"/>
      <w:szCs w:val="24"/>
    </w:rPr>
  </w:style>
  <w:style w:type="table" w:styleId="Tabelamrea">
    <w:name w:val="Table Grid"/>
    <w:basedOn w:val="Navadnatabela"/>
    <w:uiPriority w:val="59"/>
    <w:rsid w:val="00E80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jazarkovnotoko">
    <w:name w:val="Alineja za črkovno točko"/>
    <w:basedOn w:val="Alineazatevilnotoko"/>
    <w:link w:val="AlinejazarkovnotokoZnak"/>
    <w:qFormat/>
    <w:rsid w:val="00311338"/>
    <w:pPr>
      <w:numPr>
        <w:numId w:val="0"/>
      </w:numPr>
      <w:tabs>
        <w:tab w:val="clear" w:pos="567"/>
      </w:tabs>
      <w:ind w:left="993" w:hanging="142"/>
    </w:pPr>
  </w:style>
  <w:style w:type="character" w:customStyle="1" w:styleId="AlinejazarkovnotokoZnak">
    <w:name w:val="Alineja za črkovno točko Znak"/>
    <w:basedOn w:val="AlineazatevilnotokoZnak"/>
    <w:link w:val="Alinejazarkovnotoko"/>
    <w:rsid w:val="00311338"/>
    <w:rPr>
      <w:rFonts w:ascii="Arial" w:eastAsia="Times New Roman" w:hAnsi="Arial" w:cs="Arial"/>
      <w:lang w:eastAsia="sl-SI"/>
    </w:rPr>
  </w:style>
  <w:style w:type="paragraph" w:customStyle="1" w:styleId="rkovnatokazaodstavkoma">
    <w:name w:val="Črkovna točka za odstavkom (a)"/>
    <w:qFormat/>
    <w:rsid w:val="002B6858"/>
    <w:pPr>
      <w:numPr>
        <w:numId w:val="5"/>
      </w:numPr>
      <w:spacing w:after="0" w:line="240" w:lineRule="auto"/>
      <w:jc w:val="both"/>
    </w:pPr>
    <w:rPr>
      <w:rFonts w:ascii="Arial" w:eastAsia="Times New Roman" w:hAnsi="Arial" w:cs="Times New Roman"/>
      <w:szCs w:val="16"/>
      <w:lang w:eastAsia="sl-SI"/>
    </w:rPr>
  </w:style>
  <w:style w:type="paragraph" w:customStyle="1" w:styleId="doc-ti">
    <w:name w:val="doc-ti"/>
    <w:basedOn w:val="Navaden"/>
    <w:rsid w:val="00553EF2"/>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highlight">
    <w:name w:val="highlight"/>
    <w:basedOn w:val="Privzetapisavaodstavka"/>
    <w:rsid w:val="00553EF2"/>
  </w:style>
  <w:style w:type="paragraph" w:customStyle="1" w:styleId="doc-ti2">
    <w:name w:val="doc-ti2"/>
    <w:basedOn w:val="Navaden"/>
    <w:rsid w:val="00953939"/>
    <w:pPr>
      <w:spacing w:before="240" w:after="120" w:line="312" w:lineRule="atLeast"/>
      <w:jc w:val="center"/>
    </w:pPr>
    <w:rPr>
      <w:rFonts w:ascii="Times New Roman" w:eastAsia="Times New Roman" w:hAnsi="Times New Roman" w:cs="Times New Roman"/>
      <w:b/>
      <w:bCs/>
      <w:sz w:val="24"/>
      <w:szCs w:val="24"/>
      <w:lang w:eastAsia="sl-SI"/>
    </w:rPr>
  </w:style>
  <w:style w:type="paragraph" w:customStyle="1" w:styleId="tevilnatoka0">
    <w:name w:val="tevilnatoka"/>
    <w:basedOn w:val="Navaden"/>
    <w:rsid w:val="00C4131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1">
    <w:name w:val="len"/>
    <w:basedOn w:val="Navaden"/>
    <w:rsid w:val="003F67B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rsid w:val="003F67B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0">
    <w:name w:val="lennaslov"/>
    <w:basedOn w:val="Navaden"/>
    <w:rsid w:val="00801B5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eotevilenodstavekZnak">
    <w:name w:val="Neoštevilčen odstavek Znak"/>
    <w:rsid w:val="0092657A"/>
    <w:rPr>
      <w:rFonts w:ascii="Arial" w:hAnsi="Arial" w:cs="Arial"/>
      <w:sz w:val="22"/>
      <w:szCs w:val="22"/>
    </w:rPr>
  </w:style>
  <w:style w:type="paragraph" w:customStyle="1" w:styleId="Odstavekseznama1">
    <w:name w:val="Odstavek seznama1"/>
    <w:basedOn w:val="Navaden"/>
    <w:qFormat/>
    <w:rsid w:val="0092657A"/>
    <w:pPr>
      <w:spacing w:after="0" w:line="240" w:lineRule="auto"/>
      <w:ind w:left="720"/>
      <w:contextualSpacing/>
    </w:pPr>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C2562B"/>
    <w:pPr>
      <w:tabs>
        <w:tab w:val="center" w:pos="4536"/>
        <w:tab w:val="right" w:pos="9072"/>
      </w:tabs>
    </w:pPr>
    <w:rPr>
      <w:rFonts w:ascii="Calibri" w:eastAsia="Calibri" w:hAnsi="Calibri" w:cs="Times New Roman"/>
    </w:rPr>
  </w:style>
  <w:style w:type="character" w:customStyle="1" w:styleId="GlavaZnak">
    <w:name w:val="Glava Znak"/>
    <w:basedOn w:val="Privzetapisavaodstavka"/>
    <w:link w:val="Glava"/>
    <w:uiPriority w:val="99"/>
    <w:rsid w:val="00C2562B"/>
    <w:rPr>
      <w:rFonts w:ascii="Calibri" w:eastAsia="Calibri" w:hAnsi="Calibri" w:cs="Times New Roman"/>
    </w:rPr>
  </w:style>
  <w:style w:type="paragraph" w:styleId="Noga">
    <w:name w:val="footer"/>
    <w:basedOn w:val="Navaden"/>
    <w:link w:val="NogaZnak"/>
    <w:uiPriority w:val="99"/>
    <w:unhideWhenUsed/>
    <w:rsid w:val="00C2562B"/>
    <w:pPr>
      <w:tabs>
        <w:tab w:val="center" w:pos="4536"/>
        <w:tab w:val="right" w:pos="9072"/>
      </w:tabs>
    </w:pPr>
    <w:rPr>
      <w:rFonts w:ascii="Calibri" w:eastAsia="Calibri" w:hAnsi="Calibri" w:cs="Times New Roman"/>
    </w:rPr>
  </w:style>
  <w:style w:type="character" w:customStyle="1" w:styleId="NogaZnak">
    <w:name w:val="Noga Znak"/>
    <w:basedOn w:val="Privzetapisavaodstavka"/>
    <w:link w:val="Noga"/>
    <w:uiPriority w:val="99"/>
    <w:rsid w:val="00C2562B"/>
    <w:rPr>
      <w:rFonts w:ascii="Calibri" w:eastAsia="Calibri" w:hAnsi="Calibri" w:cs="Times New Roman"/>
    </w:rPr>
  </w:style>
  <w:style w:type="numbering" w:customStyle="1" w:styleId="Brezseznama1">
    <w:name w:val="Brez seznama1"/>
    <w:next w:val="Brezseznama"/>
    <w:uiPriority w:val="99"/>
    <w:semiHidden/>
    <w:unhideWhenUsed/>
    <w:rsid w:val="003E2531"/>
  </w:style>
  <w:style w:type="character" w:customStyle="1" w:styleId="Naslov1Znak">
    <w:name w:val="Naslov 1 Znak"/>
    <w:basedOn w:val="Privzetapisavaodstavka"/>
    <w:link w:val="Naslov1"/>
    <w:uiPriority w:val="9"/>
    <w:rsid w:val="00A66B06"/>
    <w:rPr>
      <w:rFonts w:asciiTheme="majorHAnsi" w:eastAsiaTheme="majorEastAsia" w:hAnsiTheme="majorHAnsi" w:cstheme="majorBidi"/>
      <w:b/>
      <w:bCs/>
      <w:color w:val="365F91" w:themeColor="accent1" w:themeShade="BF"/>
      <w:sz w:val="28"/>
      <w:szCs w:val="28"/>
    </w:rPr>
  </w:style>
  <w:style w:type="paragraph" w:customStyle="1" w:styleId="alineazatevilnotoko1">
    <w:name w:val="alineazatevilnotoko1"/>
    <w:basedOn w:val="Navaden"/>
    <w:rsid w:val="004C7E0A"/>
    <w:pPr>
      <w:spacing w:after="0" w:line="240" w:lineRule="auto"/>
      <w:ind w:left="567" w:hanging="142"/>
      <w:jc w:val="both"/>
    </w:pPr>
    <w:rPr>
      <w:rFonts w:ascii="Arial" w:eastAsia="Times New Roman" w:hAnsi="Arial" w:cs="Arial"/>
      <w:lang w:eastAsia="sl-SI"/>
    </w:rPr>
  </w:style>
  <w:style w:type="paragraph" w:customStyle="1" w:styleId="alineazatevilnotoko0">
    <w:name w:val="alineazatevilnotoko"/>
    <w:basedOn w:val="Navaden"/>
    <w:rsid w:val="006720E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
    <w:name w:val="ČLEN"/>
    <w:basedOn w:val="Odstavekseznama"/>
    <w:link w:val="LENZnak0"/>
    <w:qFormat/>
    <w:rsid w:val="00D2460F"/>
    <w:pPr>
      <w:numPr>
        <w:numId w:val="14"/>
      </w:numPr>
      <w:tabs>
        <w:tab w:val="left" w:pos="284"/>
      </w:tabs>
      <w:autoSpaceDE w:val="0"/>
      <w:autoSpaceDN w:val="0"/>
      <w:adjustRightInd w:val="0"/>
      <w:spacing w:after="0" w:line="240" w:lineRule="auto"/>
      <w:jc w:val="center"/>
    </w:pPr>
    <w:rPr>
      <w:rFonts w:ascii="Arial" w:eastAsia="Times New Roman" w:hAnsi="Arial" w:cs="Times New Roman"/>
      <w:b/>
      <w:sz w:val="20"/>
      <w:lang w:eastAsia="sl-SI"/>
    </w:rPr>
  </w:style>
  <w:style w:type="character" w:customStyle="1" w:styleId="LENZnak0">
    <w:name w:val="ČLEN Znak"/>
    <w:link w:val="LEN"/>
    <w:rsid w:val="00D2460F"/>
    <w:rPr>
      <w:rFonts w:ascii="Arial" w:eastAsia="Times New Roman" w:hAnsi="Arial" w:cs="Times New Roman"/>
      <w:b/>
      <w:sz w:val="20"/>
      <w:lang w:eastAsia="sl-SI"/>
    </w:rPr>
  </w:style>
  <w:style w:type="paragraph" w:styleId="Telobesedila">
    <w:name w:val="Body Text"/>
    <w:aliases w:val="block style,Body,12345"/>
    <w:basedOn w:val="Navaden"/>
    <w:link w:val="TelobesedilaZnak"/>
    <w:rsid w:val="006A3A3B"/>
    <w:pPr>
      <w:spacing w:after="120" w:line="240" w:lineRule="auto"/>
    </w:pPr>
    <w:rPr>
      <w:rFonts w:ascii="Times New Roman" w:eastAsia="Times New Roman" w:hAnsi="Times New Roman" w:cs="Times New Roman"/>
      <w:sz w:val="24"/>
      <w:szCs w:val="24"/>
      <w:lang w:val="en-US"/>
    </w:rPr>
  </w:style>
  <w:style w:type="character" w:customStyle="1" w:styleId="TelobesedilaZnak">
    <w:name w:val="Telo besedila Znak"/>
    <w:aliases w:val="block style Znak,Body Znak,12345 Znak"/>
    <w:basedOn w:val="Privzetapisavaodstavka"/>
    <w:link w:val="Telobesedila"/>
    <w:rsid w:val="006A3A3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48928">
      <w:bodyDiv w:val="1"/>
      <w:marLeft w:val="0"/>
      <w:marRight w:val="0"/>
      <w:marTop w:val="0"/>
      <w:marBottom w:val="0"/>
      <w:divBdr>
        <w:top w:val="none" w:sz="0" w:space="0" w:color="auto"/>
        <w:left w:val="none" w:sz="0" w:space="0" w:color="auto"/>
        <w:bottom w:val="none" w:sz="0" w:space="0" w:color="auto"/>
        <w:right w:val="none" w:sz="0" w:space="0" w:color="auto"/>
      </w:divBdr>
      <w:divsChild>
        <w:div w:id="788351291">
          <w:marLeft w:val="0"/>
          <w:marRight w:val="0"/>
          <w:marTop w:val="0"/>
          <w:marBottom w:val="0"/>
          <w:divBdr>
            <w:top w:val="none" w:sz="0" w:space="0" w:color="auto"/>
            <w:left w:val="none" w:sz="0" w:space="0" w:color="auto"/>
            <w:bottom w:val="none" w:sz="0" w:space="0" w:color="auto"/>
            <w:right w:val="none" w:sz="0" w:space="0" w:color="auto"/>
          </w:divBdr>
          <w:divsChild>
            <w:div w:id="147401562">
              <w:marLeft w:val="0"/>
              <w:marRight w:val="0"/>
              <w:marTop w:val="100"/>
              <w:marBottom w:val="100"/>
              <w:divBdr>
                <w:top w:val="none" w:sz="0" w:space="0" w:color="auto"/>
                <w:left w:val="none" w:sz="0" w:space="0" w:color="auto"/>
                <w:bottom w:val="none" w:sz="0" w:space="0" w:color="auto"/>
                <w:right w:val="none" w:sz="0" w:space="0" w:color="auto"/>
              </w:divBdr>
              <w:divsChild>
                <w:div w:id="590235760">
                  <w:marLeft w:val="0"/>
                  <w:marRight w:val="0"/>
                  <w:marTop w:val="0"/>
                  <w:marBottom w:val="0"/>
                  <w:divBdr>
                    <w:top w:val="none" w:sz="0" w:space="0" w:color="auto"/>
                    <w:left w:val="none" w:sz="0" w:space="0" w:color="auto"/>
                    <w:bottom w:val="none" w:sz="0" w:space="0" w:color="auto"/>
                    <w:right w:val="none" w:sz="0" w:space="0" w:color="auto"/>
                  </w:divBdr>
                  <w:divsChild>
                    <w:div w:id="2062705685">
                      <w:marLeft w:val="0"/>
                      <w:marRight w:val="0"/>
                      <w:marTop w:val="0"/>
                      <w:marBottom w:val="0"/>
                      <w:divBdr>
                        <w:top w:val="none" w:sz="0" w:space="0" w:color="auto"/>
                        <w:left w:val="none" w:sz="0" w:space="0" w:color="auto"/>
                        <w:bottom w:val="none" w:sz="0" w:space="0" w:color="auto"/>
                        <w:right w:val="none" w:sz="0" w:space="0" w:color="auto"/>
                      </w:divBdr>
                      <w:divsChild>
                        <w:div w:id="1532110750">
                          <w:marLeft w:val="0"/>
                          <w:marRight w:val="0"/>
                          <w:marTop w:val="0"/>
                          <w:marBottom w:val="0"/>
                          <w:divBdr>
                            <w:top w:val="none" w:sz="0" w:space="0" w:color="auto"/>
                            <w:left w:val="none" w:sz="0" w:space="0" w:color="auto"/>
                            <w:bottom w:val="none" w:sz="0" w:space="0" w:color="auto"/>
                            <w:right w:val="none" w:sz="0" w:space="0" w:color="auto"/>
                          </w:divBdr>
                          <w:divsChild>
                            <w:div w:id="1577864496">
                              <w:marLeft w:val="0"/>
                              <w:marRight w:val="0"/>
                              <w:marTop w:val="0"/>
                              <w:marBottom w:val="0"/>
                              <w:divBdr>
                                <w:top w:val="none" w:sz="0" w:space="0" w:color="auto"/>
                                <w:left w:val="none" w:sz="0" w:space="0" w:color="auto"/>
                                <w:bottom w:val="none" w:sz="0" w:space="0" w:color="auto"/>
                                <w:right w:val="none" w:sz="0" w:space="0" w:color="auto"/>
                              </w:divBdr>
                              <w:divsChild>
                                <w:div w:id="1431044352">
                                  <w:marLeft w:val="0"/>
                                  <w:marRight w:val="0"/>
                                  <w:marTop w:val="0"/>
                                  <w:marBottom w:val="0"/>
                                  <w:divBdr>
                                    <w:top w:val="none" w:sz="0" w:space="0" w:color="auto"/>
                                    <w:left w:val="none" w:sz="0" w:space="0" w:color="auto"/>
                                    <w:bottom w:val="none" w:sz="0" w:space="0" w:color="auto"/>
                                    <w:right w:val="none" w:sz="0" w:space="0" w:color="auto"/>
                                  </w:divBdr>
                                  <w:divsChild>
                                    <w:div w:id="1551384876">
                                      <w:marLeft w:val="0"/>
                                      <w:marRight w:val="0"/>
                                      <w:marTop w:val="0"/>
                                      <w:marBottom w:val="0"/>
                                      <w:divBdr>
                                        <w:top w:val="none" w:sz="0" w:space="0" w:color="auto"/>
                                        <w:left w:val="none" w:sz="0" w:space="0" w:color="auto"/>
                                        <w:bottom w:val="none" w:sz="0" w:space="0" w:color="auto"/>
                                        <w:right w:val="none" w:sz="0" w:space="0" w:color="auto"/>
                                      </w:divBdr>
                                      <w:divsChild>
                                        <w:div w:id="28285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082329">
      <w:bodyDiv w:val="1"/>
      <w:marLeft w:val="0"/>
      <w:marRight w:val="0"/>
      <w:marTop w:val="0"/>
      <w:marBottom w:val="0"/>
      <w:divBdr>
        <w:top w:val="none" w:sz="0" w:space="0" w:color="auto"/>
        <w:left w:val="none" w:sz="0" w:space="0" w:color="auto"/>
        <w:bottom w:val="none" w:sz="0" w:space="0" w:color="auto"/>
        <w:right w:val="none" w:sz="0" w:space="0" w:color="auto"/>
      </w:divBdr>
    </w:div>
    <w:div w:id="431321029">
      <w:bodyDiv w:val="1"/>
      <w:marLeft w:val="0"/>
      <w:marRight w:val="0"/>
      <w:marTop w:val="0"/>
      <w:marBottom w:val="0"/>
      <w:divBdr>
        <w:top w:val="none" w:sz="0" w:space="0" w:color="auto"/>
        <w:left w:val="none" w:sz="0" w:space="0" w:color="auto"/>
        <w:bottom w:val="none" w:sz="0" w:space="0" w:color="auto"/>
        <w:right w:val="none" w:sz="0" w:space="0" w:color="auto"/>
      </w:divBdr>
    </w:div>
    <w:div w:id="782575422">
      <w:bodyDiv w:val="1"/>
      <w:marLeft w:val="0"/>
      <w:marRight w:val="0"/>
      <w:marTop w:val="0"/>
      <w:marBottom w:val="0"/>
      <w:divBdr>
        <w:top w:val="none" w:sz="0" w:space="0" w:color="auto"/>
        <w:left w:val="none" w:sz="0" w:space="0" w:color="auto"/>
        <w:bottom w:val="none" w:sz="0" w:space="0" w:color="auto"/>
        <w:right w:val="none" w:sz="0" w:space="0" w:color="auto"/>
      </w:divBdr>
      <w:divsChild>
        <w:div w:id="339092043">
          <w:marLeft w:val="0"/>
          <w:marRight w:val="0"/>
          <w:marTop w:val="0"/>
          <w:marBottom w:val="0"/>
          <w:divBdr>
            <w:top w:val="none" w:sz="0" w:space="0" w:color="auto"/>
            <w:left w:val="none" w:sz="0" w:space="0" w:color="auto"/>
            <w:bottom w:val="none" w:sz="0" w:space="0" w:color="auto"/>
            <w:right w:val="none" w:sz="0" w:space="0" w:color="auto"/>
          </w:divBdr>
          <w:divsChild>
            <w:div w:id="530538326">
              <w:marLeft w:val="0"/>
              <w:marRight w:val="0"/>
              <w:marTop w:val="0"/>
              <w:marBottom w:val="0"/>
              <w:divBdr>
                <w:top w:val="none" w:sz="0" w:space="0" w:color="auto"/>
                <w:left w:val="none" w:sz="0" w:space="0" w:color="auto"/>
                <w:bottom w:val="none" w:sz="0" w:space="0" w:color="auto"/>
                <w:right w:val="none" w:sz="0" w:space="0" w:color="auto"/>
              </w:divBdr>
              <w:divsChild>
                <w:div w:id="70273517">
                  <w:marLeft w:val="0"/>
                  <w:marRight w:val="0"/>
                  <w:marTop w:val="0"/>
                  <w:marBottom w:val="0"/>
                  <w:divBdr>
                    <w:top w:val="none" w:sz="0" w:space="0" w:color="auto"/>
                    <w:left w:val="none" w:sz="0" w:space="0" w:color="auto"/>
                    <w:bottom w:val="none" w:sz="0" w:space="0" w:color="auto"/>
                    <w:right w:val="none" w:sz="0" w:space="0" w:color="auto"/>
                  </w:divBdr>
                  <w:divsChild>
                    <w:div w:id="878860855">
                      <w:marLeft w:val="1"/>
                      <w:marRight w:val="1"/>
                      <w:marTop w:val="0"/>
                      <w:marBottom w:val="0"/>
                      <w:divBdr>
                        <w:top w:val="none" w:sz="0" w:space="0" w:color="auto"/>
                        <w:left w:val="none" w:sz="0" w:space="0" w:color="auto"/>
                        <w:bottom w:val="none" w:sz="0" w:space="0" w:color="auto"/>
                        <w:right w:val="none" w:sz="0" w:space="0" w:color="auto"/>
                      </w:divBdr>
                      <w:divsChild>
                        <w:div w:id="1536968920">
                          <w:marLeft w:val="0"/>
                          <w:marRight w:val="0"/>
                          <w:marTop w:val="0"/>
                          <w:marBottom w:val="0"/>
                          <w:divBdr>
                            <w:top w:val="none" w:sz="0" w:space="0" w:color="auto"/>
                            <w:left w:val="none" w:sz="0" w:space="0" w:color="auto"/>
                            <w:bottom w:val="none" w:sz="0" w:space="0" w:color="auto"/>
                            <w:right w:val="none" w:sz="0" w:space="0" w:color="auto"/>
                          </w:divBdr>
                          <w:divsChild>
                            <w:div w:id="1357120835">
                              <w:marLeft w:val="0"/>
                              <w:marRight w:val="0"/>
                              <w:marTop w:val="0"/>
                              <w:marBottom w:val="360"/>
                              <w:divBdr>
                                <w:top w:val="none" w:sz="0" w:space="0" w:color="auto"/>
                                <w:left w:val="none" w:sz="0" w:space="0" w:color="auto"/>
                                <w:bottom w:val="none" w:sz="0" w:space="0" w:color="auto"/>
                                <w:right w:val="none" w:sz="0" w:space="0" w:color="auto"/>
                              </w:divBdr>
                              <w:divsChild>
                                <w:div w:id="1794783348">
                                  <w:marLeft w:val="0"/>
                                  <w:marRight w:val="0"/>
                                  <w:marTop w:val="0"/>
                                  <w:marBottom w:val="0"/>
                                  <w:divBdr>
                                    <w:top w:val="none" w:sz="0" w:space="0" w:color="auto"/>
                                    <w:left w:val="none" w:sz="0" w:space="0" w:color="auto"/>
                                    <w:bottom w:val="none" w:sz="0" w:space="0" w:color="auto"/>
                                    <w:right w:val="none" w:sz="0" w:space="0" w:color="auto"/>
                                  </w:divBdr>
                                  <w:divsChild>
                                    <w:div w:id="219287879">
                                      <w:marLeft w:val="0"/>
                                      <w:marRight w:val="0"/>
                                      <w:marTop w:val="0"/>
                                      <w:marBottom w:val="0"/>
                                      <w:divBdr>
                                        <w:top w:val="none" w:sz="0" w:space="0" w:color="auto"/>
                                        <w:left w:val="none" w:sz="0" w:space="0" w:color="auto"/>
                                        <w:bottom w:val="none" w:sz="0" w:space="0" w:color="auto"/>
                                        <w:right w:val="none" w:sz="0" w:space="0" w:color="auto"/>
                                      </w:divBdr>
                                      <w:divsChild>
                                        <w:div w:id="439299089">
                                          <w:marLeft w:val="0"/>
                                          <w:marRight w:val="0"/>
                                          <w:marTop w:val="0"/>
                                          <w:marBottom w:val="0"/>
                                          <w:divBdr>
                                            <w:top w:val="none" w:sz="0" w:space="0" w:color="auto"/>
                                            <w:left w:val="none" w:sz="0" w:space="0" w:color="auto"/>
                                            <w:bottom w:val="none" w:sz="0" w:space="0" w:color="auto"/>
                                            <w:right w:val="none" w:sz="0" w:space="0" w:color="auto"/>
                                          </w:divBdr>
                                          <w:divsChild>
                                            <w:div w:id="1818568234">
                                              <w:marLeft w:val="0"/>
                                              <w:marRight w:val="0"/>
                                              <w:marTop w:val="0"/>
                                              <w:marBottom w:val="0"/>
                                              <w:divBdr>
                                                <w:top w:val="none" w:sz="0" w:space="0" w:color="auto"/>
                                                <w:left w:val="none" w:sz="0" w:space="0" w:color="auto"/>
                                                <w:bottom w:val="none" w:sz="0" w:space="0" w:color="auto"/>
                                                <w:right w:val="none" w:sz="0" w:space="0" w:color="auto"/>
                                              </w:divBdr>
                                              <w:divsChild>
                                                <w:div w:id="198249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8007306">
      <w:bodyDiv w:val="1"/>
      <w:marLeft w:val="0"/>
      <w:marRight w:val="0"/>
      <w:marTop w:val="0"/>
      <w:marBottom w:val="0"/>
      <w:divBdr>
        <w:top w:val="none" w:sz="0" w:space="0" w:color="auto"/>
        <w:left w:val="none" w:sz="0" w:space="0" w:color="auto"/>
        <w:bottom w:val="none" w:sz="0" w:space="0" w:color="auto"/>
        <w:right w:val="none" w:sz="0" w:space="0" w:color="auto"/>
      </w:divBdr>
    </w:div>
    <w:div w:id="872306869">
      <w:bodyDiv w:val="1"/>
      <w:marLeft w:val="0"/>
      <w:marRight w:val="0"/>
      <w:marTop w:val="0"/>
      <w:marBottom w:val="0"/>
      <w:divBdr>
        <w:top w:val="none" w:sz="0" w:space="0" w:color="auto"/>
        <w:left w:val="none" w:sz="0" w:space="0" w:color="auto"/>
        <w:bottom w:val="none" w:sz="0" w:space="0" w:color="auto"/>
        <w:right w:val="none" w:sz="0" w:space="0" w:color="auto"/>
      </w:divBdr>
    </w:div>
    <w:div w:id="1135030726">
      <w:bodyDiv w:val="1"/>
      <w:marLeft w:val="0"/>
      <w:marRight w:val="0"/>
      <w:marTop w:val="0"/>
      <w:marBottom w:val="0"/>
      <w:divBdr>
        <w:top w:val="none" w:sz="0" w:space="0" w:color="auto"/>
        <w:left w:val="none" w:sz="0" w:space="0" w:color="auto"/>
        <w:bottom w:val="none" w:sz="0" w:space="0" w:color="auto"/>
        <w:right w:val="none" w:sz="0" w:space="0" w:color="auto"/>
      </w:divBdr>
    </w:div>
    <w:div w:id="1352755870">
      <w:bodyDiv w:val="1"/>
      <w:marLeft w:val="0"/>
      <w:marRight w:val="0"/>
      <w:marTop w:val="0"/>
      <w:marBottom w:val="0"/>
      <w:divBdr>
        <w:top w:val="none" w:sz="0" w:space="0" w:color="auto"/>
        <w:left w:val="none" w:sz="0" w:space="0" w:color="auto"/>
        <w:bottom w:val="none" w:sz="0" w:space="0" w:color="auto"/>
        <w:right w:val="none" w:sz="0" w:space="0" w:color="auto"/>
      </w:divBdr>
    </w:div>
    <w:div w:id="1449395445">
      <w:bodyDiv w:val="1"/>
      <w:marLeft w:val="0"/>
      <w:marRight w:val="0"/>
      <w:marTop w:val="0"/>
      <w:marBottom w:val="0"/>
      <w:divBdr>
        <w:top w:val="none" w:sz="0" w:space="0" w:color="auto"/>
        <w:left w:val="none" w:sz="0" w:space="0" w:color="auto"/>
        <w:bottom w:val="none" w:sz="0" w:space="0" w:color="auto"/>
        <w:right w:val="none" w:sz="0" w:space="0" w:color="auto"/>
      </w:divBdr>
    </w:div>
    <w:div w:id="1506089384">
      <w:bodyDiv w:val="1"/>
      <w:marLeft w:val="0"/>
      <w:marRight w:val="0"/>
      <w:marTop w:val="0"/>
      <w:marBottom w:val="0"/>
      <w:divBdr>
        <w:top w:val="none" w:sz="0" w:space="0" w:color="auto"/>
        <w:left w:val="none" w:sz="0" w:space="0" w:color="auto"/>
        <w:bottom w:val="none" w:sz="0" w:space="0" w:color="auto"/>
        <w:right w:val="none" w:sz="0" w:space="0" w:color="auto"/>
      </w:divBdr>
    </w:div>
    <w:div w:id="173037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ogram-podezelja.s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266FE-6FCB-4D43-88F1-AF9682E9E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17</Pages>
  <Words>5858</Words>
  <Characters>33394</Characters>
  <Application>Microsoft Office Word</Application>
  <DocSecurity>0</DocSecurity>
  <Lines>278</Lines>
  <Paragraphs>78</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39174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Pirkovič</dc:creator>
  <cp:lastModifiedBy>Robert Pirkovič</cp:lastModifiedBy>
  <cp:revision>4</cp:revision>
  <cp:lastPrinted>2019-09-09T09:05:00Z</cp:lastPrinted>
  <dcterms:created xsi:type="dcterms:W3CDTF">2019-09-16T06:54:00Z</dcterms:created>
  <dcterms:modified xsi:type="dcterms:W3CDTF">2019-09-17T07:28:00Z</dcterms:modified>
</cp:coreProperties>
</file>