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D" w:rsidRPr="002B01D2" w:rsidRDefault="004327FD" w:rsidP="00432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9DBA"/>
          <w:sz w:val="60"/>
          <w:szCs w:val="60"/>
        </w:rPr>
      </w:pPr>
      <w:bookmarkStart w:id="0" w:name="_GoBack"/>
      <w:bookmarkEnd w:id="0"/>
      <w:r w:rsidRPr="00CF5823">
        <w:rPr>
          <w:rFonts w:ascii="Republika" w:hAnsi="Republika" w:cs="Republika"/>
          <w:color w:val="529DBA"/>
          <w:sz w:val="32"/>
          <w:szCs w:val="32"/>
          <w:lang w:eastAsia="sl-SI"/>
        </w:rPr>
        <w:t></w:t>
      </w:r>
      <w:r w:rsidRPr="002B01D2">
        <w:rPr>
          <w:rFonts w:ascii="Arial" w:hAnsi="Arial" w:cs="Arial"/>
          <w:color w:val="529DBA"/>
          <w:sz w:val="14"/>
          <w:szCs w:val="14"/>
        </w:rPr>
        <w:t xml:space="preserve"> </w:t>
      </w:r>
      <w:r w:rsidRPr="002B01D2">
        <w:rPr>
          <w:rFonts w:ascii="Arial" w:hAnsi="Arial" w:cs="Arial"/>
          <w:sz w:val="14"/>
          <w:szCs w:val="14"/>
        </w:rPr>
        <w:t>REPUBLIKA SLOVENIJA</w:t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  <w:t xml:space="preserve">                                  </w:t>
      </w:r>
    </w:p>
    <w:p w:rsidR="004327FD" w:rsidRPr="002B01D2" w:rsidRDefault="004327FD" w:rsidP="004327F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14"/>
          <w:szCs w:val="14"/>
        </w:rPr>
      </w:pPr>
      <w:r w:rsidRPr="002B01D2">
        <w:rPr>
          <w:rFonts w:ascii="Arial" w:hAnsi="Arial" w:cs="Arial"/>
          <w:b/>
          <w:sz w:val="14"/>
          <w:szCs w:val="14"/>
        </w:rPr>
        <w:t>MINISTRSTVO ZA KMETIJSTVO, GOZDARSTVO IN PREHRANO</w:t>
      </w:r>
      <w:r w:rsidRPr="002B01D2">
        <w:rPr>
          <w:rFonts w:ascii="Arial" w:hAnsi="Arial" w:cs="Arial"/>
          <w:b/>
          <w:sz w:val="14"/>
          <w:szCs w:val="14"/>
        </w:rPr>
        <w:tab/>
      </w:r>
    </w:p>
    <w:p w:rsidR="004327FD" w:rsidRPr="002B01D2" w:rsidRDefault="004327FD" w:rsidP="004327FD">
      <w:pPr>
        <w:spacing w:before="120"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AGENCIJA REPUBLIKE SLOVENIJE ZA</w:t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</w:p>
    <w:p w:rsidR="004327FD" w:rsidRPr="002B01D2" w:rsidRDefault="004327FD" w:rsidP="004327FD">
      <w:pPr>
        <w:spacing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KMETIJSKE TRGE IN RAZVOJ PODEŽELJA</w:t>
      </w:r>
      <w:r w:rsidRPr="002B01D2">
        <w:rPr>
          <w:rFonts w:ascii="Arial" w:hAnsi="Arial" w:cs="Arial"/>
          <w:sz w:val="14"/>
          <w:szCs w:val="14"/>
        </w:rPr>
        <w:tab/>
      </w:r>
    </w:p>
    <w:p w:rsidR="004327FD" w:rsidRPr="002B01D2" w:rsidRDefault="004327FD" w:rsidP="004327FD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206"/>
      </w:tblGrid>
      <w:tr w:rsidR="004327FD" w:rsidRPr="002B01D2" w:rsidTr="00FA5402">
        <w:trPr>
          <w:trHeight w:val="511"/>
        </w:trPr>
        <w:tc>
          <w:tcPr>
            <w:tcW w:w="10206" w:type="dxa"/>
            <w:shd w:val="clear" w:color="auto" w:fill="E0E0E0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SPOROČANJE VIŠJE SILE ALI IZJEMNIH OKOLIŠČIN IN NAM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ZA ODSTOP OD OBVEZNOSTI IZVAJANJA UKREP</w:t>
            </w:r>
            <w:r>
              <w:rPr>
                <w:rFonts w:ascii="Arial" w:hAnsi="Arial" w:cs="Arial"/>
                <w:b/>
                <w:sz w:val="20"/>
                <w:szCs w:val="20"/>
              </w:rPr>
              <w:t>OV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KOPOP, EK IN OMD</w:t>
            </w:r>
          </w:p>
        </w:tc>
      </w:tr>
    </w:tbl>
    <w:p w:rsidR="004327FD" w:rsidRPr="002B01D2" w:rsidRDefault="004327FD" w:rsidP="004327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9"/>
        <w:gridCol w:w="738"/>
        <w:gridCol w:w="644"/>
        <w:gridCol w:w="1797"/>
        <w:gridCol w:w="202"/>
        <w:gridCol w:w="467"/>
        <w:gridCol w:w="270"/>
        <w:gridCol w:w="210"/>
        <w:gridCol w:w="60"/>
        <w:gridCol w:w="132"/>
        <w:gridCol w:w="138"/>
        <w:gridCol w:w="270"/>
        <w:gridCol w:w="270"/>
        <w:gridCol w:w="270"/>
        <w:gridCol w:w="229"/>
        <w:gridCol w:w="41"/>
        <w:gridCol w:w="270"/>
        <w:gridCol w:w="314"/>
        <w:gridCol w:w="2935"/>
        <w:gridCol w:w="23"/>
        <w:gridCol w:w="10"/>
      </w:tblGrid>
      <w:tr w:rsidR="004327FD" w:rsidRPr="002B01D2" w:rsidTr="00FA5402">
        <w:trPr>
          <w:trHeight w:val="12"/>
        </w:trPr>
        <w:tc>
          <w:tcPr>
            <w:tcW w:w="9969" w:type="dxa"/>
            <w:gridSpan w:val="21"/>
            <w:tcBorders>
              <w:top w:val="single" w:sz="4" w:space="0" w:color="CCFFCC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4327FD" w:rsidRPr="002B01D2" w:rsidTr="00FA5402">
        <w:trPr>
          <w:gridAfter w:val="1"/>
          <w:wAfter w:w="10" w:type="dxa"/>
          <w:trHeight w:val="387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B01D2">
              <w:rPr>
                <w:rFonts w:ascii="Arial" w:hAnsi="Arial" w:cs="Arial"/>
                <w:iCs/>
                <w:sz w:val="18"/>
                <w:szCs w:val="18"/>
              </w:rPr>
              <w:t>Nosilec kmet</w:t>
            </w:r>
            <w:r>
              <w:rPr>
                <w:rFonts w:ascii="Arial" w:hAnsi="Arial" w:cs="Arial"/>
                <w:iCs/>
                <w:sz w:val="18"/>
                <w:szCs w:val="18"/>
              </w:rPr>
              <w:t>ijskega</w:t>
            </w:r>
            <w:r w:rsidRPr="002B01D2">
              <w:rPr>
                <w:rFonts w:ascii="Arial" w:hAnsi="Arial" w:cs="Arial"/>
                <w:iCs/>
                <w:sz w:val="18"/>
                <w:szCs w:val="18"/>
              </w:rPr>
              <w:t xml:space="preserve"> gospodarstva</w:t>
            </w:r>
          </w:p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Pr="002B01D2">
              <w:rPr>
                <w:rFonts w:ascii="Arial" w:hAnsi="Arial" w:cs="Arial"/>
                <w:iCs/>
                <w:sz w:val="18"/>
                <w:szCs w:val="18"/>
              </w:rPr>
              <w:t>riimek in ime/naziv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:rsidTr="00FA5402">
        <w:trPr>
          <w:trHeight w:val="83"/>
        </w:trPr>
        <w:tc>
          <w:tcPr>
            <w:tcW w:w="9969" w:type="dxa"/>
            <w:gridSpan w:val="21"/>
            <w:tcBorders>
              <w:top w:val="single" w:sz="4" w:space="0" w:color="auto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4327FD" w:rsidRPr="002B01D2" w:rsidTr="00FA5402">
        <w:trPr>
          <w:trHeight w:hRule="exact" w:val="3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Naslov</w:t>
            </w:r>
          </w:p>
        </w:tc>
        <w:tc>
          <w:tcPr>
            <w:tcW w:w="9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:rsidTr="00FA5402">
        <w:trPr>
          <w:trHeight w:val="46"/>
        </w:trPr>
        <w:tc>
          <w:tcPr>
            <w:tcW w:w="9969" w:type="dxa"/>
            <w:gridSpan w:val="21"/>
            <w:tcBorders>
              <w:top w:val="single" w:sz="4" w:space="0" w:color="auto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4327FD" w:rsidRPr="002B01D2" w:rsidTr="00FA5402">
        <w:trPr>
          <w:gridAfter w:val="2"/>
          <w:wAfter w:w="33" w:type="dxa"/>
          <w:trHeight w:hRule="exact" w:val="420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Davčna številka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CCFFCC"/>
              <w:left w:val="single" w:sz="4" w:space="0" w:color="auto"/>
              <w:bottom w:val="single" w:sz="4" w:space="0" w:color="CCFFCC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iCs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EMŠO oz. MŠO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</w:tr>
      <w:tr w:rsidR="004327FD" w:rsidRPr="002B01D2" w:rsidTr="00FA5402">
        <w:trPr>
          <w:trHeight w:val="12"/>
        </w:trPr>
        <w:tc>
          <w:tcPr>
            <w:tcW w:w="9969" w:type="dxa"/>
            <w:gridSpan w:val="21"/>
            <w:tcBorders>
              <w:top w:val="nil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4327FD" w:rsidRPr="002B01D2" w:rsidTr="00FA5402">
        <w:trPr>
          <w:gridAfter w:val="3"/>
          <w:wAfter w:w="2968" w:type="dxa"/>
          <w:trHeight w:hRule="exact" w:val="54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Tel</w:t>
            </w:r>
            <w:r>
              <w:rPr>
                <w:rFonts w:ascii="Arial" w:hAnsi="Arial" w:cs="Arial"/>
                <w:iCs/>
                <w:sz w:val="16"/>
              </w:rPr>
              <w:t>efon</w:t>
            </w:r>
            <w:r w:rsidRPr="002B01D2">
              <w:rPr>
                <w:rStyle w:val="Sprotnaopomba-sklic"/>
                <w:rFonts w:ascii="Arial" w:hAnsi="Arial" w:cs="Arial"/>
                <w:iCs/>
                <w:sz w:val="16"/>
              </w:rPr>
              <w:footnoteReference w:customMarkFollows="1" w:id="1"/>
              <w:t>*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single" w:sz="4" w:space="0" w:color="CCFFCC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KMG-MID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327FD" w:rsidRPr="002B01D2" w:rsidTr="00FA5402">
        <w:trPr>
          <w:trHeight w:val="180"/>
        </w:trPr>
        <w:tc>
          <w:tcPr>
            <w:tcW w:w="9969" w:type="dxa"/>
            <w:gridSpan w:val="21"/>
            <w:tcBorders>
              <w:top w:val="nil"/>
              <w:left w:val="single" w:sz="4" w:space="0" w:color="CCFFCC"/>
              <w:bottom w:val="single" w:sz="4" w:space="0" w:color="FFCC99"/>
              <w:right w:val="single" w:sz="4" w:space="0" w:color="CCFFCC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</w:tbl>
    <w:p w:rsidR="004327FD" w:rsidRPr="002B01D2" w:rsidRDefault="004327FD" w:rsidP="004327FD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2B01D2">
        <w:rPr>
          <w:rFonts w:ascii="Arial" w:hAnsi="Arial" w:cs="Arial"/>
          <w:sz w:val="20"/>
          <w:szCs w:val="20"/>
        </w:rPr>
        <w:t>Podpisani nosilec kmetijskega gospodarstva uveljavljam primer višje sile ali izjemnih okoliščin za ukrepe Programa razvoja podeželja Republike Slovenije za obdobje 2014</w:t>
      </w:r>
      <w:r>
        <w:rPr>
          <w:rFonts w:ascii="Arial" w:hAnsi="Arial" w:cs="Arial"/>
          <w:sz w:val="20"/>
          <w:szCs w:val="20"/>
        </w:rPr>
        <w:t>–</w:t>
      </w:r>
      <w:r w:rsidRPr="002B01D2">
        <w:rPr>
          <w:rFonts w:ascii="Arial" w:hAnsi="Arial" w:cs="Arial"/>
          <w:sz w:val="20"/>
          <w:szCs w:val="20"/>
        </w:rPr>
        <w:t>2020: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9665"/>
      </w:tblGrid>
      <w:tr w:rsidR="004327FD" w:rsidRPr="002B01D2" w:rsidTr="00FA5402">
        <w:trPr>
          <w:trHeight w:hRule="exact" w:val="40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6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kmetijsko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sz w:val="20"/>
                <w:szCs w:val="20"/>
              </w:rPr>
              <w:t>okoljsk</w:t>
            </w:r>
            <w:r>
              <w:rPr>
                <w:rFonts w:ascii="Arial" w:hAnsi="Arial" w:cs="Arial"/>
                <w:sz w:val="20"/>
                <w:szCs w:val="20"/>
              </w:rPr>
              <w:t>a-</w:t>
            </w:r>
            <w:r w:rsidRPr="002B01D2">
              <w:rPr>
                <w:rFonts w:ascii="Arial" w:hAnsi="Arial" w:cs="Arial"/>
                <w:sz w:val="20"/>
                <w:szCs w:val="20"/>
              </w:rPr>
              <w:t>podnebna plačila (ukrep KOPOP)</w:t>
            </w:r>
          </w:p>
        </w:tc>
      </w:tr>
      <w:tr w:rsidR="004327FD" w:rsidRPr="002B01D2" w:rsidTr="00FA5402">
        <w:trPr>
          <w:trHeight w:hRule="exact" w:val="40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6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ekološko kmetovanje (ukrep EK)</w:t>
            </w:r>
          </w:p>
        </w:tc>
      </w:tr>
      <w:tr w:rsidR="004327FD" w:rsidRPr="002B01D2" w:rsidTr="00FA5402">
        <w:trPr>
          <w:trHeight w:hRule="exact" w:val="40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6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plačila območjem z naravnimi ali drugimi posebnimi omejitvami (ukrep OMD)</w:t>
            </w:r>
          </w:p>
        </w:tc>
      </w:tr>
    </w:tbl>
    <w:p w:rsidR="004327FD" w:rsidRPr="002B01D2" w:rsidRDefault="004327FD" w:rsidP="004327F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B01D2">
        <w:rPr>
          <w:rFonts w:ascii="Arial" w:hAnsi="Arial" w:cs="Arial"/>
          <w:sz w:val="20"/>
          <w:szCs w:val="20"/>
        </w:rPr>
        <w:t>zaradi: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9666"/>
      </w:tblGrid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smrti upravičenca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dolgotrajne nezmožnosti upravičenca za delo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smrti člana kmetije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dolgotrajne nezmožnosti člana kmetije za delo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razlastitve velikega dela KMG, če tega ni bilo mogoče pričakovati na dan sprejetja obveznosti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hude naravne nesreče, ki  resno prizade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2B01D2">
              <w:rPr>
                <w:rFonts w:ascii="Arial" w:hAnsi="Arial" w:cs="Arial"/>
                <w:sz w:val="20"/>
                <w:szCs w:val="20"/>
              </w:rPr>
              <w:t xml:space="preserve"> KMG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pStyle w:val="Navadensplet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B01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uničenja poslopij in kmetijske mehanizacije na KMG zaradi nesreče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kužne bolezni, ki je prizadela vso živino upravičenca ali njen del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izgube ali pogina domačih živali zaradi napada divjih zveri kljub izvedbi vseh predpisanih ukrepov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pogina domačih živali zaradi nesreče (požar, udar strele, električni udar, padci ipd.)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škode na površinah, ki so jo povzročile divje živali</w:t>
            </w:r>
          </w:p>
        </w:tc>
      </w:tr>
      <w:tr w:rsidR="004327FD" w:rsidRPr="002B01D2" w:rsidTr="00FA5402">
        <w:trPr>
          <w:trHeight w:hRule="exact" w:val="28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napada bolezni oziroma škodljivcev v trajnem nasadu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01D2">
              <w:rPr>
                <w:rFonts w:ascii="Arial" w:hAnsi="Arial" w:cs="Arial"/>
                <w:sz w:val="20"/>
                <w:szCs w:val="20"/>
              </w:rPr>
              <w:t xml:space="preserve"> zaradi katerih je treb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01D2">
              <w:rPr>
                <w:rFonts w:ascii="Arial" w:hAnsi="Arial" w:cs="Arial"/>
                <w:sz w:val="20"/>
                <w:szCs w:val="20"/>
              </w:rPr>
              <w:t xml:space="preserve"> ta trajni nasad uničiti</w:t>
            </w:r>
          </w:p>
        </w:tc>
      </w:tr>
      <w:tr w:rsidR="004327FD" w:rsidRPr="002B01D2" w:rsidTr="00FA5402">
        <w:trPr>
          <w:trHeight w:hRule="exact" w:val="521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napada bolezni oziroma škodljivcev v čebeljem panju, zaradi katerih je treb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01D2">
              <w:rPr>
                <w:rFonts w:ascii="Arial" w:hAnsi="Arial" w:cs="Arial"/>
                <w:sz w:val="20"/>
                <w:szCs w:val="20"/>
              </w:rPr>
              <w:t xml:space="preserve"> čebele v tem panju uničiti oziroma nadomestiti z novo čebeljo družino</w:t>
            </w:r>
          </w:p>
        </w:tc>
      </w:tr>
      <w:tr w:rsidR="004327FD" w:rsidRPr="002B01D2" w:rsidTr="00FA5402">
        <w:trPr>
          <w:trHeight w:hRule="exact" w:val="557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8" w:type="dxa"/>
            <w:shd w:val="clear" w:color="auto" w:fill="auto"/>
            <w:vAlign w:val="center"/>
          </w:tcPr>
          <w:p w:rsidR="004327FD" w:rsidRPr="002B01D2" w:rsidRDefault="004327FD" w:rsidP="00FA540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spremembe obsega kmetijskih zemljišč na kmetijskem gospodarstvu, vrste dejanske rabe ali načina kmetovanja</w:t>
            </w:r>
            <w:r>
              <w:rPr>
                <w:rFonts w:ascii="Arial" w:hAnsi="Arial" w:cs="Arial"/>
                <w:sz w:val="20"/>
                <w:szCs w:val="20"/>
              </w:rPr>
              <w:t>, in sicer</w:t>
            </w:r>
            <w:r w:rsidRPr="002B01D2">
              <w:rPr>
                <w:rFonts w:ascii="Arial" w:hAnsi="Arial" w:cs="Arial"/>
                <w:sz w:val="20"/>
                <w:szCs w:val="20"/>
              </w:rPr>
              <w:t xml:space="preserve"> neodvisno od upravičenca</w:t>
            </w:r>
          </w:p>
        </w:tc>
      </w:tr>
    </w:tbl>
    <w:p w:rsidR="004327FD" w:rsidRPr="002B01D2" w:rsidRDefault="004327FD" w:rsidP="004327FD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1. Od obveznosti izvajanja ukrepa KOPOP odstopam, tako da:</w:t>
      </w:r>
    </w:p>
    <w:p w:rsidR="004327FD" w:rsidRPr="0035502B" w:rsidRDefault="004327FD" w:rsidP="004327FD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02B">
        <w:rPr>
          <w:rFonts w:ascii="Arial" w:hAnsi="Arial" w:cs="Arial"/>
          <w:b/>
          <w:sz w:val="20"/>
          <w:szCs w:val="20"/>
        </w:rPr>
        <w:t>preneham izvajati dokončno v celoti: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196"/>
      </w:tblGrid>
      <w:tr w:rsidR="004327FD" w:rsidRPr="002B01D2" w:rsidTr="00FA5402">
        <w:trPr>
          <w:trHeight w:hRule="exact" w:val="340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pct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z vsemi operacijami oziroma zahtevami ukrepa KOPOP</w:t>
            </w:r>
          </w:p>
        </w:tc>
      </w:tr>
      <w:tr w:rsidR="004327FD" w:rsidRPr="002B01D2" w:rsidTr="00FA5402">
        <w:trPr>
          <w:trHeight w:hRule="exact" w:val="340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s posameznimi operacijami oziroma zahtevami ukrepa KOPOP</w:t>
            </w:r>
            <w:r w:rsidRPr="002B01D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2B01D2">
              <w:rPr>
                <w:rFonts w:ascii="Arial" w:hAnsi="Arial" w:cs="Arial"/>
                <w:sz w:val="20"/>
                <w:szCs w:val="20"/>
              </w:rPr>
              <w:t>, in sicer:</w:t>
            </w:r>
          </w:p>
        </w:tc>
      </w:tr>
      <w:tr w:rsidR="004327FD" w:rsidRPr="002B01D2" w:rsidTr="00FA5402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273"/>
              <w:gridCol w:w="847"/>
              <w:gridCol w:w="273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36"/>
              <w:gridCol w:w="851"/>
            </w:tblGrid>
            <w:tr w:rsidR="004327FD" w:rsidRPr="002B01D2" w:rsidTr="00FA5402">
              <w:trPr>
                <w:trHeight w:hRule="exact" w:val="34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454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273"/>
              <w:gridCol w:w="847"/>
              <w:gridCol w:w="273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72"/>
              <w:gridCol w:w="846"/>
              <w:gridCol w:w="236"/>
              <w:gridCol w:w="851"/>
            </w:tblGrid>
            <w:tr w:rsidR="004327FD" w:rsidRPr="002B01D2" w:rsidTr="00FA5402">
              <w:trPr>
                <w:trHeight w:hRule="exact" w:val="34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lastRenderedPageBreak/>
        <w:t>v tekočem letu izvajanje prekinem in po odpravi posledic višje sile ali izjemnih okoliščin izvajanje prevzete obveznosti nadaljujem: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196"/>
      </w:tblGrid>
      <w:tr w:rsidR="004327FD" w:rsidRPr="002B01D2" w:rsidTr="00FA5402">
        <w:trPr>
          <w:trHeight w:hRule="exact" w:val="340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pct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z vsemi operacijami oziroma zahtevami ukrepa KOPOP</w:t>
            </w:r>
          </w:p>
        </w:tc>
      </w:tr>
      <w:tr w:rsidR="004327FD" w:rsidRPr="002B01D2" w:rsidTr="00FA5402">
        <w:trPr>
          <w:trHeight w:hRule="exact" w:val="340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pct"/>
            <w:shd w:val="clear" w:color="auto" w:fill="auto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sz w:val="20"/>
                <w:szCs w:val="20"/>
              </w:rPr>
              <w:t>s posameznimi operacijami oziroma zahtevami ukrepa KOPOP</w:t>
            </w:r>
            <w:r w:rsidRPr="002B01D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Pr="002B01D2">
              <w:rPr>
                <w:rFonts w:ascii="Arial" w:hAnsi="Arial" w:cs="Arial"/>
                <w:sz w:val="20"/>
                <w:szCs w:val="20"/>
              </w:rPr>
              <w:t>, in sicer:</w:t>
            </w:r>
          </w:p>
        </w:tc>
      </w:tr>
      <w:tr w:rsidR="004327FD" w:rsidRPr="002B01D2" w:rsidTr="00FA5402">
        <w:trPr>
          <w:trHeight w:val="454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274"/>
              <w:gridCol w:w="715"/>
              <w:gridCol w:w="274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22"/>
              <w:gridCol w:w="717"/>
            </w:tblGrid>
            <w:tr w:rsidR="004327FD" w:rsidRPr="002B01D2" w:rsidTr="00FA5402">
              <w:trPr>
                <w:trHeight w:hRule="exact" w:val="34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454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274"/>
              <w:gridCol w:w="715"/>
              <w:gridCol w:w="274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72"/>
              <w:gridCol w:w="713"/>
              <w:gridCol w:w="222"/>
              <w:gridCol w:w="717"/>
            </w:tblGrid>
            <w:tr w:rsidR="004327FD" w:rsidRPr="002B01D2" w:rsidTr="00FA5402">
              <w:trPr>
                <w:trHeight w:hRule="exact" w:val="34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01D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zmanjšam obseg površin ali število živali za:</w:t>
      </w:r>
    </w:p>
    <w:p w:rsidR="004327FD" w:rsidRPr="002B01D2" w:rsidRDefault="004327FD" w:rsidP="004327FD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B01D2">
        <w:rPr>
          <w:rFonts w:ascii="Arial" w:hAnsi="Arial" w:cs="Arial"/>
          <w:sz w:val="20"/>
          <w:szCs w:val="20"/>
        </w:rPr>
        <w:t>operacije oziroma zahteve ukrepa KOPOP na površino:</w:t>
      </w:r>
    </w:p>
    <w:tbl>
      <w:tblPr>
        <w:tblW w:w="4875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00" w:firstRow="0" w:lastRow="0" w:firstColumn="0" w:lastColumn="0" w:noHBand="0" w:noVBand="0"/>
      </w:tblPr>
      <w:tblGrid>
        <w:gridCol w:w="1056"/>
        <w:gridCol w:w="1780"/>
        <w:gridCol w:w="2695"/>
        <w:gridCol w:w="1114"/>
        <w:gridCol w:w="695"/>
        <w:gridCol w:w="1239"/>
        <w:gridCol w:w="1444"/>
      </w:tblGrid>
      <w:tr w:rsidR="004327FD" w:rsidRPr="002B01D2" w:rsidTr="00FA5402">
        <w:trPr>
          <w:trHeight w:val="340"/>
          <w:tblHeader/>
          <w:jc w:val="center"/>
        </w:trPr>
        <w:tc>
          <w:tcPr>
            <w:tcW w:w="589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01D2">
              <w:rPr>
                <w:rFonts w:ascii="Arial" w:hAnsi="Arial" w:cs="Arial"/>
                <w:b/>
                <w:bCs/>
                <w:sz w:val="18"/>
                <w:szCs w:val="18"/>
              </w:rPr>
              <w:t>Operacija /zahteva</w:t>
            </w:r>
          </w:p>
        </w:tc>
        <w:tc>
          <w:tcPr>
            <w:tcW w:w="822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GERK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PID</w:t>
            </w:r>
          </w:p>
        </w:tc>
        <w:tc>
          <w:tcPr>
            <w:tcW w:w="1407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Domače ime GERK</w:t>
            </w:r>
          </w:p>
        </w:tc>
        <w:tc>
          <w:tcPr>
            <w:tcW w:w="850" w:type="pct"/>
            <w:gridSpan w:val="2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</w:tc>
        <w:tc>
          <w:tcPr>
            <w:tcW w:w="550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Katastrska občina</w:t>
            </w:r>
            <w:r w:rsidRPr="002B01D2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783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Parcelna številka</w:t>
            </w:r>
            <w:r w:rsidRPr="002B01D2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</w:tr>
      <w:tr w:rsidR="004327FD" w:rsidRPr="002B01D2" w:rsidTr="00FA5402">
        <w:trPr>
          <w:trHeight w:val="340"/>
          <w:tblHeader/>
          <w:jc w:val="center"/>
        </w:trPr>
        <w:tc>
          <w:tcPr>
            <w:tcW w:w="589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308" w:type="pc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0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27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8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4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3"/>
              <w:gridCol w:w="236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3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8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9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69"/>
            </w:tblGrid>
            <w:tr w:rsidR="004327FD" w:rsidRPr="002B01D2" w:rsidTr="00FA5402">
              <w:trPr>
                <w:cantSplit/>
                <w:trHeight w:val="491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35"/>
              <w:gridCol w:w="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18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01D2">
        <w:rPr>
          <w:rFonts w:ascii="Arial" w:hAnsi="Arial" w:cs="Arial"/>
          <w:sz w:val="20"/>
          <w:szCs w:val="20"/>
        </w:rPr>
        <w:t>operacijo ukrepa KOPOP na živali: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9218"/>
        <w:gridCol w:w="1634"/>
      </w:tblGrid>
      <w:tr w:rsidR="004327FD" w:rsidRPr="002B01D2" w:rsidTr="00FA5402">
        <w:trPr>
          <w:trHeight w:hRule="exact" w:val="340"/>
          <w:tblHeader/>
        </w:trPr>
        <w:tc>
          <w:tcPr>
            <w:tcW w:w="10852" w:type="dxa"/>
            <w:gridSpan w:val="2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Operacija GEN_PAS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eja lokalnih pasem, ki jim grozi prenehanje reje </w:t>
            </w:r>
          </w:p>
        </w:tc>
      </w:tr>
      <w:tr w:rsidR="004327FD" w:rsidRPr="002B01D2" w:rsidTr="00FA5402">
        <w:trPr>
          <w:trHeight w:hRule="exact" w:val="340"/>
          <w:tblHeader/>
        </w:trPr>
        <w:tc>
          <w:tcPr>
            <w:tcW w:w="9218" w:type="dxa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Avtohtona/tradicionalna pasma domačih živali</w:t>
            </w:r>
          </w:p>
        </w:tc>
        <w:tc>
          <w:tcPr>
            <w:tcW w:w="1634" w:type="dxa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Število živali</w:t>
            </w:r>
          </w:p>
        </w:tc>
      </w:tr>
      <w:tr w:rsidR="004327FD" w:rsidRPr="002B01D2" w:rsidTr="00FA5402">
        <w:trPr>
          <w:trHeight w:hRule="exact" w:val="340"/>
        </w:trPr>
        <w:tc>
          <w:tcPr>
            <w:tcW w:w="9218" w:type="dxa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242"/>
            </w:tblGrid>
            <w:tr w:rsidR="004327FD" w:rsidRPr="002B01D2" w:rsidTr="00FA5402">
              <w:trPr>
                <w:trHeight w:val="340"/>
              </w:trPr>
              <w:tc>
                <w:tcPr>
                  <w:tcW w:w="9242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9218" w:type="dxa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242"/>
            </w:tblGrid>
            <w:tr w:rsidR="004327FD" w:rsidRPr="002B01D2" w:rsidTr="00FA5402">
              <w:trPr>
                <w:trHeight w:val="340"/>
              </w:trPr>
              <w:tc>
                <w:tcPr>
                  <w:tcW w:w="9242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9218" w:type="dxa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242"/>
            </w:tblGrid>
            <w:tr w:rsidR="004327FD" w:rsidRPr="002B01D2" w:rsidTr="00FA5402">
              <w:trPr>
                <w:trHeight w:val="340"/>
              </w:trPr>
              <w:tc>
                <w:tcPr>
                  <w:tcW w:w="9242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9218" w:type="dxa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242"/>
            </w:tblGrid>
            <w:tr w:rsidR="004327FD" w:rsidRPr="002B01D2" w:rsidTr="00FA5402">
              <w:trPr>
                <w:trHeight w:val="340"/>
              </w:trPr>
              <w:tc>
                <w:tcPr>
                  <w:tcW w:w="9242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9218" w:type="dxa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242"/>
            </w:tblGrid>
            <w:tr w:rsidR="004327FD" w:rsidRPr="002B01D2" w:rsidTr="00FA5402">
              <w:trPr>
                <w:trHeight w:val="340"/>
              </w:trPr>
              <w:tc>
                <w:tcPr>
                  <w:tcW w:w="9242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2. Od obveznosti izvajanja ukrepa EK odstopam tako, da:</w:t>
      </w:r>
    </w:p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38"/>
        <w:gridCol w:w="633"/>
        <w:gridCol w:w="9209"/>
      </w:tblGrid>
      <w:tr w:rsidR="004327FD" w:rsidRPr="002B01D2" w:rsidTr="00FA5402">
        <w:trPr>
          <w:trHeight w:val="340"/>
        </w:trPr>
        <w:tc>
          <w:tcPr>
            <w:tcW w:w="213" w:type="pct"/>
            <w:vAlign w:val="center"/>
          </w:tcPr>
          <w:p w:rsidR="004327FD" w:rsidRPr="002B01D2" w:rsidRDefault="004327FD" w:rsidP="004327F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tbl>
            <w:tblPr>
              <w:tblStyle w:val="Tabelamrea"/>
              <w:tblpPr w:leftFromText="141" w:rightFromText="141" w:vertAnchor="text" w:horzAnchor="margin" w:tblpY="27"/>
              <w:tblOverlap w:val="never"/>
              <w:tblW w:w="2922" w:type="pct"/>
              <w:tblLook w:val="04A0" w:firstRow="1" w:lastRow="0" w:firstColumn="1" w:lastColumn="0" w:noHBand="0" w:noVBand="1"/>
            </w:tblPr>
            <w:tblGrid>
              <w:gridCol w:w="238"/>
            </w:tblGrid>
            <w:tr w:rsidR="004327FD" w:rsidRPr="0035502B" w:rsidTr="00FA5402">
              <w:tc>
                <w:tcPr>
                  <w:tcW w:w="5000" w:type="pct"/>
                </w:tcPr>
                <w:p w:rsidR="004327FD" w:rsidRPr="0035502B" w:rsidRDefault="004327FD" w:rsidP="00FA540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327FD" w:rsidRPr="0035502B" w:rsidRDefault="004327FD" w:rsidP="00FA5402">
            <w:pPr>
              <w:rPr>
                <w:rFonts w:ascii="Arial" w:hAnsi="Arial" w:cs="Arial"/>
              </w:rPr>
            </w:pPr>
          </w:p>
        </w:tc>
        <w:tc>
          <w:tcPr>
            <w:tcW w:w="4479" w:type="pct"/>
            <w:vAlign w:val="center"/>
          </w:tcPr>
          <w:p w:rsidR="004327FD" w:rsidRPr="0035502B" w:rsidRDefault="004327FD" w:rsidP="00FA540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5502B">
              <w:rPr>
                <w:rFonts w:ascii="Arial" w:hAnsi="Arial" w:cs="Arial"/>
                <w:b/>
                <w:sz w:val="20"/>
                <w:szCs w:val="20"/>
              </w:rPr>
              <w:t>z izvajanjem preneham dokončno v celoti</w:t>
            </w:r>
          </w:p>
        </w:tc>
      </w:tr>
    </w:tbl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38"/>
        <w:gridCol w:w="633"/>
        <w:gridCol w:w="9209"/>
      </w:tblGrid>
      <w:tr w:rsidR="004327FD" w:rsidRPr="002B01D2" w:rsidTr="00FA5402">
        <w:trPr>
          <w:trHeight w:val="340"/>
        </w:trPr>
        <w:tc>
          <w:tcPr>
            <w:tcW w:w="213" w:type="pct"/>
            <w:vAlign w:val="center"/>
          </w:tcPr>
          <w:p w:rsidR="004327FD" w:rsidRPr="002B01D2" w:rsidRDefault="004327FD" w:rsidP="004327F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4327FD" w:rsidRPr="002B01D2" w:rsidTr="00FA5402">
              <w:tc>
                <w:tcPr>
                  <w:tcW w:w="284" w:type="dxa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</w:rPr>
            </w:pPr>
          </w:p>
        </w:tc>
        <w:tc>
          <w:tcPr>
            <w:tcW w:w="4479" w:type="pct"/>
            <w:vAlign w:val="center"/>
          </w:tcPr>
          <w:p w:rsidR="004327FD" w:rsidRPr="002B01D2" w:rsidRDefault="004327FD" w:rsidP="00FA540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v tekočem letu izvajanje prekinem in po odpravi posledic višje sile ali izjemnih okoliščin izvajanje prevzete obveznosti nadaljujem</w:t>
            </w:r>
          </w:p>
        </w:tc>
      </w:tr>
    </w:tbl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27FD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 xml:space="preserve">zmanjšam obseg površin </w:t>
      </w:r>
      <w:r>
        <w:rPr>
          <w:rFonts w:ascii="Arial" w:hAnsi="Arial" w:cs="Arial"/>
          <w:b/>
          <w:sz w:val="20"/>
          <w:szCs w:val="20"/>
        </w:rPr>
        <w:t>pri</w:t>
      </w:r>
      <w:r w:rsidRPr="002B01D2">
        <w:rPr>
          <w:rFonts w:ascii="Arial" w:hAnsi="Arial" w:cs="Arial"/>
          <w:b/>
          <w:sz w:val="20"/>
          <w:szCs w:val="20"/>
        </w:rPr>
        <w:t xml:space="preserve"> ukrep</w:t>
      </w:r>
      <w:r>
        <w:rPr>
          <w:rFonts w:ascii="Arial" w:hAnsi="Arial" w:cs="Arial"/>
          <w:b/>
          <w:sz w:val="20"/>
          <w:szCs w:val="20"/>
        </w:rPr>
        <w:t>u</w:t>
      </w:r>
      <w:r w:rsidRPr="002B01D2">
        <w:rPr>
          <w:rFonts w:ascii="Arial" w:hAnsi="Arial" w:cs="Arial"/>
          <w:b/>
          <w:sz w:val="20"/>
          <w:szCs w:val="20"/>
        </w:rPr>
        <w:t xml:space="preserve"> EK:</w:t>
      </w:r>
    </w:p>
    <w:tbl>
      <w:tblPr>
        <w:tblW w:w="4828" w:type="pct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00" w:firstRow="0" w:lastRow="0" w:firstColumn="0" w:lastColumn="0" w:noHBand="0" w:noVBand="0"/>
      </w:tblPr>
      <w:tblGrid>
        <w:gridCol w:w="955"/>
        <w:gridCol w:w="1780"/>
        <w:gridCol w:w="2708"/>
        <w:gridCol w:w="1114"/>
        <w:gridCol w:w="670"/>
        <w:gridCol w:w="1239"/>
        <w:gridCol w:w="1460"/>
      </w:tblGrid>
      <w:tr w:rsidR="004327FD" w:rsidRPr="002B01D2" w:rsidTr="00FA5402">
        <w:trPr>
          <w:trHeight w:val="340"/>
          <w:tblHeader/>
          <w:jc w:val="center"/>
        </w:trPr>
        <w:tc>
          <w:tcPr>
            <w:tcW w:w="539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01D2">
              <w:rPr>
                <w:rFonts w:ascii="Arial" w:hAnsi="Arial" w:cs="Arial"/>
                <w:b/>
                <w:bCs/>
                <w:sz w:val="18"/>
                <w:szCs w:val="18"/>
              </w:rPr>
              <w:t>EK</w:t>
            </w:r>
          </w:p>
        </w:tc>
        <w:tc>
          <w:tcPr>
            <w:tcW w:w="831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GERK_PID</w:t>
            </w:r>
          </w:p>
        </w:tc>
        <w:tc>
          <w:tcPr>
            <w:tcW w:w="1422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Domače ime GERK</w:t>
            </w:r>
          </w:p>
        </w:tc>
        <w:tc>
          <w:tcPr>
            <w:tcW w:w="859" w:type="pct"/>
            <w:gridSpan w:val="2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</w:tc>
        <w:tc>
          <w:tcPr>
            <w:tcW w:w="555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Katastrska občina</w:t>
            </w:r>
            <w:r w:rsidRPr="002B01D2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793" w:type="pct"/>
            <w:vMerge w:val="restar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>Parcelna številka</w:t>
            </w:r>
            <w:r w:rsidRPr="002B01D2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</w:tr>
      <w:tr w:rsidR="004327FD" w:rsidRPr="002B01D2" w:rsidTr="00FA5402">
        <w:trPr>
          <w:trHeight w:val="340"/>
          <w:tblHeader/>
          <w:jc w:val="center"/>
        </w:trPr>
        <w:tc>
          <w:tcPr>
            <w:tcW w:w="539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311" w:type="pct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5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vMerge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27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8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  <w:jc w:val="center"/>
        </w:trPr>
        <w:tc>
          <w:tcPr>
            <w:tcW w:w="539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72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482"/>
            </w:tblGrid>
            <w:tr w:rsidR="004327FD" w:rsidRPr="002B01D2" w:rsidTr="00FA5402">
              <w:trPr>
                <w:cantSplit/>
                <w:trHeight w:val="340"/>
                <w:jc w:val="center"/>
              </w:trPr>
              <w:tc>
                <w:tcPr>
                  <w:tcW w:w="5443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54"/>
              <w:gridCol w:w="253"/>
              <w:gridCol w:w="253"/>
              <w:gridCol w:w="253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23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157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spacing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4327FD" w:rsidRPr="002B01D2" w:rsidRDefault="004327FD" w:rsidP="004327FD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 xml:space="preserve">zmanjšam število čebeljih družin </w:t>
      </w:r>
      <w:r>
        <w:rPr>
          <w:rFonts w:ascii="Arial" w:hAnsi="Arial" w:cs="Arial"/>
          <w:b/>
          <w:sz w:val="20"/>
          <w:szCs w:val="20"/>
        </w:rPr>
        <w:t>pri</w:t>
      </w:r>
      <w:r w:rsidRPr="002B01D2">
        <w:rPr>
          <w:rFonts w:ascii="Arial" w:hAnsi="Arial" w:cs="Arial"/>
          <w:b/>
          <w:sz w:val="20"/>
          <w:szCs w:val="20"/>
        </w:rPr>
        <w:t xml:space="preserve"> ukrep</w:t>
      </w:r>
      <w:r>
        <w:rPr>
          <w:rFonts w:ascii="Arial" w:hAnsi="Arial" w:cs="Arial"/>
          <w:b/>
          <w:sz w:val="20"/>
          <w:szCs w:val="20"/>
        </w:rPr>
        <w:t>u</w:t>
      </w:r>
      <w:r w:rsidRPr="002B01D2">
        <w:rPr>
          <w:rFonts w:ascii="Arial" w:hAnsi="Arial" w:cs="Arial"/>
          <w:b/>
          <w:sz w:val="20"/>
          <w:szCs w:val="20"/>
        </w:rPr>
        <w:t xml:space="preserve"> EK: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701"/>
      </w:tblGrid>
      <w:tr w:rsidR="004327FD" w:rsidRPr="002B01D2" w:rsidTr="00FA5402">
        <w:trPr>
          <w:trHeight w:val="561"/>
          <w:tblHeader/>
        </w:trPr>
        <w:tc>
          <w:tcPr>
            <w:tcW w:w="1701" w:type="dxa"/>
            <w:shd w:val="clear" w:color="auto" w:fill="EEECE1" w:themeFill="background2"/>
            <w:vAlign w:val="center"/>
          </w:tcPr>
          <w:p w:rsidR="004327FD" w:rsidRPr="002B01D2" w:rsidRDefault="004327FD" w:rsidP="00FA54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01D2">
              <w:rPr>
                <w:rFonts w:ascii="Arial" w:hAnsi="Arial" w:cs="Arial"/>
                <w:b/>
                <w:bCs/>
                <w:sz w:val="18"/>
                <w:szCs w:val="18"/>
              </w:rPr>
              <w:t>Število čebeljih družin</w:t>
            </w:r>
          </w:p>
        </w:tc>
      </w:tr>
      <w:tr w:rsidR="004327FD" w:rsidRPr="002B01D2" w:rsidTr="00FA5402">
        <w:trPr>
          <w:trHeight w:hRule="exact" w:val="340"/>
        </w:trPr>
        <w:tc>
          <w:tcPr>
            <w:tcW w:w="1701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1701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1701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1701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hRule="exact" w:val="340"/>
        </w:trPr>
        <w:tc>
          <w:tcPr>
            <w:tcW w:w="1701" w:type="dxa"/>
            <w:shd w:val="clear" w:color="auto" w:fill="EEECE1" w:themeFill="background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993300"/>
                <w:insideV w:val="single" w:sz="4" w:space="0" w:color="9933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4327FD" w:rsidRPr="002B01D2" w:rsidTr="00FA5402">
              <w:trPr>
                <w:trHeight w:val="340"/>
                <w:jc w:val="center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4327FD" w:rsidRPr="002B01D2" w:rsidRDefault="004327FD" w:rsidP="00FA54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27FD" w:rsidRPr="002B01D2" w:rsidRDefault="004327FD" w:rsidP="00FA5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3. Opis primera višje sile ali izjemnih okoliščin, ki se uveljavlja za ukrepe KOPOP, EK ali OMD: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0"/>
      </w:tblGrid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  <w:tcBorders>
              <w:bottom w:val="single" w:sz="4" w:space="0" w:color="auto"/>
            </w:tcBorders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4. Dokazila, ki so priložena vlogi: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0"/>
      </w:tblGrid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  <w:tcBorders>
              <w:bottom w:val="single" w:sz="4" w:space="0" w:color="auto"/>
            </w:tcBorders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FD" w:rsidRPr="002B01D2" w:rsidTr="00FA5402">
        <w:trPr>
          <w:trHeight w:val="340"/>
        </w:trPr>
        <w:tc>
          <w:tcPr>
            <w:tcW w:w="11102" w:type="dxa"/>
            <w:tcBorders>
              <w:top w:val="single" w:sz="4" w:space="0" w:color="auto"/>
              <w:bottom w:val="single" w:sz="4" w:space="0" w:color="auto"/>
            </w:tcBorders>
          </w:tcPr>
          <w:p w:rsidR="004327FD" w:rsidRPr="002B01D2" w:rsidRDefault="004327FD" w:rsidP="00FA5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06"/>
      </w:tblGrid>
      <w:tr w:rsidR="004327FD" w:rsidRPr="002B01D2" w:rsidTr="00FA5402">
        <w:trPr>
          <w:trHeight w:val="1150"/>
        </w:trPr>
        <w:tc>
          <w:tcPr>
            <w:tcW w:w="10206" w:type="dxa"/>
            <w:shd w:val="clear" w:color="auto" w:fill="E6E6E6"/>
          </w:tcPr>
          <w:p w:rsidR="004327FD" w:rsidRPr="002B01D2" w:rsidRDefault="004327FD" w:rsidP="00FA540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SIL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OZIROMA IZJEMNIH OKOLIŠČIN</w:t>
            </w:r>
            <w:r>
              <w:rPr>
                <w:rFonts w:ascii="Arial" w:hAnsi="Arial" w:cs="Arial"/>
                <w:b/>
                <w:sz w:val="20"/>
                <w:szCs w:val="20"/>
              </w:rPr>
              <w:t>AH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MORA UPRAVIČENEC AGENCIJO RS ZA KMETIJSKE TRGE IN RAZVOJ PODEŽELJA PISNO OBVESTITI TER JI POS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>ATI USTREZN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DOKAZ</w:t>
            </w:r>
            <w:r>
              <w:rPr>
                <w:rFonts w:ascii="Arial" w:hAnsi="Arial" w:cs="Arial"/>
                <w:b/>
                <w:sz w:val="20"/>
                <w:szCs w:val="20"/>
              </w:rPr>
              <w:t>ILA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 15 DELOVNIH DN</w:t>
            </w:r>
            <w:r>
              <w:rPr>
                <w:rFonts w:ascii="Arial" w:hAnsi="Arial" w:cs="Arial"/>
                <w:b/>
                <w:sz w:val="20"/>
                <w:szCs w:val="20"/>
              </w:rPr>
              <w:t>EH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OD DNEVA, KO TO LAHKO STORI.</w:t>
            </w:r>
          </w:p>
        </w:tc>
      </w:tr>
    </w:tbl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81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4327FD" w:rsidRPr="002B01D2" w:rsidTr="00FA5402">
        <w:trPr>
          <w:cantSplit/>
          <w:trHeight w:val="2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Dan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Mesec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Leto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FD" w:rsidRPr="002B01D2" w:rsidRDefault="004327FD" w:rsidP="00FA540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4327FD" w:rsidRPr="002B01D2" w:rsidTr="00FA5402">
        <w:trPr>
          <w:cantSplit/>
          <w:trHeight w:val="2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FD" w:rsidRPr="002B01D2" w:rsidRDefault="004327FD" w:rsidP="00FA54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4327FD" w:rsidRPr="002B01D2" w:rsidRDefault="004327FD" w:rsidP="004327FD">
      <w:pPr>
        <w:tabs>
          <w:tab w:val="left" w:pos="4828"/>
        </w:tabs>
        <w:spacing w:after="120" w:line="260" w:lineRule="exact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  <w:t xml:space="preserve">         </w:t>
      </w:r>
      <w:r w:rsidRPr="002B01D2">
        <w:rPr>
          <w:rFonts w:ascii="Arial" w:eastAsia="Times New Roman" w:hAnsi="Arial" w:cs="Arial"/>
          <w:sz w:val="20"/>
          <w:szCs w:val="24"/>
        </w:rPr>
        <w:t xml:space="preserve"> Podpis nosilca:</w:t>
      </w: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327FD" w:rsidRPr="002B01D2" w:rsidRDefault="004327FD" w:rsidP="004327FD">
      <w:pPr>
        <w:rPr>
          <w:rFonts w:ascii="Arial" w:hAnsi="Arial" w:cs="Arial"/>
          <w:sz w:val="20"/>
          <w:szCs w:val="20"/>
        </w:rPr>
      </w:pPr>
    </w:p>
    <w:p w:rsidR="00487C0E" w:rsidRDefault="00487C0E"/>
    <w:sectPr w:rsidR="00487C0E" w:rsidSect="00AB2320">
      <w:pgSz w:w="11906" w:h="16838"/>
      <w:pgMar w:top="567" w:right="127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FD" w:rsidRDefault="004327FD" w:rsidP="004327FD">
      <w:pPr>
        <w:spacing w:after="0" w:line="240" w:lineRule="auto"/>
      </w:pPr>
      <w:r>
        <w:separator/>
      </w:r>
    </w:p>
  </w:endnote>
  <w:endnote w:type="continuationSeparator" w:id="0">
    <w:p w:rsidR="004327FD" w:rsidRDefault="004327FD" w:rsidP="0043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FD" w:rsidRDefault="004327FD" w:rsidP="004327FD">
      <w:pPr>
        <w:spacing w:after="0" w:line="240" w:lineRule="auto"/>
      </w:pPr>
      <w:r>
        <w:separator/>
      </w:r>
    </w:p>
  </w:footnote>
  <w:footnote w:type="continuationSeparator" w:id="0">
    <w:p w:rsidR="004327FD" w:rsidRDefault="004327FD" w:rsidP="004327FD">
      <w:pPr>
        <w:spacing w:after="0" w:line="240" w:lineRule="auto"/>
      </w:pPr>
      <w:r>
        <w:continuationSeparator/>
      </w:r>
    </w:p>
  </w:footnote>
  <w:footnote w:id="1">
    <w:p w:rsidR="004327FD" w:rsidRPr="00CF16D3" w:rsidRDefault="004327FD" w:rsidP="004327FD">
      <w:pPr>
        <w:autoSpaceDE w:val="0"/>
        <w:autoSpaceDN w:val="0"/>
        <w:adjustRightInd w:val="0"/>
        <w:rPr>
          <w:sz w:val="14"/>
          <w:szCs w:val="14"/>
        </w:rPr>
      </w:pPr>
      <w:r w:rsidRPr="00CF16D3">
        <w:rPr>
          <w:rStyle w:val="Sprotnaopomba-sklic"/>
          <w:rFonts w:cs="Arial"/>
          <w:sz w:val="14"/>
          <w:szCs w:val="14"/>
        </w:rPr>
        <w:t>*</w:t>
      </w:r>
      <w:r w:rsidRPr="00CF16D3">
        <w:rPr>
          <w:sz w:val="14"/>
          <w:szCs w:val="14"/>
        </w:rPr>
        <w:t xml:space="preserve"> Podatek ni obvezen. Namenjen je lažj</w:t>
      </w:r>
      <w:r>
        <w:rPr>
          <w:sz w:val="14"/>
          <w:szCs w:val="14"/>
        </w:rPr>
        <w:t>emu</w:t>
      </w:r>
      <w:r w:rsidRPr="00CF16D3">
        <w:rPr>
          <w:sz w:val="14"/>
          <w:szCs w:val="14"/>
        </w:rPr>
        <w:t xml:space="preserve"> in hitrejš</w:t>
      </w:r>
      <w:r>
        <w:rPr>
          <w:sz w:val="14"/>
          <w:szCs w:val="14"/>
        </w:rPr>
        <w:t>emu</w:t>
      </w:r>
      <w:r w:rsidRPr="00CF16D3">
        <w:rPr>
          <w:sz w:val="14"/>
          <w:szCs w:val="14"/>
        </w:rPr>
        <w:t xml:space="preserve"> </w:t>
      </w:r>
      <w:r>
        <w:rPr>
          <w:sz w:val="14"/>
          <w:szCs w:val="14"/>
        </w:rPr>
        <w:t>vzpostavljanju stika</w:t>
      </w:r>
      <w:r w:rsidRPr="00CF16D3">
        <w:rPr>
          <w:sz w:val="14"/>
          <w:szCs w:val="14"/>
        </w:rPr>
        <w:t xml:space="preserve"> po telefon</w:t>
      </w:r>
      <w:r>
        <w:rPr>
          <w:sz w:val="14"/>
          <w:szCs w:val="14"/>
        </w:rPr>
        <w:t>u</w:t>
      </w:r>
      <w:r w:rsidRPr="00CF16D3">
        <w:rPr>
          <w:sz w:val="14"/>
          <w:szCs w:val="14"/>
        </w:rPr>
        <w:t>.</w:t>
      </w:r>
    </w:p>
  </w:footnote>
  <w:footnote w:id="2">
    <w:p w:rsidR="004327FD" w:rsidRPr="00026141" w:rsidRDefault="004327FD" w:rsidP="004327FD">
      <w:pPr>
        <w:pStyle w:val="Sprotnaopomba-besedilo"/>
        <w:rPr>
          <w:sz w:val="14"/>
          <w:szCs w:val="14"/>
        </w:rPr>
      </w:pPr>
      <w:r w:rsidRPr="00026141">
        <w:rPr>
          <w:rStyle w:val="Sprotnaopomba-sklic"/>
          <w:sz w:val="14"/>
          <w:szCs w:val="14"/>
        </w:rPr>
        <w:footnoteRef/>
      </w:r>
      <w:r w:rsidRPr="00026141">
        <w:rPr>
          <w:sz w:val="14"/>
          <w:szCs w:val="14"/>
        </w:rPr>
        <w:t xml:space="preserve"> Če se dokončno preneha z izvajanjem posamezn</w:t>
      </w:r>
      <w:r>
        <w:rPr>
          <w:sz w:val="14"/>
          <w:szCs w:val="14"/>
        </w:rPr>
        <w:t xml:space="preserve">e operacije oziroma zahteve </w:t>
      </w:r>
      <w:r w:rsidRPr="00026141">
        <w:rPr>
          <w:sz w:val="14"/>
          <w:szCs w:val="14"/>
        </w:rPr>
        <w:t>ukrep</w:t>
      </w:r>
      <w:r>
        <w:rPr>
          <w:sz w:val="14"/>
          <w:szCs w:val="14"/>
        </w:rPr>
        <w:t xml:space="preserve">a </w:t>
      </w:r>
      <w:r w:rsidRPr="00026141">
        <w:rPr>
          <w:sz w:val="14"/>
          <w:szCs w:val="14"/>
        </w:rPr>
        <w:t>KOP</w:t>
      </w:r>
      <w:r>
        <w:rPr>
          <w:sz w:val="14"/>
          <w:szCs w:val="14"/>
        </w:rPr>
        <w:t>OP</w:t>
      </w:r>
      <w:r w:rsidRPr="00026141">
        <w:rPr>
          <w:sz w:val="14"/>
          <w:szCs w:val="14"/>
        </w:rPr>
        <w:t xml:space="preserve">, je potrebno navesti s katerimi </w:t>
      </w:r>
      <w:r>
        <w:rPr>
          <w:sz w:val="14"/>
          <w:szCs w:val="14"/>
        </w:rPr>
        <w:t>operacijami oziroma zahtevami</w:t>
      </w:r>
      <w:r w:rsidRPr="00026141">
        <w:rPr>
          <w:sz w:val="14"/>
          <w:szCs w:val="14"/>
        </w:rPr>
        <w:t xml:space="preserve"> se odstopa.</w:t>
      </w:r>
    </w:p>
  </w:footnote>
  <w:footnote w:id="3">
    <w:p w:rsidR="004327FD" w:rsidRPr="00AA4C7B" w:rsidRDefault="004327FD" w:rsidP="004327FD">
      <w:pPr>
        <w:pStyle w:val="Sprotnaopomba-besedilo"/>
        <w:rPr>
          <w:sz w:val="14"/>
          <w:szCs w:val="14"/>
        </w:rPr>
      </w:pPr>
      <w:r w:rsidRPr="00AA4C7B">
        <w:rPr>
          <w:rStyle w:val="Sprotnaopomba-sklic"/>
          <w:sz w:val="14"/>
          <w:szCs w:val="14"/>
        </w:rPr>
        <w:footnoteRef/>
      </w:r>
      <w:r w:rsidRPr="00AA4C7B">
        <w:rPr>
          <w:sz w:val="14"/>
          <w:szCs w:val="14"/>
        </w:rPr>
        <w:t xml:space="preserve"> Če se v zadevnem letu z izvajanjem posameznih </w:t>
      </w:r>
      <w:r>
        <w:rPr>
          <w:sz w:val="14"/>
          <w:szCs w:val="14"/>
        </w:rPr>
        <w:t xml:space="preserve">operacij oziroma zahtev </w:t>
      </w:r>
      <w:r w:rsidRPr="00AA4C7B">
        <w:rPr>
          <w:sz w:val="14"/>
          <w:szCs w:val="14"/>
        </w:rPr>
        <w:t>ukrep</w:t>
      </w:r>
      <w:r>
        <w:rPr>
          <w:sz w:val="14"/>
          <w:szCs w:val="14"/>
        </w:rPr>
        <w:t>a</w:t>
      </w:r>
      <w:r w:rsidRPr="00AA4C7B">
        <w:rPr>
          <w:sz w:val="14"/>
          <w:szCs w:val="14"/>
        </w:rPr>
        <w:t xml:space="preserve"> KOP</w:t>
      </w:r>
      <w:r>
        <w:rPr>
          <w:sz w:val="14"/>
          <w:szCs w:val="14"/>
        </w:rPr>
        <w:t>OP</w:t>
      </w:r>
      <w:r w:rsidRPr="00AA4C7B">
        <w:rPr>
          <w:sz w:val="14"/>
          <w:szCs w:val="14"/>
        </w:rPr>
        <w:t xml:space="preserve"> prekine in po odpravi posledic višje sile ali iz</w:t>
      </w:r>
      <w:r>
        <w:rPr>
          <w:sz w:val="14"/>
          <w:szCs w:val="14"/>
        </w:rPr>
        <w:t>jemnih</w:t>
      </w:r>
      <w:r w:rsidRPr="00AA4C7B">
        <w:rPr>
          <w:sz w:val="14"/>
          <w:szCs w:val="14"/>
        </w:rPr>
        <w:t xml:space="preserve"> okoliščin z izvajanjem prevzete obveznosti nadaljuje, je potrebno navesti na katere </w:t>
      </w:r>
      <w:r>
        <w:rPr>
          <w:sz w:val="14"/>
          <w:szCs w:val="14"/>
        </w:rPr>
        <w:t xml:space="preserve">operacije oziroma zahteve </w:t>
      </w:r>
      <w:r w:rsidRPr="00AA4C7B">
        <w:rPr>
          <w:sz w:val="14"/>
          <w:szCs w:val="14"/>
        </w:rPr>
        <w:t>ukrep</w:t>
      </w:r>
      <w:r>
        <w:rPr>
          <w:sz w:val="14"/>
          <w:szCs w:val="14"/>
        </w:rPr>
        <w:t>a</w:t>
      </w:r>
      <w:r w:rsidRPr="00AA4C7B">
        <w:rPr>
          <w:sz w:val="14"/>
          <w:szCs w:val="14"/>
        </w:rPr>
        <w:t xml:space="preserve"> KOP</w:t>
      </w:r>
      <w:r>
        <w:rPr>
          <w:sz w:val="14"/>
          <w:szCs w:val="14"/>
        </w:rPr>
        <w:t>OP</w:t>
      </w:r>
      <w:r w:rsidRPr="00AA4C7B">
        <w:rPr>
          <w:sz w:val="14"/>
          <w:szCs w:val="14"/>
        </w:rPr>
        <w:t xml:space="preserve"> se to nanaša.</w:t>
      </w:r>
    </w:p>
  </w:footnote>
  <w:footnote w:id="4">
    <w:p w:rsidR="004327FD" w:rsidRPr="00AA4C7B" w:rsidRDefault="004327FD" w:rsidP="004327FD">
      <w:pPr>
        <w:pStyle w:val="Sprotnaopomba-besedilo"/>
        <w:rPr>
          <w:sz w:val="14"/>
          <w:szCs w:val="14"/>
        </w:rPr>
      </w:pPr>
      <w:r w:rsidRPr="00AA4C7B">
        <w:rPr>
          <w:rStyle w:val="Sprotnaopomba-sklic"/>
          <w:sz w:val="14"/>
          <w:szCs w:val="14"/>
        </w:rPr>
        <w:footnoteRef/>
      </w:r>
      <w:r w:rsidRPr="00AA4C7B">
        <w:rPr>
          <w:sz w:val="14"/>
          <w:szCs w:val="14"/>
        </w:rPr>
        <w:t xml:space="preserve"> Katastrska občina se navedene v primeru, ko se dokazilo o primeru višje sile ali iz</w:t>
      </w:r>
      <w:r>
        <w:rPr>
          <w:sz w:val="14"/>
          <w:szCs w:val="14"/>
        </w:rPr>
        <w:t xml:space="preserve">jemnih </w:t>
      </w:r>
      <w:r w:rsidRPr="00AA4C7B">
        <w:rPr>
          <w:sz w:val="14"/>
          <w:szCs w:val="14"/>
        </w:rPr>
        <w:t>okoliščin nanaša na katastrsko občino.</w:t>
      </w:r>
    </w:p>
  </w:footnote>
  <w:footnote w:id="5">
    <w:p w:rsidR="004327FD" w:rsidRPr="00AC1FB8" w:rsidRDefault="004327FD" w:rsidP="004327FD">
      <w:pPr>
        <w:pStyle w:val="Sprotnaopomba-besedilo"/>
        <w:rPr>
          <w:sz w:val="16"/>
          <w:szCs w:val="16"/>
        </w:rPr>
      </w:pPr>
      <w:r w:rsidRPr="00AA4C7B">
        <w:rPr>
          <w:rStyle w:val="Sprotnaopomba-sklic"/>
          <w:sz w:val="14"/>
          <w:szCs w:val="14"/>
        </w:rPr>
        <w:footnoteRef/>
      </w:r>
      <w:r w:rsidRPr="00AA4C7B">
        <w:rPr>
          <w:sz w:val="14"/>
          <w:szCs w:val="14"/>
        </w:rPr>
        <w:t xml:space="preserve"> Parcelna številka se navedene v primeru, ko se dokazilo o primeru višje sile ali iz</w:t>
      </w:r>
      <w:r>
        <w:rPr>
          <w:sz w:val="14"/>
          <w:szCs w:val="14"/>
        </w:rPr>
        <w:t xml:space="preserve">jemnih </w:t>
      </w:r>
      <w:r w:rsidRPr="00AA4C7B">
        <w:rPr>
          <w:sz w:val="14"/>
          <w:szCs w:val="14"/>
        </w:rPr>
        <w:t>okoliščin nanaša na parcelno številko.</w:t>
      </w:r>
    </w:p>
  </w:footnote>
  <w:footnote w:id="6">
    <w:p w:rsidR="004327FD" w:rsidRPr="00A7637F" w:rsidRDefault="004327FD" w:rsidP="004327FD">
      <w:pPr>
        <w:pStyle w:val="Sprotnaopomba-besedilo"/>
        <w:rPr>
          <w:sz w:val="14"/>
          <w:szCs w:val="14"/>
        </w:rPr>
      </w:pPr>
      <w:r w:rsidRPr="00A7637F">
        <w:rPr>
          <w:rStyle w:val="Sprotnaopomba-sklic"/>
          <w:sz w:val="14"/>
          <w:szCs w:val="14"/>
        </w:rPr>
        <w:footnoteRef/>
      </w:r>
      <w:r w:rsidRPr="00A7637F">
        <w:rPr>
          <w:sz w:val="14"/>
          <w:szCs w:val="14"/>
        </w:rPr>
        <w:t xml:space="preserve"> Katastrska občina se navedene, </w:t>
      </w:r>
      <w:r>
        <w:rPr>
          <w:sz w:val="14"/>
          <w:szCs w:val="14"/>
        </w:rPr>
        <w:t>če</w:t>
      </w:r>
      <w:r w:rsidRPr="00A7637F">
        <w:rPr>
          <w:sz w:val="14"/>
          <w:szCs w:val="14"/>
        </w:rPr>
        <w:t xml:space="preserve"> se dokazilo o višj</w:t>
      </w:r>
      <w:r>
        <w:rPr>
          <w:sz w:val="14"/>
          <w:szCs w:val="14"/>
        </w:rPr>
        <w:t>i</w:t>
      </w:r>
      <w:r w:rsidRPr="00A7637F">
        <w:rPr>
          <w:sz w:val="14"/>
          <w:szCs w:val="14"/>
        </w:rPr>
        <w:t xml:space="preserve"> sil</w:t>
      </w:r>
      <w:r>
        <w:rPr>
          <w:sz w:val="14"/>
          <w:szCs w:val="14"/>
        </w:rPr>
        <w:t>i</w:t>
      </w:r>
      <w:r w:rsidRPr="00A7637F">
        <w:rPr>
          <w:sz w:val="14"/>
          <w:szCs w:val="14"/>
        </w:rPr>
        <w:t xml:space="preserve"> ali izjemnih okoliščin</w:t>
      </w:r>
      <w:r>
        <w:rPr>
          <w:sz w:val="14"/>
          <w:szCs w:val="14"/>
        </w:rPr>
        <w:t>ah</w:t>
      </w:r>
      <w:r w:rsidRPr="00A7637F">
        <w:rPr>
          <w:sz w:val="14"/>
          <w:szCs w:val="14"/>
        </w:rPr>
        <w:t xml:space="preserve"> nanaša na katastrsko občino.</w:t>
      </w:r>
    </w:p>
  </w:footnote>
  <w:footnote w:id="7">
    <w:p w:rsidR="004327FD" w:rsidRPr="00A7637F" w:rsidRDefault="004327FD" w:rsidP="004327FD">
      <w:pPr>
        <w:pStyle w:val="Sprotnaopomba-besedilo"/>
        <w:rPr>
          <w:sz w:val="14"/>
          <w:szCs w:val="14"/>
        </w:rPr>
      </w:pPr>
      <w:r w:rsidRPr="00A7637F">
        <w:rPr>
          <w:rStyle w:val="Sprotnaopomba-sklic"/>
          <w:sz w:val="14"/>
          <w:szCs w:val="14"/>
        </w:rPr>
        <w:footnoteRef/>
      </w:r>
      <w:r w:rsidRPr="00A7637F">
        <w:rPr>
          <w:sz w:val="14"/>
          <w:szCs w:val="14"/>
        </w:rPr>
        <w:t xml:space="preserve"> Parcelna številka se navedene, </w:t>
      </w:r>
      <w:r>
        <w:rPr>
          <w:sz w:val="14"/>
          <w:szCs w:val="14"/>
        </w:rPr>
        <w:t>če</w:t>
      </w:r>
      <w:r w:rsidRPr="00A7637F">
        <w:rPr>
          <w:sz w:val="14"/>
          <w:szCs w:val="14"/>
        </w:rPr>
        <w:t xml:space="preserve"> se dokazilo o višj</w:t>
      </w:r>
      <w:r>
        <w:rPr>
          <w:sz w:val="14"/>
          <w:szCs w:val="14"/>
        </w:rPr>
        <w:t>i</w:t>
      </w:r>
      <w:r w:rsidRPr="00A7637F">
        <w:rPr>
          <w:sz w:val="14"/>
          <w:szCs w:val="14"/>
        </w:rPr>
        <w:t xml:space="preserve"> sil</w:t>
      </w:r>
      <w:r>
        <w:rPr>
          <w:sz w:val="14"/>
          <w:szCs w:val="14"/>
        </w:rPr>
        <w:t>i</w:t>
      </w:r>
      <w:r w:rsidRPr="00A7637F">
        <w:rPr>
          <w:sz w:val="14"/>
          <w:szCs w:val="14"/>
        </w:rPr>
        <w:t xml:space="preserve"> ali izjemnih okoliščin</w:t>
      </w:r>
      <w:r>
        <w:rPr>
          <w:sz w:val="14"/>
          <w:szCs w:val="14"/>
        </w:rPr>
        <w:t>ah</w:t>
      </w:r>
      <w:r w:rsidRPr="00A7637F">
        <w:rPr>
          <w:sz w:val="14"/>
          <w:szCs w:val="14"/>
        </w:rPr>
        <w:t xml:space="preserve"> nanaša na parcelno številko.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AC7"/>
    <w:multiLevelType w:val="hybridMultilevel"/>
    <w:tmpl w:val="5AD892B6"/>
    <w:lvl w:ilvl="0" w:tplc="9F5C0A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47805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A501D"/>
    <w:multiLevelType w:val="hybridMultilevel"/>
    <w:tmpl w:val="585E90D4"/>
    <w:lvl w:ilvl="0" w:tplc="3AD8F67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D"/>
    <w:rsid w:val="000E19EF"/>
    <w:rsid w:val="004327FD"/>
    <w:rsid w:val="00487C0E"/>
    <w:rsid w:val="005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7FD"/>
  </w:style>
  <w:style w:type="paragraph" w:styleId="Naslov2">
    <w:name w:val="heading 2"/>
    <w:basedOn w:val="Kazalovsebine2"/>
    <w:next w:val="Navaden"/>
    <w:link w:val="Naslov2Znak"/>
    <w:autoRedefine/>
    <w:uiPriority w:val="9"/>
    <w:unhideWhenUsed/>
    <w:qFormat/>
    <w:rsid w:val="000E19EF"/>
    <w:pPr>
      <w:spacing w:before="200"/>
      <w:ind w:left="0"/>
      <w:outlineLvl w:val="1"/>
    </w:pPr>
    <w:rPr>
      <w:rFonts w:eastAsiaTheme="minorEastAsia"/>
      <w:b/>
      <w:bCs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E19EF"/>
    <w:rPr>
      <w:rFonts w:eastAsiaTheme="minorEastAsia"/>
      <w:b/>
      <w:bCs/>
      <w:szCs w:val="26"/>
      <w:lang w:eastAsia="sl-SI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E19EF"/>
    <w:pPr>
      <w:spacing w:after="100"/>
      <w:ind w:left="220"/>
    </w:pPr>
  </w:style>
  <w:style w:type="table" w:styleId="Tabelamrea">
    <w:name w:val="Table Grid"/>
    <w:basedOn w:val="Navadnatabela"/>
    <w:uiPriority w:val="59"/>
    <w:rsid w:val="0043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protnaopomba-sklic">
    <w:name w:val="footnote reference"/>
    <w:aliases w:val="Footnote symbol,Footnote,Fussnota"/>
    <w:semiHidden/>
    <w:rsid w:val="004327FD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43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327F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327FD"/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27FD"/>
  </w:style>
  <w:style w:type="paragraph" w:styleId="Naslov2">
    <w:name w:val="heading 2"/>
    <w:basedOn w:val="Kazalovsebine2"/>
    <w:next w:val="Navaden"/>
    <w:link w:val="Naslov2Znak"/>
    <w:autoRedefine/>
    <w:uiPriority w:val="9"/>
    <w:unhideWhenUsed/>
    <w:qFormat/>
    <w:rsid w:val="000E19EF"/>
    <w:pPr>
      <w:spacing w:before="200"/>
      <w:ind w:left="0"/>
      <w:outlineLvl w:val="1"/>
    </w:pPr>
    <w:rPr>
      <w:rFonts w:eastAsiaTheme="minorEastAsia"/>
      <w:b/>
      <w:bCs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E19EF"/>
    <w:rPr>
      <w:rFonts w:eastAsiaTheme="minorEastAsia"/>
      <w:b/>
      <w:bCs/>
      <w:szCs w:val="26"/>
      <w:lang w:eastAsia="sl-SI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E19EF"/>
    <w:pPr>
      <w:spacing w:after="100"/>
      <w:ind w:left="220"/>
    </w:pPr>
  </w:style>
  <w:style w:type="table" w:styleId="Tabelamrea">
    <w:name w:val="Table Grid"/>
    <w:basedOn w:val="Navadnatabela"/>
    <w:uiPriority w:val="59"/>
    <w:rsid w:val="0043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protnaopomba-sklic">
    <w:name w:val="footnote reference"/>
    <w:aliases w:val="Footnote symbol,Footnote,Fussnota"/>
    <w:semiHidden/>
    <w:rsid w:val="004327FD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43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327F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327F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Jeric</dc:creator>
  <cp:lastModifiedBy>Tina Susmelj</cp:lastModifiedBy>
  <cp:revision>2</cp:revision>
  <dcterms:created xsi:type="dcterms:W3CDTF">2015-07-02T10:25:00Z</dcterms:created>
  <dcterms:modified xsi:type="dcterms:W3CDTF">2015-07-02T10:25:00Z</dcterms:modified>
</cp:coreProperties>
</file>