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D475" w14:textId="2A1383B7" w:rsidR="007E4626" w:rsidRPr="007E4626" w:rsidRDefault="007E4626" w:rsidP="00595071">
      <w:pPr>
        <w:autoSpaceDE w:val="0"/>
        <w:autoSpaceDN w:val="0"/>
        <w:adjustRightInd w:val="0"/>
        <w:spacing w:after="0" w:line="260" w:lineRule="atLeast"/>
        <w:jc w:val="center"/>
        <w:rPr>
          <w:rFonts w:ascii="Arial" w:hAnsi="Arial" w:cs="Arial"/>
          <w:b/>
          <w:bCs/>
        </w:rPr>
      </w:pPr>
      <w:r w:rsidRPr="007E4626">
        <w:rPr>
          <w:rFonts w:ascii="Arial" w:hAnsi="Arial" w:cs="Arial"/>
          <w:b/>
          <w:bCs/>
        </w:rPr>
        <w:t xml:space="preserve">ZBIRNA VLOGA 2023 - </w:t>
      </w:r>
    </w:p>
    <w:p w14:paraId="3959B917" w14:textId="5A7BC2E6" w:rsidR="00ED5514" w:rsidRPr="007E4626" w:rsidRDefault="00E419D9" w:rsidP="00595071">
      <w:pPr>
        <w:autoSpaceDE w:val="0"/>
        <w:autoSpaceDN w:val="0"/>
        <w:adjustRightInd w:val="0"/>
        <w:spacing w:after="0" w:line="260" w:lineRule="atLeast"/>
        <w:jc w:val="center"/>
        <w:rPr>
          <w:rFonts w:ascii="Arial" w:hAnsi="Arial" w:cs="Arial"/>
          <w:b/>
          <w:bCs/>
        </w:rPr>
      </w:pPr>
      <w:r w:rsidRPr="007E4626">
        <w:rPr>
          <w:rFonts w:ascii="Arial" w:hAnsi="Arial" w:cs="Arial"/>
          <w:b/>
          <w:bCs/>
        </w:rPr>
        <w:t xml:space="preserve">NAVODILA ZA </w:t>
      </w:r>
      <w:r w:rsidR="00ED5514" w:rsidRPr="007E4626">
        <w:rPr>
          <w:rFonts w:ascii="Arial" w:hAnsi="Arial" w:cs="Arial"/>
          <w:b/>
          <w:bCs/>
        </w:rPr>
        <w:t>UVELJAVLJANJE PRIMERA VIŠJE SILE</w:t>
      </w:r>
      <w:r w:rsidR="0078351F" w:rsidRPr="007E4626">
        <w:rPr>
          <w:rFonts w:ascii="Arial" w:hAnsi="Arial" w:cs="Arial"/>
          <w:b/>
          <w:bCs/>
        </w:rPr>
        <w:t xml:space="preserve"> ZARADI IZREDNIH VREMENSKIH DOGODKOV V OBDOBJU OD 1.1.2023 DO 1.9.2023</w:t>
      </w:r>
      <w:r w:rsidR="008E5AC3" w:rsidRPr="007E4626">
        <w:rPr>
          <w:rFonts w:ascii="Arial" w:hAnsi="Arial" w:cs="Arial"/>
          <w:b/>
          <w:bCs/>
        </w:rPr>
        <w:t xml:space="preserve"> TER V OBDOBJU PO 1.9.2023 DO KONCA LETA 2023</w:t>
      </w:r>
    </w:p>
    <w:p w14:paraId="421E84CB" w14:textId="77777777" w:rsidR="00ED5514" w:rsidRPr="007E4626" w:rsidRDefault="00ED5514" w:rsidP="00595071">
      <w:pPr>
        <w:autoSpaceDE w:val="0"/>
        <w:autoSpaceDN w:val="0"/>
        <w:adjustRightInd w:val="0"/>
        <w:spacing w:after="0" w:line="260" w:lineRule="atLeast"/>
        <w:rPr>
          <w:rFonts w:ascii="Arial" w:hAnsi="Arial" w:cs="Arial"/>
          <w:bCs/>
        </w:rPr>
      </w:pPr>
    </w:p>
    <w:p w14:paraId="141F04E3" w14:textId="77777777" w:rsidR="00D4524B" w:rsidRPr="007E4626" w:rsidRDefault="00D4524B" w:rsidP="00595071">
      <w:pPr>
        <w:autoSpaceDE w:val="0"/>
        <w:autoSpaceDN w:val="0"/>
        <w:adjustRightInd w:val="0"/>
        <w:spacing w:after="0" w:line="260" w:lineRule="atLeast"/>
        <w:rPr>
          <w:rFonts w:ascii="Arial" w:hAnsi="Arial" w:cs="Arial"/>
          <w:bCs/>
        </w:rPr>
      </w:pPr>
    </w:p>
    <w:p w14:paraId="121D42C0" w14:textId="777B266F" w:rsidR="008F7B13"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Zakon o interventnih ukrepih za odpravo posledic poplav in zemeljskih plazov iz avgusta 2023</w:t>
      </w:r>
      <w:r w:rsidR="00845976">
        <w:rPr>
          <w:rStyle w:val="Sprotnaopomba-sklic"/>
          <w:rFonts w:ascii="Arial" w:hAnsi="Arial" w:cs="Arial"/>
        </w:rPr>
        <w:footnoteReference w:id="2"/>
      </w:r>
      <w:r w:rsidRPr="007E4626">
        <w:rPr>
          <w:rFonts w:ascii="Arial" w:hAnsi="Arial" w:cs="Arial"/>
        </w:rPr>
        <w:t xml:space="preserve"> (v nadaljevanju: interventni zakon</w:t>
      </w:r>
      <w:r w:rsidR="001F1144">
        <w:rPr>
          <w:rFonts w:ascii="Arial" w:hAnsi="Arial" w:cs="Arial"/>
        </w:rPr>
        <w:t>)</w:t>
      </w:r>
      <w:r w:rsidRPr="007E4626">
        <w:rPr>
          <w:rFonts w:ascii="Arial" w:hAnsi="Arial" w:cs="Arial"/>
        </w:rPr>
        <w:t xml:space="preserve"> v 39. členu določa uveljavljanje višje sile in izjemnih okoliščin pri ukrepih kmetijske politike. Navedeni člen interventnega zakona za vse izredne vremenske dogodke, ki so se zgodili od 1. 1. 2023 in prizadeli kmetijska gospodarstva (v nadaljevanju: KMG), ureja prijavo primera višje sile ali izjemnih okoliščin drugače, kot to sicer ureja 18.d člen Zakona o kmetijstvu (Uradni list RS, št. 45/08, 57/12, 90/12 – </w:t>
      </w:r>
      <w:proofErr w:type="spellStart"/>
      <w:r w:rsidRPr="007E4626">
        <w:rPr>
          <w:rFonts w:ascii="Arial" w:hAnsi="Arial" w:cs="Arial"/>
        </w:rPr>
        <w:t>ZdZPVHVVR</w:t>
      </w:r>
      <w:proofErr w:type="spellEnd"/>
      <w:r w:rsidRPr="007E4626">
        <w:rPr>
          <w:rFonts w:ascii="Arial" w:hAnsi="Arial" w:cs="Arial"/>
        </w:rPr>
        <w:t xml:space="preserve">, 26/14, 32/15, 27/17, 22/18, 86/21 – </w:t>
      </w:r>
      <w:proofErr w:type="spellStart"/>
      <w:r w:rsidRPr="007E4626">
        <w:rPr>
          <w:rFonts w:ascii="Arial" w:hAnsi="Arial" w:cs="Arial"/>
        </w:rPr>
        <w:t>odl</w:t>
      </w:r>
      <w:proofErr w:type="spellEnd"/>
      <w:r w:rsidRPr="007E4626">
        <w:rPr>
          <w:rFonts w:ascii="Arial" w:hAnsi="Arial" w:cs="Arial"/>
        </w:rPr>
        <w:t>. US, 123/21, 44/22, 130/22 – ZPOmK-2, 18/23 in 78/23).</w:t>
      </w:r>
    </w:p>
    <w:p w14:paraId="34D766D3" w14:textId="77777777" w:rsidR="008F7B13" w:rsidRPr="007E4626" w:rsidRDefault="008F7B13" w:rsidP="00595071">
      <w:pPr>
        <w:autoSpaceDE w:val="0"/>
        <w:autoSpaceDN w:val="0"/>
        <w:adjustRightInd w:val="0"/>
        <w:spacing w:after="0" w:line="260" w:lineRule="atLeast"/>
        <w:jc w:val="both"/>
        <w:rPr>
          <w:rFonts w:ascii="Arial" w:hAnsi="Arial" w:cs="Arial"/>
        </w:rPr>
      </w:pPr>
    </w:p>
    <w:p w14:paraId="129ECE15" w14:textId="7154AAD5" w:rsidR="007E4626" w:rsidRPr="007E4626" w:rsidRDefault="007E4626" w:rsidP="007E4626">
      <w:pPr>
        <w:autoSpaceDE w:val="0"/>
        <w:autoSpaceDN w:val="0"/>
        <w:adjustRightInd w:val="0"/>
        <w:spacing w:after="0" w:line="260" w:lineRule="atLeast"/>
        <w:jc w:val="both"/>
        <w:rPr>
          <w:rFonts w:ascii="Arial" w:hAnsi="Arial" w:cs="Arial"/>
        </w:rPr>
      </w:pPr>
      <w:r w:rsidRPr="007E4626">
        <w:rPr>
          <w:rFonts w:ascii="Arial" w:hAnsi="Arial" w:cs="Arial"/>
          <w:b/>
        </w:rPr>
        <w:t>Interventni zakon, ki je sicer namenjen odpravi posledic poplav in zemeljskih plazov iz avgusta 2023, za področje kmetijstva določa izjemo pri obravnavi primera višje sile ali izjemnih okoliščin v kmetijstvu na način, da se upošteva vse izredne vremenske dogodke v obdobju od začetka leta 2023 do uveljavitve interventnega zakona, to je do 1. 9. 2023</w:t>
      </w:r>
      <w:r w:rsidRPr="007E4626">
        <w:rPr>
          <w:rFonts w:ascii="Arial" w:hAnsi="Arial" w:cs="Arial"/>
        </w:rPr>
        <w:t>, torej tudi obilne padavine in razmočenost tal na ravni celotne Republike Slovenije. Iz podatkov Agencije RS za okolje je namreč razvidno, da je bilo zaradi vremenskih razmer od začetka leta 2023 do uveljavitve interventnega zakona prizadeto območje celotne Republike Slovenije.</w:t>
      </w:r>
    </w:p>
    <w:p w14:paraId="582A97DA" w14:textId="77777777" w:rsidR="007E4626" w:rsidRPr="007E4626" w:rsidRDefault="007E4626" w:rsidP="007E4626">
      <w:pPr>
        <w:autoSpaceDE w:val="0"/>
        <w:autoSpaceDN w:val="0"/>
        <w:adjustRightInd w:val="0"/>
        <w:spacing w:after="0" w:line="260" w:lineRule="atLeast"/>
        <w:jc w:val="both"/>
        <w:rPr>
          <w:rFonts w:ascii="Arial" w:hAnsi="Arial" w:cs="Arial"/>
        </w:rPr>
      </w:pPr>
    </w:p>
    <w:p w14:paraId="3E8E6636" w14:textId="387F9D75" w:rsidR="008F7B13"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Interventni zakon določa, da </w:t>
      </w:r>
      <w:r w:rsidRPr="007E4626">
        <w:rPr>
          <w:rFonts w:ascii="Arial" w:hAnsi="Arial" w:cs="Arial"/>
          <w:b/>
        </w:rPr>
        <w:t>za primere, kjer lahko Agencija RS za kmetijske trge in razvoj podeželja (v nadaljevanju: ARSKTRP) sama zazna nastanek primera višje sile ali izjemnih okoliščin na kmetijskih površinah, bo po uradni dolžnosti tudi sama začela postopek obravnave primera višje sile ali izjemnih okoliščin</w:t>
      </w:r>
      <w:r w:rsidRPr="007E4626">
        <w:rPr>
          <w:rFonts w:ascii="Arial" w:hAnsi="Arial" w:cs="Arial"/>
        </w:rPr>
        <w:t xml:space="preserve">. To pomeni, da bo ARSKTRP v vseh primerih, kjer bo na podlagi </w:t>
      </w:r>
      <w:r w:rsidR="008E5AC3" w:rsidRPr="007E4626">
        <w:rPr>
          <w:rFonts w:ascii="Arial" w:hAnsi="Arial" w:cs="Arial"/>
        </w:rPr>
        <w:t xml:space="preserve">satelitskih </w:t>
      </w:r>
      <w:r w:rsidRPr="007E4626">
        <w:rPr>
          <w:rFonts w:ascii="Arial" w:hAnsi="Arial" w:cs="Arial"/>
        </w:rPr>
        <w:t xml:space="preserve">posnetkov sistema za spremljanje površin razvidno, da zahtevek </w:t>
      </w:r>
      <w:r w:rsidR="007E4626" w:rsidRPr="007E4626">
        <w:rPr>
          <w:rFonts w:ascii="Arial" w:hAnsi="Arial" w:cs="Arial"/>
        </w:rPr>
        <w:t xml:space="preserve">za podporo v okviru zbirne vloge 2023 </w:t>
      </w:r>
      <w:r w:rsidRPr="007E4626">
        <w:rPr>
          <w:rFonts w:ascii="Arial" w:hAnsi="Arial" w:cs="Arial"/>
        </w:rPr>
        <w:t xml:space="preserve">ne izpolnjuje pogojev upravičenosti zaradi primera višje sile ali izjemnih okoliščin, po uradni dolžnosti v aplikaciji Sopotnik odpravila indikator neizpolnjevanje pogoja upravičenosti (za zadevno poljino in zahtevek bo rdečo barvno oznako spremenila v zeleno) in o tem v redni odločbi o dodelitvi sredstev nosilce KMG tudi obvestila. S tem želimo v kar največji meri izkoristiti visokotehnološke kontrolne sisteme ARSKTRP, da bi nosilce KMG na ta način čim bolj razbremenili administrativnih bremen v zvezi s prijavo primera višje sile ali izjemnih okoliščin. </w:t>
      </w:r>
    </w:p>
    <w:p w14:paraId="63ECFC15" w14:textId="77777777" w:rsidR="008F7B13" w:rsidRPr="007E4626" w:rsidRDefault="008F7B13" w:rsidP="00595071">
      <w:pPr>
        <w:autoSpaceDE w:val="0"/>
        <w:autoSpaceDN w:val="0"/>
        <w:adjustRightInd w:val="0"/>
        <w:spacing w:after="0" w:line="260" w:lineRule="atLeast"/>
        <w:jc w:val="both"/>
        <w:rPr>
          <w:rFonts w:ascii="Arial" w:hAnsi="Arial" w:cs="Arial"/>
        </w:rPr>
      </w:pPr>
    </w:p>
    <w:p w14:paraId="7AA3E5A2" w14:textId="77777777" w:rsidR="007E4626"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Nosilcem KMG tako v primeru višje sile ali izjemnih okoliščin na površinah ni treba javiti primera višje sile ali izjemnih okoliščin z dokazili kot to določa 18.d člen Zakona o kmetijstvu. </w:t>
      </w:r>
      <w:r w:rsidR="007E4626" w:rsidRPr="007E4626">
        <w:rPr>
          <w:rFonts w:ascii="Arial" w:hAnsi="Arial" w:cs="Arial"/>
        </w:rPr>
        <w:t>Ne glede na to MKGP predlaga v</w:t>
      </w:r>
      <w:r w:rsidRPr="007E4626">
        <w:rPr>
          <w:rFonts w:ascii="Arial" w:hAnsi="Arial" w:cs="Arial"/>
        </w:rPr>
        <w:t>se</w:t>
      </w:r>
      <w:r w:rsidR="007E4626" w:rsidRPr="007E4626">
        <w:rPr>
          <w:rFonts w:ascii="Arial" w:hAnsi="Arial" w:cs="Arial"/>
        </w:rPr>
        <w:t>m</w:t>
      </w:r>
      <w:r w:rsidRPr="007E4626">
        <w:rPr>
          <w:rFonts w:ascii="Arial" w:hAnsi="Arial" w:cs="Arial"/>
        </w:rPr>
        <w:t xml:space="preserve"> nosilce</w:t>
      </w:r>
      <w:r w:rsidR="007E4626" w:rsidRPr="007E4626">
        <w:rPr>
          <w:rFonts w:ascii="Arial" w:hAnsi="Arial" w:cs="Arial"/>
        </w:rPr>
        <w:t>m</w:t>
      </w:r>
      <w:r w:rsidRPr="007E4626">
        <w:rPr>
          <w:rFonts w:ascii="Arial" w:hAnsi="Arial" w:cs="Arial"/>
        </w:rPr>
        <w:t xml:space="preserve"> KMG, da spremljajo stanje svojih površin v aplikaciji Sopotnik</w:t>
      </w:r>
      <w:r w:rsidR="006546DD" w:rsidRPr="007E4626">
        <w:rPr>
          <w:rFonts w:ascii="Arial" w:hAnsi="Arial" w:cs="Arial"/>
        </w:rPr>
        <w:t>.</w:t>
      </w:r>
      <w:r w:rsidRPr="007E4626">
        <w:rPr>
          <w:rFonts w:ascii="Arial" w:hAnsi="Arial" w:cs="Arial"/>
        </w:rPr>
        <w:t xml:space="preserve"> </w:t>
      </w:r>
      <w:r w:rsidRPr="007E4626">
        <w:rPr>
          <w:rFonts w:ascii="Arial" w:hAnsi="Arial" w:cs="Arial"/>
          <w:b/>
        </w:rPr>
        <w:t xml:space="preserve">Če ARSKTRP s pomočjo satelitskih posnetkov sistema za spremljanje površin ne bo mogla z dovolj visoko zanesljivostjo sklepati, da je nepravilnost na prijavljenih površinah posledica primera višje sile ali izjemnih okoliščin, bo v tem delu oznaka v aplikaciji Sopotnik ostala rdeče barve, kar bo ARSKTRP nosilcu KMG </w:t>
      </w:r>
      <w:r w:rsidR="006546DD" w:rsidRPr="007E4626">
        <w:rPr>
          <w:rFonts w:ascii="Arial" w:hAnsi="Arial" w:cs="Arial"/>
          <w:b/>
        </w:rPr>
        <w:t xml:space="preserve">prek aplikacije Sopotnik </w:t>
      </w:r>
      <w:r w:rsidRPr="007E4626">
        <w:rPr>
          <w:rFonts w:ascii="Arial" w:hAnsi="Arial" w:cs="Arial"/>
          <w:b/>
        </w:rPr>
        <w:t>tudi sporočila</w:t>
      </w:r>
      <w:r w:rsidR="006546DD" w:rsidRPr="007E4626">
        <w:rPr>
          <w:rFonts w:ascii="Arial" w:hAnsi="Arial" w:cs="Arial"/>
          <w:b/>
        </w:rPr>
        <w:t>.</w:t>
      </w:r>
      <w:r w:rsidRPr="007E4626">
        <w:rPr>
          <w:rFonts w:ascii="Arial" w:hAnsi="Arial" w:cs="Arial"/>
          <w:b/>
        </w:rPr>
        <w:t xml:space="preserve"> Nosilec KMG bo imel možnost, da prek omenjenega orodja za komunikacijo poda pojasnilo (in morebitna dokazila), da je nepravilnost nastala zaradi primera višje sile ali izjemnih okoliščin.</w:t>
      </w:r>
      <w:r w:rsidRPr="007E4626">
        <w:rPr>
          <w:rFonts w:ascii="Arial" w:hAnsi="Arial" w:cs="Arial"/>
        </w:rPr>
        <w:t xml:space="preserve"> </w:t>
      </w:r>
    </w:p>
    <w:p w14:paraId="27285425" w14:textId="77777777" w:rsidR="007E4626" w:rsidRPr="007E4626" w:rsidRDefault="007E4626" w:rsidP="00595071">
      <w:pPr>
        <w:autoSpaceDE w:val="0"/>
        <w:autoSpaceDN w:val="0"/>
        <w:adjustRightInd w:val="0"/>
        <w:spacing w:after="0" w:line="260" w:lineRule="atLeast"/>
        <w:jc w:val="both"/>
        <w:rPr>
          <w:rFonts w:ascii="Arial" w:hAnsi="Arial" w:cs="Arial"/>
        </w:rPr>
      </w:pPr>
    </w:p>
    <w:p w14:paraId="03685DA0" w14:textId="7CAD8084" w:rsidR="006546DD"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Če pa neizpolnjevanje pogoja upravičenosti ni posledica primera višje sile ali izjemnih okoliščin, lahko nosilec KMG zahtevek spremeni, umakne</w:t>
      </w:r>
      <w:r w:rsidR="00C01691" w:rsidRPr="007E4626">
        <w:rPr>
          <w:rFonts w:ascii="Arial" w:hAnsi="Arial" w:cs="Arial"/>
        </w:rPr>
        <w:t xml:space="preserve"> (če za njegov KMG še ni bil napovedan pregled </w:t>
      </w:r>
      <w:r w:rsidR="00C01691" w:rsidRPr="007E4626">
        <w:rPr>
          <w:rFonts w:ascii="Arial" w:hAnsi="Arial" w:cs="Arial"/>
        </w:rPr>
        <w:lastRenderedPageBreak/>
        <w:t>na kraju samem)</w:t>
      </w:r>
      <w:r w:rsidRPr="007E4626">
        <w:rPr>
          <w:rFonts w:ascii="Arial" w:hAnsi="Arial" w:cs="Arial"/>
        </w:rPr>
        <w:t xml:space="preserve"> ali brez da uveljavlja primer višje sile ali izjemnih okoliščin, prek aplikacije Sopotnik dokazuje njegovo upravičenost. V vsakem primeru priporočamo spremljanje statusa ugotovitev v aplikaciji Sopotnik, kjer bo viden status površin. </w:t>
      </w:r>
    </w:p>
    <w:p w14:paraId="06DE36B0" w14:textId="77777777" w:rsidR="006546DD" w:rsidRPr="007E4626" w:rsidRDefault="006546DD" w:rsidP="00595071">
      <w:pPr>
        <w:autoSpaceDE w:val="0"/>
        <w:autoSpaceDN w:val="0"/>
        <w:adjustRightInd w:val="0"/>
        <w:spacing w:after="0" w:line="260" w:lineRule="atLeast"/>
        <w:jc w:val="both"/>
        <w:rPr>
          <w:rFonts w:ascii="Arial" w:hAnsi="Arial" w:cs="Arial"/>
        </w:rPr>
      </w:pPr>
    </w:p>
    <w:p w14:paraId="3026F5D6" w14:textId="4BEEF1DC"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b/>
        </w:rPr>
        <w:t>Vsi nosilci KMG, ki jih zgoraj omenjeni postopek zaznave primera višje sile ali izjemnih okoliščin morebiti ne bo zajel</w:t>
      </w:r>
      <w:r w:rsidRPr="007E4626">
        <w:rPr>
          <w:rFonts w:ascii="Arial" w:hAnsi="Arial" w:cs="Arial"/>
        </w:rPr>
        <w:t xml:space="preserve"> (</w:t>
      </w:r>
      <w:r w:rsidR="00C01691" w:rsidRPr="007E4626">
        <w:rPr>
          <w:rFonts w:ascii="Arial" w:hAnsi="Arial" w:cs="Arial"/>
        </w:rPr>
        <w:t>satelitski posnetki sistema za spremljanje površin ne morejo zaznati</w:t>
      </w:r>
      <w:r w:rsidRPr="007E4626">
        <w:rPr>
          <w:rFonts w:ascii="Arial" w:hAnsi="Arial" w:cs="Arial"/>
        </w:rPr>
        <w:t xml:space="preserve"> vpliv</w:t>
      </w:r>
      <w:r w:rsidR="00C01691" w:rsidRPr="007E4626">
        <w:rPr>
          <w:rFonts w:ascii="Arial" w:hAnsi="Arial" w:cs="Arial"/>
        </w:rPr>
        <w:t>a</w:t>
      </w:r>
      <w:r w:rsidRPr="007E4626">
        <w:rPr>
          <w:rFonts w:ascii="Arial" w:hAnsi="Arial" w:cs="Arial"/>
        </w:rPr>
        <w:t xml:space="preserve"> višje sile na živali</w:t>
      </w:r>
      <w:r w:rsidR="0078351F" w:rsidRPr="007E4626">
        <w:rPr>
          <w:rFonts w:ascii="Arial" w:hAnsi="Arial" w:cs="Arial"/>
        </w:rPr>
        <w:t>h</w:t>
      </w:r>
      <w:r w:rsidRPr="007E4626">
        <w:rPr>
          <w:rFonts w:ascii="Arial" w:hAnsi="Arial" w:cs="Arial"/>
        </w:rPr>
        <w:t>,</w:t>
      </w:r>
      <w:r w:rsidR="003742E2" w:rsidRPr="007E4626">
        <w:rPr>
          <w:rFonts w:ascii="Arial" w:hAnsi="Arial" w:cs="Arial"/>
        </w:rPr>
        <w:t xml:space="preserve"> skladiščeni krmi, </w:t>
      </w:r>
      <w:r w:rsidR="00214CBA" w:rsidRPr="007E4626">
        <w:rPr>
          <w:rFonts w:ascii="Arial" w:hAnsi="Arial" w:cs="Arial"/>
        </w:rPr>
        <w:t>objektih,</w:t>
      </w:r>
      <w:r w:rsidR="003742E2" w:rsidRPr="007E4626">
        <w:rPr>
          <w:rFonts w:ascii="Arial" w:hAnsi="Arial" w:cs="Arial"/>
        </w:rPr>
        <w:t xml:space="preserve"> predvsem znotraj objektov,</w:t>
      </w:r>
      <w:r w:rsidRPr="007E4626">
        <w:rPr>
          <w:rFonts w:ascii="Arial" w:hAnsi="Arial" w:cs="Arial"/>
        </w:rPr>
        <w:t xml:space="preserve"> mehanizacij</w:t>
      </w:r>
      <w:r w:rsidR="0078351F" w:rsidRPr="007E4626">
        <w:rPr>
          <w:rFonts w:ascii="Arial" w:hAnsi="Arial" w:cs="Arial"/>
        </w:rPr>
        <w:t>i</w:t>
      </w:r>
      <w:r w:rsidR="00C01691" w:rsidRPr="007E4626">
        <w:rPr>
          <w:rFonts w:ascii="Arial" w:hAnsi="Arial" w:cs="Arial"/>
        </w:rPr>
        <w:t>, …</w:t>
      </w:r>
      <w:r w:rsidRPr="007E4626">
        <w:rPr>
          <w:rFonts w:ascii="Arial" w:hAnsi="Arial" w:cs="Arial"/>
        </w:rPr>
        <w:t xml:space="preserve">), </w:t>
      </w:r>
      <w:r w:rsidRPr="007E4626">
        <w:rPr>
          <w:rFonts w:ascii="Arial" w:hAnsi="Arial" w:cs="Arial"/>
          <w:b/>
        </w:rPr>
        <w:t>bodo imeli najpozneje do 2. 11. 2023</w:t>
      </w:r>
      <w:r w:rsidRPr="007E4626">
        <w:rPr>
          <w:rFonts w:ascii="Arial" w:hAnsi="Arial" w:cs="Arial"/>
        </w:rPr>
        <w:t xml:space="preserve"> </w:t>
      </w:r>
      <w:r w:rsidRPr="007E4626">
        <w:rPr>
          <w:rFonts w:ascii="Arial" w:hAnsi="Arial" w:cs="Arial"/>
          <w:b/>
        </w:rPr>
        <w:t>možnost samoiniciativno prijaviti svoj primer višje sile ali izjemnih okoliščin, pri čemer bodo morali priložiti tudi ustrezna dokazila.</w:t>
      </w:r>
      <w:r w:rsidRPr="007E4626">
        <w:rPr>
          <w:rFonts w:ascii="Arial" w:hAnsi="Arial" w:cs="Arial"/>
        </w:rPr>
        <w:t xml:space="preserve"> Za prijavo primera višje sile ali izjemnih okoliščin torej ne bo veljal običajni 15-dnevni rok, ampak skrajni rok, to je 2. 11. 2023. </w:t>
      </w:r>
    </w:p>
    <w:p w14:paraId="7E55A9C2"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1DD339FC" w14:textId="77777777"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b/>
        </w:rPr>
        <w:t>Izpostavljamo, da morajo nosilci KMG višjo silo, ki je posledica dogodka po 1. 9. 2023, sporočiti po običajnem postopku, to je v 15 dneh, ko to lahko storijo, in sicer ob predložitvi ustreznih dokazil in na predpisanem obrazcu</w:t>
      </w:r>
      <w:r w:rsidRPr="007E4626">
        <w:rPr>
          <w:rFonts w:ascii="Arial" w:hAnsi="Arial" w:cs="Arial"/>
        </w:rPr>
        <w:t xml:space="preserve">, ki je skupaj z navodili za izpolnjevanje tega obrazca dostopen na povezavi https://www.gov.si/zbirke/storitve/oddaja-zbirne-vloge-za-leto-2023/. </w:t>
      </w:r>
    </w:p>
    <w:p w14:paraId="5DCB8A69"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133BA686" w14:textId="3DE2B755" w:rsidR="003742E2"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O priznavanju primera višje sile ali izjemnih okoliščin ARSKTRP ne bo izdala posebne odločbe, ampak bo o tem odločila v odločbi o pravici do sredstev</w:t>
      </w:r>
      <w:r w:rsidR="00C01691" w:rsidRPr="007E4626">
        <w:rPr>
          <w:rFonts w:ascii="Arial" w:hAnsi="Arial" w:cs="Arial"/>
        </w:rPr>
        <w:t xml:space="preserve"> (plačilna odločba)</w:t>
      </w:r>
      <w:r w:rsidRPr="007E4626">
        <w:rPr>
          <w:rFonts w:ascii="Arial" w:hAnsi="Arial" w:cs="Arial"/>
        </w:rPr>
        <w:t>. V primerih višje sile ali izjemnih okoliščin po ureditvi, ki jo določa interventni zakon, ARSKTRP pri izračunu zneska podpore tudi ne bo uporabila znižanja (sorazmernosti plačila) ali zavrnitve izplačila in bo zahtevek odobrila v celoti, če upravičenec izpolnjuje ostale pogoje upravičenosti.</w:t>
      </w:r>
    </w:p>
    <w:p w14:paraId="62BE7667" w14:textId="3FD14A06" w:rsidR="003742E2" w:rsidRPr="007E4626" w:rsidRDefault="003742E2" w:rsidP="00595071">
      <w:pPr>
        <w:autoSpaceDE w:val="0"/>
        <w:autoSpaceDN w:val="0"/>
        <w:adjustRightInd w:val="0"/>
        <w:spacing w:after="0" w:line="260" w:lineRule="atLeast"/>
        <w:jc w:val="both"/>
        <w:rPr>
          <w:rFonts w:ascii="Arial" w:hAnsi="Arial" w:cs="Arial"/>
        </w:rPr>
      </w:pPr>
    </w:p>
    <w:p w14:paraId="5B11A4A4" w14:textId="6A1E45F7" w:rsidR="003742E2" w:rsidRPr="007E4626" w:rsidRDefault="003742E2" w:rsidP="008E5AC3">
      <w:pPr>
        <w:autoSpaceDE w:val="0"/>
        <w:autoSpaceDN w:val="0"/>
        <w:adjustRightInd w:val="0"/>
        <w:spacing w:after="0" w:line="260" w:lineRule="atLeast"/>
        <w:rPr>
          <w:rFonts w:ascii="Arial" w:hAnsi="Arial" w:cs="Arial"/>
          <w:b/>
        </w:rPr>
      </w:pPr>
      <w:r w:rsidRPr="007E4626">
        <w:rPr>
          <w:rFonts w:ascii="Arial" w:hAnsi="Arial" w:cs="Arial"/>
          <w:b/>
        </w:rPr>
        <w:t>DODATNA POJASNIL</w:t>
      </w:r>
      <w:r w:rsidR="008E5AC3" w:rsidRPr="007E4626">
        <w:rPr>
          <w:rFonts w:ascii="Arial" w:hAnsi="Arial" w:cs="Arial"/>
          <w:b/>
        </w:rPr>
        <w:t xml:space="preserve">A ZA DOLOČENE INTERVENCIJE </w:t>
      </w:r>
      <w:r w:rsidR="00A33023" w:rsidRPr="007E4626">
        <w:rPr>
          <w:rFonts w:ascii="Arial" w:hAnsi="Arial" w:cs="Arial"/>
          <w:b/>
        </w:rPr>
        <w:t>IZ STRATEŠKEGA NAČRTA</w:t>
      </w:r>
      <w:r w:rsidRPr="007E4626">
        <w:rPr>
          <w:rFonts w:ascii="Arial" w:hAnsi="Arial" w:cs="Arial"/>
          <w:b/>
        </w:rPr>
        <w:t xml:space="preserve"> </w:t>
      </w:r>
      <w:r w:rsidR="007E4626">
        <w:rPr>
          <w:rFonts w:ascii="Arial" w:hAnsi="Arial" w:cs="Arial"/>
          <w:b/>
        </w:rPr>
        <w:t xml:space="preserve">SKP ZA OBDOBJE </w:t>
      </w:r>
      <w:r w:rsidRPr="007E4626">
        <w:rPr>
          <w:rFonts w:ascii="Arial" w:hAnsi="Arial" w:cs="Arial"/>
          <w:b/>
        </w:rPr>
        <w:t>2023-2027</w:t>
      </w:r>
      <w:r w:rsidR="00A33023" w:rsidRPr="007E4626">
        <w:rPr>
          <w:rFonts w:ascii="Arial" w:hAnsi="Arial" w:cs="Arial"/>
          <w:b/>
        </w:rPr>
        <w:t xml:space="preserve"> (SN 2023-2027)</w:t>
      </w:r>
    </w:p>
    <w:p w14:paraId="50AA32BB" w14:textId="77777777" w:rsidR="003742E2" w:rsidRPr="007E4626" w:rsidRDefault="003742E2" w:rsidP="00595071">
      <w:pPr>
        <w:autoSpaceDE w:val="0"/>
        <w:autoSpaceDN w:val="0"/>
        <w:adjustRightInd w:val="0"/>
        <w:spacing w:after="0" w:line="260" w:lineRule="atLeast"/>
        <w:jc w:val="both"/>
        <w:rPr>
          <w:rFonts w:ascii="Arial" w:hAnsi="Arial" w:cs="Arial"/>
        </w:rPr>
      </w:pPr>
    </w:p>
    <w:p w14:paraId="0113311A" w14:textId="41BA00B5" w:rsidR="00214CBA" w:rsidRPr="007E4626" w:rsidRDefault="003742E2" w:rsidP="00595071">
      <w:pPr>
        <w:autoSpaceDE w:val="0"/>
        <w:autoSpaceDN w:val="0"/>
        <w:adjustRightInd w:val="0"/>
        <w:spacing w:after="0" w:line="260" w:lineRule="atLeast"/>
        <w:jc w:val="both"/>
        <w:rPr>
          <w:rFonts w:ascii="Arial" w:hAnsi="Arial" w:cs="Arial"/>
        </w:rPr>
      </w:pPr>
      <w:r w:rsidRPr="007E4626">
        <w:rPr>
          <w:rFonts w:ascii="Arial" w:hAnsi="Arial" w:cs="Arial"/>
        </w:rPr>
        <w:t>V nadaljevanju pod</w:t>
      </w:r>
      <w:r w:rsidR="00C01691" w:rsidRPr="007E4626">
        <w:rPr>
          <w:rFonts w:ascii="Arial" w:hAnsi="Arial" w:cs="Arial"/>
        </w:rPr>
        <w:t>ajamo dodatne</w:t>
      </w:r>
      <w:r w:rsidRPr="007E4626">
        <w:rPr>
          <w:rFonts w:ascii="Arial" w:hAnsi="Arial" w:cs="Arial"/>
        </w:rPr>
        <w:t xml:space="preserve"> informacije </w:t>
      </w:r>
      <w:r w:rsidR="008F7B13" w:rsidRPr="007E4626">
        <w:rPr>
          <w:rFonts w:ascii="Arial" w:hAnsi="Arial" w:cs="Arial"/>
        </w:rPr>
        <w:t>za določene intervencije iz SN 2023–2027</w:t>
      </w:r>
      <w:r w:rsidR="00C01691" w:rsidRPr="007E4626">
        <w:rPr>
          <w:rFonts w:ascii="Arial" w:hAnsi="Arial" w:cs="Arial"/>
        </w:rPr>
        <w:t>.</w:t>
      </w:r>
      <w:r w:rsidR="008F7B13" w:rsidRPr="007E4626">
        <w:rPr>
          <w:rFonts w:ascii="Arial" w:hAnsi="Arial" w:cs="Arial"/>
        </w:rPr>
        <w:t xml:space="preserve"> ARSKTRP bo po uradni dolžnosti kot primer višje sile ali izjemnih okoliščin upoštevala, če zaradi izrednih dogodkov leta 2023, ki poleg poplav zajemajo tudi namočenost površin na območju celotne Republike Slovenije, nosilec KMG pri:</w:t>
      </w:r>
    </w:p>
    <w:p w14:paraId="5DBF435A" w14:textId="6BDB9E24"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 shemi INP 8.05 Naknadni posevki in podsevki, ki se izvaja v okviru intervencije Sheme za podnebje in okolje, ni mogel zagotoviti prisotnosti zelenega pokrova v celotnem obdobju ali pa je bil vznik posevkov nezadosten in posledično zelen pokrov ni viden na vsaj 70 % ozelenjene površine; </w:t>
      </w:r>
    </w:p>
    <w:p w14:paraId="5FAB888E" w14:textId="77777777"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operaciji NV.1 Vodni viri, ki se izvaja v okviru intervencije Kmetijsko-</w:t>
      </w:r>
      <w:proofErr w:type="spellStart"/>
      <w:r w:rsidRPr="007E4626">
        <w:rPr>
          <w:rFonts w:ascii="Arial" w:hAnsi="Arial" w:cs="Arial"/>
        </w:rPr>
        <w:t>okoljska</w:t>
      </w:r>
      <w:proofErr w:type="spellEnd"/>
      <w:r w:rsidRPr="007E4626">
        <w:rPr>
          <w:rFonts w:ascii="Arial" w:hAnsi="Arial" w:cs="Arial"/>
        </w:rPr>
        <w:t xml:space="preserve">-podnebna plačila – Naravni viri (v nadaljevanju: operacija VOD), ni mogel zagotoviti celoletnega zelenega pokrova do uveljavitve interventnega zakona, to je do 1. 9. 2023. </w:t>
      </w:r>
    </w:p>
    <w:p w14:paraId="441F627F"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3AB406A8" w14:textId="1262D740"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 xml:space="preserve">Če v zgoraj navedenih primerih zaradi izrednih dogodkov setve sploh ni bilo mogoče opraviti ali pa je bila opravljena, vendar je bil vznik zelo slab, naj bodo nosilci KMG pozorni na komunikacijo z ARSKTRP prek aplikacije Sopotnik. Kjer ARSKTRP </w:t>
      </w:r>
      <w:r w:rsidR="00214CBA" w:rsidRPr="007E4626">
        <w:rPr>
          <w:rFonts w:ascii="Arial" w:hAnsi="Arial" w:cs="Arial"/>
        </w:rPr>
        <w:t>ne bo mogla sama s pomočjo satelitskih posnetkov sistema za spremljanje površin zaznati</w:t>
      </w:r>
      <w:r w:rsidRPr="007E4626">
        <w:rPr>
          <w:rFonts w:ascii="Arial" w:hAnsi="Arial" w:cs="Arial"/>
        </w:rPr>
        <w:t xml:space="preserve">, da je stanje na površini lahko posledica primera višje sile ali izjemnih okoliščin, bo pa zaznala kakršne koli nepravilnosti na prijavljeni površini, bo to sporočila nosilcu KMG </w:t>
      </w:r>
      <w:r w:rsidR="00A33023" w:rsidRPr="007E4626">
        <w:rPr>
          <w:rFonts w:ascii="Arial" w:hAnsi="Arial" w:cs="Arial"/>
        </w:rPr>
        <w:t xml:space="preserve">prek </w:t>
      </w:r>
      <w:r w:rsidRPr="007E4626">
        <w:rPr>
          <w:rFonts w:ascii="Arial" w:hAnsi="Arial" w:cs="Arial"/>
        </w:rPr>
        <w:t>aplikacij</w:t>
      </w:r>
      <w:r w:rsidR="00A33023" w:rsidRPr="007E4626">
        <w:rPr>
          <w:rFonts w:ascii="Arial" w:hAnsi="Arial" w:cs="Arial"/>
        </w:rPr>
        <w:t>e</w:t>
      </w:r>
      <w:r w:rsidRPr="007E4626">
        <w:rPr>
          <w:rFonts w:ascii="Arial" w:hAnsi="Arial" w:cs="Arial"/>
        </w:rPr>
        <w:t xml:space="preserve"> Sopotnik. Nosilec KMG bo imel možnost, da prek omenjenega orodja za komunikacijo</w:t>
      </w:r>
      <w:r w:rsidR="00A33023" w:rsidRPr="007E4626">
        <w:rPr>
          <w:rFonts w:ascii="Arial" w:hAnsi="Arial" w:cs="Arial"/>
        </w:rPr>
        <w:t xml:space="preserve"> (Sopotnik)</w:t>
      </w:r>
      <w:r w:rsidRPr="007E4626">
        <w:rPr>
          <w:rFonts w:ascii="Arial" w:hAnsi="Arial" w:cs="Arial"/>
        </w:rPr>
        <w:t xml:space="preserve"> poda pojasnilo (in morebitna dokazila), da je nepravilnost posledica primera višje sile ali izjemnih okoliščin. Če neizpolnjevanje pogoja upravičenosti ni posledica primera višje sile ali izjemnih okoliščin, lahko nosilec KMG najpozneje do 2. 11. 2023 zahtevek spremeni ali umakne, če za njegovo KMG </w:t>
      </w:r>
      <w:r w:rsidR="00214CBA" w:rsidRPr="007E4626">
        <w:rPr>
          <w:rFonts w:ascii="Arial" w:hAnsi="Arial" w:cs="Arial"/>
        </w:rPr>
        <w:t xml:space="preserve">še </w:t>
      </w:r>
      <w:r w:rsidRPr="007E4626">
        <w:rPr>
          <w:rFonts w:ascii="Arial" w:hAnsi="Arial" w:cs="Arial"/>
        </w:rPr>
        <w:t xml:space="preserve">ni napovedan pregled na </w:t>
      </w:r>
      <w:r w:rsidRPr="007E4626">
        <w:rPr>
          <w:rFonts w:ascii="Arial" w:hAnsi="Arial" w:cs="Arial"/>
        </w:rPr>
        <w:lastRenderedPageBreak/>
        <w:t xml:space="preserve">kraju samem, ali pa brez da uveljavlja višjo silo, prek aplikacije Sopotnik dokazuje njegovo upravičenost. </w:t>
      </w:r>
    </w:p>
    <w:p w14:paraId="1395841F"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44CBA466" w14:textId="74E86F17" w:rsidR="00214CBA" w:rsidRPr="007E4626" w:rsidRDefault="008F7B13" w:rsidP="00595071">
      <w:pPr>
        <w:autoSpaceDE w:val="0"/>
        <w:autoSpaceDN w:val="0"/>
        <w:adjustRightInd w:val="0"/>
        <w:spacing w:after="0" w:line="260" w:lineRule="atLeast"/>
        <w:jc w:val="both"/>
        <w:rPr>
          <w:rFonts w:ascii="Arial" w:hAnsi="Arial" w:cs="Arial"/>
        </w:rPr>
      </w:pPr>
      <w:r w:rsidRPr="007E4626">
        <w:rPr>
          <w:rFonts w:ascii="Arial" w:hAnsi="Arial" w:cs="Arial"/>
        </w:rPr>
        <w:t>Nosilci KMG morajo na površinah, za katere so oddali zahtevek za operacijo VOD</w:t>
      </w:r>
      <w:r w:rsidR="00A33023" w:rsidRPr="007E4626">
        <w:rPr>
          <w:rFonts w:ascii="Arial" w:hAnsi="Arial" w:cs="Arial"/>
        </w:rPr>
        <w:t>,</w:t>
      </w:r>
      <w:r w:rsidRPr="007E4626">
        <w:rPr>
          <w:rFonts w:ascii="Arial" w:hAnsi="Arial" w:cs="Arial"/>
        </w:rPr>
        <w:t xml:space="preserve"> </w:t>
      </w:r>
      <w:r w:rsidR="00A33023" w:rsidRPr="007E4626">
        <w:rPr>
          <w:rFonts w:ascii="Arial" w:hAnsi="Arial" w:cs="Arial"/>
        </w:rPr>
        <w:t xml:space="preserve">zagotoviti viden zeleni pokrov </w:t>
      </w:r>
      <w:r w:rsidRPr="007E4626">
        <w:rPr>
          <w:rFonts w:ascii="Arial" w:hAnsi="Arial" w:cs="Arial"/>
        </w:rPr>
        <w:t xml:space="preserve">najpozneje do 15. 10. 2023. Če te zahteve ne morejo izpolniti, morajo ARSKTRP sporočiti višjo silo po prej navedenem običajnem postopku. </w:t>
      </w:r>
    </w:p>
    <w:p w14:paraId="582F0F17" w14:textId="77777777" w:rsidR="00214CBA" w:rsidRPr="007E4626" w:rsidRDefault="00214CBA" w:rsidP="00595071">
      <w:pPr>
        <w:autoSpaceDE w:val="0"/>
        <w:autoSpaceDN w:val="0"/>
        <w:adjustRightInd w:val="0"/>
        <w:spacing w:after="0" w:line="260" w:lineRule="atLeast"/>
        <w:jc w:val="both"/>
        <w:rPr>
          <w:rFonts w:ascii="Arial" w:hAnsi="Arial" w:cs="Arial"/>
        </w:rPr>
      </w:pPr>
    </w:p>
    <w:p w14:paraId="7AB404FE" w14:textId="13FAB214" w:rsidR="00C527BD" w:rsidRPr="007E4626" w:rsidRDefault="008F7B13" w:rsidP="007E4626">
      <w:pPr>
        <w:pStyle w:val="Naslov2"/>
        <w:shd w:val="clear" w:color="auto" w:fill="FFFFFF"/>
        <w:tabs>
          <w:tab w:val="left" w:pos="1560"/>
        </w:tabs>
        <w:spacing w:before="0" w:beforeAutospacing="0" w:after="0" w:afterAutospacing="0" w:line="260" w:lineRule="atLeast"/>
        <w:jc w:val="both"/>
        <w:rPr>
          <w:rFonts w:ascii="Arial" w:hAnsi="Arial" w:cs="Arial"/>
          <w:b w:val="0"/>
          <w:sz w:val="22"/>
          <w:szCs w:val="22"/>
        </w:rPr>
      </w:pPr>
      <w:r w:rsidRPr="007E4626">
        <w:rPr>
          <w:rFonts w:ascii="Arial" w:hAnsi="Arial" w:cs="Arial"/>
          <w:b w:val="0"/>
          <w:sz w:val="22"/>
          <w:szCs w:val="22"/>
        </w:rPr>
        <w:t>Za DKOP 7 (kolobar</w:t>
      </w:r>
      <w:r w:rsidR="00214CBA" w:rsidRPr="007E4626">
        <w:rPr>
          <w:rFonts w:ascii="Arial" w:hAnsi="Arial" w:cs="Arial"/>
          <w:b w:val="0"/>
          <w:sz w:val="22"/>
          <w:szCs w:val="22"/>
        </w:rPr>
        <w:t xml:space="preserve"> pri pogojenosti</w:t>
      </w:r>
      <w:r w:rsidRPr="007E4626">
        <w:rPr>
          <w:rFonts w:ascii="Arial" w:hAnsi="Arial" w:cs="Arial"/>
          <w:b w:val="0"/>
          <w:sz w:val="22"/>
          <w:szCs w:val="22"/>
        </w:rPr>
        <w:t>) in za zahtevo glede kolobarja pri operacijah VOD, Ohranjanje kolobarja in Varovalni pasovi ob vodotokih ministrstvo proučuje možnost upoštevanja višje sile, ki se je zgodila v letu 2023, pri izvajanju pogojenosti in omenjenih operacij v okviru zbirne vloge za leto 2024, z vidika začetnega leta izvajanja kolobarja (to je, da je leto 2024 prvo leto izvajanja kolobarja).</w:t>
      </w:r>
    </w:p>
    <w:sectPr w:rsidR="00C527BD" w:rsidRPr="007E4626" w:rsidSect="00E419D9">
      <w:footerReference w:type="default" r:id="rId11"/>
      <w:pgSz w:w="12240" w:h="15840"/>
      <w:pgMar w:top="1418" w:right="1418" w:bottom="136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005A" w14:textId="77777777" w:rsidR="00B3415A" w:rsidRDefault="00B3415A" w:rsidP="00595071">
      <w:pPr>
        <w:spacing w:after="0" w:line="240" w:lineRule="auto"/>
      </w:pPr>
      <w:r>
        <w:separator/>
      </w:r>
    </w:p>
  </w:endnote>
  <w:endnote w:type="continuationSeparator" w:id="0">
    <w:p w14:paraId="00382C8B" w14:textId="77777777" w:rsidR="00B3415A" w:rsidRDefault="00B3415A" w:rsidP="00595071">
      <w:pPr>
        <w:spacing w:after="0" w:line="240" w:lineRule="auto"/>
      </w:pPr>
      <w:r>
        <w:continuationSeparator/>
      </w:r>
    </w:p>
  </w:endnote>
  <w:endnote w:type="continuationNotice" w:id="1">
    <w:p w14:paraId="68D59B11" w14:textId="77777777" w:rsidR="00B3415A" w:rsidRDefault="00B34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49211"/>
      <w:docPartObj>
        <w:docPartGallery w:val="Page Numbers (Bottom of Page)"/>
        <w:docPartUnique/>
      </w:docPartObj>
    </w:sdtPr>
    <w:sdtEndPr/>
    <w:sdtContent>
      <w:p w14:paraId="4089DA46" w14:textId="5B2F13F4" w:rsidR="007E4626" w:rsidRDefault="007E4626">
        <w:pPr>
          <w:pStyle w:val="Noga"/>
          <w:jc w:val="center"/>
        </w:pPr>
        <w:r>
          <w:fldChar w:fldCharType="begin"/>
        </w:r>
        <w:r>
          <w:instrText>PAGE   \* MERGEFORMAT</w:instrText>
        </w:r>
        <w:r>
          <w:fldChar w:fldCharType="separate"/>
        </w:r>
        <w:r w:rsidR="001F1144">
          <w:rPr>
            <w:noProof/>
          </w:rPr>
          <w:t>1</w:t>
        </w:r>
        <w:r>
          <w:fldChar w:fldCharType="end"/>
        </w:r>
      </w:p>
    </w:sdtContent>
  </w:sdt>
  <w:p w14:paraId="1E1FC0BB" w14:textId="77777777" w:rsidR="007E4626" w:rsidRDefault="007E46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28DA" w14:textId="77777777" w:rsidR="00B3415A" w:rsidRDefault="00B3415A" w:rsidP="00595071">
      <w:pPr>
        <w:spacing w:after="0" w:line="240" w:lineRule="auto"/>
      </w:pPr>
      <w:r>
        <w:separator/>
      </w:r>
    </w:p>
  </w:footnote>
  <w:footnote w:type="continuationSeparator" w:id="0">
    <w:p w14:paraId="59BE2C88" w14:textId="77777777" w:rsidR="00B3415A" w:rsidRDefault="00B3415A" w:rsidP="00595071">
      <w:pPr>
        <w:spacing w:after="0" w:line="240" w:lineRule="auto"/>
      </w:pPr>
      <w:r>
        <w:continuationSeparator/>
      </w:r>
    </w:p>
  </w:footnote>
  <w:footnote w:type="continuationNotice" w:id="1">
    <w:p w14:paraId="18DC195A" w14:textId="77777777" w:rsidR="00B3415A" w:rsidRDefault="00B3415A">
      <w:pPr>
        <w:spacing w:after="0" w:line="240" w:lineRule="auto"/>
      </w:pPr>
    </w:p>
  </w:footnote>
  <w:footnote w:id="2">
    <w:p w14:paraId="45F8525D" w14:textId="1357F078" w:rsidR="00845976" w:rsidRDefault="00845976">
      <w:pPr>
        <w:pStyle w:val="Sprotnaopomba-besedilo"/>
      </w:pPr>
      <w:r>
        <w:rPr>
          <w:rStyle w:val="Sprotnaopomba-sklic"/>
        </w:rPr>
        <w:footnoteRef/>
      </w:r>
      <w:r>
        <w:t xml:space="preserve"> </w:t>
      </w:r>
      <w:r w:rsidRPr="00845976">
        <w:rPr>
          <w:rFonts w:ascii="Arial" w:hAnsi="Arial" w:cs="Arial"/>
        </w:rPr>
        <w:t>Objavljen v Uradnem listu RS, št. 95/2023, 1.9.2023.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6B3"/>
    <w:multiLevelType w:val="hybridMultilevel"/>
    <w:tmpl w:val="F08E1820"/>
    <w:lvl w:ilvl="0" w:tplc="78C806C4">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0149C8"/>
    <w:multiLevelType w:val="hybridMultilevel"/>
    <w:tmpl w:val="26CCA5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2F57AE"/>
    <w:multiLevelType w:val="hybridMultilevel"/>
    <w:tmpl w:val="CF5EE4C0"/>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CF5D45"/>
    <w:multiLevelType w:val="hybridMultilevel"/>
    <w:tmpl w:val="26E222B8"/>
    <w:lvl w:ilvl="0" w:tplc="5806760C">
      <w:start w:val="1"/>
      <w:numFmt w:val="lowerLetter"/>
      <w:lvlText w:val="%1)"/>
      <w:lvlJc w:val="left"/>
      <w:pPr>
        <w:ind w:left="360" w:hanging="360"/>
      </w:pPr>
      <w:rPr>
        <w:rFonts w:ascii="Arial" w:eastAsiaTheme="minorHAns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172A61"/>
    <w:multiLevelType w:val="hybridMultilevel"/>
    <w:tmpl w:val="F6223F48"/>
    <w:lvl w:ilvl="0" w:tplc="E5E62C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58015E"/>
    <w:multiLevelType w:val="hybridMultilevel"/>
    <w:tmpl w:val="BFB62C18"/>
    <w:lvl w:ilvl="0" w:tplc="C5DC089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DE1F93"/>
    <w:multiLevelType w:val="hybridMultilevel"/>
    <w:tmpl w:val="1E8EA728"/>
    <w:lvl w:ilvl="0" w:tplc="915AD38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E21FF1"/>
    <w:multiLevelType w:val="hybridMultilevel"/>
    <w:tmpl w:val="20C477E0"/>
    <w:lvl w:ilvl="0" w:tplc="D0E8F596">
      <w:start w:val="3"/>
      <w:numFmt w:val="bullet"/>
      <w:lvlText w:val="–"/>
      <w:lvlJc w:val="left"/>
      <w:pPr>
        <w:ind w:left="360" w:hanging="360"/>
      </w:pPr>
      <w:rPr>
        <w:rFonts w:ascii="Palatino Linotype" w:eastAsia="Symbol" w:hAnsi="Palatino Linotype"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FD75E83"/>
    <w:multiLevelType w:val="hybridMultilevel"/>
    <w:tmpl w:val="028C35EA"/>
    <w:lvl w:ilvl="0" w:tplc="D37252AE">
      <w:start w:val="1"/>
      <w:numFmt w:val="bullet"/>
      <w:pStyle w:val="RSnatevanje"/>
      <w:lvlText w:val="–"/>
      <w:lvlJc w:val="left"/>
      <w:pPr>
        <w:ind w:left="720" w:hanging="360"/>
      </w:pPr>
      <w:rPr>
        <w:rFonts w:ascii="Garamond" w:hAnsi="Garamond" w:cs="Times New Roman" w:hint="default"/>
        <w:caps w:val="0"/>
        <w:strike w:val="0"/>
        <w:dstrike w:val="0"/>
        <w:vanish w:val="0"/>
        <w:color w:val="auto"/>
        <w:sz w:val="18"/>
        <w:szCs w:val="18"/>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F2FCD"/>
    <w:multiLevelType w:val="hybridMultilevel"/>
    <w:tmpl w:val="431292DC"/>
    <w:lvl w:ilvl="0" w:tplc="4FA2543E">
      <w:start w:val="1459"/>
      <w:numFmt w:val="bullet"/>
      <w:lvlText w:val="-"/>
      <w:lvlJc w:val="left"/>
      <w:pPr>
        <w:ind w:left="420" w:hanging="360"/>
      </w:pPr>
      <w:rPr>
        <w:rFonts w:ascii="Arial" w:eastAsiaTheme="minorHAnsi" w:hAnsi="Arial" w:cs="Arial" w:hint="default"/>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54993E5D"/>
    <w:multiLevelType w:val="hybridMultilevel"/>
    <w:tmpl w:val="05E2F58C"/>
    <w:lvl w:ilvl="0" w:tplc="7EBA305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AEC4A35"/>
    <w:multiLevelType w:val="hybridMultilevel"/>
    <w:tmpl w:val="8D58FC68"/>
    <w:lvl w:ilvl="0" w:tplc="EC74E592">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CC06D87"/>
    <w:multiLevelType w:val="hybridMultilevel"/>
    <w:tmpl w:val="3C6086F0"/>
    <w:lvl w:ilvl="0" w:tplc="B2D8918C">
      <w:start w:val="1"/>
      <w:numFmt w:val="decimal"/>
      <w:lvlText w:val="%1."/>
      <w:lvlJc w:val="left"/>
      <w:pPr>
        <w:ind w:left="360" w:hanging="360"/>
      </w:pPr>
      <w:rPr>
        <w:rFonts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DA95B62"/>
    <w:multiLevelType w:val="hybridMultilevel"/>
    <w:tmpl w:val="0FF8F9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9"/>
  </w:num>
  <w:num w:numId="5">
    <w:abstractNumId w:val="1"/>
  </w:num>
  <w:num w:numId="6">
    <w:abstractNumId w:val="12"/>
  </w:num>
  <w:num w:numId="7">
    <w:abstractNumId w:val="2"/>
  </w:num>
  <w:num w:numId="8">
    <w:abstractNumId w:val="5"/>
  </w:num>
  <w:num w:numId="9">
    <w:abstractNumId w:val="11"/>
  </w:num>
  <w:num w:numId="10">
    <w:abstractNumId w:val="6"/>
  </w:num>
  <w:num w:numId="11">
    <w:abstractNumId w:val="0"/>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4"/>
    <w:rsid w:val="000026EC"/>
    <w:rsid w:val="00004FB0"/>
    <w:rsid w:val="00005A99"/>
    <w:rsid w:val="00011141"/>
    <w:rsid w:val="0001645B"/>
    <w:rsid w:val="0002387E"/>
    <w:rsid w:val="00047C2E"/>
    <w:rsid w:val="00051587"/>
    <w:rsid w:val="00071D13"/>
    <w:rsid w:val="0008096B"/>
    <w:rsid w:val="0009357D"/>
    <w:rsid w:val="000C39D4"/>
    <w:rsid w:val="000C6A80"/>
    <w:rsid w:val="000E41EE"/>
    <w:rsid w:val="00113BD0"/>
    <w:rsid w:val="00114D8E"/>
    <w:rsid w:val="0011521C"/>
    <w:rsid w:val="001158FA"/>
    <w:rsid w:val="0011635F"/>
    <w:rsid w:val="001201A6"/>
    <w:rsid w:val="00125E23"/>
    <w:rsid w:val="0014324B"/>
    <w:rsid w:val="00156CEF"/>
    <w:rsid w:val="00163E77"/>
    <w:rsid w:val="00164834"/>
    <w:rsid w:val="00177588"/>
    <w:rsid w:val="001B1E50"/>
    <w:rsid w:val="001B3D1F"/>
    <w:rsid w:val="001B53FA"/>
    <w:rsid w:val="001B551B"/>
    <w:rsid w:val="001C541D"/>
    <w:rsid w:val="001D6664"/>
    <w:rsid w:val="001E2ACE"/>
    <w:rsid w:val="001E2F96"/>
    <w:rsid w:val="001F1144"/>
    <w:rsid w:val="002068AC"/>
    <w:rsid w:val="00211BFE"/>
    <w:rsid w:val="00214237"/>
    <w:rsid w:val="00214CBA"/>
    <w:rsid w:val="002236AB"/>
    <w:rsid w:val="0022427A"/>
    <w:rsid w:val="00237A3C"/>
    <w:rsid w:val="00254813"/>
    <w:rsid w:val="00280BFB"/>
    <w:rsid w:val="0029554B"/>
    <w:rsid w:val="002D10C9"/>
    <w:rsid w:val="002D345A"/>
    <w:rsid w:val="002E5291"/>
    <w:rsid w:val="002F4126"/>
    <w:rsid w:val="002F4D14"/>
    <w:rsid w:val="00305775"/>
    <w:rsid w:val="00306C88"/>
    <w:rsid w:val="00314E22"/>
    <w:rsid w:val="003537C3"/>
    <w:rsid w:val="003543BF"/>
    <w:rsid w:val="0036657C"/>
    <w:rsid w:val="00372DC1"/>
    <w:rsid w:val="003742E2"/>
    <w:rsid w:val="00374D25"/>
    <w:rsid w:val="003758C8"/>
    <w:rsid w:val="00375A38"/>
    <w:rsid w:val="00380BEA"/>
    <w:rsid w:val="0038116C"/>
    <w:rsid w:val="00396B29"/>
    <w:rsid w:val="00397A3C"/>
    <w:rsid w:val="003A0156"/>
    <w:rsid w:val="003A369F"/>
    <w:rsid w:val="003A6443"/>
    <w:rsid w:val="003A6DA3"/>
    <w:rsid w:val="003B08C3"/>
    <w:rsid w:val="003B4732"/>
    <w:rsid w:val="003D6DEC"/>
    <w:rsid w:val="003E53DB"/>
    <w:rsid w:val="003F1036"/>
    <w:rsid w:val="00417D79"/>
    <w:rsid w:val="00422D6D"/>
    <w:rsid w:val="0043662B"/>
    <w:rsid w:val="00442744"/>
    <w:rsid w:val="0045041B"/>
    <w:rsid w:val="0045711A"/>
    <w:rsid w:val="004805DD"/>
    <w:rsid w:val="004812CB"/>
    <w:rsid w:val="004835ED"/>
    <w:rsid w:val="00493166"/>
    <w:rsid w:val="004A4BF4"/>
    <w:rsid w:val="004D4E67"/>
    <w:rsid w:val="004F7192"/>
    <w:rsid w:val="00511925"/>
    <w:rsid w:val="00514999"/>
    <w:rsid w:val="00514CA5"/>
    <w:rsid w:val="00515F28"/>
    <w:rsid w:val="005176EB"/>
    <w:rsid w:val="00520DA8"/>
    <w:rsid w:val="0052332E"/>
    <w:rsid w:val="0052448E"/>
    <w:rsid w:val="00537027"/>
    <w:rsid w:val="00544BB6"/>
    <w:rsid w:val="0054727B"/>
    <w:rsid w:val="0055349A"/>
    <w:rsid w:val="005743AB"/>
    <w:rsid w:val="00580A83"/>
    <w:rsid w:val="00582E9D"/>
    <w:rsid w:val="00585B29"/>
    <w:rsid w:val="00586C54"/>
    <w:rsid w:val="00595071"/>
    <w:rsid w:val="005A3744"/>
    <w:rsid w:val="005B0BA4"/>
    <w:rsid w:val="005D5D38"/>
    <w:rsid w:val="005D6C51"/>
    <w:rsid w:val="005E741D"/>
    <w:rsid w:val="006031EE"/>
    <w:rsid w:val="0061119D"/>
    <w:rsid w:val="006141BA"/>
    <w:rsid w:val="00634D32"/>
    <w:rsid w:val="00635E84"/>
    <w:rsid w:val="00643204"/>
    <w:rsid w:val="0065306F"/>
    <w:rsid w:val="00653DF9"/>
    <w:rsid w:val="006546DD"/>
    <w:rsid w:val="00674962"/>
    <w:rsid w:val="00675CC3"/>
    <w:rsid w:val="00681920"/>
    <w:rsid w:val="0068512E"/>
    <w:rsid w:val="00692C20"/>
    <w:rsid w:val="006B130F"/>
    <w:rsid w:val="006B5E07"/>
    <w:rsid w:val="006B5E63"/>
    <w:rsid w:val="006C022F"/>
    <w:rsid w:val="006C4126"/>
    <w:rsid w:val="006C75AF"/>
    <w:rsid w:val="006E4B73"/>
    <w:rsid w:val="006F108D"/>
    <w:rsid w:val="006F4DFD"/>
    <w:rsid w:val="00707321"/>
    <w:rsid w:val="007100B0"/>
    <w:rsid w:val="00711CCF"/>
    <w:rsid w:val="00715D4B"/>
    <w:rsid w:val="00723FDA"/>
    <w:rsid w:val="00732CDD"/>
    <w:rsid w:val="00752EF6"/>
    <w:rsid w:val="00753CEA"/>
    <w:rsid w:val="00763A28"/>
    <w:rsid w:val="00766234"/>
    <w:rsid w:val="00770450"/>
    <w:rsid w:val="00783147"/>
    <w:rsid w:val="0078351F"/>
    <w:rsid w:val="00787D78"/>
    <w:rsid w:val="00791EA1"/>
    <w:rsid w:val="007A0286"/>
    <w:rsid w:val="007A0E80"/>
    <w:rsid w:val="007A7CF3"/>
    <w:rsid w:val="007B63F6"/>
    <w:rsid w:val="007B7457"/>
    <w:rsid w:val="007C4BDD"/>
    <w:rsid w:val="007D6497"/>
    <w:rsid w:val="007E24BD"/>
    <w:rsid w:val="007E4626"/>
    <w:rsid w:val="007E52CD"/>
    <w:rsid w:val="0081536B"/>
    <w:rsid w:val="00831897"/>
    <w:rsid w:val="0083199B"/>
    <w:rsid w:val="00832F3D"/>
    <w:rsid w:val="00845976"/>
    <w:rsid w:val="0085582B"/>
    <w:rsid w:val="00860C2C"/>
    <w:rsid w:val="0086124E"/>
    <w:rsid w:val="008626C2"/>
    <w:rsid w:val="008653A5"/>
    <w:rsid w:val="0088013C"/>
    <w:rsid w:val="00893366"/>
    <w:rsid w:val="008A3196"/>
    <w:rsid w:val="008A505E"/>
    <w:rsid w:val="008B23A6"/>
    <w:rsid w:val="008B3F14"/>
    <w:rsid w:val="008B40BA"/>
    <w:rsid w:val="008C24CE"/>
    <w:rsid w:val="008C5A9D"/>
    <w:rsid w:val="008C673C"/>
    <w:rsid w:val="008D1059"/>
    <w:rsid w:val="008D2B8F"/>
    <w:rsid w:val="008E0C24"/>
    <w:rsid w:val="008E2BB1"/>
    <w:rsid w:val="008E3F2D"/>
    <w:rsid w:val="008E5AC3"/>
    <w:rsid w:val="008F0DA7"/>
    <w:rsid w:val="008F4A49"/>
    <w:rsid w:val="008F76C4"/>
    <w:rsid w:val="008F7B13"/>
    <w:rsid w:val="00905B78"/>
    <w:rsid w:val="00914399"/>
    <w:rsid w:val="00942E81"/>
    <w:rsid w:val="00955534"/>
    <w:rsid w:val="00967619"/>
    <w:rsid w:val="00972409"/>
    <w:rsid w:val="009809C3"/>
    <w:rsid w:val="0098296C"/>
    <w:rsid w:val="009A1D96"/>
    <w:rsid w:val="009B5C87"/>
    <w:rsid w:val="009C0D17"/>
    <w:rsid w:val="009D0284"/>
    <w:rsid w:val="009D0BFA"/>
    <w:rsid w:val="009E6D21"/>
    <w:rsid w:val="009F4297"/>
    <w:rsid w:val="00A00617"/>
    <w:rsid w:val="00A14962"/>
    <w:rsid w:val="00A15EAF"/>
    <w:rsid w:val="00A17EBB"/>
    <w:rsid w:val="00A2346A"/>
    <w:rsid w:val="00A244DF"/>
    <w:rsid w:val="00A24EE8"/>
    <w:rsid w:val="00A27E6A"/>
    <w:rsid w:val="00A30B83"/>
    <w:rsid w:val="00A33023"/>
    <w:rsid w:val="00A36F43"/>
    <w:rsid w:val="00A752B2"/>
    <w:rsid w:val="00A802BC"/>
    <w:rsid w:val="00A85E0E"/>
    <w:rsid w:val="00AA7C1C"/>
    <w:rsid w:val="00AB64B3"/>
    <w:rsid w:val="00AD2C26"/>
    <w:rsid w:val="00AE2562"/>
    <w:rsid w:val="00AE4429"/>
    <w:rsid w:val="00AF07E7"/>
    <w:rsid w:val="00B07B3A"/>
    <w:rsid w:val="00B22B78"/>
    <w:rsid w:val="00B23B30"/>
    <w:rsid w:val="00B263AF"/>
    <w:rsid w:val="00B3415A"/>
    <w:rsid w:val="00B36C70"/>
    <w:rsid w:val="00B4047D"/>
    <w:rsid w:val="00B41B85"/>
    <w:rsid w:val="00B6784E"/>
    <w:rsid w:val="00B81CC4"/>
    <w:rsid w:val="00B86C47"/>
    <w:rsid w:val="00B95111"/>
    <w:rsid w:val="00BA047F"/>
    <w:rsid w:val="00BB04E6"/>
    <w:rsid w:val="00BB42FD"/>
    <w:rsid w:val="00BC3AA8"/>
    <w:rsid w:val="00BD4D55"/>
    <w:rsid w:val="00BD76A6"/>
    <w:rsid w:val="00BE0727"/>
    <w:rsid w:val="00BE6A06"/>
    <w:rsid w:val="00BF1983"/>
    <w:rsid w:val="00BF4037"/>
    <w:rsid w:val="00BF6F8C"/>
    <w:rsid w:val="00C01691"/>
    <w:rsid w:val="00C02C63"/>
    <w:rsid w:val="00C12F2E"/>
    <w:rsid w:val="00C16D83"/>
    <w:rsid w:val="00C253AE"/>
    <w:rsid w:val="00C305F1"/>
    <w:rsid w:val="00C44149"/>
    <w:rsid w:val="00C44482"/>
    <w:rsid w:val="00C47771"/>
    <w:rsid w:val="00C51D80"/>
    <w:rsid w:val="00C527BD"/>
    <w:rsid w:val="00C529E5"/>
    <w:rsid w:val="00C54CFC"/>
    <w:rsid w:val="00C61898"/>
    <w:rsid w:val="00C71AAE"/>
    <w:rsid w:val="00C82854"/>
    <w:rsid w:val="00C911EE"/>
    <w:rsid w:val="00CA060D"/>
    <w:rsid w:val="00CA1872"/>
    <w:rsid w:val="00CA2E1F"/>
    <w:rsid w:val="00CA7106"/>
    <w:rsid w:val="00CB76BB"/>
    <w:rsid w:val="00CC0DED"/>
    <w:rsid w:val="00CE2B37"/>
    <w:rsid w:val="00CF623F"/>
    <w:rsid w:val="00D2174F"/>
    <w:rsid w:val="00D268BB"/>
    <w:rsid w:val="00D44FF4"/>
    <w:rsid w:val="00D4524B"/>
    <w:rsid w:val="00D4739F"/>
    <w:rsid w:val="00D5717C"/>
    <w:rsid w:val="00D57BE7"/>
    <w:rsid w:val="00D657BE"/>
    <w:rsid w:val="00D82B9A"/>
    <w:rsid w:val="00D86880"/>
    <w:rsid w:val="00D947C2"/>
    <w:rsid w:val="00DA2E89"/>
    <w:rsid w:val="00DB620C"/>
    <w:rsid w:val="00DC2FE4"/>
    <w:rsid w:val="00DD15C5"/>
    <w:rsid w:val="00DD382D"/>
    <w:rsid w:val="00DD66F4"/>
    <w:rsid w:val="00E063C0"/>
    <w:rsid w:val="00E2302C"/>
    <w:rsid w:val="00E30C07"/>
    <w:rsid w:val="00E35412"/>
    <w:rsid w:val="00E368D9"/>
    <w:rsid w:val="00E37EBC"/>
    <w:rsid w:val="00E419D9"/>
    <w:rsid w:val="00E41C25"/>
    <w:rsid w:val="00E44479"/>
    <w:rsid w:val="00E469A2"/>
    <w:rsid w:val="00E50904"/>
    <w:rsid w:val="00E562CD"/>
    <w:rsid w:val="00E6253C"/>
    <w:rsid w:val="00E62825"/>
    <w:rsid w:val="00E633FF"/>
    <w:rsid w:val="00E740DE"/>
    <w:rsid w:val="00E8423F"/>
    <w:rsid w:val="00E85AB2"/>
    <w:rsid w:val="00E91062"/>
    <w:rsid w:val="00E96607"/>
    <w:rsid w:val="00E97216"/>
    <w:rsid w:val="00EA17FA"/>
    <w:rsid w:val="00EA70BD"/>
    <w:rsid w:val="00EB4254"/>
    <w:rsid w:val="00EB74A0"/>
    <w:rsid w:val="00EB7EBA"/>
    <w:rsid w:val="00ED5514"/>
    <w:rsid w:val="00EE0DDF"/>
    <w:rsid w:val="00EE53E2"/>
    <w:rsid w:val="00EF4F76"/>
    <w:rsid w:val="00F04969"/>
    <w:rsid w:val="00F1175A"/>
    <w:rsid w:val="00F12B26"/>
    <w:rsid w:val="00F12E17"/>
    <w:rsid w:val="00F142B2"/>
    <w:rsid w:val="00F2307D"/>
    <w:rsid w:val="00F41D58"/>
    <w:rsid w:val="00F52862"/>
    <w:rsid w:val="00F52A4A"/>
    <w:rsid w:val="00F60A15"/>
    <w:rsid w:val="00F60C5D"/>
    <w:rsid w:val="00F65DAF"/>
    <w:rsid w:val="00F71A2C"/>
    <w:rsid w:val="00F921C9"/>
    <w:rsid w:val="00F97241"/>
    <w:rsid w:val="00FA6976"/>
    <w:rsid w:val="00FA7908"/>
    <w:rsid w:val="00FC7BEE"/>
    <w:rsid w:val="00FE43EC"/>
    <w:rsid w:val="00FF38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35D"/>
  <w15:docId w15:val="{3E0E6125-AEB3-41F8-9D7E-389E665E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5514"/>
  </w:style>
  <w:style w:type="paragraph" w:styleId="Naslov2">
    <w:name w:val="heading 2"/>
    <w:basedOn w:val="Navaden"/>
    <w:link w:val="Naslov2Znak"/>
    <w:uiPriority w:val="9"/>
    <w:qFormat/>
    <w:rsid w:val="00F049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D5514"/>
    <w:pPr>
      <w:ind w:left="720"/>
      <w:contextualSpacing/>
    </w:pPr>
  </w:style>
  <w:style w:type="character" w:styleId="Pripombasklic">
    <w:name w:val="annotation reference"/>
    <w:basedOn w:val="Privzetapisavaodstavka"/>
    <w:uiPriority w:val="99"/>
    <w:semiHidden/>
    <w:unhideWhenUsed/>
    <w:rsid w:val="00ED5514"/>
    <w:rPr>
      <w:sz w:val="16"/>
      <w:szCs w:val="16"/>
    </w:rPr>
  </w:style>
  <w:style w:type="paragraph" w:styleId="Pripombabesedilo">
    <w:name w:val="annotation text"/>
    <w:basedOn w:val="Navaden"/>
    <w:link w:val="PripombabesediloZnak"/>
    <w:uiPriority w:val="99"/>
    <w:unhideWhenUsed/>
    <w:rsid w:val="00ED5514"/>
    <w:pPr>
      <w:spacing w:line="240" w:lineRule="auto"/>
    </w:pPr>
    <w:rPr>
      <w:sz w:val="20"/>
      <w:szCs w:val="20"/>
    </w:rPr>
  </w:style>
  <w:style w:type="character" w:customStyle="1" w:styleId="PripombabesediloZnak">
    <w:name w:val="Pripomba – besedilo Znak"/>
    <w:basedOn w:val="Privzetapisavaodstavka"/>
    <w:link w:val="Pripombabesedilo"/>
    <w:uiPriority w:val="99"/>
    <w:rsid w:val="00ED5514"/>
    <w:rPr>
      <w:sz w:val="20"/>
      <w:szCs w:val="20"/>
    </w:rPr>
  </w:style>
  <w:style w:type="paragraph" w:styleId="Besedilooblaka">
    <w:name w:val="Balloon Text"/>
    <w:basedOn w:val="Navaden"/>
    <w:link w:val="BesedilooblakaZnak"/>
    <w:uiPriority w:val="99"/>
    <w:semiHidden/>
    <w:unhideWhenUsed/>
    <w:rsid w:val="00ED551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5514"/>
    <w:rPr>
      <w:rFonts w:ascii="Tahoma" w:hAnsi="Tahoma" w:cs="Tahoma"/>
      <w:sz w:val="16"/>
      <w:szCs w:val="16"/>
    </w:rPr>
  </w:style>
  <w:style w:type="paragraph" w:styleId="Zadevapripombe">
    <w:name w:val="annotation subject"/>
    <w:basedOn w:val="Pripombabesedilo"/>
    <w:next w:val="Pripombabesedilo"/>
    <w:link w:val="ZadevapripombeZnak"/>
    <w:uiPriority w:val="99"/>
    <w:semiHidden/>
    <w:unhideWhenUsed/>
    <w:rsid w:val="00A244DF"/>
    <w:rPr>
      <w:b/>
      <w:bCs/>
    </w:rPr>
  </w:style>
  <w:style w:type="character" w:customStyle="1" w:styleId="ZadevapripombeZnak">
    <w:name w:val="Zadeva pripombe Znak"/>
    <w:basedOn w:val="PripombabesediloZnak"/>
    <w:link w:val="Zadevapripombe"/>
    <w:uiPriority w:val="99"/>
    <w:semiHidden/>
    <w:rsid w:val="00A244DF"/>
    <w:rPr>
      <w:b/>
      <w:bCs/>
      <w:sz w:val="20"/>
      <w:szCs w:val="20"/>
    </w:rPr>
  </w:style>
  <w:style w:type="character" w:styleId="Hiperpovezava">
    <w:name w:val="Hyperlink"/>
    <w:basedOn w:val="Privzetapisavaodstavka"/>
    <w:uiPriority w:val="99"/>
    <w:unhideWhenUsed/>
    <w:rsid w:val="004835ED"/>
    <w:rPr>
      <w:color w:val="0000FF"/>
      <w:u w:val="single"/>
    </w:rPr>
  </w:style>
  <w:style w:type="character" w:styleId="SledenaHiperpovezava">
    <w:name w:val="FollowedHyperlink"/>
    <w:basedOn w:val="Privzetapisavaodstavka"/>
    <w:uiPriority w:val="99"/>
    <w:semiHidden/>
    <w:unhideWhenUsed/>
    <w:rsid w:val="004835ED"/>
    <w:rPr>
      <w:color w:val="800080" w:themeColor="followedHyperlink"/>
      <w:u w:val="single"/>
    </w:rPr>
  </w:style>
  <w:style w:type="table" w:styleId="Tabelamrea">
    <w:name w:val="Table Grid"/>
    <w:basedOn w:val="Navadnatabela"/>
    <w:uiPriority w:val="59"/>
    <w:rsid w:val="0070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
    <w:name w:val="tevilnatoka"/>
    <w:basedOn w:val="Navaden"/>
    <w:rsid w:val="008A319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E6D21"/>
    <w:pPr>
      <w:spacing w:after="0" w:line="240" w:lineRule="auto"/>
    </w:pPr>
  </w:style>
  <w:style w:type="paragraph" w:customStyle="1" w:styleId="Default">
    <w:name w:val="Default"/>
    <w:rsid w:val="00E50904"/>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1201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04969"/>
    <w:rPr>
      <w:rFonts w:ascii="Times New Roman" w:eastAsia="Times New Roman" w:hAnsi="Times New Roman" w:cs="Times New Roman"/>
      <w:b/>
      <w:bCs/>
      <w:sz w:val="36"/>
      <w:szCs w:val="36"/>
      <w:lang w:eastAsia="sl-SI"/>
    </w:rPr>
  </w:style>
  <w:style w:type="paragraph" w:styleId="Konnaopomba-besedilo">
    <w:name w:val="endnote text"/>
    <w:basedOn w:val="Navaden"/>
    <w:link w:val="Konnaopomba-besediloZnak"/>
    <w:uiPriority w:val="99"/>
    <w:semiHidden/>
    <w:unhideWhenUsed/>
    <w:rsid w:val="00595071"/>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595071"/>
    <w:rPr>
      <w:sz w:val="20"/>
      <w:szCs w:val="20"/>
    </w:rPr>
  </w:style>
  <w:style w:type="character" w:styleId="Konnaopomba-sklic">
    <w:name w:val="endnote reference"/>
    <w:basedOn w:val="Privzetapisavaodstavka"/>
    <w:uiPriority w:val="99"/>
    <w:semiHidden/>
    <w:unhideWhenUsed/>
    <w:rsid w:val="00595071"/>
    <w:rPr>
      <w:vertAlign w:val="superscript"/>
    </w:rPr>
  </w:style>
  <w:style w:type="paragraph" w:styleId="Sprotnaopomba-besedilo">
    <w:name w:val="footnote text"/>
    <w:basedOn w:val="Navaden"/>
    <w:link w:val="Sprotnaopomba-besediloZnak"/>
    <w:uiPriority w:val="99"/>
    <w:semiHidden/>
    <w:unhideWhenUsed/>
    <w:rsid w:val="0059507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95071"/>
    <w:rPr>
      <w:sz w:val="20"/>
      <w:szCs w:val="20"/>
    </w:rPr>
  </w:style>
  <w:style w:type="character" w:styleId="Sprotnaopomba-sklic">
    <w:name w:val="footnote reference"/>
    <w:basedOn w:val="Privzetapisavaodstavka"/>
    <w:uiPriority w:val="99"/>
    <w:semiHidden/>
    <w:unhideWhenUsed/>
    <w:rsid w:val="00595071"/>
    <w:rPr>
      <w:vertAlign w:val="superscript"/>
    </w:rPr>
  </w:style>
  <w:style w:type="paragraph" w:customStyle="1" w:styleId="ZnakZnakZnakZnakZnak1ZnakZnakZnak">
    <w:name w:val="Znak Znak Znak Znak Znak1 Znak Znak Znak"/>
    <w:basedOn w:val="Navaden"/>
    <w:rsid w:val="005B0BA4"/>
    <w:pPr>
      <w:spacing w:after="160" w:line="240" w:lineRule="exact"/>
    </w:pPr>
    <w:rPr>
      <w:rFonts w:ascii="Tahoma" w:eastAsia="Times New Roman" w:hAnsi="Tahoma" w:cs="Times New Roman"/>
      <w:sz w:val="20"/>
      <w:szCs w:val="20"/>
      <w:lang w:val="en-US"/>
    </w:rPr>
  </w:style>
  <w:style w:type="paragraph" w:styleId="Glava">
    <w:name w:val="header"/>
    <w:basedOn w:val="Navaden"/>
    <w:link w:val="GlavaZnak"/>
    <w:uiPriority w:val="99"/>
    <w:unhideWhenUsed/>
    <w:rsid w:val="00353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537C3"/>
  </w:style>
  <w:style w:type="paragraph" w:styleId="Noga">
    <w:name w:val="footer"/>
    <w:basedOn w:val="Navaden"/>
    <w:link w:val="NogaZnak"/>
    <w:uiPriority w:val="99"/>
    <w:unhideWhenUsed/>
    <w:rsid w:val="003537C3"/>
    <w:pPr>
      <w:tabs>
        <w:tab w:val="center" w:pos="4536"/>
        <w:tab w:val="right" w:pos="9072"/>
      </w:tabs>
      <w:spacing w:after="0" w:line="240" w:lineRule="auto"/>
    </w:pPr>
  </w:style>
  <w:style w:type="character" w:customStyle="1" w:styleId="NogaZnak">
    <w:name w:val="Noga Znak"/>
    <w:basedOn w:val="Privzetapisavaodstavka"/>
    <w:link w:val="Noga"/>
    <w:uiPriority w:val="99"/>
    <w:rsid w:val="003537C3"/>
  </w:style>
  <w:style w:type="paragraph" w:customStyle="1" w:styleId="RSnatevanje">
    <w:name w:val="RS naštevanje"/>
    <w:basedOn w:val="Navaden"/>
    <w:rsid w:val="005D6C5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343">
      <w:bodyDiv w:val="1"/>
      <w:marLeft w:val="0"/>
      <w:marRight w:val="0"/>
      <w:marTop w:val="0"/>
      <w:marBottom w:val="0"/>
      <w:divBdr>
        <w:top w:val="none" w:sz="0" w:space="0" w:color="auto"/>
        <w:left w:val="none" w:sz="0" w:space="0" w:color="auto"/>
        <w:bottom w:val="none" w:sz="0" w:space="0" w:color="auto"/>
        <w:right w:val="none" w:sz="0" w:space="0" w:color="auto"/>
      </w:divBdr>
    </w:div>
    <w:div w:id="242763001">
      <w:bodyDiv w:val="1"/>
      <w:marLeft w:val="0"/>
      <w:marRight w:val="0"/>
      <w:marTop w:val="0"/>
      <w:marBottom w:val="0"/>
      <w:divBdr>
        <w:top w:val="none" w:sz="0" w:space="0" w:color="auto"/>
        <w:left w:val="none" w:sz="0" w:space="0" w:color="auto"/>
        <w:bottom w:val="none" w:sz="0" w:space="0" w:color="auto"/>
        <w:right w:val="none" w:sz="0" w:space="0" w:color="auto"/>
      </w:divBdr>
    </w:div>
    <w:div w:id="354309133">
      <w:bodyDiv w:val="1"/>
      <w:marLeft w:val="0"/>
      <w:marRight w:val="0"/>
      <w:marTop w:val="0"/>
      <w:marBottom w:val="0"/>
      <w:divBdr>
        <w:top w:val="none" w:sz="0" w:space="0" w:color="auto"/>
        <w:left w:val="none" w:sz="0" w:space="0" w:color="auto"/>
        <w:bottom w:val="none" w:sz="0" w:space="0" w:color="auto"/>
        <w:right w:val="none" w:sz="0" w:space="0" w:color="auto"/>
      </w:divBdr>
    </w:div>
    <w:div w:id="8596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46AAA-1C1F-4AB5-A749-47B5495D4E73}">
  <ds:schemaRefs>
    <ds:schemaRef ds:uri="http://schemas.microsoft.com/sharepoint/v3/contenttype/forms"/>
  </ds:schemaRefs>
</ds:datastoreItem>
</file>

<file path=customXml/itemProps2.xml><?xml version="1.0" encoding="utf-8"?>
<ds:datastoreItem xmlns:ds="http://schemas.openxmlformats.org/officeDocument/2006/customXml" ds:itemID="{30D3F0D3-8E52-4CCD-A844-961B1669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90881-6C08-47E3-852C-88DF605F5968}">
  <ds:schemaRefs>
    <ds:schemaRef ds:uri="http://schemas.openxmlformats.org/officeDocument/2006/bibliography"/>
  </ds:schemaRefs>
</ds:datastoreItem>
</file>

<file path=customXml/itemProps4.xml><?xml version="1.0" encoding="utf-8"?>
<ds:datastoreItem xmlns:ds="http://schemas.openxmlformats.org/officeDocument/2006/customXml" ds:itemID="{6B724801-F520-47BB-878F-67A9DAC0FA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Valek</dc:creator>
  <cp:lastModifiedBy>Urša Dolinšek</cp:lastModifiedBy>
  <cp:revision>2</cp:revision>
  <cp:lastPrinted>2017-08-10T06:55:00Z</cp:lastPrinted>
  <dcterms:created xsi:type="dcterms:W3CDTF">2023-09-07T08:57:00Z</dcterms:created>
  <dcterms:modified xsi:type="dcterms:W3CDTF">2023-09-07T08:57:00Z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0x010100372B1E9967B03B4E9613AA9F5C437767</vt:lpwstr>
  </property>
</Properties>
</file>