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1" w:rsidRDefault="005B7A61" w:rsidP="005B7A61">
      <w:pPr>
        <w:jc w:val="center"/>
        <w:rPr>
          <w:rFonts w:ascii="Republika" w:hAnsi="Republika"/>
          <w:b/>
          <w:sz w:val="24"/>
          <w:szCs w:val="24"/>
        </w:rPr>
      </w:pPr>
      <w:bookmarkStart w:id="0" w:name="_GoBack"/>
      <w:bookmarkEnd w:id="0"/>
      <w:r w:rsidRPr="005B7A61">
        <w:rPr>
          <w:rFonts w:ascii="Republika" w:hAnsi="Republika"/>
          <w:b/>
          <w:sz w:val="24"/>
          <w:szCs w:val="24"/>
        </w:rPr>
        <w:t xml:space="preserve">Hvala, ker ste se odločili sodelovati. Za vas smo pripravili </w:t>
      </w:r>
      <w:r w:rsidR="00541C35">
        <w:rPr>
          <w:rFonts w:ascii="Republika" w:hAnsi="Republika"/>
          <w:b/>
          <w:sz w:val="24"/>
          <w:szCs w:val="24"/>
        </w:rPr>
        <w:t xml:space="preserve">11 vprašanj, preko katerih </w:t>
      </w:r>
      <w:r w:rsidR="002F146B">
        <w:rPr>
          <w:rFonts w:ascii="Republika" w:hAnsi="Republika"/>
          <w:b/>
          <w:sz w:val="24"/>
          <w:szCs w:val="24"/>
        </w:rPr>
        <w:t>zbiramo vaše predloge in mnenja o slovenskem prehranskem sistemu in njegovem razvoju v prihodnosti</w:t>
      </w:r>
      <w:r w:rsidRPr="005B7A61">
        <w:rPr>
          <w:rFonts w:ascii="Republika" w:hAnsi="Republika"/>
          <w:b/>
          <w:sz w:val="24"/>
          <w:szCs w:val="24"/>
        </w:rPr>
        <w:t xml:space="preserve">. </w:t>
      </w:r>
    </w:p>
    <w:p w:rsidR="005B7A61" w:rsidRPr="005B7A61" w:rsidRDefault="005B7A61" w:rsidP="005B7A61">
      <w:pPr>
        <w:jc w:val="center"/>
        <w:rPr>
          <w:rFonts w:ascii="Republika" w:hAnsi="Republika"/>
          <w:b/>
          <w:sz w:val="24"/>
          <w:szCs w:val="24"/>
        </w:rPr>
      </w:pPr>
      <w:r w:rsidRPr="005B7A61">
        <w:rPr>
          <w:rFonts w:ascii="Republika" w:hAnsi="Republika"/>
          <w:b/>
          <w:sz w:val="24"/>
          <w:szCs w:val="24"/>
        </w:rPr>
        <w:t xml:space="preserve">Vaše pisne prispevke nam posredujte </w:t>
      </w:r>
      <w:r w:rsidR="006064C6">
        <w:rPr>
          <w:rFonts w:ascii="Republika" w:hAnsi="Republika"/>
          <w:b/>
          <w:sz w:val="24"/>
          <w:szCs w:val="24"/>
          <w:u w:val="single"/>
        </w:rPr>
        <w:t>do vključno 20</w:t>
      </w:r>
      <w:r w:rsidRPr="005B7A61">
        <w:rPr>
          <w:rFonts w:ascii="Republika" w:hAnsi="Republika"/>
          <w:b/>
          <w:sz w:val="24"/>
          <w:szCs w:val="24"/>
          <w:u w:val="single"/>
        </w:rPr>
        <w:t>. maja 2021</w:t>
      </w:r>
      <w:r w:rsidRPr="005B7A61">
        <w:rPr>
          <w:rFonts w:ascii="Republika" w:hAnsi="Republika"/>
          <w:b/>
          <w:sz w:val="24"/>
          <w:szCs w:val="24"/>
        </w:rPr>
        <w:t xml:space="preserve"> na e-naslov: prehranski-vrh.mkgp@gov.si</w:t>
      </w:r>
    </w:p>
    <w:p w:rsidR="005B7A61" w:rsidRPr="005B7A61" w:rsidRDefault="005B7A61" w:rsidP="005B7A61">
      <w:pPr>
        <w:rPr>
          <w:rFonts w:ascii="Republika" w:hAnsi="Republika"/>
        </w:rPr>
      </w:pPr>
    </w:p>
    <w:p w:rsid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1.</w:t>
      </w:r>
      <w:r w:rsidRPr="005B7A61">
        <w:rPr>
          <w:rFonts w:ascii="Republika" w:hAnsi="Republika"/>
        </w:rPr>
        <w:tab/>
        <w:t>Katere tri stvari bi pohvalili v slovenskem prehranskem sistemu? Prosimo obrazložite.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a.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b.</w:t>
      </w:r>
    </w:p>
    <w:p w:rsidR="002F146B" w:rsidRPr="005B7A61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c.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2.</w:t>
      </w:r>
      <w:r w:rsidRPr="005B7A61">
        <w:rPr>
          <w:rFonts w:ascii="Republika" w:hAnsi="Republika"/>
        </w:rPr>
        <w:tab/>
        <w:t>Naštejte tri stvari slovenskega prehranskega sistema, ki bi jih po vašem mnenju lahko izboljšali? Obrazložite, kako bi to storili.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a.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b.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c.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3.</w:t>
      </w:r>
      <w:r w:rsidRPr="005B7A61">
        <w:rPr>
          <w:rFonts w:ascii="Republika" w:hAnsi="Republika"/>
        </w:rPr>
        <w:tab/>
        <w:t xml:space="preserve">Kako bi izboljšali </w:t>
      </w:r>
      <w:proofErr w:type="spellStart"/>
      <w:r w:rsidRPr="005B7A61">
        <w:rPr>
          <w:rFonts w:ascii="Republika" w:hAnsi="Republika"/>
        </w:rPr>
        <w:t>trajnostnost</w:t>
      </w:r>
      <w:proofErr w:type="spellEnd"/>
      <w:r w:rsidRPr="005B7A61">
        <w:rPr>
          <w:rFonts w:ascii="Republika" w:hAnsi="Republika"/>
        </w:rPr>
        <w:t xml:space="preserve"> (ekonomsko, socialno in </w:t>
      </w:r>
      <w:proofErr w:type="spellStart"/>
      <w:r w:rsidRPr="005B7A61">
        <w:rPr>
          <w:rFonts w:ascii="Republika" w:hAnsi="Republika"/>
        </w:rPr>
        <w:t>okoljsko</w:t>
      </w:r>
      <w:proofErr w:type="spellEnd"/>
      <w:r w:rsidRPr="005B7A61">
        <w:rPr>
          <w:rFonts w:ascii="Republika" w:hAnsi="Republika"/>
        </w:rPr>
        <w:t>) slovenskega prehranskega sistema?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4.</w:t>
      </w:r>
      <w:r w:rsidRPr="005B7A61">
        <w:rPr>
          <w:rFonts w:ascii="Republika" w:hAnsi="Republika"/>
        </w:rPr>
        <w:tab/>
        <w:t xml:space="preserve">Kateri so po vašem mnenju možni prikriti (ekonomski, socialni, zdravstveni in </w:t>
      </w:r>
      <w:proofErr w:type="spellStart"/>
      <w:r w:rsidRPr="005B7A61">
        <w:rPr>
          <w:rFonts w:ascii="Republika" w:hAnsi="Republika"/>
        </w:rPr>
        <w:t>okoljski</w:t>
      </w:r>
      <w:proofErr w:type="spellEnd"/>
      <w:r w:rsidRPr="005B7A61">
        <w:rPr>
          <w:rFonts w:ascii="Republika" w:hAnsi="Republika"/>
        </w:rPr>
        <w:t xml:space="preserve">) stroški </w:t>
      </w:r>
      <w:proofErr w:type="spellStart"/>
      <w:r w:rsidRPr="005B7A61">
        <w:rPr>
          <w:rFonts w:ascii="Republika" w:hAnsi="Republika"/>
        </w:rPr>
        <w:t>netrajnostnega</w:t>
      </w:r>
      <w:proofErr w:type="spellEnd"/>
      <w:r w:rsidRPr="005B7A61">
        <w:rPr>
          <w:rFonts w:ascii="Republika" w:hAnsi="Republika"/>
        </w:rPr>
        <w:t xml:space="preserve"> načina proizvodnje, distribucije, trgovine in porabe hrane ter nezdravega prehranjevanja? Prosimo obrazložite.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5.</w:t>
      </w:r>
      <w:r w:rsidRPr="005B7A61">
        <w:rPr>
          <w:rFonts w:ascii="Republika" w:hAnsi="Republika"/>
        </w:rPr>
        <w:tab/>
        <w:t>Kako bi izboljšali pravičnost slovenskega prehranskega sistema? Kako spodbuditi odgovorno poslovanje in oglaševanje v prehranski verigi?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6.</w:t>
      </w:r>
      <w:r w:rsidRPr="005B7A61">
        <w:rPr>
          <w:rFonts w:ascii="Republika" w:hAnsi="Republika"/>
        </w:rPr>
        <w:tab/>
        <w:t>Kako bi okrepili odpornost slovenskega prehranskega sistema na krize in šoke?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7.</w:t>
      </w:r>
      <w:r w:rsidRPr="005B7A61">
        <w:rPr>
          <w:rFonts w:ascii="Republika" w:hAnsi="Republika"/>
        </w:rPr>
        <w:tab/>
        <w:t xml:space="preserve">Kateri dejavniki po vašem mnenju najbolj vplivajo na posameznikovo izbiro hrane (cena, kakovost, lokalna pridelava/predelava, dobrobit živali, embalaža, drugo)? Prosimo obrazložite. 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8.</w:t>
      </w:r>
      <w:r w:rsidRPr="005B7A61">
        <w:rPr>
          <w:rFonts w:ascii="Republika" w:hAnsi="Republika"/>
        </w:rPr>
        <w:tab/>
        <w:t>Kako ocenjujete slovenski sistem šolske prehrane in druge oblike organizirane prehrane (npr. bolnišnice, domovi za ostarele in drugi javni zavodi, službene menze)? Ali ti vplivajo na vzpostavljanje in osveščanje o zdravih prehranjevalnih navadah in kako?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lastRenderedPageBreak/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9.</w:t>
      </w:r>
      <w:r w:rsidRPr="005B7A61">
        <w:rPr>
          <w:rFonts w:ascii="Republika" w:hAnsi="Republika"/>
        </w:rPr>
        <w:tab/>
        <w:t>Ali je v Sloveniji poskrbljeno za izobraževanje in informiranje potrošnikov o zdravi in trajnostno proizvedeni hrani? Na kakšen način jih lahko spodbudimo, da se odločijo za takšno prehrano?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10.</w:t>
      </w:r>
      <w:r w:rsidRPr="005B7A61">
        <w:rPr>
          <w:rFonts w:ascii="Republika" w:hAnsi="Republika"/>
        </w:rPr>
        <w:tab/>
        <w:t>Po podatkih Statističnega urada Republike Slovenije smo v Sloveniji v letu 2019 zavrgli 67 kg hrane na prebivalca. Polovico zavržkov je bilo proizvedenih v gospodinjstvu, tretjina v gostinstvu, desetino v trgovini. Malo manj kot desetino pa v primarni proizvodnji. S kakšnimi ukrepi bi lahko v Sloveniji zmanjšali odpadke in zavržke hrane?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11.</w:t>
      </w:r>
      <w:r w:rsidRPr="005B7A61">
        <w:rPr>
          <w:rFonts w:ascii="Republika" w:hAnsi="Republika"/>
        </w:rPr>
        <w:tab/>
        <w:t>Kdo ima največjo vlogo pri spreminjanju prehranskega sistema?</w:t>
      </w:r>
      <w:r>
        <w:rPr>
          <w:rFonts w:ascii="Republika" w:hAnsi="Republika"/>
        </w:rPr>
        <w:t xml:space="preserve"> </w:t>
      </w:r>
      <w:r w:rsidRPr="005B7A61">
        <w:rPr>
          <w:rFonts w:ascii="Republika" w:hAnsi="Republika"/>
        </w:rPr>
        <w:t>(</w:t>
      </w:r>
      <w:proofErr w:type="spellStart"/>
      <w:r w:rsidRPr="005B7A61">
        <w:rPr>
          <w:rFonts w:ascii="Republika" w:hAnsi="Republika"/>
        </w:rPr>
        <w:t>Rangirajte</w:t>
      </w:r>
      <w:proofErr w:type="spellEnd"/>
      <w:r w:rsidRPr="005B7A61">
        <w:rPr>
          <w:rFonts w:ascii="Republika" w:hAnsi="Republika"/>
        </w:rPr>
        <w:t xml:space="preserve"> od 1 do 9, pri čemer 1 pripišite deležniku, ki ima po vašem mnenju najmanjšo, 9 pa deležniku z največjo vlogo):</w:t>
      </w:r>
    </w:p>
    <w:tbl>
      <w:tblPr>
        <w:tblStyle w:val="Tabelamrea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709"/>
      </w:tblGrid>
      <w:tr w:rsidR="005B7A61" w:rsidRPr="005B7A61" w:rsidTr="002F146B">
        <w:trPr>
          <w:trHeight w:val="666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država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687254" w:rsidP="005B7A61">
            <w:pPr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>d</w:t>
            </w:r>
            <w:r w:rsidR="005B7A61" w:rsidRPr="005B7A61">
              <w:rPr>
                <w:rFonts w:ascii="Republika" w:hAnsi="Republika"/>
              </w:rPr>
              <w:t>ržavljani</w:t>
            </w:r>
            <w:r>
              <w:rPr>
                <w:rFonts w:ascii="Republika" w:hAnsi="Republika"/>
              </w:rPr>
              <w:t>/potrošniki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687254" w:rsidRPr="005B7A61" w:rsidTr="00A65E5D">
        <w:trPr>
          <w:trHeight w:val="737"/>
        </w:trPr>
        <w:tc>
          <w:tcPr>
            <w:tcW w:w="5387" w:type="dxa"/>
            <w:vAlign w:val="bottom"/>
          </w:tcPr>
          <w:p w:rsidR="00687254" w:rsidRPr="005B7A61" w:rsidRDefault="00687254" w:rsidP="00A65E5D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pridelovalci hrane (kmetje)</w:t>
            </w:r>
          </w:p>
        </w:tc>
        <w:tc>
          <w:tcPr>
            <w:tcW w:w="709" w:type="dxa"/>
            <w:vAlign w:val="bottom"/>
          </w:tcPr>
          <w:p w:rsidR="00687254" w:rsidRPr="005B7A61" w:rsidRDefault="00687254" w:rsidP="00A65E5D">
            <w:pPr>
              <w:rPr>
                <w:rFonts w:ascii="Republika" w:hAnsi="Republika"/>
              </w:rPr>
            </w:pPr>
          </w:p>
        </w:tc>
      </w:tr>
      <w:tr w:rsidR="00687254" w:rsidRPr="005B7A61" w:rsidTr="00A65E5D">
        <w:trPr>
          <w:trHeight w:val="737"/>
        </w:trPr>
        <w:tc>
          <w:tcPr>
            <w:tcW w:w="5387" w:type="dxa"/>
            <w:vAlign w:val="bottom"/>
          </w:tcPr>
          <w:p w:rsidR="00687254" w:rsidRPr="005B7A61" w:rsidRDefault="00687254" w:rsidP="00A65E5D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predelovalci hrane (živilsko-predelovalna industrija)</w:t>
            </w:r>
          </w:p>
        </w:tc>
        <w:tc>
          <w:tcPr>
            <w:tcW w:w="709" w:type="dxa"/>
            <w:vAlign w:val="bottom"/>
          </w:tcPr>
          <w:p w:rsidR="00687254" w:rsidRPr="005B7A61" w:rsidRDefault="00687254" w:rsidP="00A65E5D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687254" w:rsidP="005B7A61">
            <w:pPr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>trgovci/gostinci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znanosti (izobraževalne in raziskovalne organizacije)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nevladne organizacije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mediji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mladi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</w:tbl>
    <w:p w:rsidR="005B7A61" w:rsidRPr="005B7A61" w:rsidRDefault="005B7A61" w:rsidP="002F146B">
      <w:pPr>
        <w:rPr>
          <w:rFonts w:ascii="Republika" w:hAnsi="Republika"/>
        </w:rPr>
      </w:pPr>
    </w:p>
    <w:sectPr w:rsidR="005B7A61" w:rsidRPr="005B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D2A"/>
    <w:multiLevelType w:val="hybridMultilevel"/>
    <w:tmpl w:val="8452D67A"/>
    <w:lvl w:ilvl="0" w:tplc="04240019">
      <w:start w:val="1"/>
      <w:numFmt w:val="lowerLetter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61"/>
    <w:rsid w:val="000B418C"/>
    <w:rsid w:val="000F6AED"/>
    <w:rsid w:val="0021429D"/>
    <w:rsid w:val="002430B8"/>
    <w:rsid w:val="002F146B"/>
    <w:rsid w:val="003418E7"/>
    <w:rsid w:val="00541C35"/>
    <w:rsid w:val="005B7A61"/>
    <w:rsid w:val="006064C6"/>
    <w:rsid w:val="00687254"/>
    <w:rsid w:val="006D7811"/>
    <w:rsid w:val="00773D9A"/>
    <w:rsid w:val="00A675A5"/>
    <w:rsid w:val="00D94EB8"/>
    <w:rsid w:val="00DB481E"/>
    <w:rsid w:val="00E61AFA"/>
    <w:rsid w:val="00EF4D38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0023D-22BB-4DD6-BAD5-427E4E28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7A6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7A61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B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2129</Characters>
  <Application>Microsoft Office Word</Application>
  <DocSecurity>0</DocSecurity>
  <Lines>29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 Dobrovc</dc:creator>
  <cp:lastModifiedBy>Prenosnik</cp:lastModifiedBy>
  <cp:revision>2</cp:revision>
  <dcterms:created xsi:type="dcterms:W3CDTF">2021-05-27T09:26:00Z</dcterms:created>
  <dcterms:modified xsi:type="dcterms:W3CDTF">2021-05-27T09:26:00Z</dcterms:modified>
</cp:coreProperties>
</file>