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0B75" w14:textId="77777777" w:rsidR="00477EC5" w:rsidRPr="00D46274" w:rsidRDefault="00477EC5" w:rsidP="002B32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D67EB7" w14:textId="52E782F6" w:rsidR="00477EC5" w:rsidRPr="00D46274" w:rsidRDefault="00A7696C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D46274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5A0C65" w:rsidRPr="00D46274">
        <w:rPr>
          <w:rFonts w:asciiTheme="minorHAnsi" w:hAnsiTheme="minorHAnsi" w:cstheme="minorHAnsi"/>
          <w:sz w:val="22"/>
          <w:szCs w:val="22"/>
        </w:rPr>
        <w:t>013-22/2021/</w:t>
      </w:r>
      <w:r w:rsidR="00DE6962" w:rsidRPr="00D46274">
        <w:rPr>
          <w:rFonts w:asciiTheme="minorHAnsi" w:hAnsiTheme="minorHAnsi" w:cstheme="minorHAnsi"/>
          <w:sz w:val="22"/>
          <w:szCs w:val="22"/>
        </w:rPr>
        <w:t>8</w:t>
      </w:r>
    </w:p>
    <w:p w14:paraId="3AC80C05" w14:textId="0D472144" w:rsidR="00477EC5" w:rsidRPr="00D46274" w:rsidRDefault="002E3BC9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D46274">
        <w:rPr>
          <w:rFonts w:asciiTheme="minorHAnsi" w:hAnsiTheme="minorHAnsi" w:cstheme="minorHAnsi"/>
          <w:sz w:val="22"/>
          <w:szCs w:val="22"/>
        </w:rPr>
        <w:t xml:space="preserve">Datum: </w:t>
      </w:r>
      <w:r w:rsidR="009842DF">
        <w:rPr>
          <w:rFonts w:asciiTheme="minorHAnsi" w:hAnsiTheme="minorHAnsi" w:cstheme="minorHAnsi"/>
          <w:sz w:val="22"/>
          <w:szCs w:val="22"/>
        </w:rPr>
        <w:t>21</w:t>
      </w:r>
      <w:r w:rsidR="00DE6962" w:rsidRPr="00D46274">
        <w:rPr>
          <w:rFonts w:asciiTheme="minorHAnsi" w:hAnsiTheme="minorHAnsi" w:cstheme="minorHAnsi"/>
          <w:sz w:val="22"/>
          <w:szCs w:val="22"/>
        </w:rPr>
        <w:t>.3.2023</w:t>
      </w:r>
    </w:p>
    <w:p w14:paraId="2781F7FB" w14:textId="7C61B062" w:rsidR="00477EC5" w:rsidRPr="00D46274" w:rsidRDefault="00477EC5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D46274" w:rsidRDefault="00477EC5" w:rsidP="002B321F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582C9A2" w14:textId="3966895C" w:rsidR="002B321F" w:rsidRPr="00D46274" w:rsidRDefault="00477EC5" w:rsidP="000B78DD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spacing w:before="0" w:after="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D46274">
        <w:rPr>
          <w:rFonts w:asciiTheme="minorHAnsi" w:hAnsiTheme="minorHAnsi" w:cstheme="minorHAnsi"/>
          <w:sz w:val="22"/>
          <w:szCs w:val="22"/>
        </w:rPr>
        <w:t xml:space="preserve">Zadeva: </w:t>
      </w:r>
      <w:r w:rsidRPr="00D46274">
        <w:rPr>
          <w:rFonts w:asciiTheme="minorHAnsi" w:hAnsiTheme="minorHAnsi" w:cstheme="minorHAnsi"/>
          <w:sz w:val="22"/>
          <w:szCs w:val="22"/>
        </w:rPr>
        <w:tab/>
        <w:t xml:space="preserve">Zapisnik </w:t>
      </w:r>
      <w:r w:rsidR="00380293" w:rsidRPr="00D46274">
        <w:rPr>
          <w:rFonts w:asciiTheme="minorHAnsi" w:hAnsiTheme="minorHAnsi" w:cstheme="minorHAnsi"/>
          <w:sz w:val="22"/>
          <w:szCs w:val="22"/>
        </w:rPr>
        <w:t>5</w:t>
      </w:r>
      <w:r w:rsidRPr="00D46274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  <w:r w:rsidR="00385B48" w:rsidRPr="00D46274">
        <w:rPr>
          <w:rFonts w:asciiTheme="minorHAnsi" w:hAnsiTheme="minorHAnsi" w:cstheme="minorHAnsi"/>
          <w:sz w:val="22"/>
          <w:szCs w:val="22"/>
        </w:rPr>
        <w:t xml:space="preserve"> </w:t>
      </w:r>
      <w:r w:rsidR="000B78DD" w:rsidRPr="00D46274">
        <w:rPr>
          <w:rFonts w:asciiTheme="minorHAnsi" w:hAnsiTheme="minorHAnsi" w:cstheme="minorHAnsi"/>
          <w:sz w:val="22"/>
          <w:szCs w:val="22"/>
        </w:rPr>
        <w:t xml:space="preserve"> </w:t>
      </w:r>
      <w:r w:rsidR="00380293" w:rsidRPr="00D462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7FE2A" w14:textId="4E83E8B2" w:rsidR="00477EC5" w:rsidRPr="00D46274" w:rsidRDefault="00477EC5" w:rsidP="002B321F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47611067" w:rsidR="00477EC5" w:rsidRPr="00D46274" w:rsidRDefault="00477EC5" w:rsidP="00ED18BE">
      <w:pPr>
        <w:spacing w:after="0"/>
        <w:jc w:val="both"/>
        <w:rPr>
          <w:rFonts w:cstheme="minorHAnsi"/>
          <w:b/>
        </w:rPr>
      </w:pPr>
      <w:r w:rsidRPr="00D46274">
        <w:rPr>
          <w:rFonts w:cstheme="minorHAnsi"/>
          <w:b/>
        </w:rPr>
        <w:t xml:space="preserve">Datum seje: </w:t>
      </w:r>
      <w:r w:rsidRPr="00D46274">
        <w:rPr>
          <w:rFonts w:cstheme="minorHAnsi"/>
          <w:b/>
        </w:rPr>
        <w:tab/>
      </w:r>
      <w:r w:rsidRPr="00D46274">
        <w:rPr>
          <w:rFonts w:cstheme="minorHAnsi"/>
          <w:b/>
        </w:rPr>
        <w:tab/>
      </w:r>
      <w:r w:rsidR="00380293" w:rsidRPr="00D46274">
        <w:rPr>
          <w:rFonts w:cstheme="minorHAnsi"/>
          <w:b/>
        </w:rPr>
        <w:t>15. 3. 2023</w:t>
      </w:r>
    </w:p>
    <w:p w14:paraId="45A5DBA3" w14:textId="374222BD" w:rsidR="00477EC5" w:rsidRPr="00D46274" w:rsidRDefault="00477EC5" w:rsidP="00ED18BE">
      <w:pPr>
        <w:spacing w:after="0"/>
        <w:ind w:left="2127" w:hanging="2127"/>
        <w:jc w:val="both"/>
        <w:rPr>
          <w:rFonts w:cstheme="minorHAnsi"/>
        </w:rPr>
      </w:pPr>
      <w:r w:rsidRPr="00D46274">
        <w:rPr>
          <w:rFonts w:cstheme="minorHAnsi"/>
        </w:rPr>
        <w:t>Kraj sestanka:</w:t>
      </w:r>
      <w:r w:rsidRPr="00D46274">
        <w:rPr>
          <w:rFonts w:cstheme="minorHAnsi"/>
        </w:rPr>
        <w:tab/>
      </w:r>
      <w:r w:rsidR="005A0C65" w:rsidRPr="00D46274">
        <w:rPr>
          <w:rFonts w:cstheme="minorHAnsi"/>
        </w:rPr>
        <w:t>MKGP, Dunajska 22, Ljubljana</w:t>
      </w:r>
    </w:p>
    <w:p w14:paraId="06E7CA72" w14:textId="73CCAA7A" w:rsidR="00477EC5" w:rsidRPr="00D46274" w:rsidRDefault="00477EC5" w:rsidP="00ED18BE">
      <w:pPr>
        <w:spacing w:after="0"/>
        <w:ind w:left="2127" w:hanging="2127"/>
        <w:jc w:val="both"/>
        <w:rPr>
          <w:rFonts w:cstheme="minorHAnsi"/>
          <w:lang w:eastAsia="sl-SI"/>
        </w:rPr>
      </w:pPr>
      <w:r w:rsidRPr="00D46274">
        <w:rPr>
          <w:rFonts w:cstheme="minorHAnsi"/>
        </w:rPr>
        <w:t xml:space="preserve">Prisotni člani sveta: </w:t>
      </w:r>
      <w:r w:rsidRPr="00D46274">
        <w:rPr>
          <w:rFonts w:cstheme="minorHAnsi"/>
        </w:rPr>
        <w:tab/>
      </w:r>
      <w:r w:rsidR="00CB2AC8" w:rsidRPr="00D46274">
        <w:rPr>
          <w:rFonts w:cstheme="minorHAnsi"/>
          <w:lang w:eastAsia="sl-SI"/>
        </w:rPr>
        <w:t xml:space="preserve">Roman Žveglič (KGZS), </w:t>
      </w:r>
      <w:r w:rsidR="004D28EF" w:rsidRPr="00D46274">
        <w:rPr>
          <w:rFonts w:cstheme="minorHAnsi"/>
          <w:lang w:eastAsia="sl-SI"/>
        </w:rPr>
        <w:t xml:space="preserve">Alenka Marjetič </w:t>
      </w:r>
      <w:proofErr w:type="spellStart"/>
      <w:r w:rsidR="004D28EF" w:rsidRPr="00D46274">
        <w:rPr>
          <w:rFonts w:cstheme="minorHAnsi"/>
          <w:lang w:eastAsia="sl-SI"/>
        </w:rPr>
        <w:t>Žnider</w:t>
      </w:r>
      <w:proofErr w:type="spellEnd"/>
      <w:r w:rsidR="004D28EF" w:rsidRPr="00D46274">
        <w:rPr>
          <w:rFonts w:cstheme="minorHAnsi"/>
          <w:lang w:eastAsia="sl-SI"/>
        </w:rPr>
        <w:t xml:space="preserve"> (ZZS), </w:t>
      </w:r>
      <w:r w:rsidR="00CB2AC8" w:rsidRPr="00D46274">
        <w:rPr>
          <w:rFonts w:cstheme="minorHAnsi"/>
          <w:lang w:eastAsia="sl-SI"/>
        </w:rPr>
        <w:t>Danilo Potokar (KGZS), mag. Anita Jakuš (GZS - ZKŽP), Ana Le Marechal Kolar (MKGP) in Jožica Župec (MKGP)</w:t>
      </w:r>
      <w:r w:rsidR="00B14163" w:rsidRPr="00D46274">
        <w:rPr>
          <w:rFonts w:cstheme="minorHAnsi"/>
          <w:lang w:eastAsia="sl-SI"/>
        </w:rPr>
        <w:t xml:space="preserve"> </w:t>
      </w:r>
    </w:p>
    <w:p w14:paraId="5858CF23" w14:textId="2271B107" w:rsidR="006104D9" w:rsidRPr="00D46274" w:rsidRDefault="004D28EF" w:rsidP="004D28EF">
      <w:pPr>
        <w:spacing w:after="0"/>
        <w:ind w:left="2127" w:hanging="2127"/>
        <w:jc w:val="both"/>
        <w:rPr>
          <w:rFonts w:cstheme="minorHAnsi"/>
          <w:lang w:eastAsia="sl-SI"/>
        </w:rPr>
      </w:pPr>
      <w:r w:rsidRPr="00D46274">
        <w:rPr>
          <w:rFonts w:cstheme="minorHAnsi"/>
          <w:lang w:eastAsia="sl-SI"/>
        </w:rPr>
        <w:t>O</w:t>
      </w:r>
      <w:r w:rsidR="006104D9" w:rsidRPr="00D46274">
        <w:rPr>
          <w:rFonts w:cstheme="minorHAnsi"/>
          <w:lang w:eastAsia="sl-SI"/>
        </w:rPr>
        <w:t>dstotn</w:t>
      </w:r>
      <w:r w:rsidRPr="00D46274">
        <w:rPr>
          <w:rFonts w:cstheme="minorHAnsi"/>
          <w:lang w:eastAsia="sl-SI"/>
        </w:rPr>
        <w:t>i</w:t>
      </w:r>
      <w:r w:rsidR="006104D9" w:rsidRPr="00D46274">
        <w:rPr>
          <w:rFonts w:cstheme="minorHAnsi"/>
          <w:lang w:eastAsia="sl-SI"/>
        </w:rPr>
        <w:t xml:space="preserve">: </w:t>
      </w:r>
      <w:r w:rsidR="006104D9" w:rsidRPr="00D46274">
        <w:rPr>
          <w:rFonts w:cstheme="minorHAnsi"/>
          <w:lang w:eastAsia="sl-SI"/>
        </w:rPr>
        <w:tab/>
      </w:r>
      <w:r w:rsidRPr="00D46274">
        <w:rPr>
          <w:rFonts w:cstheme="minorHAnsi"/>
          <w:lang w:eastAsia="sl-SI"/>
        </w:rPr>
        <w:t>dr. Tatjana Zagorc (GZS – ZKŽP), Toni Balažič (GZS - ZKŽP)</w:t>
      </w:r>
    </w:p>
    <w:p w14:paraId="0D45DF45" w14:textId="531E7CE2" w:rsidR="000B78DD" w:rsidRPr="00D46274" w:rsidRDefault="005A0C65" w:rsidP="00ED18BE">
      <w:pPr>
        <w:spacing w:after="0"/>
        <w:ind w:left="2127" w:hanging="2127"/>
        <w:jc w:val="both"/>
        <w:rPr>
          <w:rFonts w:cstheme="minorHAnsi"/>
        </w:rPr>
      </w:pPr>
      <w:r w:rsidRPr="00D46274">
        <w:rPr>
          <w:rFonts w:cstheme="minorHAnsi"/>
          <w:lang w:eastAsia="sl-SI"/>
        </w:rPr>
        <w:t xml:space="preserve"> </w:t>
      </w:r>
      <w:r w:rsidR="000B78DD" w:rsidRPr="00D46274">
        <w:rPr>
          <w:rFonts w:cstheme="minorHAnsi"/>
          <w:lang w:eastAsia="sl-SI"/>
        </w:rPr>
        <w:t xml:space="preserve"> </w:t>
      </w:r>
      <w:r w:rsidR="000B78DD" w:rsidRPr="00D46274">
        <w:rPr>
          <w:rFonts w:cstheme="minorHAnsi"/>
          <w:lang w:eastAsia="sl-SI"/>
        </w:rPr>
        <w:tab/>
      </w:r>
      <w:r w:rsidR="00D61AC8" w:rsidRPr="00D46274">
        <w:rPr>
          <w:rFonts w:cstheme="minorHAnsi"/>
          <w:lang w:eastAsia="sl-SI"/>
        </w:rPr>
        <w:t xml:space="preserve"> </w:t>
      </w:r>
    </w:p>
    <w:p w14:paraId="0C9A8D7B" w14:textId="4B19FB5D" w:rsidR="00BB265A" w:rsidRPr="00D46274" w:rsidRDefault="00D61AC8" w:rsidP="00BB265A">
      <w:pPr>
        <w:spacing w:after="0"/>
        <w:ind w:left="2127" w:hanging="2127"/>
        <w:jc w:val="both"/>
        <w:rPr>
          <w:rFonts w:cstheme="minorHAnsi"/>
        </w:rPr>
      </w:pPr>
      <w:r w:rsidRPr="00D46274">
        <w:rPr>
          <w:rFonts w:cstheme="minorHAnsi"/>
        </w:rPr>
        <w:t xml:space="preserve">Prisotni ostali </w:t>
      </w:r>
      <w:r w:rsidR="004D28EF" w:rsidRPr="00D46274">
        <w:rPr>
          <w:rFonts w:cstheme="minorHAnsi"/>
        </w:rPr>
        <w:t xml:space="preserve">iz </w:t>
      </w:r>
      <w:r w:rsidRPr="00D46274">
        <w:rPr>
          <w:rFonts w:cstheme="minorHAnsi"/>
        </w:rPr>
        <w:t xml:space="preserve">MKGP: </w:t>
      </w:r>
      <w:r w:rsidRPr="00D46274">
        <w:rPr>
          <w:rFonts w:cstheme="minorHAnsi"/>
        </w:rPr>
        <w:tab/>
        <w:t>minist</w:t>
      </w:r>
      <w:r w:rsidR="005A0C65" w:rsidRPr="00D46274">
        <w:rPr>
          <w:rFonts w:cstheme="minorHAnsi"/>
        </w:rPr>
        <w:t xml:space="preserve">rica Irena Šinko, </w:t>
      </w:r>
      <w:r w:rsidR="001045BF" w:rsidRPr="00D46274">
        <w:rPr>
          <w:rFonts w:cstheme="minorHAnsi"/>
        </w:rPr>
        <w:t>Maša Žagar</w:t>
      </w:r>
      <w:r w:rsidR="005A0C65" w:rsidRPr="00D46274">
        <w:rPr>
          <w:rFonts w:cstheme="minorHAnsi"/>
        </w:rPr>
        <w:t xml:space="preserve">, direktorica direktorata za kmetijstvo, </w:t>
      </w:r>
      <w:r w:rsidRPr="00D46274">
        <w:rPr>
          <w:rFonts w:cstheme="minorHAnsi"/>
        </w:rPr>
        <w:t>mag. Štefi Videčnik, Tomaž Džuban,</w:t>
      </w:r>
      <w:r w:rsidR="00B14163" w:rsidRPr="00D46274">
        <w:rPr>
          <w:rFonts w:cstheme="minorHAnsi"/>
        </w:rPr>
        <w:t xml:space="preserve"> Peter Boršič, </w:t>
      </w:r>
      <w:r w:rsidR="00D67D68" w:rsidRPr="00D46274">
        <w:rPr>
          <w:rFonts w:cstheme="minorHAnsi"/>
        </w:rPr>
        <w:t>Klavdija L</w:t>
      </w:r>
      <w:r w:rsidR="005A0C65" w:rsidRPr="00D46274">
        <w:rPr>
          <w:rFonts w:cstheme="minorHAnsi"/>
        </w:rPr>
        <w:t>eskovar</w:t>
      </w:r>
      <w:r w:rsidR="004D28EF" w:rsidRPr="00D46274">
        <w:rPr>
          <w:rFonts w:cstheme="minorHAnsi"/>
        </w:rPr>
        <w:t xml:space="preserve">, Adrijana Bezeljak, </w:t>
      </w:r>
    </w:p>
    <w:p w14:paraId="27CD3F71" w14:textId="765DAFAA" w:rsidR="00D61AC8" w:rsidRPr="00D46274" w:rsidRDefault="00D61AC8" w:rsidP="00ED18BE">
      <w:pPr>
        <w:spacing w:after="0"/>
        <w:ind w:left="2127" w:hanging="2127"/>
        <w:jc w:val="both"/>
        <w:rPr>
          <w:rFonts w:cstheme="minorHAnsi"/>
        </w:rPr>
      </w:pPr>
      <w:r w:rsidRPr="00D46274">
        <w:rPr>
          <w:rFonts w:cstheme="minorHAnsi"/>
        </w:rPr>
        <w:t xml:space="preserve">Ostali prisotni: </w:t>
      </w:r>
      <w:r w:rsidRPr="00D46274">
        <w:rPr>
          <w:rFonts w:cstheme="minorHAnsi"/>
        </w:rPr>
        <w:tab/>
      </w:r>
      <w:r w:rsidR="004D28EF" w:rsidRPr="00D46274">
        <w:rPr>
          <w:rFonts w:cstheme="minorHAnsi"/>
        </w:rPr>
        <w:t xml:space="preserve">Ana Ahčin, sektorski odbor za meso, Barbara Modic, </w:t>
      </w:r>
      <w:proofErr w:type="spellStart"/>
      <w:r w:rsidR="004D28EF" w:rsidRPr="00D46274">
        <w:rPr>
          <w:rFonts w:cstheme="minorHAnsi"/>
        </w:rPr>
        <w:t>Modic&amp;Sila</w:t>
      </w:r>
      <w:proofErr w:type="spellEnd"/>
    </w:p>
    <w:p w14:paraId="2514D452" w14:textId="77777777" w:rsidR="00D61AC8" w:rsidRPr="00D46274" w:rsidRDefault="00D61AC8" w:rsidP="00ED18BE">
      <w:pPr>
        <w:spacing w:after="0"/>
        <w:ind w:left="2127" w:hanging="2127"/>
        <w:jc w:val="both"/>
        <w:rPr>
          <w:rFonts w:cstheme="minorHAnsi"/>
        </w:rPr>
      </w:pPr>
    </w:p>
    <w:p w14:paraId="38C8E578" w14:textId="71BF2611" w:rsidR="00477EC5" w:rsidRPr="00D46274" w:rsidRDefault="00213415" w:rsidP="003E1309">
      <w:pPr>
        <w:spacing w:after="0"/>
        <w:ind w:left="2127" w:hanging="2127"/>
        <w:jc w:val="both"/>
        <w:rPr>
          <w:rFonts w:cstheme="minorHAnsi"/>
        </w:rPr>
      </w:pPr>
      <w:r w:rsidRPr="00D46274">
        <w:rPr>
          <w:rFonts w:cstheme="minorHAnsi"/>
        </w:rPr>
        <w:t>Dnevni red seje:</w:t>
      </w:r>
    </w:p>
    <w:p w14:paraId="0B172AB7" w14:textId="07EBAE34" w:rsidR="004D28EF" w:rsidRPr="00D46274" w:rsidRDefault="005A0C65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 xml:space="preserve">1. </w:t>
      </w:r>
      <w:r w:rsidR="004D28EF" w:rsidRPr="00D46274">
        <w:rPr>
          <w:rFonts w:cstheme="minorHAnsi"/>
        </w:rPr>
        <w:tab/>
        <w:t>Sprejem dnevnega reda 5. seje sveta</w:t>
      </w:r>
    </w:p>
    <w:p w14:paraId="12CE616F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>2.</w:t>
      </w:r>
      <w:r w:rsidRPr="00D46274">
        <w:rPr>
          <w:rFonts w:cstheme="minorHAnsi"/>
        </w:rPr>
        <w:tab/>
        <w:t xml:space="preserve">Pregled sklepov 4. seje sveta </w:t>
      </w:r>
    </w:p>
    <w:p w14:paraId="127CA696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>3.</w:t>
      </w:r>
      <w:r w:rsidRPr="00D46274">
        <w:rPr>
          <w:rFonts w:cstheme="minorHAnsi"/>
        </w:rPr>
        <w:tab/>
        <w:t xml:space="preserve">Seznanitev z zapisnikom in sklepi korespondenčne seje sveta </w:t>
      </w:r>
    </w:p>
    <w:p w14:paraId="530F7200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>4.</w:t>
      </w:r>
      <w:r w:rsidRPr="00D46274">
        <w:rPr>
          <w:rFonts w:cstheme="minorHAnsi"/>
        </w:rPr>
        <w:tab/>
        <w:t>Sektorske promocije meso, mleko in sadje</w:t>
      </w:r>
    </w:p>
    <w:p w14:paraId="12955BF8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1276" w:hanging="357"/>
        <w:rPr>
          <w:rFonts w:cstheme="minorHAnsi"/>
        </w:rPr>
      </w:pPr>
      <w:r w:rsidRPr="00D46274">
        <w:rPr>
          <w:rFonts w:cstheme="minorHAnsi"/>
        </w:rPr>
        <w:t>a.</w:t>
      </w:r>
      <w:r w:rsidRPr="00D46274">
        <w:rPr>
          <w:rFonts w:cstheme="minorHAnsi"/>
        </w:rPr>
        <w:tab/>
        <w:t xml:space="preserve">meso in mleko: pregled aktivnosti in porabe sredstev v 2. programskem obdobju (2020-2022) ter plan 2023  </w:t>
      </w:r>
    </w:p>
    <w:p w14:paraId="06F5F723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1276" w:hanging="357"/>
        <w:rPr>
          <w:rFonts w:cstheme="minorHAnsi"/>
        </w:rPr>
      </w:pPr>
      <w:r w:rsidRPr="00D46274">
        <w:rPr>
          <w:rFonts w:cstheme="minorHAnsi"/>
        </w:rPr>
        <w:t>b.</w:t>
      </w:r>
      <w:r w:rsidRPr="00D46274">
        <w:rPr>
          <w:rFonts w:cstheme="minorHAnsi"/>
        </w:rPr>
        <w:tab/>
        <w:t xml:space="preserve">sadje: plan aktivnosti 2023 </w:t>
      </w:r>
    </w:p>
    <w:p w14:paraId="2516BC7A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>5.</w:t>
      </w:r>
      <w:r w:rsidRPr="00D46274">
        <w:rPr>
          <w:rFonts w:cstheme="minorHAnsi"/>
        </w:rPr>
        <w:tab/>
        <w:t xml:space="preserve">Izhodišča za nadgradnjo komuniciranja sektorskih promocij za obdobje 2023-2025 </w:t>
      </w:r>
    </w:p>
    <w:p w14:paraId="74496816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 xml:space="preserve">6. </w:t>
      </w:r>
      <w:r w:rsidRPr="00D46274">
        <w:rPr>
          <w:rFonts w:cstheme="minorHAnsi"/>
        </w:rPr>
        <w:tab/>
        <w:t>Predlogi sprememb članov v sektorskih odborih</w:t>
      </w:r>
    </w:p>
    <w:p w14:paraId="3F2B170B" w14:textId="77777777" w:rsidR="004D28EF" w:rsidRPr="00D46274" w:rsidRDefault="004D28EF" w:rsidP="004D28EF">
      <w:pPr>
        <w:autoSpaceDE w:val="0"/>
        <w:autoSpaceDN w:val="0"/>
        <w:adjustRightInd w:val="0"/>
        <w:spacing w:after="0" w:line="240" w:lineRule="auto"/>
        <w:ind w:left="720" w:hanging="357"/>
        <w:rPr>
          <w:rFonts w:cstheme="minorHAnsi"/>
        </w:rPr>
      </w:pPr>
      <w:r w:rsidRPr="00D46274">
        <w:rPr>
          <w:rFonts w:cstheme="minorHAnsi"/>
        </w:rPr>
        <w:t>7.</w:t>
      </w:r>
      <w:r w:rsidRPr="00D46274">
        <w:rPr>
          <w:rFonts w:cstheme="minorHAnsi"/>
        </w:rPr>
        <w:tab/>
        <w:t>Razno</w:t>
      </w:r>
    </w:p>
    <w:p w14:paraId="2DC5D7F2" w14:textId="0A81FCAC" w:rsidR="005A0C65" w:rsidRPr="00D46274" w:rsidRDefault="004D28EF" w:rsidP="00DE6962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276" w:hanging="357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Informacija o prenosu primerjalnika s spletne strani nasasuperhrana.si na novo spletno stran: primerjaj-cene.si </w:t>
      </w:r>
    </w:p>
    <w:p w14:paraId="2FF61145" w14:textId="0970DA44" w:rsidR="000B78DD" w:rsidRPr="00D46274" w:rsidRDefault="000B78DD" w:rsidP="005A0C65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</w:p>
    <w:p w14:paraId="4EC0A39B" w14:textId="044C9CA3" w:rsidR="000B78DD" w:rsidRPr="00D46274" w:rsidRDefault="000B78DD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 xml:space="preserve">AD1 </w:t>
      </w:r>
      <w:r w:rsidRPr="00D46274">
        <w:rPr>
          <w:rFonts w:cstheme="minorHAnsi"/>
          <w:u w:val="single"/>
        </w:rPr>
        <w:tab/>
        <w:t xml:space="preserve">Sprejem dnevnega reda </w:t>
      </w:r>
      <w:r w:rsidR="004D28EF" w:rsidRPr="00D46274">
        <w:rPr>
          <w:rFonts w:cstheme="minorHAnsi"/>
          <w:u w:val="single"/>
        </w:rPr>
        <w:t>5</w:t>
      </w:r>
      <w:r w:rsidRPr="00D46274">
        <w:rPr>
          <w:rFonts w:cstheme="minorHAnsi"/>
          <w:u w:val="single"/>
        </w:rPr>
        <w:t>. seje sveta</w:t>
      </w:r>
    </w:p>
    <w:p w14:paraId="43D253F4" w14:textId="7EBB1253" w:rsidR="006104D9" w:rsidRPr="00D46274" w:rsidRDefault="00B70A73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6274">
        <w:rPr>
          <w:rFonts w:cstheme="minorHAnsi"/>
        </w:rPr>
        <w:t xml:space="preserve">Svet je potrdil predlagan dnevni red </w:t>
      </w:r>
      <w:r w:rsidR="00207DD2" w:rsidRPr="00D46274">
        <w:rPr>
          <w:rFonts w:cstheme="minorHAnsi"/>
        </w:rPr>
        <w:t xml:space="preserve">5. </w:t>
      </w:r>
      <w:r w:rsidRPr="00D46274">
        <w:rPr>
          <w:rFonts w:cstheme="minorHAnsi"/>
        </w:rPr>
        <w:t>seje.</w:t>
      </w:r>
      <w:r w:rsidR="00DF2079" w:rsidRPr="00D46274">
        <w:rPr>
          <w:rFonts w:cstheme="minorHAnsi"/>
        </w:rPr>
        <w:t xml:space="preserve"> </w:t>
      </w:r>
      <w:r w:rsidR="00B669AE" w:rsidRPr="00D46274">
        <w:rPr>
          <w:rFonts w:cstheme="minorHAnsi"/>
        </w:rPr>
        <w:t xml:space="preserve"> </w:t>
      </w:r>
    </w:p>
    <w:p w14:paraId="0D23B37C" w14:textId="77777777" w:rsidR="00E94899" w:rsidRPr="00D46274" w:rsidRDefault="00E94899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73A3A1" w14:textId="4D717713" w:rsidR="00E94899" w:rsidRPr="00D46274" w:rsidRDefault="000B78DD" w:rsidP="00E94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AD2</w:t>
      </w:r>
      <w:r w:rsidRPr="00D46274">
        <w:rPr>
          <w:rFonts w:cstheme="minorHAnsi"/>
          <w:u w:val="single"/>
        </w:rPr>
        <w:tab/>
        <w:t xml:space="preserve">Pregled sklepov </w:t>
      </w:r>
      <w:r w:rsidR="004D28EF" w:rsidRPr="00D46274">
        <w:rPr>
          <w:rFonts w:cstheme="minorHAnsi"/>
          <w:u w:val="single"/>
        </w:rPr>
        <w:t>4</w:t>
      </w:r>
      <w:r w:rsidRPr="00D46274">
        <w:rPr>
          <w:rFonts w:cstheme="minorHAnsi"/>
          <w:u w:val="single"/>
        </w:rPr>
        <w:t>. seje</w:t>
      </w:r>
      <w:r w:rsidR="00E94899" w:rsidRPr="00D46274">
        <w:rPr>
          <w:rFonts w:cstheme="minorHAnsi"/>
          <w:u w:val="single"/>
        </w:rPr>
        <w:t xml:space="preserve"> </w:t>
      </w:r>
    </w:p>
    <w:p w14:paraId="7A0C020C" w14:textId="77777777" w:rsidR="00CD4ADB" w:rsidRPr="00D46274" w:rsidRDefault="00CD4ADB" w:rsidP="00CD4A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46274">
        <w:rPr>
          <w:rFonts w:cstheme="minorHAnsi"/>
        </w:rPr>
        <w:t xml:space="preserve">Člani sveta so pregledali sklepe. Sklep 2 ni bil realiziran, zato po seji sveta MKGP pošlje članom </w:t>
      </w:r>
      <w:r w:rsidRPr="00D46274">
        <w:rPr>
          <w:rFonts w:cs="Calibri"/>
        </w:rPr>
        <w:t xml:space="preserve">Sveta za promocijo Analizo trga z ekološkimi živili v RS v proučitev ter posredovanje morebitnih dodatnih vprašanj. Ostali sklepi so bili realizirani. </w:t>
      </w:r>
    </w:p>
    <w:p w14:paraId="36D2B9C9" w14:textId="77777777" w:rsidR="00E94899" w:rsidRPr="00D46274" w:rsidRDefault="00E94899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3F842D" w14:textId="496D4F81" w:rsidR="002E6CEA" w:rsidRPr="00D46274" w:rsidRDefault="000B78DD" w:rsidP="000E25FF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D46274">
        <w:rPr>
          <w:rFonts w:cstheme="minorHAnsi"/>
          <w:u w:val="single"/>
        </w:rPr>
        <w:t>AD3</w:t>
      </w:r>
      <w:r w:rsidRPr="00D46274">
        <w:rPr>
          <w:rFonts w:cstheme="minorHAnsi"/>
          <w:u w:val="single"/>
        </w:rPr>
        <w:tab/>
      </w:r>
      <w:r w:rsidR="002E6CEA" w:rsidRPr="00D46274">
        <w:rPr>
          <w:rFonts w:cs="Arial"/>
          <w:u w:val="single"/>
        </w:rPr>
        <w:t>Seznanitev z zapisnikom in sklepi korespondenčne seje sveta</w:t>
      </w:r>
      <w:r w:rsidR="002E6CEA" w:rsidRPr="00D46274">
        <w:rPr>
          <w:rFonts w:cstheme="minorHAnsi"/>
        </w:rPr>
        <w:t xml:space="preserve"> </w:t>
      </w:r>
    </w:p>
    <w:p w14:paraId="231568E2" w14:textId="202DC490" w:rsidR="00CD4ADB" w:rsidRPr="00D46274" w:rsidRDefault="00CD4ADB" w:rsidP="00CD4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6274">
        <w:rPr>
          <w:rFonts w:cs="Calibri"/>
        </w:rPr>
        <w:t xml:space="preserve">Ga. Videčnik je predstavila rezultate glasovanja članov sveta na korespondenčni seji, ki je potekala med 2. in 9. februarjem 2023. Člani so večinsko izglasovali predlagana dva </w:t>
      </w:r>
      <w:r w:rsidRPr="00D46274">
        <w:rPr>
          <w:rFonts w:cstheme="minorHAnsi"/>
        </w:rPr>
        <w:t xml:space="preserve">sklepa sveta, ki se glasita:  </w:t>
      </w:r>
    </w:p>
    <w:p w14:paraId="545164BE" w14:textId="2EAB2535" w:rsidR="00CD4ADB" w:rsidRPr="00D46274" w:rsidRDefault="00CD4ADB" w:rsidP="00CD4ADB">
      <w:pPr>
        <w:autoSpaceDE w:val="0"/>
        <w:autoSpaceDN w:val="0"/>
        <w:adjustRightInd w:val="0"/>
        <w:jc w:val="both"/>
        <w:rPr>
          <w:rFonts w:cstheme="minorHAnsi"/>
        </w:rPr>
      </w:pPr>
      <w:r w:rsidRPr="00D46274">
        <w:rPr>
          <w:rFonts w:cstheme="minorHAnsi"/>
        </w:rPr>
        <w:t xml:space="preserve">Sklep 1: Svet se je seznanil s predlogi šesterih sklepov sektorskega odbora za sadje glede nadaljevanja promocije v obdobju 2024-2026. in Sklep 2: MKGP nemudoma prične s pripravo pravnih podlag za promocijo sadja po ZPKŽP in sicer: Odredbo o vključitvi sektorja sadja v program promocije za obdobje 2024 -2026, Uredbo o določitvi višine in začetku plačevanja obveznega prispevka za promocijo kmetijskih in živilskih proizvodov za zavezance sektorja pridelave in predelave sadja in Odredbo o Programu promocije sektorja sadja za obdobje od 2024 – 2026. S tem je </w:t>
      </w:r>
      <w:r w:rsidR="00207DD2" w:rsidRPr="00D46274">
        <w:rPr>
          <w:rFonts w:cstheme="minorHAnsi"/>
        </w:rPr>
        <w:t xml:space="preserve">sklepom </w:t>
      </w:r>
      <w:r w:rsidRPr="00D46274">
        <w:rPr>
          <w:rFonts w:cstheme="minorHAnsi"/>
        </w:rPr>
        <w:t xml:space="preserve">MKGP lahko začel s </w:t>
      </w:r>
      <w:r w:rsidRPr="00D46274">
        <w:rPr>
          <w:rFonts w:cstheme="minorHAnsi"/>
        </w:rPr>
        <w:lastRenderedPageBreak/>
        <w:t>pripravo pravnih podlag za sektorsko promocijo sadja za naslednje 3-letno programsko obdobje 2024 – 2026.</w:t>
      </w:r>
    </w:p>
    <w:p w14:paraId="5CCE4102" w14:textId="2825FC6B" w:rsidR="002E6CEA" w:rsidRPr="00D46274" w:rsidRDefault="002E6CEA" w:rsidP="00CD4ADB">
      <w:pPr>
        <w:autoSpaceDE w:val="0"/>
        <w:autoSpaceDN w:val="0"/>
        <w:adjustRightInd w:val="0"/>
        <w:jc w:val="both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AD4</w:t>
      </w:r>
      <w:r w:rsidRPr="00D46274">
        <w:rPr>
          <w:rFonts w:cstheme="minorHAnsi"/>
          <w:u w:val="single"/>
        </w:rPr>
        <w:tab/>
        <w:t>Sektorske promocije meso, mleko in sadje</w:t>
      </w:r>
    </w:p>
    <w:p w14:paraId="6FA0C177" w14:textId="77777777" w:rsidR="002E6CEA" w:rsidRPr="00D46274" w:rsidRDefault="002E6CEA" w:rsidP="000E25FF">
      <w:pPr>
        <w:autoSpaceDE w:val="0"/>
        <w:autoSpaceDN w:val="0"/>
        <w:adjustRightInd w:val="0"/>
        <w:spacing w:after="0" w:line="240" w:lineRule="auto"/>
        <w:ind w:left="709" w:hanging="357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a.</w:t>
      </w:r>
      <w:r w:rsidRPr="00D46274">
        <w:rPr>
          <w:rFonts w:cstheme="minorHAnsi"/>
          <w:u w:val="single"/>
        </w:rPr>
        <w:tab/>
        <w:t xml:space="preserve">meso in mleko: pregled aktivnosti in porabe sredstev v 2. programskem obdobju (2020-2022) ter plan 2023  </w:t>
      </w:r>
    </w:p>
    <w:p w14:paraId="7F0E25D4" w14:textId="48787BE4" w:rsidR="002E6CEA" w:rsidRPr="00D46274" w:rsidRDefault="00DB0DD9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6274">
        <w:rPr>
          <w:rFonts w:cstheme="minorHAnsi"/>
        </w:rPr>
        <w:t xml:space="preserve">Ga. Župec je predstavila stanje pa področju plačil prispevkov sektorja meso in mleko v tekočem 3-letnem programskem obdobju, kar skupaj za oba sektorja znaša 1.200.973,62 EUR v času od 1.10.2020 do 31.12.2022. </w:t>
      </w:r>
      <w:r w:rsidRPr="00D46274">
        <w:rPr>
          <w:rFonts w:cstheme="minorHAnsi"/>
          <w:bCs/>
        </w:rPr>
        <w:t>Predstavljen je bil pregled aktivnosti in porabe sredstev v sektorju meso in mleko v 2. programskem obdobju ter predviden</w:t>
      </w:r>
      <w:r w:rsidR="00207DD2" w:rsidRPr="00D46274">
        <w:rPr>
          <w:rFonts w:cstheme="minorHAnsi"/>
          <w:bCs/>
        </w:rPr>
        <w:t>a</w:t>
      </w:r>
      <w:r w:rsidRPr="00D46274">
        <w:rPr>
          <w:rFonts w:cstheme="minorHAnsi"/>
          <w:bCs/>
        </w:rPr>
        <w:t xml:space="preserve"> končna razdelitev sredstev glede na proračunske postavke in namen porabe. </w:t>
      </w:r>
      <w:r w:rsidR="0064378B" w:rsidRPr="00D46274">
        <w:rPr>
          <w:rFonts w:cstheme="minorHAnsi"/>
          <w:bCs/>
        </w:rPr>
        <w:t xml:space="preserve">Nadalje </w:t>
      </w:r>
      <w:r w:rsidR="00207DD2" w:rsidRPr="00D46274">
        <w:rPr>
          <w:rFonts w:cstheme="minorHAnsi"/>
          <w:bCs/>
        </w:rPr>
        <w:t>je bil predstavljen</w:t>
      </w:r>
      <w:r w:rsidR="0064378B" w:rsidRPr="00D46274">
        <w:rPr>
          <w:rFonts w:cstheme="minorHAnsi"/>
          <w:bCs/>
        </w:rPr>
        <w:t xml:space="preserve"> načrt porabe sredstev v sektorj</w:t>
      </w:r>
      <w:r w:rsidR="00207DD2" w:rsidRPr="00D46274">
        <w:rPr>
          <w:rFonts w:cstheme="minorHAnsi"/>
          <w:bCs/>
        </w:rPr>
        <w:t>u</w:t>
      </w:r>
      <w:r w:rsidR="0064378B" w:rsidRPr="00D46274">
        <w:rPr>
          <w:rFonts w:cstheme="minorHAnsi"/>
          <w:bCs/>
        </w:rPr>
        <w:t xml:space="preserve"> meso za pomlad 2023 in jesen 2023. </w:t>
      </w:r>
      <w:r w:rsidR="006E7E1B" w:rsidRPr="00D46274">
        <w:rPr>
          <w:rFonts w:cstheme="minorHAnsi"/>
          <w:bCs/>
        </w:rPr>
        <w:t>Poveda</w:t>
      </w:r>
      <w:r w:rsidR="00207DD2" w:rsidRPr="00D46274">
        <w:rPr>
          <w:rFonts w:cstheme="minorHAnsi"/>
          <w:bCs/>
        </w:rPr>
        <w:t>no je bilo, da</w:t>
      </w:r>
      <w:r w:rsidR="006E7E1B" w:rsidRPr="00D46274">
        <w:rPr>
          <w:rFonts w:cstheme="minorHAnsi"/>
          <w:bCs/>
        </w:rPr>
        <w:t xml:space="preserve"> zaradi neizpolnjevanja pogojev na evropskem javnem razpisu </w:t>
      </w:r>
      <w:r w:rsidR="0064378B" w:rsidRPr="00D46274">
        <w:rPr>
          <w:rFonts w:cstheme="minorHAnsi"/>
          <w:bCs/>
        </w:rPr>
        <w:t xml:space="preserve">za pomladni val kampanje 2023 </w:t>
      </w:r>
      <w:r w:rsidR="006E7E1B" w:rsidRPr="00D46274">
        <w:rPr>
          <w:rFonts w:cstheme="minorHAnsi"/>
          <w:bCs/>
        </w:rPr>
        <w:t xml:space="preserve">ne bo izbran nobeden izvajalec. MKGP </w:t>
      </w:r>
      <w:r w:rsidR="00312979" w:rsidRPr="00D46274">
        <w:rPr>
          <w:rFonts w:cstheme="minorHAnsi"/>
          <w:bCs/>
        </w:rPr>
        <w:t xml:space="preserve">bo sektorju </w:t>
      </w:r>
      <w:r w:rsidR="00042251" w:rsidRPr="00D46274">
        <w:rPr>
          <w:rFonts w:cstheme="minorHAnsi"/>
          <w:bCs/>
        </w:rPr>
        <w:t>predstavil</w:t>
      </w:r>
      <w:r w:rsidR="00207DD2" w:rsidRPr="00D46274">
        <w:rPr>
          <w:rFonts w:cstheme="minorHAnsi"/>
          <w:bCs/>
        </w:rPr>
        <w:t xml:space="preserve"> nastalo</w:t>
      </w:r>
      <w:r w:rsidR="0064378B" w:rsidRPr="00D46274">
        <w:rPr>
          <w:rFonts w:cstheme="minorHAnsi"/>
          <w:bCs/>
        </w:rPr>
        <w:t xml:space="preserve"> stanje in mu </w:t>
      </w:r>
      <w:r w:rsidR="00312979" w:rsidRPr="00D46274">
        <w:rPr>
          <w:rFonts w:cstheme="minorHAnsi"/>
          <w:bCs/>
        </w:rPr>
        <w:t xml:space="preserve">predlagal </w:t>
      </w:r>
      <w:r w:rsidR="00042251" w:rsidRPr="00D46274">
        <w:rPr>
          <w:rFonts w:cstheme="minorHAnsi"/>
          <w:bCs/>
        </w:rPr>
        <w:t>možnost direktnega zakupa</w:t>
      </w:r>
      <w:r w:rsidR="00312979" w:rsidRPr="00D46274">
        <w:rPr>
          <w:rFonts w:cstheme="minorHAnsi"/>
          <w:bCs/>
        </w:rPr>
        <w:t xml:space="preserve"> medijev v pomladnem valu, kar je zaradi kratkih časovnih rokov </w:t>
      </w:r>
      <w:r w:rsidR="00042251" w:rsidRPr="00D46274">
        <w:rPr>
          <w:rFonts w:cstheme="minorHAnsi"/>
          <w:bCs/>
        </w:rPr>
        <w:t>ena od možnosti, da bo sektor v pomladnem času deležen promocije</w:t>
      </w:r>
      <w:r w:rsidR="006B105F" w:rsidRPr="00D46274">
        <w:rPr>
          <w:rFonts w:cstheme="minorHAnsi"/>
          <w:bCs/>
        </w:rPr>
        <w:t>. O primernih in realnih možnostih bo direktna komunikacija s sektorjem.</w:t>
      </w:r>
      <w:r w:rsidR="00312979" w:rsidRPr="00D46274">
        <w:rPr>
          <w:rFonts w:cstheme="minorHAnsi"/>
          <w:bCs/>
        </w:rPr>
        <w:t xml:space="preserve"> </w:t>
      </w:r>
      <w:r w:rsidR="0064378B" w:rsidRPr="00D46274">
        <w:rPr>
          <w:rFonts w:cstheme="minorHAnsi"/>
          <w:bCs/>
        </w:rPr>
        <w:t>Jeseni</w:t>
      </w:r>
      <w:r w:rsidR="006B105F" w:rsidRPr="00D46274">
        <w:rPr>
          <w:rFonts w:cstheme="minorHAnsi"/>
          <w:bCs/>
        </w:rPr>
        <w:t xml:space="preserve"> 2023 pa</w:t>
      </w:r>
      <w:r w:rsidR="0064378B" w:rsidRPr="00D46274">
        <w:rPr>
          <w:rFonts w:cstheme="minorHAnsi"/>
          <w:bCs/>
        </w:rPr>
        <w:t xml:space="preserve"> je v načrtu promocijsko umeščanje znaka »izbrana kakovost – Slovenija« za mleko in meso v oddaji Slovenija ima talent, kar sta sektor mleka in mesa že potrdila. Ga. Jakuš je v razpravi predlagala, da se </w:t>
      </w:r>
      <w:r w:rsidR="00AE6B87" w:rsidRPr="00D46274">
        <w:rPr>
          <w:rFonts w:cstheme="minorHAnsi"/>
          <w:bCs/>
        </w:rPr>
        <w:t xml:space="preserve">pri ponudniku </w:t>
      </w:r>
      <w:r w:rsidR="0064378B" w:rsidRPr="00D46274">
        <w:rPr>
          <w:rFonts w:cstheme="minorHAnsi"/>
          <w:bCs/>
        </w:rPr>
        <w:t xml:space="preserve">preveri </w:t>
      </w:r>
      <w:r w:rsidR="00207DD2" w:rsidRPr="00D46274">
        <w:rPr>
          <w:rFonts w:cstheme="minorHAnsi"/>
          <w:bCs/>
        </w:rPr>
        <w:t>dodatna</w:t>
      </w:r>
      <w:r w:rsidR="0064378B" w:rsidRPr="00D46274">
        <w:rPr>
          <w:rFonts w:cstheme="minorHAnsi"/>
          <w:bCs/>
        </w:rPr>
        <w:t xml:space="preserve"> možnost podpore </w:t>
      </w:r>
      <w:r w:rsidR="006B105F" w:rsidRPr="00D46274">
        <w:rPr>
          <w:rFonts w:cstheme="minorHAnsi"/>
          <w:bCs/>
        </w:rPr>
        <w:t>tej</w:t>
      </w:r>
      <w:r w:rsidR="0064378B" w:rsidRPr="00D46274">
        <w:rPr>
          <w:rFonts w:cstheme="minorHAnsi"/>
          <w:bCs/>
        </w:rPr>
        <w:t xml:space="preserve"> promociji</w:t>
      </w:r>
      <w:r w:rsidR="00AE6B87" w:rsidRPr="00D46274">
        <w:rPr>
          <w:rFonts w:cstheme="minorHAnsi"/>
          <w:bCs/>
        </w:rPr>
        <w:t xml:space="preserve"> tudi na splet</w:t>
      </w:r>
      <w:r w:rsidR="009F62B4">
        <w:rPr>
          <w:rFonts w:cstheme="minorHAnsi"/>
          <w:bCs/>
        </w:rPr>
        <w:t>nih medijih</w:t>
      </w:r>
      <w:r w:rsidR="00762A6C">
        <w:rPr>
          <w:rFonts w:cstheme="minorHAnsi"/>
          <w:bCs/>
        </w:rPr>
        <w:t xml:space="preserve"> televizijske hiše v okviru obstoječega proračuna</w:t>
      </w:r>
      <w:r w:rsidR="00AE6B87" w:rsidRPr="00D46274">
        <w:rPr>
          <w:rFonts w:cstheme="minorHAnsi"/>
          <w:bCs/>
        </w:rPr>
        <w:t>.</w:t>
      </w:r>
      <w:r w:rsidR="0064378B" w:rsidRPr="00D46274">
        <w:rPr>
          <w:rFonts w:cstheme="minorHAnsi"/>
          <w:bCs/>
        </w:rPr>
        <w:t xml:space="preserve"> </w:t>
      </w:r>
    </w:p>
    <w:p w14:paraId="37D06393" w14:textId="0917AA55" w:rsidR="00312979" w:rsidRPr="00D46274" w:rsidRDefault="0064378B" w:rsidP="00312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6274">
        <w:rPr>
          <w:rFonts w:cstheme="minorHAnsi"/>
          <w:bCs/>
        </w:rPr>
        <w:t xml:space="preserve">Nadalje je </w:t>
      </w:r>
      <w:r w:rsidR="00312979" w:rsidRPr="00D46274">
        <w:rPr>
          <w:rFonts w:cstheme="minorHAnsi"/>
        </w:rPr>
        <w:t>g. Boršič predstavil načrt promocijskih aktivnosti v sektorju mlek</w:t>
      </w:r>
      <w:r w:rsidR="00207DD2" w:rsidRPr="00D46274">
        <w:rPr>
          <w:rFonts w:cstheme="minorHAnsi"/>
        </w:rPr>
        <w:t>a.</w:t>
      </w:r>
    </w:p>
    <w:p w14:paraId="51CCE480" w14:textId="7A230A9C" w:rsidR="00312979" w:rsidRPr="00D46274" w:rsidRDefault="00312979" w:rsidP="00312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6274">
        <w:rPr>
          <w:rFonts w:cstheme="minorHAnsi"/>
          <w:bCs/>
        </w:rPr>
        <w:t>Na vprašanje predsednika</w:t>
      </w:r>
      <w:r w:rsidR="00F24BAF">
        <w:rPr>
          <w:rFonts w:cstheme="minorHAnsi"/>
          <w:bCs/>
        </w:rPr>
        <w:t xml:space="preserve"> sveta</w:t>
      </w:r>
      <w:r w:rsidRPr="00D46274">
        <w:rPr>
          <w:rFonts w:cstheme="minorHAnsi"/>
          <w:bCs/>
        </w:rPr>
        <w:t xml:space="preserve"> glede promocije v HORECA</w:t>
      </w:r>
      <w:r w:rsidR="005D0D20">
        <w:rPr>
          <w:rFonts w:cstheme="minorHAnsi"/>
          <w:bCs/>
        </w:rPr>
        <w:t xml:space="preserve"> sektorju</w:t>
      </w:r>
      <w:r w:rsidR="00F24BAF">
        <w:rPr>
          <w:rFonts w:cstheme="minorHAnsi"/>
          <w:bCs/>
        </w:rPr>
        <w:t xml:space="preserve"> in</w:t>
      </w:r>
      <w:r w:rsidR="00550728">
        <w:rPr>
          <w:rFonts w:cstheme="minorHAnsi"/>
          <w:bCs/>
        </w:rPr>
        <w:t xml:space="preserve"> dvomo</w:t>
      </w:r>
      <w:r w:rsidR="002373D6">
        <w:rPr>
          <w:rFonts w:cstheme="minorHAnsi"/>
          <w:bCs/>
        </w:rPr>
        <w:t>v</w:t>
      </w:r>
      <w:r w:rsidR="00F24BAF">
        <w:rPr>
          <w:rFonts w:cstheme="minorHAnsi"/>
          <w:bCs/>
        </w:rPr>
        <w:t xml:space="preserve"> </w:t>
      </w:r>
      <w:r w:rsidR="00550728">
        <w:rPr>
          <w:rFonts w:cstheme="minorHAnsi"/>
          <w:bCs/>
        </w:rPr>
        <w:t xml:space="preserve">glede </w:t>
      </w:r>
      <w:r w:rsidR="006B424A">
        <w:rPr>
          <w:rFonts w:cstheme="minorHAnsi"/>
          <w:bCs/>
        </w:rPr>
        <w:t>pomena nacionalne promocije v okviru Zakona o promociji kmetijskih in živilskih proizvodov</w:t>
      </w:r>
      <w:r w:rsidR="003B1EC9">
        <w:rPr>
          <w:rFonts w:cstheme="minorHAnsi"/>
          <w:bCs/>
        </w:rPr>
        <w:t xml:space="preserve"> med član</w:t>
      </w:r>
      <w:r w:rsidR="002373D6">
        <w:rPr>
          <w:rFonts w:cstheme="minorHAnsi"/>
          <w:bCs/>
        </w:rPr>
        <w:t>i</w:t>
      </w:r>
      <w:r w:rsidR="003B1EC9">
        <w:rPr>
          <w:rFonts w:cstheme="minorHAnsi"/>
          <w:bCs/>
        </w:rPr>
        <w:t xml:space="preserve"> KGZS</w:t>
      </w:r>
      <w:r w:rsidRPr="00D46274">
        <w:rPr>
          <w:rFonts w:cstheme="minorHAnsi"/>
          <w:bCs/>
        </w:rPr>
        <w:t xml:space="preserve"> je ga. Župec povedala, da je bila izvedena raziskava</w:t>
      </w:r>
      <w:r w:rsidR="006B105F" w:rsidRPr="00D46274">
        <w:rPr>
          <w:rFonts w:cstheme="minorHAnsi"/>
          <w:bCs/>
        </w:rPr>
        <w:t xml:space="preserve"> med gostinci, hoteli in turističnimi kmetijami, ter, da so v pripravi </w:t>
      </w:r>
      <w:r w:rsidRPr="00D46274">
        <w:rPr>
          <w:rFonts w:cstheme="minorHAnsi"/>
          <w:bCs/>
        </w:rPr>
        <w:t>označevalci za jedilne liste</w:t>
      </w:r>
      <w:r w:rsidR="00207DD2" w:rsidRPr="00D46274">
        <w:rPr>
          <w:rFonts w:cstheme="minorHAnsi"/>
          <w:bCs/>
        </w:rPr>
        <w:t>. MKGP želi v p</w:t>
      </w:r>
      <w:r w:rsidRPr="00D46274">
        <w:rPr>
          <w:rFonts w:cstheme="minorHAnsi"/>
          <w:bCs/>
        </w:rPr>
        <w:t xml:space="preserve">romocijo </w:t>
      </w:r>
      <w:r w:rsidR="00913D43">
        <w:rPr>
          <w:rFonts w:cstheme="minorHAnsi"/>
          <w:bCs/>
        </w:rPr>
        <w:t xml:space="preserve">HORECA sektorja </w:t>
      </w:r>
      <w:r w:rsidRPr="00D46274">
        <w:rPr>
          <w:rFonts w:cstheme="minorHAnsi"/>
          <w:bCs/>
        </w:rPr>
        <w:t xml:space="preserve">vključiti </w:t>
      </w:r>
      <w:r w:rsidR="006B105F" w:rsidRPr="00D46274">
        <w:rPr>
          <w:rFonts w:cstheme="minorHAnsi"/>
          <w:bCs/>
        </w:rPr>
        <w:t xml:space="preserve">najprej </w:t>
      </w:r>
      <w:r w:rsidR="00207DD2" w:rsidRPr="00D46274">
        <w:rPr>
          <w:rFonts w:cstheme="minorHAnsi"/>
          <w:bCs/>
        </w:rPr>
        <w:t>meso</w:t>
      </w:r>
      <w:r w:rsidR="006B105F" w:rsidRPr="00D46274">
        <w:rPr>
          <w:rFonts w:cstheme="minorHAnsi"/>
          <w:bCs/>
        </w:rPr>
        <w:t>, kasneje tudi ostale sektorje.</w:t>
      </w:r>
      <w:r w:rsidRPr="00D46274">
        <w:rPr>
          <w:rFonts w:cstheme="minorHAnsi"/>
          <w:bCs/>
        </w:rPr>
        <w:t xml:space="preserve"> </w:t>
      </w:r>
      <w:r w:rsidR="00695521">
        <w:rPr>
          <w:rFonts w:cstheme="minorHAnsi"/>
          <w:bCs/>
        </w:rPr>
        <w:t>Glede vstopa v promocijo po zakonu se sektor sam odloči za vstop</w:t>
      </w:r>
      <w:r w:rsidR="00534285">
        <w:rPr>
          <w:rFonts w:cstheme="minorHAnsi"/>
          <w:bCs/>
        </w:rPr>
        <w:t xml:space="preserve"> preko sektorskih odborov za promocijo</w:t>
      </w:r>
      <w:r w:rsidR="009D1974">
        <w:rPr>
          <w:rFonts w:cstheme="minorHAnsi"/>
          <w:bCs/>
        </w:rPr>
        <w:t>.</w:t>
      </w:r>
    </w:p>
    <w:p w14:paraId="0AA5DFE9" w14:textId="77777777" w:rsidR="0064378B" w:rsidRPr="00D46274" w:rsidRDefault="0064378B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81FBFF8" w14:textId="14C47297" w:rsidR="00312979" w:rsidRPr="00D46274" w:rsidRDefault="00312979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6274">
        <w:rPr>
          <w:rFonts w:cstheme="minorHAnsi"/>
          <w:bCs/>
        </w:rPr>
        <w:t xml:space="preserve">V razpravi </w:t>
      </w:r>
      <w:r w:rsidR="00207DD2" w:rsidRPr="00D46274">
        <w:rPr>
          <w:rFonts w:cstheme="minorHAnsi"/>
          <w:bCs/>
        </w:rPr>
        <w:t>na temo pomena</w:t>
      </w:r>
      <w:r w:rsidRPr="00D46274">
        <w:rPr>
          <w:rFonts w:cstheme="minorHAnsi"/>
          <w:bCs/>
        </w:rPr>
        <w:t xml:space="preserve"> </w:t>
      </w:r>
      <w:r w:rsidR="00F24BAF">
        <w:rPr>
          <w:rFonts w:cstheme="minorHAnsi"/>
          <w:bCs/>
        </w:rPr>
        <w:t xml:space="preserve">nacionalne </w:t>
      </w:r>
      <w:r w:rsidRPr="00D46274">
        <w:rPr>
          <w:rFonts w:cstheme="minorHAnsi"/>
          <w:bCs/>
        </w:rPr>
        <w:t xml:space="preserve">promocije je ga. Jakuš povedala, da tovrstne promocije </w:t>
      </w:r>
      <w:r w:rsidR="00A321BB" w:rsidRPr="00D46274">
        <w:rPr>
          <w:rFonts w:cstheme="minorHAnsi"/>
          <w:bCs/>
        </w:rPr>
        <w:t xml:space="preserve">izvajajo </w:t>
      </w:r>
      <w:r w:rsidRPr="00D46274">
        <w:rPr>
          <w:rFonts w:cstheme="minorHAnsi"/>
          <w:bCs/>
        </w:rPr>
        <w:t>vse</w:t>
      </w:r>
      <w:r w:rsidR="00A321BB" w:rsidRPr="00D46274">
        <w:rPr>
          <w:rFonts w:cstheme="minorHAnsi"/>
          <w:bCs/>
        </w:rPr>
        <w:t xml:space="preserve"> sosednje </w:t>
      </w:r>
      <w:r w:rsidRPr="00D46274">
        <w:rPr>
          <w:rFonts w:cstheme="minorHAnsi"/>
          <w:bCs/>
        </w:rPr>
        <w:t>države, da je tovrstna promocija tek na dolge proge in je nujna za vzdrževanje ravni zaupanja potrošnikov v lokalno hrano</w:t>
      </w:r>
      <w:r w:rsidR="00A321BB" w:rsidRPr="00D46274">
        <w:rPr>
          <w:rFonts w:cstheme="minorHAnsi"/>
          <w:bCs/>
        </w:rPr>
        <w:t>, še posebej v času kriz.</w:t>
      </w:r>
    </w:p>
    <w:p w14:paraId="38BF7D5F" w14:textId="2539857F" w:rsidR="000E25FF" w:rsidRPr="00D46274" w:rsidRDefault="000E25FF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391CBC" w14:textId="77777777" w:rsidR="00DB0DD9" w:rsidRPr="00D46274" w:rsidRDefault="00DB0DD9" w:rsidP="00DB0DD9">
      <w:pPr>
        <w:autoSpaceDE w:val="0"/>
        <w:autoSpaceDN w:val="0"/>
        <w:adjustRightInd w:val="0"/>
        <w:spacing w:after="0" w:line="240" w:lineRule="auto"/>
        <w:ind w:left="709" w:hanging="357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b.</w:t>
      </w:r>
      <w:r w:rsidRPr="00D46274">
        <w:rPr>
          <w:rFonts w:cstheme="minorHAnsi"/>
          <w:u w:val="single"/>
        </w:rPr>
        <w:tab/>
        <w:t xml:space="preserve">sadje: plan aktivnosti 2023 </w:t>
      </w:r>
    </w:p>
    <w:p w14:paraId="43B7DD63" w14:textId="06219B79" w:rsidR="00193A7B" w:rsidRPr="00D46274" w:rsidRDefault="00193A7B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6274">
        <w:rPr>
          <w:rFonts w:cstheme="minorHAnsi"/>
        </w:rPr>
        <w:t xml:space="preserve">G. Džuban je predstavil načrt promocijskih aktivnosti v sektorju sadja v letu 2023 v pomladanskem in jesenskem času. Nadalje je predstavil sklepe sektorskega odbora za sadje, </w:t>
      </w:r>
      <w:r w:rsidR="006E7E1B" w:rsidRPr="00D46274">
        <w:rPr>
          <w:rFonts w:cstheme="minorHAnsi"/>
        </w:rPr>
        <w:t>s katerimi se je sektor odločil nadaljevati promocijo v obdobju 2024 -2026, določil</w:t>
      </w:r>
      <w:r w:rsidRPr="00D46274">
        <w:rPr>
          <w:rFonts w:cstheme="minorHAnsi"/>
        </w:rPr>
        <w:t xml:space="preserve"> višino prispevka, </w:t>
      </w:r>
      <w:r w:rsidR="006E7E1B" w:rsidRPr="00D46274">
        <w:rPr>
          <w:rFonts w:cstheme="minorHAnsi"/>
        </w:rPr>
        <w:t xml:space="preserve">obseg in ostale pogoje na podlagi določil zakona. </w:t>
      </w:r>
    </w:p>
    <w:p w14:paraId="6C713631" w14:textId="77777777" w:rsidR="006E7E1B" w:rsidRPr="00D46274" w:rsidRDefault="006E7E1B" w:rsidP="000E25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8FE0FB" w14:textId="03A5E088" w:rsidR="002E6CEA" w:rsidRPr="00D46274" w:rsidRDefault="002E6CEA" w:rsidP="005A774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AD5</w:t>
      </w:r>
      <w:r w:rsidRPr="00D46274">
        <w:rPr>
          <w:rFonts w:cstheme="minorHAnsi"/>
          <w:u w:val="single"/>
        </w:rPr>
        <w:tab/>
      </w:r>
      <w:r w:rsidRPr="00D46274">
        <w:rPr>
          <w:rFonts w:cstheme="minorHAnsi"/>
          <w:u w:val="single"/>
        </w:rPr>
        <w:tab/>
        <w:t xml:space="preserve">Izhodišča za nadgradnjo komuniciranja sektorskih promocij za obdobje 2023-2025 </w:t>
      </w:r>
    </w:p>
    <w:p w14:paraId="7B160ABE" w14:textId="4F6CB7E3" w:rsidR="002E6CEA" w:rsidRPr="00D46274" w:rsidRDefault="00193A7B" w:rsidP="005A774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D46274">
        <w:rPr>
          <w:rFonts w:cstheme="minorHAnsi"/>
        </w:rPr>
        <w:t>Ga</w:t>
      </w:r>
      <w:r w:rsidR="00AE6B87" w:rsidRPr="00D46274">
        <w:rPr>
          <w:rFonts w:cstheme="minorHAnsi"/>
        </w:rPr>
        <w:t>.</w:t>
      </w:r>
      <w:r w:rsidRPr="00D46274">
        <w:rPr>
          <w:rFonts w:cstheme="minorHAnsi"/>
        </w:rPr>
        <w:t xml:space="preserve"> Modic je predstavila</w:t>
      </w:r>
      <w:r w:rsidR="00AE6B87" w:rsidRPr="00D46274">
        <w:rPr>
          <w:rFonts w:cstheme="minorHAnsi"/>
        </w:rPr>
        <w:t xml:space="preserve"> izhodišča za nadgradnjo komuniciranja sektorskih promocij.</w:t>
      </w:r>
      <w:r w:rsidR="00AE6B87" w:rsidRPr="00D46274">
        <w:rPr>
          <w:bCs/>
        </w:rPr>
        <w:t xml:space="preserve"> Na splošno lahko rečemo, da so dosedanje komunikacijske kampanje za shemo Izbrana </w:t>
      </w:r>
      <w:r w:rsidR="006B105F" w:rsidRPr="00D46274">
        <w:rPr>
          <w:bCs/>
        </w:rPr>
        <w:t xml:space="preserve">kakovost, ki se izvajajo že od leta 2016, </w:t>
      </w:r>
      <w:r w:rsidR="00AE6B87" w:rsidRPr="00D46274">
        <w:rPr>
          <w:bCs/>
        </w:rPr>
        <w:t xml:space="preserve">uspešno opravile prvo nalogo v nizu komuniciranja - uspele so zgraditi zavidljive priklice in poznavanje znaka </w:t>
      </w:r>
      <w:r w:rsidR="00A321BB" w:rsidRPr="00D46274">
        <w:rPr>
          <w:bCs/>
        </w:rPr>
        <w:t>»i</w:t>
      </w:r>
      <w:r w:rsidR="00AE6B87" w:rsidRPr="00D46274">
        <w:rPr>
          <w:bCs/>
        </w:rPr>
        <w:t>zbrana kakovost – Slovenija</w:t>
      </w:r>
      <w:r w:rsidR="00A321BB" w:rsidRPr="00D46274">
        <w:rPr>
          <w:bCs/>
        </w:rPr>
        <w:t>«</w:t>
      </w:r>
      <w:r w:rsidR="00AE6B87" w:rsidRPr="00D46274">
        <w:rPr>
          <w:bCs/>
        </w:rPr>
        <w:t xml:space="preserve">. </w:t>
      </w:r>
      <w:r w:rsidR="006B105F" w:rsidRPr="00D46274">
        <w:rPr>
          <w:bCs/>
        </w:rPr>
        <w:t>Po šestih letih in pol je napočil čas</w:t>
      </w:r>
      <w:r w:rsidR="00AE6B87" w:rsidRPr="00D46274">
        <w:rPr>
          <w:bCs/>
        </w:rPr>
        <w:t>, da se prevetri cilje, ciljne skupine</w:t>
      </w:r>
      <w:r w:rsidR="002C7C96" w:rsidRPr="00D46274">
        <w:rPr>
          <w:bCs/>
        </w:rPr>
        <w:t>, način</w:t>
      </w:r>
      <w:r w:rsidR="00AE6B87" w:rsidRPr="00D46274">
        <w:rPr>
          <w:bCs/>
        </w:rPr>
        <w:t xml:space="preserve"> in ton komunikacije. Poleg neobhodno ključnega TV kanala bo več poudarka na dogodkih, organskih kanalih, vplivnežih</w:t>
      </w:r>
      <w:r w:rsidR="00A321BB" w:rsidRPr="00D46274">
        <w:rPr>
          <w:bCs/>
        </w:rPr>
        <w:t>. Komunikacija</w:t>
      </w:r>
      <w:r w:rsidR="00AE6B87" w:rsidRPr="00D46274">
        <w:rPr>
          <w:bCs/>
        </w:rPr>
        <w:t xml:space="preserve"> bo preusmerjen</w:t>
      </w:r>
      <w:r w:rsidR="00A321BB" w:rsidRPr="00D46274">
        <w:rPr>
          <w:bCs/>
        </w:rPr>
        <w:t>a</w:t>
      </w:r>
      <w:r w:rsidR="00AE6B87" w:rsidRPr="00D46274">
        <w:rPr>
          <w:bCs/>
        </w:rPr>
        <w:t xml:space="preserve"> od ponudnika k potrošniku</w:t>
      </w:r>
      <w:r w:rsidR="00B73C3F" w:rsidRPr="00D46274">
        <w:rPr>
          <w:bCs/>
        </w:rPr>
        <w:t xml:space="preserve">, </w:t>
      </w:r>
      <w:r w:rsidR="00AE6B87" w:rsidRPr="00D46274">
        <w:rPr>
          <w:bCs/>
        </w:rPr>
        <w:t xml:space="preserve">zakaj je lokalna hrana z znakom </w:t>
      </w:r>
      <w:r w:rsidR="00B73C3F" w:rsidRPr="00D46274">
        <w:rPr>
          <w:bCs/>
        </w:rPr>
        <w:t>»</w:t>
      </w:r>
      <w:r w:rsidR="00AE6B87" w:rsidRPr="00D46274">
        <w:rPr>
          <w:bCs/>
        </w:rPr>
        <w:t>izbrana kakovost</w:t>
      </w:r>
      <w:r w:rsidR="00B73C3F" w:rsidRPr="00D46274">
        <w:rPr>
          <w:bCs/>
        </w:rPr>
        <w:t xml:space="preserve"> -</w:t>
      </w:r>
      <w:r w:rsidR="00AE6B87" w:rsidRPr="00D46274">
        <w:rPr>
          <w:bCs/>
        </w:rPr>
        <w:t>Slovenija</w:t>
      </w:r>
      <w:r w:rsidR="00A321BB" w:rsidRPr="00D46274">
        <w:rPr>
          <w:bCs/>
        </w:rPr>
        <w:t>«</w:t>
      </w:r>
      <w:r w:rsidR="00B73C3F" w:rsidRPr="00D46274">
        <w:rPr>
          <w:bCs/>
        </w:rPr>
        <w:t xml:space="preserve"> </w:t>
      </w:r>
      <w:r w:rsidR="00AE6B87" w:rsidRPr="00D46274">
        <w:rPr>
          <w:bCs/>
        </w:rPr>
        <w:t xml:space="preserve">dobra zame kot potrošnika. </w:t>
      </w:r>
      <w:r w:rsidR="005A774B" w:rsidRPr="00D46274">
        <w:rPr>
          <w:bCs/>
        </w:rPr>
        <w:t xml:space="preserve">Člani sveta so predlagana izhodišča pohvalili in </w:t>
      </w:r>
      <w:r w:rsidR="002C7C96" w:rsidRPr="00D46274">
        <w:rPr>
          <w:bCs/>
        </w:rPr>
        <w:t>podprli</w:t>
      </w:r>
      <w:r w:rsidR="005A774B" w:rsidRPr="00D46274">
        <w:rPr>
          <w:bCs/>
        </w:rPr>
        <w:t xml:space="preserve"> tovrstno pripravo </w:t>
      </w:r>
      <w:r w:rsidR="005A774B" w:rsidRPr="00D46274">
        <w:rPr>
          <w:rFonts w:cstheme="minorHAnsi"/>
        </w:rPr>
        <w:t>nadgradnje komuniciranja sektorskih promocij</w:t>
      </w:r>
      <w:r w:rsidR="001E0BD1">
        <w:rPr>
          <w:rFonts w:cstheme="minorHAnsi"/>
        </w:rPr>
        <w:t xml:space="preserve"> ter predlagali, da se predlog predstavi tudi sektorskim odborom</w:t>
      </w:r>
      <w:r w:rsidR="009842DF">
        <w:rPr>
          <w:rFonts w:cstheme="minorHAnsi"/>
        </w:rPr>
        <w:t>.</w:t>
      </w:r>
    </w:p>
    <w:p w14:paraId="570CD6DD" w14:textId="77777777" w:rsidR="00B73C3F" w:rsidRPr="00D46274" w:rsidRDefault="00B73C3F" w:rsidP="00AE6B87">
      <w:pPr>
        <w:autoSpaceDE w:val="0"/>
        <w:autoSpaceDN w:val="0"/>
        <w:adjustRightInd w:val="0"/>
        <w:spacing w:after="0" w:line="240" w:lineRule="auto"/>
      </w:pPr>
    </w:p>
    <w:p w14:paraId="7CB6FAE9" w14:textId="5650F6B9" w:rsidR="002E6CEA" w:rsidRPr="00D46274" w:rsidRDefault="002E6CEA" w:rsidP="002E6CEA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AD6</w:t>
      </w:r>
      <w:r w:rsidRPr="00D46274">
        <w:rPr>
          <w:rFonts w:cstheme="minorHAnsi"/>
          <w:u w:val="single"/>
        </w:rPr>
        <w:tab/>
      </w:r>
      <w:r w:rsidRPr="00D46274">
        <w:rPr>
          <w:rFonts w:cstheme="minorHAnsi"/>
          <w:u w:val="single"/>
        </w:rPr>
        <w:tab/>
        <w:t>Predlogi sprememb članov v sektorskih odborih</w:t>
      </w:r>
    </w:p>
    <w:p w14:paraId="01508BDF" w14:textId="024C604D" w:rsidR="002E6CEA" w:rsidRPr="00D46274" w:rsidRDefault="00B73C3F" w:rsidP="00B73C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274">
        <w:rPr>
          <w:rFonts w:cstheme="minorHAnsi"/>
        </w:rPr>
        <w:lastRenderedPageBreak/>
        <w:t xml:space="preserve">Svet se je seznanil </w:t>
      </w:r>
      <w:r w:rsidR="00A321BB" w:rsidRPr="00D46274">
        <w:rPr>
          <w:rFonts w:cstheme="minorHAnsi"/>
        </w:rPr>
        <w:t xml:space="preserve">in potrdil </w:t>
      </w:r>
      <w:r w:rsidRPr="00D46274">
        <w:rPr>
          <w:rFonts w:cstheme="minorHAnsi"/>
        </w:rPr>
        <w:t>predlagan</w:t>
      </w:r>
      <w:r w:rsidR="00A321BB" w:rsidRPr="00D46274">
        <w:rPr>
          <w:rFonts w:cstheme="minorHAnsi"/>
        </w:rPr>
        <w:t>e</w:t>
      </w:r>
      <w:r w:rsidRPr="00D46274">
        <w:rPr>
          <w:rFonts w:cstheme="minorHAnsi"/>
        </w:rPr>
        <w:t xml:space="preserve"> sprememb</w:t>
      </w:r>
      <w:r w:rsidR="00A321BB" w:rsidRPr="00D46274">
        <w:rPr>
          <w:rFonts w:cstheme="minorHAnsi"/>
        </w:rPr>
        <w:t>e</w:t>
      </w:r>
      <w:r w:rsidRPr="00D46274">
        <w:rPr>
          <w:rFonts w:cstheme="minorHAnsi"/>
        </w:rPr>
        <w:t xml:space="preserve"> </w:t>
      </w:r>
      <w:r w:rsidR="00AD6D9D" w:rsidRPr="00D46274">
        <w:rPr>
          <w:rFonts w:cstheme="minorHAnsi"/>
        </w:rPr>
        <w:t xml:space="preserve">naslednjih </w:t>
      </w:r>
      <w:r w:rsidRPr="00D46274">
        <w:rPr>
          <w:rFonts w:cstheme="minorHAnsi"/>
        </w:rPr>
        <w:t>štirih članov sektorskih odborov, ki so jih predlagale inštitucije</w:t>
      </w:r>
      <w:r w:rsidR="00AD6D9D" w:rsidRPr="00D46274">
        <w:rPr>
          <w:rFonts w:cstheme="minorHAnsi"/>
        </w:rPr>
        <w:t xml:space="preserve">: </w:t>
      </w:r>
    </w:p>
    <w:p w14:paraId="5FCFCED1" w14:textId="77777777" w:rsidR="00AD6D9D" w:rsidRPr="00D46274" w:rsidRDefault="00AD6D9D" w:rsidP="00AD6D9D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284" w:hanging="218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na predlog GZS – ZKŽP se v sektorski odbor za meso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imenuje Bojan Bevc, Meso Kamnik, </w:t>
      </w:r>
      <w:proofErr w:type="spellStart"/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d.d</w:t>
      </w:r>
      <w:proofErr w:type="spellEnd"/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namesto dosedanjega člana Tomija </w:t>
      </w:r>
      <w:proofErr w:type="spellStart"/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Rumpfa</w:t>
      </w:r>
      <w:proofErr w:type="spellEnd"/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</w:p>
    <w:p w14:paraId="6475C4F5" w14:textId="75F2B9EA" w:rsidR="00AD6D9D" w:rsidRPr="00D46274" w:rsidRDefault="00B73C3F" w:rsidP="00AD6D9D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284" w:hanging="218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Na predlog GZS – ZKŽP se v sektorski odbor za </w:t>
      </w:r>
      <w:r w:rsidR="00AD6D9D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mleko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imenuje Miran Božič, Mlekarna Planika namesto dosedanjega člana Jureta </w:t>
      </w:r>
      <w:proofErr w:type="spellStart"/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Bojneca</w:t>
      </w:r>
      <w:proofErr w:type="spellEnd"/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  <w:r w:rsidR="00AD6D9D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ter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Tjaša Kobal Anžur, Mlekarna </w:t>
      </w:r>
      <w:proofErr w:type="spellStart"/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Celeia</w:t>
      </w:r>
      <w:proofErr w:type="spellEnd"/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namesto dosedanjega člana Tomaža Arha</w:t>
      </w:r>
      <w:r w:rsidR="00AD6D9D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</w:t>
      </w:r>
    </w:p>
    <w:p w14:paraId="68007D41" w14:textId="42C04076" w:rsidR="00B73C3F" w:rsidRPr="00D46274" w:rsidRDefault="00AD6D9D" w:rsidP="00AD6D9D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284" w:hanging="218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Na predlog 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Združenj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a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lupinarjev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se v sektorski odbor za sadje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imenuje g. </w:t>
      </w:r>
      <w:hyperlink r:id="rId7" w:history="1">
        <w:r w:rsidR="00B73C3F" w:rsidRPr="00D46274">
          <w:rPr>
            <w:rFonts w:asciiTheme="minorHAnsi" w:eastAsiaTheme="minorHAnsi" w:hAnsiTheme="minorHAnsi" w:cstheme="minorHAnsi"/>
            <w:sz w:val="22"/>
            <w:szCs w:val="22"/>
            <w:lang w:val="sl-SI"/>
          </w:rPr>
          <w:t>Aljaž Medič</w:t>
        </w:r>
      </w:hyperlink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iz B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iotehniška fakulteta namesto dosedanje članice Dr. Anite Solar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</w:p>
    <w:p w14:paraId="0880E6F5" w14:textId="77777777" w:rsidR="002E6CEA" w:rsidRPr="00D46274" w:rsidRDefault="002E6CEA" w:rsidP="002E6CEA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</w:p>
    <w:p w14:paraId="12C4B50F" w14:textId="0A12A642" w:rsidR="002E6CEA" w:rsidRPr="00D46274" w:rsidRDefault="002E6CEA" w:rsidP="00A069D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u w:val="single"/>
        </w:rPr>
      </w:pPr>
      <w:r w:rsidRPr="00D46274">
        <w:rPr>
          <w:rFonts w:cstheme="minorHAnsi"/>
          <w:u w:val="single"/>
        </w:rPr>
        <w:t>AD7</w:t>
      </w:r>
      <w:r w:rsidRPr="00D46274">
        <w:rPr>
          <w:rFonts w:cstheme="minorHAnsi"/>
          <w:u w:val="single"/>
        </w:rPr>
        <w:tab/>
      </w:r>
      <w:r w:rsidRPr="00D46274">
        <w:rPr>
          <w:rFonts w:cstheme="minorHAnsi"/>
          <w:u w:val="single"/>
        </w:rPr>
        <w:tab/>
        <w:t>Razno</w:t>
      </w:r>
    </w:p>
    <w:p w14:paraId="1F62B008" w14:textId="47172A09" w:rsidR="002E6CEA" w:rsidRPr="00D46274" w:rsidRDefault="002E6CEA" w:rsidP="00A069DE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u w:val="single"/>
          <w:lang w:val="sl-SI"/>
        </w:rPr>
        <w:t xml:space="preserve">Informacija o prenosu primerjalnika s spletne strani nasasuperhrana.si na novo spletno stran: primerjaj-cene.si </w:t>
      </w:r>
    </w:p>
    <w:p w14:paraId="5EB480B9" w14:textId="77777777" w:rsidR="00A321BB" w:rsidRPr="00D46274" w:rsidRDefault="00A321BB" w:rsidP="00A321BB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2807E37F" w14:textId="38EBA1BE" w:rsidR="002E6CEA" w:rsidRPr="00D46274" w:rsidRDefault="005A774B" w:rsidP="00A069DE">
      <w:pPr>
        <w:autoSpaceDE w:val="0"/>
        <w:autoSpaceDN w:val="0"/>
        <w:adjustRightInd w:val="0"/>
        <w:jc w:val="both"/>
        <w:rPr>
          <w:bCs/>
        </w:rPr>
      </w:pPr>
      <w:r w:rsidRPr="00D46274">
        <w:rPr>
          <w:rFonts w:cstheme="minorHAnsi"/>
        </w:rPr>
        <w:t xml:space="preserve">Ga. Le Marechal je povedala, da je bil primerjalnik cen prestavljen s spletne strani nasasuperhrana.si na </w:t>
      </w:r>
      <w:r w:rsidR="00A069DE" w:rsidRPr="00D46274">
        <w:rPr>
          <w:rFonts w:cstheme="minorHAnsi"/>
        </w:rPr>
        <w:t>novo</w:t>
      </w:r>
      <w:r w:rsidR="00A069DE" w:rsidRPr="00D46274">
        <w:rPr>
          <w:bCs/>
        </w:rPr>
        <w:t xml:space="preserve"> spletno stran za spremljanje nabora cen prehranskih proizvodov Primerjaj-cene.si. Glavni namen je predvsem pomen informiranosti potrošnikov in možnost izbire pri nakupovanju živil, saj bo možno preverjali in primerjali cene živilskih in kmetijskih izdelkov v štirih izbranih spletnih trgovinah: </w:t>
      </w:r>
      <w:hyperlink r:id="rId8" w:history="1">
        <w:r w:rsidR="00A069DE" w:rsidRPr="00D46274">
          <w:rPr>
            <w:bCs/>
          </w:rPr>
          <w:t>Mercator</w:t>
        </w:r>
      </w:hyperlink>
      <w:r w:rsidR="00A069DE" w:rsidRPr="00D46274">
        <w:rPr>
          <w:bCs/>
        </w:rPr>
        <w:t xml:space="preserve">, </w:t>
      </w:r>
      <w:hyperlink r:id="rId9" w:history="1">
        <w:r w:rsidR="00A069DE" w:rsidRPr="00D46274">
          <w:rPr>
            <w:bCs/>
          </w:rPr>
          <w:t>Spar</w:t>
        </w:r>
      </w:hyperlink>
      <w:r w:rsidR="00A069DE" w:rsidRPr="00D46274">
        <w:rPr>
          <w:bCs/>
        </w:rPr>
        <w:t xml:space="preserve">, </w:t>
      </w:r>
      <w:hyperlink r:id="rId10" w:history="1">
        <w:r w:rsidR="00A069DE" w:rsidRPr="00D46274">
          <w:rPr>
            <w:bCs/>
          </w:rPr>
          <w:t>Tuš</w:t>
        </w:r>
      </w:hyperlink>
      <w:r w:rsidR="00A069DE" w:rsidRPr="00D46274">
        <w:rPr>
          <w:bCs/>
        </w:rPr>
        <w:t xml:space="preserve"> in </w:t>
      </w:r>
      <w:hyperlink r:id="rId11" w:history="1">
        <w:r w:rsidR="00A069DE" w:rsidRPr="00D46274">
          <w:rPr>
            <w:bCs/>
          </w:rPr>
          <w:t>Jager</w:t>
        </w:r>
      </w:hyperlink>
      <w:r w:rsidR="00A069DE" w:rsidRPr="00D46274">
        <w:rPr>
          <w:bCs/>
        </w:rPr>
        <w:t>. Tako bodo dobili realno sliko o tem, kakšno ceno ima prehranski proizvod določene kakovosti in blagovne znamke v izbranih spletnih trgovinah ter posledično lahko prihranili pri spletnih nakupih.</w:t>
      </w:r>
    </w:p>
    <w:p w14:paraId="42A8D82E" w14:textId="197E2C05" w:rsidR="00A069DE" w:rsidRPr="00D46274" w:rsidRDefault="00A069DE" w:rsidP="00A069DE">
      <w:pPr>
        <w:autoSpaceDE w:val="0"/>
        <w:autoSpaceDN w:val="0"/>
        <w:adjustRightInd w:val="0"/>
        <w:jc w:val="both"/>
        <w:rPr>
          <w:bCs/>
        </w:rPr>
      </w:pPr>
      <w:r w:rsidRPr="00D46274">
        <w:rPr>
          <w:bCs/>
        </w:rPr>
        <w:t>G</w:t>
      </w:r>
      <w:r w:rsidR="00521819">
        <w:rPr>
          <w:bCs/>
        </w:rPr>
        <w:t>.</w:t>
      </w:r>
      <w:r w:rsidRPr="00D46274">
        <w:rPr>
          <w:bCs/>
        </w:rPr>
        <w:t xml:space="preserve"> Žveglič je komentiral, da je jasno, da ta tema ni v pristojnosti sveta za promocijo. Ga. </w:t>
      </w:r>
      <w:r w:rsidR="00F31EE0">
        <w:rPr>
          <w:bCs/>
        </w:rPr>
        <w:t xml:space="preserve">Marjetič </w:t>
      </w:r>
      <w:proofErr w:type="spellStart"/>
      <w:r w:rsidR="00F31EE0">
        <w:rPr>
          <w:bCs/>
        </w:rPr>
        <w:t>Žnider</w:t>
      </w:r>
      <w:proofErr w:type="spellEnd"/>
      <w:r w:rsidR="00F31EE0" w:rsidRPr="00D46274">
        <w:rPr>
          <w:bCs/>
        </w:rPr>
        <w:t xml:space="preserve"> </w:t>
      </w:r>
      <w:r w:rsidRPr="00D46274">
        <w:rPr>
          <w:bCs/>
        </w:rPr>
        <w:t>je predlagala, da se svet seznani z analizo povečanja obiska spletne strani nasasuperhrana.si iz naslova nekajmesečnega gostovanja primerjalnika.</w:t>
      </w:r>
      <w:r w:rsidR="002C7C96" w:rsidRPr="00D46274">
        <w:rPr>
          <w:bCs/>
        </w:rPr>
        <w:t xml:space="preserve"> </w:t>
      </w:r>
    </w:p>
    <w:p w14:paraId="4E7BC72C" w14:textId="6439FE5D" w:rsidR="00630E1E" w:rsidRPr="00D46274" w:rsidRDefault="00630E1E" w:rsidP="00A069DE">
      <w:pPr>
        <w:autoSpaceDE w:val="0"/>
        <w:autoSpaceDN w:val="0"/>
        <w:adjustRightInd w:val="0"/>
        <w:jc w:val="both"/>
        <w:rPr>
          <w:rFonts w:cstheme="minorHAnsi"/>
        </w:rPr>
      </w:pPr>
      <w:r w:rsidRPr="00D46274">
        <w:rPr>
          <w:bCs/>
        </w:rPr>
        <w:t>Naslednja seja bo predvidoma v začetku meseca junija 2023.</w:t>
      </w:r>
    </w:p>
    <w:p w14:paraId="19584544" w14:textId="20D20F06" w:rsidR="00191BCF" w:rsidRPr="00D46274" w:rsidRDefault="006B0234" w:rsidP="00A069D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D46274">
        <w:rPr>
          <w:rFonts w:cstheme="minorHAnsi"/>
        </w:rPr>
        <w:t xml:space="preserve"> </w:t>
      </w:r>
    </w:p>
    <w:p w14:paraId="33660328" w14:textId="77777777" w:rsidR="00844D7B" w:rsidRPr="00D46274" w:rsidRDefault="00844D7B" w:rsidP="00844D7B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5E162AC0" w14:textId="275566F3" w:rsidR="00844D7B" w:rsidRPr="00D46274" w:rsidRDefault="00844D7B" w:rsidP="00CD4AD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je potrdil predlagani dnevi red </w:t>
      </w:r>
      <w:r w:rsidR="002E6CEA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5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seje.  </w:t>
      </w:r>
    </w:p>
    <w:p w14:paraId="2F19A29A" w14:textId="41824012" w:rsidR="00CD4ADB" w:rsidRPr="00D46274" w:rsidRDefault="000E25FF" w:rsidP="00567288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je pregledal sklepe 4. seje. Vsi razen sklep 2 so bili realizirani, zato </w:t>
      </w:r>
      <w:r w:rsidR="002E6CEA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MKGP pošlje članom Sveta za promocijo Analizo trga z ekološkimi živili v RS v proučitev</w:t>
      </w:r>
      <w:r w:rsidR="002C7C96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,</w:t>
      </w:r>
      <w:r w:rsidR="002E6CEA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ter posredovanje morebitnih dodatnih vprašanj.</w:t>
      </w:r>
    </w:p>
    <w:p w14:paraId="14A11428" w14:textId="442F7D7D" w:rsidR="00DE6962" w:rsidRPr="00D46274" w:rsidRDefault="00CD4ADB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Svet se je seznanil z zapisnikom korespondenčne seje, ki je potekala med 2. in 9. februarjem 2023 in sta na njej bila sprejeta dva sklepa, ki se glasita: 1. Svet se je seznanil s predlogi šesterih sklepov sektorskega odbora za sadje glede nadaljevanja promocije v obdobju 2024 -2026</w:t>
      </w:r>
      <w:r w:rsidR="00207DD2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in 2. MKGP nemudoma prične s pripravo pravnih podlag za promocijo sadja po ZPKŽP in sicer</w:t>
      </w:r>
      <w:r w:rsidR="00DE6962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:</w:t>
      </w:r>
    </w:p>
    <w:p w14:paraId="3663A8E2" w14:textId="028F07EB" w:rsidR="00264820" w:rsidRPr="00D46274" w:rsidRDefault="00DE6962" w:rsidP="00DE6962">
      <w:pPr>
        <w:pStyle w:val="Odstavekseznam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O</w:t>
      </w:r>
      <w:r w:rsidR="00CD4AD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dredbo o vključitvi sektorja sadja v program promocije za obdobje 2024-2026</w:t>
      </w:r>
      <w:r w:rsidR="00DB0DD9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, </w:t>
      </w:r>
      <w:r w:rsidR="00CD4AD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Uredbo o določitvi višine in začetku plačevanja obveznega prispevka za promocijo kmetijskih in živilskih proizvodov za zavezance sektorja pridelave in predelave sadja </w:t>
      </w:r>
      <w:r w:rsidR="00DB0DD9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in </w:t>
      </w:r>
      <w:r w:rsidR="00CD4AD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Odredbo o Programu promocije sektorja sadja za obdobje od 2024 </w:t>
      </w:r>
      <w:r w:rsidR="00DB0DD9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–</w:t>
      </w:r>
      <w:r w:rsidR="00CD4AD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2026</w:t>
      </w:r>
      <w:r w:rsidR="00DB0DD9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</w:p>
    <w:p w14:paraId="3C256EF1" w14:textId="77777777" w:rsidR="002C7C96" w:rsidRPr="00D46274" w:rsidRDefault="006E7E1B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Svet se je seznanil z izvajanjem promocije mleka, mesa in sadja ter načrtovanimi aktivnostmi za leto 2023.</w:t>
      </w:r>
      <w:r w:rsidR="002C7C96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</w:p>
    <w:p w14:paraId="15F50278" w14:textId="26C1D618" w:rsidR="00DB0DD9" w:rsidRPr="00D46274" w:rsidRDefault="002C7C96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MKGP predlaga nove aktivnosti za pomlad 2023 za sektor mesa in jih s sektorjem uskladi.</w:t>
      </w:r>
    </w:p>
    <w:p w14:paraId="38472977" w14:textId="11E9DB96" w:rsidR="0064378B" w:rsidRPr="00D46274" w:rsidRDefault="0064378B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MKGP preveri možnosti spletne podpore jesenskemu promocijskemu umeščanju znaka »izbrana kakovost – Slovenija«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v </w:t>
      </w:r>
      <w:r w:rsidR="00A321B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oddaji </w:t>
      </w:r>
      <w:r w:rsidR="00B73C3F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Slovenija ima Talent. </w:t>
      </w:r>
    </w:p>
    <w:p w14:paraId="4A0204E9" w14:textId="1259128C" w:rsidR="005A774B" w:rsidRPr="00D46274" w:rsidRDefault="005A774B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Člani sveta so se seznanili in potrdili predlagana izhodišča za nadgradnjo komuniciranja sektorskih promocij za obdobje 2023 – 2025</w:t>
      </w:r>
      <w:r w:rsidR="00896CEA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ter predlagali, da se </w:t>
      </w:r>
      <w:r w:rsidR="00EF6935">
        <w:rPr>
          <w:rFonts w:asciiTheme="minorHAnsi" w:eastAsiaTheme="minorHAnsi" w:hAnsiTheme="minorHAnsi" w:cstheme="minorHAnsi"/>
          <w:sz w:val="22"/>
          <w:szCs w:val="22"/>
          <w:lang w:val="sl-SI"/>
        </w:rPr>
        <w:t>jih predstavi sektorskim odborom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</w:p>
    <w:p w14:paraId="2616B8E5" w14:textId="4AC9E04D" w:rsidR="00AE6B87" w:rsidRPr="00D46274" w:rsidRDefault="00AD6D9D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lastRenderedPageBreak/>
        <w:t xml:space="preserve">Svet za promocijo je potrdil 3 nadomestne člane sektorskih odborov 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po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zakonu o promociji in sicer 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so to: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v sektorsk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em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odbor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u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za meso Bojan Bevc, v sektorsk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em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odbor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u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za mleko Miran Božič in Tjaša Kobal Anžur, v sektorsk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em 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odbor</w:t>
      </w:r>
      <w:r w:rsidR="005A774B"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>u</w:t>
      </w: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za sadje pa </w:t>
      </w:r>
      <w:hyperlink r:id="rId12" w:history="1">
        <w:r w:rsidRPr="00D46274">
          <w:rPr>
            <w:rFonts w:asciiTheme="minorHAnsi" w:eastAsiaTheme="minorHAnsi" w:hAnsiTheme="minorHAnsi" w:cstheme="minorHAnsi"/>
            <w:sz w:val="22"/>
            <w:szCs w:val="22"/>
            <w:lang w:val="sl-SI"/>
          </w:rPr>
          <w:t>Aljaž Medič</w:t>
        </w:r>
      </w:hyperlink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</w:t>
      </w:r>
    </w:p>
    <w:p w14:paraId="7049C133" w14:textId="5D03D6D3" w:rsidR="0064378B" w:rsidRPr="00D46274" w:rsidRDefault="00A069DE" w:rsidP="00C237D4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46274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se je seznanil z informacijo o prenosu primerjalnika cen s spletne strani nasasuperhrana.si na samostojno stran. MKGP posreduje svetu analizo gibanja obiska na spletni strani iz naslova gostovanja primerjalnika cen. </w:t>
      </w:r>
    </w:p>
    <w:p w14:paraId="419F08C0" w14:textId="3DAEB640" w:rsidR="000B47DC" w:rsidRPr="00D46274" w:rsidRDefault="000B47DC" w:rsidP="00844D7B">
      <w:pPr>
        <w:pStyle w:val="Odstavekseznama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2928BA4" w14:textId="77777777" w:rsidR="005A774B" w:rsidRPr="00D46274" w:rsidRDefault="005A774B" w:rsidP="00844D7B">
      <w:pPr>
        <w:pStyle w:val="Odstavekseznama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211AAA16" w14:textId="6A0FFC26" w:rsidR="00360422" w:rsidRPr="00D46274" w:rsidRDefault="003A68C7" w:rsidP="00ED18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D46274">
        <w:rPr>
          <w:rFonts w:eastAsia="Times New Roman" w:cstheme="minorHAnsi"/>
        </w:rPr>
        <w:t>Zapisal</w:t>
      </w:r>
      <w:r w:rsidR="00A40449" w:rsidRPr="00D46274">
        <w:rPr>
          <w:rFonts w:eastAsia="Times New Roman" w:cstheme="minorHAnsi"/>
        </w:rPr>
        <w:t>a</w:t>
      </w:r>
      <w:r w:rsidR="00360422" w:rsidRPr="00D46274">
        <w:rPr>
          <w:rFonts w:eastAsia="Times New Roman" w:cstheme="minorHAnsi"/>
        </w:rPr>
        <w:t xml:space="preserve">: </w:t>
      </w:r>
    </w:p>
    <w:p w14:paraId="111128B9" w14:textId="48638966" w:rsidR="006B5548" w:rsidRPr="00D46274" w:rsidRDefault="007521A9" w:rsidP="006B55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D46274">
        <w:rPr>
          <w:rFonts w:eastAsia="Times New Roman" w:cstheme="minorHAnsi"/>
        </w:rPr>
        <w:t>m</w:t>
      </w:r>
      <w:r w:rsidR="00B70A73" w:rsidRPr="00D46274">
        <w:rPr>
          <w:rFonts w:eastAsia="Times New Roman" w:cstheme="minorHAnsi"/>
        </w:rPr>
        <w:t>ag. Štefi Videčnik</w:t>
      </w:r>
      <w:r w:rsidRPr="00D46274">
        <w:rPr>
          <w:rFonts w:eastAsia="Times New Roman" w:cstheme="minorHAnsi"/>
        </w:rPr>
        <w:t>, sekretarka sveta</w:t>
      </w:r>
      <w:r w:rsidR="006B5548" w:rsidRPr="00D46274">
        <w:rPr>
          <w:rFonts w:eastAsia="Times New Roman" w:cstheme="minorHAnsi"/>
        </w:rPr>
        <w:tab/>
      </w:r>
      <w:r w:rsidR="006B5548" w:rsidRPr="00D46274">
        <w:rPr>
          <w:rFonts w:eastAsia="Times New Roman" w:cstheme="minorHAnsi"/>
        </w:rPr>
        <w:tab/>
        <w:t xml:space="preserve">                    </w:t>
      </w:r>
      <w:r w:rsidR="009842DF">
        <w:rPr>
          <w:rFonts w:eastAsia="Times New Roman" w:cstheme="minorHAnsi"/>
        </w:rPr>
        <w:t xml:space="preserve">          </w:t>
      </w:r>
      <w:r w:rsidR="006B5548" w:rsidRPr="00D46274">
        <w:rPr>
          <w:rFonts w:eastAsia="Times New Roman" w:cstheme="minorHAnsi"/>
        </w:rPr>
        <w:t xml:space="preserve"> </w:t>
      </w:r>
      <w:r w:rsidR="00B14163" w:rsidRPr="00D46274">
        <w:rPr>
          <w:rFonts w:eastAsia="Times New Roman" w:cstheme="minorHAnsi"/>
        </w:rPr>
        <w:t xml:space="preserve"> </w:t>
      </w:r>
      <w:r w:rsidR="009842DF">
        <w:rPr>
          <w:rFonts w:eastAsia="Times New Roman" w:cstheme="minorHAnsi"/>
        </w:rPr>
        <w:t xml:space="preserve"> </w:t>
      </w:r>
      <w:r w:rsidR="00B14163" w:rsidRPr="00D46274">
        <w:rPr>
          <w:rFonts w:eastAsia="Times New Roman" w:cstheme="minorHAnsi"/>
        </w:rPr>
        <w:t xml:space="preserve">  </w:t>
      </w:r>
      <w:r w:rsidR="006B5548" w:rsidRPr="00D46274">
        <w:rPr>
          <w:rFonts w:eastAsia="Times New Roman" w:cstheme="minorHAnsi"/>
        </w:rPr>
        <w:t xml:space="preserve">       Roman Žveglič</w:t>
      </w:r>
    </w:p>
    <w:p w14:paraId="647C92BD" w14:textId="3A11652F" w:rsidR="00360422" w:rsidRPr="00D46274" w:rsidRDefault="006B5548" w:rsidP="006B554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 w:cstheme="minorHAnsi"/>
        </w:rPr>
      </w:pPr>
      <w:r w:rsidRPr="00D46274">
        <w:rPr>
          <w:rFonts w:eastAsia="Times New Roman" w:cstheme="minorHAnsi"/>
        </w:rPr>
        <w:t xml:space="preserve">                         </w:t>
      </w:r>
      <w:r w:rsidR="00B14163" w:rsidRPr="00D46274">
        <w:rPr>
          <w:rFonts w:eastAsia="Times New Roman" w:cstheme="minorHAnsi"/>
        </w:rPr>
        <w:t xml:space="preserve">  </w:t>
      </w:r>
      <w:r w:rsidR="009842DF">
        <w:rPr>
          <w:rFonts w:eastAsia="Times New Roman" w:cstheme="minorHAnsi"/>
        </w:rPr>
        <w:t xml:space="preserve">           </w:t>
      </w:r>
      <w:r w:rsidRPr="00D46274">
        <w:rPr>
          <w:rFonts w:eastAsia="Times New Roman" w:cstheme="minorHAnsi"/>
        </w:rPr>
        <w:t xml:space="preserve"> </w:t>
      </w:r>
      <w:r w:rsidR="005242EB" w:rsidRPr="00D46274">
        <w:rPr>
          <w:rFonts w:eastAsia="Times New Roman" w:cstheme="minorHAnsi"/>
        </w:rPr>
        <w:t xml:space="preserve"> </w:t>
      </w:r>
      <w:r w:rsidRPr="00D46274">
        <w:rPr>
          <w:rFonts w:eastAsia="Times New Roman" w:cstheme="minorHAnsi"/>
        </w:rPr>
        <w:t>predsednik sveta</w:t>
      </w:r>
      <w:r w:rsidRPr="00D46274">
        <w:rPr>
          <w:rFonts w:eastAsia="Times New Roman" w:cstheme="minorHAnsi"/>
        </w:rPr>
        <w:tab/>
      </w:r>
      <w:r w:rsidRPr="00D46274">
        <w:rPr>
          <w:rFonts w:eastAsia="Times New Roman" w:cstheme="minorHAnsi"/>
        </w:rPr>
        <w:tab/>
      </w:r>
      <w:r w:rsidRPr="00D46274">
        <w:rPr>
          <w:rFonts w:eastAsia="Times New Roman" w:cstheme="minorHAnsi"/>
        </w:rPr>
        <w:tab/>
      </w:r>
      <w:r w:rsidR="003E1309" w:rsidRPr="00D46274">
        <w:rPr>
          <w:rFonts w:eastAsia="Times New Roman" w:cstheme="minorHAnsi"/>
        </w:rPr>
        <w:t xml:space="preserve"> </w:t>
      </w:r>
    </w:p>
    <w:sectPr w:rsidR="00360422" w:rsidRPr="00D4627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E5C9" w14:textId="77777777" w:rsidR="000E02BE" w:rsidRDefault="000E02BE" w:rsidP="00F557F7">
      <w:pPr>
        <w:spacing w:after="0" w:line="240" w:lineRule="auto"/>
      </w:pPr>
      <w:r>
        <w:separator/>
      </w:r>
    </w:p>
  </w:endnote>
  <w:endnote w:type="continuationSeparator" w:id="0">
    <w:p w14:paraId="254B47F2" w14:textId="77777777" w:rsidR="000E02BE" w:rsidRDefault="000E02BE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261DF3DA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1E">
          <w:rPr>
            <w:noProof/>
          </w:rPr>
          <w:t>2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EDC9" w14:textId="77777777" w:rsidR="000E02BE" w:rsidRDefault="000E02BE" w:rsidP="00F557F7">
      <w:pPr>
        <w:spacing w:after="0" w:line="240" w:lineRule="auto"/>
      </w:pPr>
      <w:r>
        <w:separator/>
      </w:r>
    </w:p>
  </w:footnote>
  <w:footnote w:type="continuationSeparator" w:id="0">
    <w:p w14:paraId="65619CBA" w14:textId="77777777" w:rsidR="000E02BE" w:rsidRDefault="000E02BE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DB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40E37"/>
    <w:multiLevelType w:val="hybridMultilevel"/>
    <w:tmpl w:val="086EB0EA"/>
    <w:lvl w:ilvl="0" w:tplc="0424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4B34F6"/>
    <w:multiLevelType w:val="hybridMultilevel"/>
    <w:tmpl w:val="16AAB8F4"/>
    <w:lvl w:ilvl="0" w:tplc="042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2C02F11"/>
    <w:multiLevelType w:val="hybridMultilevel"/>
    <w:tmpl w:val="F9EA0C56"/>
    <w:lvl w:ilvl="0" w:tplc="4D344CCE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B6AA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E7012"/>
    <w:multiLevelType w:val="hybridMultilevel"/>
    <w:tmpl w:val="13F27360"/>
    <w:lvl w:ilvl="0" w:tplc="1C44BB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2904FFE"/>
    <w:multiLevelType w:val="hybridMultilevel"/>
    <w:tmpl w:val="7682F278"/>
    <w:lvl w:ilvl="0" w:tplc="1EFE820C">
      <w:start w:val="7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9AF"/>
    <w:multiLevelType w:val="hybridMultilevel"/>
    <w:tmpl w:val="D4A438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5">
      <w:start w:val="1"/>
      <w:numFmt w:val="upperLetter"/>
      <w:lvlText w:val="%2.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24B3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5453B"/>
    <w:multiLevelType w:val="hybridMultilevel"/>
    <w:tmpl w:val="360A81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2D7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B7DA9"/>
    <w:multiLevelType w:val="hybridMultilevel"/>
    <w:tmpl w:val="19FE9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B22"/>
    <w:multiLevelType w:val="hybridMultilevel"/>
    <w:tmpl w:val="6016A512"/>
    <w:lvl w:ilvl="0" w:tplc="41DE6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26BE"/>
    <w:multiLevelType w:val="hybridMultilevel"/>
    <w:tmpl w:val="FFF0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24975"/>
    <w:multiLevelType w:val="hybridMultilevel"/>
    <w:tmpl w:val="FD8EB360"/>
    <w:lvl w:ilvl="0" w:tplc="2848B82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7DD8"/>
    <w:multiLevelType w:val="hybridMultilevel"/>
    <w:tmpl w:val="599C5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9">
      <w:start w:val="1"/>
      <w:numFmt w:val="lowerLetter"/>
      <w:lvlText w:val="%3."/>
      <w:lvlJc w:val="left"/>
      <w:pPr>
        <w:ind w:left="1031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4490"/>
    <w:multiLevelType w:val="hybridMultilevel"/>
    <w:tmpl w:val="B394A31E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155AA0"/>
    <w:multiLevelType w:val="hybridMultilevel"/>
    <w:tmpl w:val="CEE4A4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14CA9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6211C"/>
    <w:multiLevelType w:val="hybridMultilevel"/>
    <w:tmpl w:val="B394A31E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291184"/>
    <w:multiLevelType w:val="hybridMultilevel"/>
    <w:tmpl w:val="35F20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26903"/>
    <w:multiLevelType w:val="hybridMultilevel"/>
    <w:tmpl w:val="EFD0A8DA"/>
    <w:lvl w:ilvl="0" w:tplc="04240019">
      <w:start w:val="1"/>
      <w:numFmt w:val="lowerLetter"/>
      <w:lvlText w:val="%1."/>
      <w:lvlJc w:val="left"/>
      <w:pPr>
        <w:ind w:left="1674" w:hanging="360"/>
      </w:pPr>
    </w:lvl>
    <w:lvl w:ilvl="1" w:tplc="04240019" w:tentative="1">
      <w:start w:val="1"/>
      <w:numFmt w:val="lowerLetter"/>
      <w:lvlText w:val="%2."/>
      <w:lvlJc w:val="left"/>
      <w:pPr>
        <w:ind w:left="2394" w:hanging="360"/>
      </w:pPr>
    </w:lvl>
    <w:lvl w:ilvl="2" w:tplc="0424001B" w:tentative="1">
      <w:start w:val="1"/>
      <w:numFmt w:val="lowerRoman"/>
      <w:lvlText w:val="%3."/>
      <w:lvlJc w:val="right"/>
      <w:pPr>
        <w:ind w:left="3114" w:hanging="180"/>
      </w:pPr>
    </w:lvl>
    <w:lvl w:ilvl="3" w:tplc="0424000F" w:tentative="1">
      <w:start w:val="1"/>
      <w:numFmt w:val="decimal"/>
      <w:lvlText w:val="%4."/>
      <w:lvlJc w:val="left"/>
      <w:pPr>
        <w:ind w:left="3834" w:hanging="360"/>
      </w:pPr>
    </w:lvl>
    <w:lvl w:ilvl="4" w:tplc="04240019" w:tentative="1">
      <w:start w:val="1"/>
      <w:numFmt w:val="lowerLetter"/>
      <w:lvlText w:val="%5."/>
      <w:lvlJc w:val="left"/>
      <w:pPr>
        <w:ind w:left="4554" w:hanging="360"/>
      </w:pPr>
    </w:lvl>
    <w:lvl w:ilvl="5" w:tplc="0424001B" w:tentative="1">
      <w:start w:val="1"/>
      <w:numFmt w:val="lowerRoman"/>
      <w:lvlText w:val="%6."/>
      <w:lvlJc w:val="right"/>
      <w:pPr>
        <w:ind w:left="5274" w:hanging="180"/>
      </w:pPr>
    </w:lvl>
    <w:lvl w:ilvl="6" w:tplc="0424000F" w:tentative="1">
      <w:start w:val="1"/>
      <w:numFmt w:val="decimal"/>
      <w:lvlText w:val="%7."/>
      <w:lvlJc w:val="left"/>
      <w:pPr>
        <w:ind w:left="5994" w:hanging="360"/>
      </w:pPr>
    </w:lvl>
    <w:lvl w:ilvl="7" w:tplc="04240019" w:tentative="1">
      <w:start w:val="1"/>
      <w:numFmt w:val="lowerLetter"/>
      <w:lvlText w:val="%8."/>
      <w:lvlJc w:val="left"/>
      <w:pPr>
        <w:ind w:left="6714" w:hanging="360"/>
      </w:pPr>
    </w:lvl>
    <w:lvl w:ilvl="8" w:tplc="0424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2" w15:restartNumberingAfterBreak="0">
    <w:nsid w:val="39B649C4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6B6398"/>
    <w:multiLevelType w:val="hybridMultilevel"/>
    <w:tmpl w:val="23DC19EE"/>
    <w:lvl w:ilvl="0" w:tplc="4288C3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B43D2"/>
    <w:multiLevelType w:val="hybridMultilevel"/>
    <w:tmpl w:val="C5246B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635C2"/>
    <w:multiLevelType w:val="hybridMultilevel"/>
    <w:tmpl w:val="2708B7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617E0E"/>
    <w:multiLevelType w:val="hybridMultilevel"/>
    <w:tmpl w:val="6F7687DE"/>
    <w:lvl w:ilvl="0" w:tplc="0B341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5FC18E5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6116D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050F43"/>
    <w:multiLevelType w:val="hybridMultilevel"/>
    <w:tmpl w:val="15DCE142"/>
    <w:lvl w:ilvl="0" w:tplc="50D20384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theme="minorHAnsi"/>
      </w:rPr>
    </w:lvl>
    <w:lvl w:ilvl="1" w:tplc="042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52F5388C"/>
    <w:multiLevelType w:val="hybridMultilevel"/>
    <w:tmpl w:val="79ECBC28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076995"/>
    <w:multiLevelType w:val="hybridMultilevel"/>
    <w:tmpl w:val="7BBA21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71AC4"/>
    <w:multiLevelType w:val="hybridMultilevel"/>
    <w:tmpl w:val="285477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A1296"/>
    <w:multiLevelType w:val="hybridMultilevel"/>
    <w:tmpl w:val="5DD66716"/>
    <w:lvl w:ilvl="0" w:tplc="BF0827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121B9A"/>
    <w:multiLevelType w:val="hybridMultilevel"/>
    <w:tmpl w:val="AB44CE7C"/>
    <w:lvl w:ilvl="0" w:tplc="4F14238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F7974"/>
    <w:multiLevelType w:val="hybridMultilevel"/>
    <w:tmpl w:val="66847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76303"/>
    <w:multiLevelType w:val="hybridMultilevel"/>
    <w:tmpl w:val="77FC9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45212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3"/>
  </w:num>
  <w:num w:numId="3">
    <w:abstractNumId w:val="23"/>
  </w:num>
  <w:num w:numId="4">
    <w:abstractNumId w:val="13"/>
  </w:num>
  <w:num w:numId="5">
    <w:abstractNumId w:val="35"/>
  </w:num>
  <w:num w:numId="6">
    <w:abstractNumId w:val="18"/>
  </w:num>
  <w:num w:numId="7">
    <w:abstractNumId w:val="8"/>
  </w:num>
  <w:num w:numId="8">
    <w:abstractNumId w:val="27"/>
  </w:num>
  <w:num w:numId="9">
    <w:abstractNumId w:val="4"/>
  </w:num>
  <w:num w:numId="10">
    <w:abstractNumId w:val="0"/>
  </w:num>
  <w:num w:numId="11">
    <w:abstractNumId w:val="22"/>
  </w:num>
  <w:num w:numId="12">
    <w:abstractNumId w:val="28"/>
  </w:num>
  <w:num w:numId="13">
    <w:abstractNumId w:val="38"/>
  </w:num>
  <w:num w:numId="14">
    <w:abstractNumId w:val="34"/>
  </w:num>
  <w:num w:numId="15">
    <w:abstractNumId w:val="30"/>
  </w:num>
  <w:num w:numId="16">
    <w:abstractNumId w:val="14"/>
  </w:num>
  <w:num w:numId="17">
    <w:abstractNumId w:val="10"/>
  </w:num>
  <w:num w:numId="18">
    <w:abstractNumId w:val="7"/>
  </w:num>
  <w:num w:numId="19">
    <w:abstractNumId w:val="31"/>
  </w:num>
  <w:num w:numId="20">
    <w:abstractNumId w:val="29"/>
  </w:num>
  <w:num w:numId="21">
    <w:abstractNumId w:val="26"/>
  </w:num>
  <w:num w:numId="22">
    <w:abstractNumId w:val="32"/>
  </w:num>
  <w:num w:numId="23">
    <w:abstractNumId w:val="17"/>
  </w:num>
  <w:num w:numId="24">
    <w:abstractNumId w:val="15"/>
  </w:num>
  <w:num w:numId="25">
    <w:abstractNumId w:val="1"/>
  </w:num>
  <w:num w:numId="26">
    <w:abstractNumId w:val="21"/>
  </w:num>
  <w:num w:numId="27">
    <w:abstractNumId w:val="5"/>
  </w:num>
  <w:num w:numId="28">
    <w:abstractNumId w:val="2"/>
  </w:num>
  <w:num w:numId="29">
    <w:abstractNumId w:val="37"/>
  </w:num>
  <w:num w:numId="30">
    <w:abstractNumId w:val="3"/>
  </w:num>
  <w:num w:numId="31">
    <w:abstractNumId w:val="3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1"/>
  </w:num>
  <w:num w:numId="35">
    <w:abstractNumId w:val="12"/>
  </w:num>
  <w:num w:numId="36">
    <w:abstractNumId w:val="20"/>
  </w:num>
  <w:num w:numId="37">
    <w:abstractNumId w:val="9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5"/>
    <w:rsid w:val="00014CE4"/>
    <w:rsid w:val="00042251"/>
    <w:rsid w:val="00046CF0"/>
    <w:rsid w:val="00050854"/>
    <w:rsid w:val="00060AE9"/>
    <w:rsid w:val="00063E7E"/>
    <w:rsid w:val="00064696"/>
    <w:rsid w:val="00066472"/>
    <w:rsid w:val="00070021"/>
    <w:rsid w:val="000713AD"/>
    <w:rsid w:val="0009219E"/>
    <w:rsid w:val="00092D09"/>
    <w:rsid w:val="00094132"/>
    <w:rsid w:val="000963E4"/>
    <w:rsid w:val="000A3728"/>
    <w:rsid w:val="000A7532"/>
    <w:rsid w:val="000B39A9"/>
    <w:rsid w:val="000B47DC"/>
    <w:rsid w:val="000B551D"/>
    <w:rsid w:val="000B6148"/>
    <w:rsid w:val="000B78DD"/>
    <w:rsid w:val="000E02BE"/>
    <w:rsid w:val="000E25FF"/>
    <w:rsid w:val="000E6CCE"/>
    <w:rsid w:val="001045BF"/>
    <w:rsid w:val="0011111B"/>
    <w:rsid w:val="001461DA"/>
    <w:rsid w:val="00150DDB"/>
    <w:rsid w:val="00151019"/>
    <w:rsid w:val="001578B5"/>
    <w:rsid w:val="00157AC9"/>
    <w:rsid w:val="001607CE"/>
    <w:rsid w:val="001613FD"/>
    <w:rsid w:val="0016547F"/>
    <w:rsid w:val="0017522C"/>
    <w:rsid w:val="00175AB6"/>
    <w:rsid w:val="00176EFC"/>
    <w:rsid w:val="0018061A"/>
    <w:rsid w:val="00191BCF"/>
    <w:rsid w:val="00193A7B"/>
    <w:rsid w:val="001A5705"/>
    <w:rsid w:val="001B7C55"/>
    <w:rsid w:val="001C2171"/>
    <w:rsid w:val="001C2564"/>
    <w:rsid w:val="001D0D72"/>
    <w:rsid w:val="001E0BD1"/>
    <w:rsid w:val="001E5E52"/>
    <w:rsid w:val="00207DD2"/>
    <w:rsid w:val="00213415"/>
    <w:rsid w:val="0022569F"/>
    <w:rsid w:val="002275E8"/>
    <w:rsid w:val="00235F32"/>
    <w:rsid w:val="00236B03"/>
    <w:rsid w:val="002373D6"/>
    <w:rsid w:val="00253828"/>
    <w:rsid w:val="0025732E"/>
    <w:rsid w:val="00264820"/>
    <w:rsid w:val="0027068B"/>
    <w:rsid w:val="002A077E"/>
    <w:rsid w:val="002B1766"/>
    <w:rsid w:val="002B321F"/>
    <w:rsid w:val="002B3411"/>
    <w:rsid w:val="002C247C"/>
    <w:rsid w:val="002C46FC"/>
    <w:rsid w:val="002C5716"/>
    <w:rsid w:val="002C7C96"/>
    <w:rsid w:val="002D03B9"/>
    <w:rsid w:val="002E3BC9"/>
    <w:rsid w:val="002E6CEA"/>
    <w:rsid w:val="002F51B0"/>
    <w:rsid w:val="00303828"/>
    <w:rsid w:val="00312979"/>
    <w:rsid w:val="0033619C"/>
    <w:rsid w:val="0034756B"/>
    <w:rsid w:val="00354D56"/>
    <w:rsid w:val="00360422"/>
    <w:rsid w:val="00380293"/>
    <w:rsid w:val="00385B48"/>
    <w:rsid w:val="003A4CC0"/>
    <w:rsid w:val="003A68C7"/>
    <w:rsid w:val="003B1EC9"/>
    <w:rsid w:val="003B78D2"/>
    <w:rsid w:val="003C161A"/>
    <w:rsid w:val="003E1309"/>
    <w:rsid w:val="003E2F0A"/>
    <w:rsid w:val="00403E47"/>
    <w:rsid w:val="004058FC"/>
    <w:rsid w:val="0041068C"/>
    <w:rsid w:val="0042469F"/>
    <w:rsid w:val="00426CFB"/>
    <w:rsid w:val="00427A4B"/>
    <w:rsid w:val="00427DFB"/>
    <w:rsid w:val="004352A7"/>
    <w:rsid w:val="00456174"/>
    <w:rsid w:val="00464C1C"/>
    <w:rsid w:val="00477EC5"/>
    <w:rsid w:val="00484EA2"/>
    <w:rsid w:val="004C0013"/>
    <w:rsid w:val="004D28EF"/>
    <w:rsid w:val="004D2DED"/>
    <w:rsid w:val="004D3266"/>
    <w:rsid w:val="004F0079"/>
    <w:rsid w:val="004F177D"/>
    <w:rsid w:val="00502CA8"/>
    <w:rsid w:val="005069C0"/>
    <w:rsid w:val="00511F78"/>
    <w:rsid w:val="00521819"/>
    <w:rsid w:val="005233A0"/>
    <w:rsid w:val="005242EB"/>
    <w:rsid w:val="00530456"/>
    <w:rsid w:val="005307F3"/>
    <w:rsid w:val="00534285"/>
    <w:rsid w:val="00550728"/>
    <w:rsid w:val="00550792"/>
    <w:rsid w:val="00551846"/>
    <w:rsid w:val="005603EC"/>
    <w:rsid w:val="005635B1"/>
    <w:rsid w:val="00566777"/>
    <w:rsid w:val="00567B68"/>
    <w:rsid w:val="00582605"/>
    <w:rsid w:val="00584609"/>
    <w:rsid w:val="005906A5"/>
    <w:rsid w:val="00595101"/>
    <w:rsid w:val="00597E0E"/>
    <w:rsid w:val="005A0C65"/>
    <w:rsid w:val="005A13B6"/>
    <w:rsid w:val="005A343F"/>
    <w:rsid w:val="005A5386"/>
    <w:rsid w:val="005A774B"/>
    <w:rsid w:val="005B055D"/>
    <w:rsid w:val="005B681D"/>
    <w:rsid w:val="005C26CF"/>
    <w:rsid w:val="005C6E7B"/>
    <w:rsid w:val="005D0D20"/>
    <w:rsid w:val="005D1D96"/>
    <w:rsid w:val="005E3164"/>
    <w:rsid w:val="006104D9"/>
    <w:rsid w:val="006125BE"/>
    <w:rsid w:val="006242A4"/>
    <w:rsid w:val="00630E1E"/>
    <w:rsid w:val="006369C8"/>
    <w:rsid w:val="0064378B"/>
    <w:rsid w:val="0066705E"/>
    <w:rsid w:val="00674C53"/>
    <w:rsid w:val="006755EF"/>
    <w:rsid w:val="0068434F"/>
    <w:rsid w:val="00694F58"/>
    <w:rsid w:val="00695521"/>
    <w:rsid w:val="006B0234"/>
    <w:rsid w:val="006B105F"/>
    <w:rsid w:val="006B2473"/>
    <w:rsid w:val="006B424A"/>
    <w:rsid w:val="006B5548"/>
    <w:rsid w:val="006B7E77"/>
    <w:rsid w:val="006E7E1B"/>
    <w:rsid w:val="00702CBC"/>
    <w:rsid w:val="007043D9"/>
    <w:rsid w:val="00710F1F"/>
    <w:rsid w:val="00732E1E"/>
    <w:rsid w:val="00734641"/>
    <w:rsid w:val="00741A54"/>
    <w:rsid w:val="007521A9"/>
    <w:rsid w:val="0075535A"/>
    <w:rsid w:val="00755738"/>
    <w:rsid w:val="00762A6C"/>
    <w:rsid w:val="00771945"/>
    <w:rsid w:val="00775045"/>
    <w:rsid w:val="007970CD"/>
    <w:rsid w:val="007C1E59"/>
    <w:rsid w:val="007C5654"/>
    <w:rsid w:val="007F5137"/>
    <w:rsid w:val="007F60D2"/>
    <w:rsid w:val="00815E53"/>
    <w:rsid w:val="008235C5"/>
    <w:rsid w:val="00824974"/>
    <w:rsid w:val="00844B38"/>
    <w:rsid w:val="00844D7B"/>
    <w:rsid w:val="008524D5"/>
    <w:rsid w:val="0088167F"/>
    <w:rsid w:val="008831F8"/>
    <w:rsid w:val="008839B1"/>
    <w:rsid w:val="00896CEA"/>
    <w:rsid w:val="0089774D"/>
    <w:rsid w:val="008B3182"/>
    <w:rsid w:val="008B4D08"/>
    <w:rsid w:val="008C2324"/>
    <w:rsid w:val="008F02CC"/>
    <w:rsid w:val="009019A0"/>
    <w:rsid w:val="00901B03"/>
    <w:rsid w:val="009035B9"/>
    <w:rsid w:val="009036AF"/>
    <w:rsid w:val="00913D43"/>
    <w:rsid w:val="009170CA"/>
    <w:rsid w:val="009255D9"/>
    <w:rsid w:val="00945B15"/>
    <w:rsid w:val="009537A1"/>
    <w:rsid w:val="00961131"/>
    <w:rsid w:val="00962EE3"/>
    <w:rsid w:val="0096388D"/>
    <w:rsid w:val="00975F63"/>
    <w:rsid w:val="00980908"/>
    <w:rsid w:val="009842DF"/>
    <w:rsid w:val="009B0BDD"/>
    <w:rsid w:val="009C0D19"/>
    <w:rsid w:val="009D1974"/>
    <w:rsid w:val="009D3D5C"/>
    <w:rsid w:val="009D7DA6"/>
    <w:rsid w:val="009F62B4"/>
    <w:rsid w:val="00A069DE"/>
    <w:rsid w:val="00A12626"/>
    <w:rsid w:val="00A1416A"/>
    <w:rsid w:val="00A26D64"/>
    <w:rsid w:val="00A321BB"/>
    <w:rsid w:val="00A36D67"/>
    <w:rsid w:val="00A3747C"/>
    <w:rsid w:val="00A40449"/>
    <w:rsid w:val="00A573E7"/>
    <w:rsid w:val="00A64B07"/>
    <w:rsid w:val="00A74827"/>
    <w:rsid w:val="00A7696C"/>
    <w:rsid w:val="00A94C9B"/>
    <w:rsid w:val="00AA02C0"/>
    <w:rsid w:val="00AA57BC"/>
    <w:rsid w:val="00AA5CA5"/>
    <w:rsid w:val="00AB14D1"/>
    <w:rsid w:val="00AC156B"/>
    <w:rsid w:val="00AC1B1C"/>
    <w:rsid w:val="00AC5D5C"/>
    <w:rsid w:val="00AD6D9D"/>
    <w:rsid w:val="00AE0702"/>
    <w:rsid w:val="00AE6B87"/>
    <w:rsid w:val="00AF44D6"/>
    <w:rsid w:val="00AF4FE8"/>
    <w:rsid w:val="00B02D75"/>
    <w:rsid w:val="00B14163"/>
    <w:rsid w:val="00B34582"/>
    <w:rsid w:val="00B419D8"/>
    <w:rsid w:val="00B50AE5"/>
    <w:rsid w:val="00B55F78"/>
    <w:rsid w:val="00B669AE"/>
    <w:rsid w:val="00B70A73"/>
    <w:rsid w:val="00B73C3F"/>
    <w:rsid w:val="00B73FB3"/>
    <w:rsid w:val="00B7786A"/>
    <w:rsid w:val="00B77E53"/>
    <w:rsid w:val="00B813C1"/>
    <w:rsid w:val="00B851DA"/>
    <w:rsid w:val="00B9408D"/>
    <w:rsid w:val="00BB265A"/>
    <w:rsid w:val="00BC5F1E"/>
    <w:rsid w:val="00BC5F49"/>
    <w:rsid w:val="00BF716C"/>
    <w:rsid w:val="00C00CE6"/>
    <w:rsid w:val="00C1117E"/>
    <w:rsid w:val="00C14CDA"/>
    <w:rsid w:val="00C227E6"/>
    <w:rsid w:val="00C408CC"/>
    <w:rsid w:val="00C41905"/>
    <w:rsid w:val="00C47304"/>
    <w:rsid w:val="00C50804"/>
    <w:rsid w:val="00C534BA"/>
    <w:rsid w:val="00C54ED8"/>
    <w:rsid w:val="00CA0491"/>
    <w:rsid w:val="00CA2DB6"/>
    <w:rsid w:val="00CA7504"/>
    <w:rsid w:val="00CA7AAE"/>
    <w:rsid w:val="00CB0DB8"/>
    <w:rsid w:val="00CB2AC8"/>
    <w:rsid w:val="00CB4F0E"/>
    <w:rsid w:val="00CB5FB5"/>
    <w:rsid w:val="00CB61F5"/>
    <w:rsid w:val="00CD2149"/>
    <w:rsid w:val="00CD2994"/>
    <w:rsid w:val="00CD4ADB"/>
    <w:rsid w:val="00CE3581"/>
    <w:rsid w:val="00CF22DE"/>
    <w:rsid w:val="00D0175F"/>
    <w:rsid w:val="00D01CD7"/>
    <w:rsid w:val="00D03FCC"/>
    <w:rsid w:val="00D07332"/>
    <w:rsid w:val="00D153E6"/>
    <w:rsid w:val="00D1569B"/>
    <w:rsid w:val="00D20BD5"/>
    <w:rsid w:val="00D271A8"/>
    <w:rsid w:val="00D340C9"/>
    <w:rsid w:val="00D46274"/>
    <w:rsid w:val="00D57D8D"/>
    <w:rsid w:val="00D61AC8"/>
    <w:rsid w:val="00D67D68"/>
    <w:rsid w:val="00D71196"/>
    <w:rsid w:val="00DA539D"/>
    <w:rsid w:val="00DB0DD9"/>
    <w:rsid w:val="00DB658D"/>
    <w:rsid w:val="00DB7BE2"/>
    <w:rsid w:val="00DE18C9"/>
    <w:rsid w:val="00DE2394"/>
    <w:rsid w:val="00DE6962"/>
    <w:rsid w:val="00DE722A"/>
    <w:rsid w:val="00DF2079"/>
    <w:rsid w:val="00E000CD"/>
    <w:rsid w:val="00E01FA5"/>
    <w:rsid w:val="00E50D53"/>
    <w:rsid w:val="00E53803"/>
    <w:rsid w:val="00E659CF"/>
    <w:rsid w:val="00E70A34"/>
    <w:rsid w:val="00E90DDD"/>
    <w:rsid w:val="00E94899"/>
    <w:rsid w:val="00EA0974"/>
    <w:rsid w:val="00EA57CA"/>
    <w:rsid w:val="00EA7C09"/>
    <w:rsid w:val="00EB3B91"/>
    <w:rsid w:val="00ED18BE"/>
    <w:rsid w:val="00ED5C70"/>
    <w:rsid w:val="00ED70DB"/>
    <w:rsid w:val="00EF0F3B"/>
    <w:rsid w:val="00EF6935"/>
    <w:rsid w:val="00F07985"/>
    <w:rsid w:val="00F16DA0"/>
    <w:rsid w:val="00F24BAF"/>
    <w:rsid w:val="00F25EB0"/>
    <w:rsid w:val="00F31EE0"/>
    <w:rsid w:val="00F403E3"/>
    <w:rsid w:val="00F43B88"/>
    <w:rsid w:val="00F557F7"/>
    <w:rsid w:val="00F96019"/>
    <w:rsid w:val="00FB2048"/>
    <w:rsid w:val="00FB6019"/>
    <w:rsid w:val="00FC187B"/>
    <w:rsid w:val="00FC5567"/>
    <w:rsid w:val="00FD0915"/>
    <w:rsid w:val="00FD794D"/>
    <w:rsid w:val="00FE1D16"/>
    <w:rsid w:val="00FE28E8"/>
    <w:rsid w:val="00FE519D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6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336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2573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5732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5732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73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732E"/>
    <w:rPr>
      <w:b/>
      <w:bCs/>
      <w:sz w:val="20"/>
      <w:szCs w:val="20"/>
    </w:rPr>
  </w:style>
  <w:style w:type="paragraph" w:customStyle="1" w:styleId="podpisi">
    <w:name w:val="podpisi"/>
    <w:basedOn w:val="Navaden"/>
    <w:qFormat/>
    <w:rsid w:val="00CD4ADB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F1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govina.mercator.si/mark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f.uni-lj.si/sl/o-fakulteti/zaposleni/131/medic-aljaz" TargetMode="External"/><Relationship Id="rId12" Type="http://schemas.openxmlformats.org/officeDocument/2006/relationships/hyperlink" Target="https://www.bf.uni-lj.si/sl/o-fakulteti/zaposleni/131/medic-alj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govinejag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r.si/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3</cp:revision>
  <dcterms:created xsi:type="dcterms:W3CDTF">2023-03-17T06:33:00Z</dcterms:created>
  <dcterms:modified xsi:type="dcterms:W3CDTF">2023-03-21T10:22:00Z</dcterms:modified>
</cp:coreProperties>
</file>