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A0B75" w14:textId="77777777" w:rsidR="00477EC5" w:rsidRPr="00ED18BE" w:rsidRDefault="00477EC5" w:rsidP="002B321F">
      <w:pPr>
        <w:autoSpaceDE w:val="0"/>
        <w:autoSpaceDN w:val="0"/>
        <w:adjustRightInd w:val="0"/>
        <w:spacing w:after="0" w:line="240" w:lineRule="auto"/>
        <w:jc w:val="both"/>
        <w:rPr>
          <w:rFonts w:cstheme="minorHAnsi"/>
        </w:rPr>
      </w:pPr>
    </w:p>
    <w:p w14:paraId="37D67EB7" w14:textId="0D6206F2" w:rsidR="00477EC5" w:rsidRPr="00ED18BE" w:rsidRDefault="00A7696C" w:rsidP="002B321F">
      <w:pPr>
        <w:pStyle w:val="datumtevilka"/>
        <w:jc w:val="both"/>
        <w:rPr>
          <w:rFonts w:asciiTheme="minorHAnsi" w:hAnsiTheme="minorHAnsi" w:cstheme="minorHAnsi"/>
          <w:sz w:val="22"/>
          <w:szCs w:val="22"/>
        </w:rPr>
      </w:pPr>
      <w:r w:rsidRPr="00ED18BE">
        <w:rPr>
          <w:rFonts w:asciiTheme="minorHAnsi" w:hAnsiTheme="minorHAnsi" w:cstheme="minorHAnsi"/>
          <w:sz w:val="22"/>
          <w:szCs w:val="22"/>
        </w:rPr>
        <w:t xml:space="preserve">Številka: </w:t>
      </w:r>
      <w:r w:rsidR="00844D7B">
        <w:rPr>
          <w:rFonts w:asciiTheme="minorHAnsi" w:hAnsiTheme="minorHAnsi" w:cstheme="minorHAnsi"/>
          <w:sz w:val="22"/>
          <w:szCs w:val="22"/>
        </w:rPr>
        <w:t>013-22/2021/4</w:t>
      </w:r>
    </w:p>
    <w:p w14:paraId="3AC80C05" w14:textId="672154F3" w:rsidR="00477EC5" w:rsidRPr="00ED18BE" w:rsidRDefault="002E3BC9" w:rsidP="002B321F">
      <w:pPr>
        <w:pStyle w:val="datumtevilka"/>
        <w:jc w:val="both"/>
        <w:rPr>
          <w:rFonts w:asciiTheme="minorHAnsi" w:hAnsiTheme="minorHAnsi" w:cstheme="minorHAnsi"/>
          <w:sz w:val="22"/>
          <w:szCs w:val="22"/>
        </w:rPr>
      </w:pPr>
      <w:r w:rsidRPr="00ED18BE">
        <w:rPr>
          <w:rFonts w:asciiTheme="minorHAnsi" w:hAnsiTheme="minorHAnsi" w:cstheme="minorHAnsi"/>
          <w:sz w:val="22"/>
          <w:szCs w:val="22"/>
        </w:rPr>
        <w:t xml:space="preserve">Datum: </w:t>
      </w:r>
      <w:r w:rsidR="006104D9">
        <w:rPr>
          <w:rFonts w:asciiTheme="minorHAnsi" w:hAnsiTheme="minorHAnsi" w:cstheme="minorHAnsi"/>
          <w:sz w:val="22"/>
          <w:szCs w:val="22"/>
        </w:rPr>
        <w:t>7.4.2022</w:t>
      </w:r>
    </w:p>
    <w:p w14:paraId="2781F7FB" w14:textId="7C61B062" w:rsidR="00477EC5" w:rsidRPr="00ED18BE" w:rsidRDefault="00477EC5" w:rsidP="002B321F">
      <w:pPr>
        <w:pStyle w:val="datumtevilka"/>
        <w:jc w:val="both"/>
        <w:rPr>
          <w:rFonts w:asciiTheme="minorHAnsi" w:hAnsiTheme="minorHAnsi" w:cstheme="minorHAnsi"/>
          <w:sz w:val="22"/>
          <w:szCs w:val="22"/>
        </w:rPr>
      </w:pPr>
    </w:p>
    <w:p w14:paraId="4AB8A8F2" w14:textId="77777777" w:rsidR="002B321F" w:rsidRPr="00ED18BE" w:rsidRDefault="002B321F" w:rsidP="002B321F">
      <w:pPr>
        <w:pStyle w:val="datumtevilka"/>
        <w:jc w:val="both"/>
        <w:rPr>
          <w:rFonts w:asciiTheme="minorHAnsi" w:hAnsiTheme="minorHAnsi" w:cstheme="minorHAnsi"/>
          <w:sz w:val="22"/>
          <w:szCs w:val="22"/>
        </w:rPr>
      </w:pPr>
    </w:p>
    <w:p w14:paraId="40131BB2" w14:textId="77777777" w:rsidR="00477EC5" w:rsidRPr="00ED18BE" w:rsidRDefault="00477EC5" w:rsidP="002B321F">
      <w:pPr>
        <w:pStyle w:val="datumtevilka"/>
        <w:jc w:val="both"/>
        <w:rPr>
          <w:rFonts w:asciiTheme="minorHAnsi" w:hAnsiTheme="minorHAnsi" w:cstheme="minorHAnsi"/>
          <w:sz w:val="22"/>
          <w:szCs w:val="22"/>
        </w:rPr>
      </w:pPr>
    </w:p>
    <w:p w14:paraId="3582C9A2" w14:textId="6B9F9EAE" w:rsidR="002B321F" w:rsidRPr="00ED18BE" w:rsidRDefault="00477EC5" w:rsidP="000B78DD">
      <w:pPr>
        <w:pStyle w:val="Naslov1"/>
        <w:tabs>
          <w:tab w:val="left" w:pos="720"/>
          <w:tab w:val="left" w:pos="1440"/>
          <w:tab w:val="left" w:pos="2160"/>
          <w:tab w:val="left" w:pos="2880"/>
          <w:tab w:val="left" w:pos="3600"/>
          <w:tab w:val="left" w:pos="4320"/>
          <w:tab w:val="left" w:pos="5040"/>
          <w:tab w:val="left" w:pos="5760"/>
          <w:tab w:val="left" w:pos="6518"/>
        </w:tabs>
        <w:spacing w:before="0" w:after="0"/>
        <w:ind w:left="993" w:hanging="993"/>
        <w:jc w:val="both"/>
        <w:rPr>
          <w:rFonts w:asciiTheme="minorHAnsi" w:hAnsiTheme="minorHAnsi" w:cstheme="minorHAnsi"/>
          <w:sz w:val="22"/>
          <w:szCs w:val="22"/>
        </w:rPr>
      </w:pPr>
      <w:r w:rsidRPr="00ED18BE">
        <w:rPr>
          <w:rFonts w:asciiTheme="minorHAnsi" w:hAnsiTheme="minorHAnsi" w:cstheme="minorHAnsi"/>
          <w:sz w:val="22"/>
          <w:szCs w:val="22"/>
        </w:rPr>
        <w:t xml:space="preserve">Zadeva: </w:t>
      </w:r>
      <w:r w:rsidRPr="00ED18BE">
        <w:rPr>
          <w:rFonts w:asciiTheme="minorHAnsi" w:hAnsiTheme="minorHAnsi" w:cstheme="minorHAnsi"/>
          <w:sz w:val="22"/>
          <w:szCs w:val="22"/>
        </w:rPr>
        <w:tab/>
        <w:t xml:space="preserve">Zapisnik </w:t>
      </w:r>
      <w:r w:rsidR="006104D9">
        <w:rPr>
          <w:rFonts w:asciiTheme="minorHAnsi" w:hAnsiTheme="minorHAnsi" w:cstheme="minorHAnsi"/>
          <w:sz w:val="22"/>
          <w:szCs w:val="22"/>
        </w:rPr>
        <w:t>3</w:t>
      </w:r>
      <w:r w:rsidRPr="00ED18BE">
        <w:rPr>
          <w:rFonts w:asciiTheme="minorHAnsi" w:hAnsiTheme="minorHAnsi" w:cstheme="minorHAnsi"/>
          <w:sz w:val="22"/>
          <w:szCs w:val="22"/>
        </w:rPr>
        <w:t>. seje sveta za promocijo kmetijskih in živilskih proizvodov</w:t>
      </w:r>
      <w:r w:rsidR="00385B48" w:rsidRPr="00ED18BE">
        <w:rPr>
          <w:rFonts w:asciiTheme="minorHAnsi" w:hAnsiTheme="minorHAnsi" w:cstheme="minorHAnsi"/>
          <w:sz w:val="22"/>
          <w:szCs w:val="22"/>
        </w:rPr>
        <w:t xml:space="preserve"> </w:t>
      </w:r>
      <w:r w:rsidR="000B78DD" w:rsidRPr="00ED18BE">
        <w:rPr>
          <w:rFonts w:asciiTheme="minorHAnsi" w:hAnsiTheme="minorHAnsi" w:cstheme="minorHAnsi"/>
          <w:sz w:val="22"/>
          <w:szCs w:val="22"/>
        </w:rPr>
        <w:t xml:space="preserve"> </w:t>
      </w:r>
    </w:p>
    <w:p w14:paraId="6357FE2A" w14:textId="4E83E8B2" w:rsidR="00477EC5" w:rsidRPr="00ED18BE" w:rsidRDefault="00477EC5" w:rsidP="002B321F">
      <w:pPr>
        <w:pStyle w:val="ZADEVA"/>
        <w:tabs>
          <w:tab w:val="clear" w:pos="1701"/>
          <w:tab w:val="left" w:pos="5040"/>
        </w:tabs>
        <w:ind w:left="0" w:firstLine="0"/>
        <w:jc w:val="both"/>
        <w:rPr>
          <w:rFonts w:asciiTheme="minorHAnsi" w:hAnsiTheme="minorHAnsi" w:cstheme="minorHAnsi"/>
          <w:sz w:val="22"/>
          <w:szCs w:val="22"/>
          <w:lang w:val="sl-SI"/>
        </w:rPr>
      </w:pPr>
      <w:r w:rsidRPr="00ED18BE">
        <w:rPr>
          <w:rFonts w:asciiTheme="minorHAnsi" w:hAnsiTheme="minorHAnsi" w:cstheme="minorHAnsi"/>
          <w:sz w:val="22"/>
          <w:szCs w:val="22"/>
          <w:lang w:val="sl-SI"/>
        </w:rPr>
        <w:tab/>
      </w:r>
    </w:p>
    <w:p w14:paraId="41BE894B" w14:textId="7B9DD0C8" w:rsidR="00477EC5" w:rsidRPr="00ED18BE" w:rsidRDefault="00477EC5" w:rsidP="00ED18BE">
      <w:pPr>
        <w:spacing w:after="0"/>
        <w:jc w:val="both"/>
        <w:rPr>
          <w:rFonts w:cstheme="minorHAnsi"/>
        </w:rPr>
      </w:pPr>
      <w:r w:rsidRPr="00ED18BE">
        <w:rPr>
          <w:rFonts w:cstheme="minorHAnsi"/>
        </w:rPr>
        <w:t xml:space="preserve">Datum seje: </w:t>
      </w:r>
      <w:r w:rsidRPr="00ED18BE">
        <w:rPr>
          <w:rFonts w:cstheme="minorHAnsi"/>
        </w:rPr>
        <w:tab/>
      </w:r>
      <w:r w:rsidRPr="00ED18BE">
        <w:rPr>
          <w:rFonts w:cstheme="minorHAnsi"/>
        </w:rPr>
        <w:tab/>
      </w:r>
      <w:r w:rsidR="006104D9">
        <w:rPr>
          <w:rFonts w:cstheme="minorHAnsi"/>
        </w:rPr>
        <w:t>5. 4. 2022</w:t>
      </w:r>
    </w:p>
    <w:p w14:paraId="45A5DBA3" w14:textId="5FF61D67" w:rsidR="00477EC5" w:rsidRPr="00ED18BE" w:rsidRDefault="00477EC5" w:rsidP="00ED18BE">
      <w:pPr>
        <w:spacing w:after="0"/>
        <w:ind w:left="2127" w:hanging="2127"/>
        <w:jc w:val="both"/>
        <w:rPr>
          <w:rFonts w:cstheme="minorHAnsi"/>
        </w:rPr>
      </w:pPr>
      <w:r w:rsidRPr="00ED18BE">
        <w:rPr>
          <w:rFonts w:cstheme="minorHAnsi"/>
        </w:rPr>
        <w:t>Kraj sestanka:</w:t>
      </w:r>
      <w:r w:rsidRPr="00ED18BE">
        <w:rPr>
          <w:rFonts w:cstheme="minorHAnsi"/>
        </w:rPr>
        <w:tab/>
      </w:r>
      <w:r w:rsidR="00B77E53" w:rsidRPr="00ED18BE">
        <w:rPr>
          <w:rFonts w:cstheme="minorHAnsi"/>
        </w:rPr>
        <w:t>spletna s</w:t>
      </w:r>
      <w:r w:rsidR="00530456" w:rsidRPr="00ED18BE">
        <w:rPr>
          <w:rFonts w:cstheme="minorHAnsi"/>
        </w:rPr>
        <w:t>eja</w:t>
      </w:r>
      <w:r w:rsidR="00945B15" w:rsidRPr="00ED18BE">
        <w:rPr>
          <w:rFonts w:cstheme="minorHAnsi"/>
        </w:rPr>
        <w:t xml:space="preserve"> preko </w:t>
      </w:r>
      <w:r w:rsidR="005C26CF" w:rsidRPr="00ED18BE">
        <w:rPr>
          <w:rFonts w:cstheme="minorHAnsi"/>
        </w:rPr>
        <w:t>Webe</w:t>
      </w:r>
      <w:r w:rsidR="009B0BDD">
        <w:rPr>
          <w:rFonts w:cstheme="minorHAnsi"/>
        </w:rPr>
        <w:t>x</w:t>
      </w:r>
      <w:r w:rsidRPr="00ED18BE">
        <w:rPr>
          <w:rFonts w:cstheme="minorHAnsi"/>
        </w:rPr>
        <w:t xml:space="preserve"> aplikacije</w:t>
      </w:r>
    </w:p>
    <w:p w14:paraId="06E7CA72" w14:textId="60604BA9" w:rsidR="00477EC5" w:rsidRPr="00ED18BE" w:rsidRDefault="00477EC5" w:rsidP="00ED18BE">
      <w:pPr>
        <w:spacing w:after="0"/>
        <w:ind w:left="2127" w:hanging="2127"/>
        <w:jc w:val="both"/>
        <w:rPr>
          <w:rFonts w:cstheme="minorHAnsi"/>
          <w:color w:val="000000"/>
          <w:lang w:eastAsia="sl-SI"/>
        </w:rPr>
      </w:pPr>
      <w:r w:rsidRPr="00ED18BE">
        <w:rPr>
          <w:rFonts w:cstheme="minorHAnsi"/>
        </w:rPr>
        <w:t xml:space="preserve">Prisotni člani sveta: </w:t>
      </w:r>
      <w:r w:rsidRPr="00ED18BE">
        <w:rPr>
          <w:rFonts w:cstheme="minorHAnsi"/>
        </w:rPr>
        <w:tab/>
      </w:r>
      <w:r w:rsidR="00CB2AC8" w:rsidRPr="00ED18BE">
        <w:rPr>
          <w:rFonts w:cstheme="minorHAnsi"/>
          <w:color w:val="000000"/>
          <w:lang w:eastAsia="sl-SI"/>
        </w:rPr>
        <w:t xml:space="preserve">Roman Žveglič, (KGZS), Danilo Potokar (KGZS), </w:t>
      </w:r>
      <w:r w:rsidR="00B14163" w:rsidRPr="00ED18BE">
        <w:rPr>
          <w:rFonts w:cstheme="minorHAnsi"/>
          <w:color w:val="000000"/>
          <w:lang w:eastAsia="sl-SI"/>
        </w:rPr>
        <w:t>dr. Tatjana Zagorc (GZS – ZKŽP)</w:t>
      </w:r>
      <w:r w:rsidR="00B14163">
        <w:rPr>
          <w:rFonts w:cstheme="minorHAnsi"/>
          <w:color w:val="000000"/>
          <w:lang w:eastAsia="sl-SI"/>
        </w:rPr>
        <w:t xml:space="preserve">, </w:t>
      </w:r>
      <w:r w:rsidR="00CB2AC8" w:rsidRPr="00ED18BE">
        <w:rPr>
          <w:rFonts w:cstheme="minorHAnsi"/>
          <w:color w:val="000000"/>
          <w:lang w:eastAsia="sl-SI"/>
        </w:rPr>
        <w:t>mag. Anita Jakuš, (GZS - ZKŽP), Ana Le Marechal Kolar (MKGP) in Jožica Župec (MKGP)</w:t>
      </w:r>
      <w:r w:rsidR="00B14163">
        <w:rPr>
          <w:rFonts w:cstheme="minorHAnsi"/>
          <w:color w:val="000000"/>
          <w:lang w:eastAsia="sl-SI"/>
        </w:rPr>
        <w:t xml:space="preserve"> </w:t>
      </w:r>
    </w:p>
    <w:p w14:paraId="5858CF23" w14:textId="77777777" w:rsidR="006104D9" w:rsidRPr="00ED18BE" w:rsidRDefault="006104D9" w:rsidP="006104D9">
      <w:pPr>
        <w:spacing w:after="0"/>
        <w:ind w:left="2127" w:hanging="2127"/>
        <w:jc w:val="both"/>
        <w:rPr>
          <w:rFonts w:cstheme="minorHAnsi"/>
          <w:highlight w:val="yellow"/>
        </w:rPr>
      </w:pPr>
      <w:r>
        <w:rPr>
          <w:rFonts w:cstheme="minorHAnsi"/>
          <w:color w:val="000000"/>
          <w:lang w:eastAsia="sl-SI"/>
        </w:rPr>
        <w:t xml:space="preserve">Opravičeno odstotna: </w:t>
      </w:r>
      <w:r>
        <w:rPr>
          <w:rFonts w:cstheme="minorHAnsi"/>
          <w:color w:val="000000"/>
          <w:lang w:eastAsia="sl-SI"/>
        </w:rPr>
        <w:tab/>
      </w:r>
      <w:r w:rsidRPr="00ED18BE">
        <w:rPr>
          <w:rFonts w:cstheme="minorHAnsi"/>
          <w:color w:val="000000"/>
          <w:lang w:eastAsia="sl-SI"/>
        </w:rPr>
        <w:t>Alenka Marjetič Žnider (ZZS),</w:t>
      </w:r>
    </w:p>
    <w:p w14:paraId="0D45DF45" w14:textId="1C40B7FB" w:rsidR="000B78DD" w:rsidRPr="00ED18BE" w:rsidRDefault="006104D9" w:rsidP="00ED18BE">
      <w:pPr>
        <w:spacing w:after="0"/>
        <w:ind w:left="2127" w:hanging="2127"/>
        <w:jc w:val="both"/>
        <w:rPr>
          <w:rFonts w:cstheme="minorHAnsi"/>
        </w:rPr>
      </w:pPr>
      <w:r>
        <w:rPr>
          <w:rFonts w:cstheme="minorHAnsi"/>
          <w:color w:val="000000"/>
          <w:lang w:eastAsia="sl-SI"/>
        </w:rPr>
        <w:t>O</w:t>
      </w:r>
      <w:r w:rsidR="000B78DD" w:rsidRPr="00ED18BE">
        <w:rPr>
          <w:rFonts w:cstheme="minorHAnsi"/>
          <w:color w:val="000000"/>
          <w:lang w:eastAsia="sl-SI"/>
        </w:rPr>
        <w:t xml:space="preserve">dsotni: </w:t>
      </w:r>
      <w:r w:rsidR="000B78DD" w:rsidRPr="00ED18BE">
        <w:rPr>
          <w:rFonts w:cstheme="minorHAnsi"/>
          <w:color w:val="000000"/>
          <w:lang w:eastAsia="sl-SI"/>
        </w:rPr>
        <w:tab/>
        <w:t>Toni Balaž</w:t>
      </w:r>
      <w:r w:rsidR="00D61AC8" w:rsidRPr="00ED18BE">
        <w:rPr>
          <w:rFonts w:cstheme="minorHAnsi"/>
          <w:color w:val="000000"/>
          <w:lang w:eastAsia="sl-SI"/>
        </w:rPr>
        <w:t xml:space="preserve">ič (GZS - ZKŽP), </w:t>
      </w:r>
    </w:p>
    <w:p w14:paraId="0D9DF63E" w14:textId="77777777" w:rsidR="00D61AC8" w:rsidRPr="00ED18BE" w:rsidRDefault="00D61AC8" w:rsidP="00ED18BE">
      <w:pPr>
        <w:spacing w:after="0"/>
        <w:ind w:left="2127" w:hanging="2127"/>
        <w:jc w:val="both"/>
        <w:rPr>
          <w:rFonts w:cstheme="minorHAnsi"/>
        </w:rPr>
      </w:pPr>
    </w:p>
    <w:p w14:paraId="0C9A8D7B" w14:textId="0F96240C" w:rsidR="00BB265A" w:rsidRPr="00ED18BE" w:rsidRDefault="00D61AC8" w:rsidP="00BB265A">
      <w:pPr>
        <w:spacing w:after="0"/>
        <w:ind w:left="2127" w:hanging="2127"/>
        <w:jc w:val="both"/>
        <w:rPr>
          <w:rFonts w:cstheme="minorHAnsi"/>
        </w:rPr>
      </w:pPr>
      <w:r w:rsidRPr="00ED18BE">
        <w:rPr>
          <w:rFonts w:cstheme="minorHAnsi"/>
        </w:rPr>
        <w:t xml:space="preserve">Prisotni ostali MKGP: </w:t>
      </w:r>
      <w:r w:rsidRPr="00ED18BE">
        <w:rPr>
          <w:rFonts w:cstheme="minorHAnsi"/>
        </w:rPr>
        <w:tab/>
        <w:t>minister dr. Jože Podgoršek, državni sekretar Aleš Irgolič, mag. Štefi Videčnik, Adrijana Bezeljak, Tomaž Džuban,</w:t>
      </w:r>
      <w:r w:rsidR="00B14163">
        <w:rPr>
          <w:rFonts w:cstheme="minorHAnsi"/>
        </w:rPr>
        <w:t xml:space="preserve"> Peter Boršič, </w:t>
      </w:r>
      <w:r w:rsidR="00D67D68">
        <w:rPr>
          <w:rFonts w:cstheme="minorHAnsi"/>
        </w:rPr>
        <w:t>Klavdija L</w:t>
      </w:r>
      <w:r w:rsidR="00BB265A">
        <w:rPr>
          <w:rFonts w:cstheme="minorHAnsi"/>
        </w:rPr>
        <w:t xml:space="preserve">eskovar, Andrej Potočnik </w:t>
      </w:r>
    </w:p>
    <w:p w14:paraId="27CD3F71" w14:textId="46333AF0" w:rsidR="00D61AC8" w:rsidRPr="00ED18BE" w:rsidRDefault="00D61AC8" w:rsidP="00ED18BE">
      <w:pPr>
        <w:spacing w:after="0"/>
        <w:ind w:left="2127" w:hanging="2127"/>
        <w:jc w:val="both"/>
        <w:rPr>
          <w:rFonts w:cstheme="minorHAnsi"/>
        </w:rPr>
      </w:pPr>
      <w:r w:rsidRPr="00ED18BE">
        <w:rPr>
          <w:rFonts w:cstheme="minorHAnsi"/>
        </w:rPr>
        <w:t xml:space="preserve">Ostali prisotni: </w:t>
      </w:r>
      <w:r w:rsidRPr="00ED18BE">
        <w:rPr>
          <w:rFonts w:cstheme="minorHAnsi"/>
        </w:rPr>
        <w:tab/>
        <w:t>Ana Ahčin (SO za meso), d</w:t>
      </w:r>
      <w:r w:rsidR="005C26CF">
        <w:rPr>
          <w:rFonts w:cstheme="minorHAnsi"/>
        </w:rPr>
        <w:t>r. Vesna Miličić (SO za sadje)</w:t>
      </w:r>
    </w:p>
    <w:p w14:paraId="2514D452" w14:textId="77777777" w:rsidR="00D61AC8" w:rsidRPr="00ED18BE" w:rsidRDefault="00D61AC8" w:rsidP="00ED18BE">
      <w:pPr>
        <w:spacing w:after="0"/>
        <w:ind w:left="2127" w:hanging="2127"/>
        <w:jc w:val="both"/>
        <w:rPr>
          <w:rFonts w:cstheme="minorHAnsi"/>
        </w:rPr>
      </w:pPr>
    </w:p>
    <w:p w14:paraId="38C8E578" w14:textId="0BDF1D68" w:rsidR="00477EC5" w:rsidRPr="00ED18BE" w:rsidRDefault="00D61AC8" w:rsidP="003E1309">
      <w:pPr>
        <w:spacing w:after="0"/>
        <w:ind w:left="2127" w:hanging="2127"/>
        <w:jc w:val="both"/>
        <w:rPr>
          <w:rFonts w:cstheme="minorHAnsi"/>
        </w:rPr>
      </w:pPr>
      <w:r w:rsidRPr="00ED18BE">
        <w:rPr>
          <w:rFonts w:cstheme="minorHAnsi"/>
        </w:rPr>
        <w:t xml:space="preserve"> </w:t>
      </w:r>
      <w:r w:rsidR="00213415" w:rsidRPr="00ED18BE">
        <w:rPr>
          <w:rFonts w:cstheme="minorHAnsi"/>
        </w:rPr>
        <w:t>Dnevni red seje:</w:t>
      </w:r>
    </w:p>
    <w:p w14:paraId="02FC9755" w14:textId="7F4F5DE5" w:rsidR="006104D9" w:rsidRPr="00EC33E4" w:rsidRDefault="006104D9" w:rsidP="006104D9">
      <w:pPr>
        <w:autoSpaceDE w:val="0"/>
        <w:autoSpaceDN w:val="0"/>
        <w:adjustRightInd w:val="0"/>
        <w:spacing w:after="0" w:line="240" w:lineRule="auto"/>
        <w:ind w:left="720" w:hanging="360"/>
        <w:rPr>
          <w:rFonts w:cstheme="minorHAnsi"/>
          <w:color w:val="000000"/>
        </w:rPr>
      </w:pPr>
      <w:r>
        <w:rPr>
          <w:rFonts w:cstheme="minorHAnsi"/>
          <w:color w:val="000000"/>
        </w:rPr>
        <w:t xml:space="preserve">1.    </w:t>
      </w:r>
      <w:r w:rsidRPr="00EC33E4">
        <w:rPr>
          <w:rFonts w:cstheme="minorHAnsi"/>
          <w:color w:val="000000"/>
        </w:rPr>
        <w:t>Sprejem dnevnega reda 3. seje sveta</w:t>
      </w:r>
    </w:p>
    <w:p w14:paraId="2F465446" w14:textId="77777777" w:rsidR="006104D9" w:rsidRPr="00EC33E4" w:rsidRDefault="006104D9" w:rsidP="006104D9">
      <w:pPr>
        <w:autoSpaceDE w:val="0"/>
        <w:autoSpaceDN w:val="0"/>
        <w:adjustRightInd w:val="0"/>
        <w:spacing w:after="0" w:line="240" w:lineRule="auto"/>
        <w:ind w:left="720" w:hanging="360"/>
        <w:rPr>
          <w:rFonts w:cstheme="minorHAnsi"/>
          <w:color w:val="000000"/>
        </w:rPr>
      </w:pPr>
      <w:r w:rsidRPr="00EC33E4">
        <w:rPr>
          <w:rFonts w:cstheme="minorHAnsi"/>
          <w:color w:val="000000"/>
        </w:rPr>
        <w:t>2.</w:t>
      </w:r>
      <w:r w:rsidRPr="00EC33E4">
        <w:rPr>
          <w:rFonts w:cstheme="minorHAnsi"/>
          <w:color w:val="000000"/>
        </w:rPr>
        <w:tab/>
        <w:t>Pregled sklepov 2. seje sveta</w:t>
      </w:r>
    </w:p>
    <w:p w14:paraId="381BC458" w14:textId="77777777" w:rsidR="006104D9" w:rsidRPr="00EC33E4" w:rsidRDefault="006104D9" w:rsidP="006104D9">
      <w:pPr>
        <w:autoSpaceDE w:val="0"/>
        <w:autoSpaceDN w:val="0"/>
        <w:adjustRightInd w:val="0"/>
        <w:spacing w:after="0" w:line="240" w:lineRule="auto"/>
        <w:ind w:left="720" w:hanging="360"/>
        <w:rPr>
          <w:rFonts w:cstheme="minorHAnsi"/>
          <w:color w:val="000000"/>
        </w:rPr>
      </w:pPr>
      <w:r w:rsidRPr="00EC33E4">
        <w:rPr>
          <w:rFonts w:cstheme="minorHAnsi"/>
          <w:color w:val="000000"/>
        </w:rPr>
        <w:t>3.</w:t>
      </w:r>
      <w:r w:rsidRPr="00EC33E4">
        <w:rPr>
          <w:rFonts w:cstheme="minorHAnsi"/>
          <w:color w:val="000000"/>
        </w:rPr>
        <w:tab/>
        <w:t xml:space="preserve">Izvajanje sektorskih promocij </w:t>
      </w:r>
    </w:p>
    <w:p w14:paraId="1C483651" w14:textId="053FF47F" w:rsidR="006104D9" w:rsidRPr="00EC33E4" w:rsidRDefault="006104D9" w:rsidP="00B14163">
      <w:pPr>
        <w:autoSpaceDE w:val="0"/>
        <w:autoSpaceDN w:val="0"/>
        <w:adjustRightInd w:val="0"/>
        <w:spacing w:after="0" w:line="240" w:lineRule="auto"/>
        <w:ind w:left="1134"/>
        <w:rPr>
          <w:rFonts w:cstheme="minorHAnsi"/>
          <w:color w:val="000000"/>
        </w:rPr>
      </w:pPr>
      <w:r w:rsidRPr="00EC33E4">
        <w:rPr>
          <w:rFonts w:cstheme="minorHAnsi"/>
          <w:color w:val="000000"/>
        </w:rPr>
        <w:t>a) Končno poročilo - 1. programsko obdobje sadje, ter okv</w:t>
      </w:r>
      <w:r w:rsidR="00B14163">
        <w:rPr>
          <w:rFonts w:cstheme="minorHAnsi"/>
          <w:color w:val="000000"/>
        </w:rPr>
        <w:t>irni plan jesenskih aktivnosti za 2. prog obdobje</w:t>
      </w:r>
    </w:p>
    <w:p w14:paraId="19588CCE" w14:textId="5A1F2371" w:rsidR="006104D9" w:rsidRPr="00EC33E4" w:rsidRDefault="006104D9" w:rsidP="00B14163">
      <w:pPr>
        <w:autoSpaceDE w:val="0"/>
        <w:autoSpaceDN w:val="0"/>
        <w:adjustRightInd w:val="0"/>
        <w:spacing w:after="0" w:line="240" w:lineRule="auto"/>
        <w:ind w:left="1134" w:hanging="360"/>
        <w:rPr>
          <w:rFonts w:cstheme="minorHAnsi"/>
          <w:color w:val="000000"/>
        </w:rPr>
      </w:pPr>
      <w:r w:rsidRPr="00EC33E4">
        <w:rPr>
          <w:rFonts w:cstheme="minorHAnsi"/>
          <w:color w:val="000000"/>
        </w:rPr>
        <w:tab/>
        <w:t>b) Tekoče aktivnosti v sektorju mleka in mesa, ter stanje pravnih podlag za programsko obdobje 2023-2025</w:t>
      </w:r>
    </w:p>
    <w:p w14:paraId="751E8A55" w14:textId="77777777" w:rsidR="006104D9" w:rsidRPr="00EC33E4" w:rsidRDefault="006104D9" w:rsidP="006104D9">
      <w:pPr>
        <w:autoSpaceDE w:val="0"/>
        <w:autoSpaceDN w:val="0"/>
        <w:adjustRightInd w:val="0"/>
        <w:spacing w:after="0" w:line="240" w:lineRule="auto"/>
        <w:ind w:left="720" w:hanging="360"/>
        <w:rPr>
          <w:rFonts w:cstheme="minorHAnsi"/>
          <w:color w:val="000000"/>
        </w:rPr>
      </w:pPr>
      <w:r w:rsidRPr="00EC33E4">
        <w:rPr>
          <w:rFonts w:cstheme="minorHAnsi"/>
          <w:color w:val="000000"/>
        </w:rPr>
        <w:t>4.</w:t>
      </w:r>
      <w:r w:rsidRPr="00EC33E4">
        <w:rPr>
          <w:rFonts w:cstheme="minorHAnsi"/>
          <w:color w:val="000000"/>
        </w:rPr>
        <w:tab/>
        <w:t>Potrditev predloga imenovanj predstavnikov ZDEKS v sektorske odbore</w:t>
      </w:r>
    </w:p>
    <w:p w14:paraId="2FADD45E" w14:textId="77777777" w:rsidR="006104D9" w:rsidRPr="00EC33E4" w:rsidRDefault="006104D9" w:rsidP="006104D9">
      <w:pPr>
        <w:autoSpaceDE w:val="0"/>
        <w:autoSpaceDN w:val="0"/>
        <w:adjustRightInd w:val="0"/>
        <w:spacing w:after="0" w:line="240" w:lineRule="auto"/>
        <w:ind w:left="720" w:hanging="360"/>
        <w:rPr>
          <w:rFonts w:cstheme="minorHAnsi"/>
          <w:color w:val="000000"/>
        </w:rPr>
      </w:pPr>
      <w:r w:rsidRPr="00EC33E4">
        <w:rPr>
          <w:rFonts w:cstheme="minorHAnsi"/>
          <w:color w:val="000000"/>
        </w:rPr>
        <w:t>5.</w:t>
      </w:r>
      <w:r w:rsidRPr="00EC33E4">
        <w:rPr>
          <w:rFonts w:cstheme="minorHAnsi"/>
          <w:color w:val="000000"/>
        </w:rPr>
        <w:tab/>
        <w:t>Razno</w:t>
      </w:r>
    </w:p>
    <w:p w14:paraId="2FF61145" w14:textId="773E382F" w:rsidR="000B78DD" w:rsidRPr="00ED18BE" w:rsidRDefault="000B78DD" w:rsidP="00ED18BE">
      <w:pPr>
        <w:pStyle w:val="Odstavekseznama"/>
        <w:tabs>
          <w:tab w:val="left" w:pos="5810"/>
        </w:tabs>
        <w:ind w:left="142"/>
        <w:jc w:val="both"/>
        <w:rPr>
          <w:rFonts w:asciiTheme="minorHAnsi" w:eastAsiaTheme="minorHAnsi" w:hAnsiTheme="minorHAnsi" w:cstheme="minorHAnsi"/>
          <w:sz w:val="22"/>
          <w:szCs w:val="22"/>
          <w:lang w:val="sl-SI"/>
        </w:rPr>
      </w:pPr>
    </w:p>
    <w:p w14:paraId="4EC0A39B" w14:textId="7649EE57" w:rsidR="000B78DD" w:rsidRPr="00ED18BE" w:rsidRDefault="000B78DD" w:rsidP="00E94899">
      <w:pPr>
        <w:autoSpaceDE w:val="0"/>
        <w:autoSpaceDN w:val="0"/>
        <w:adjustRightInd w:val="0"/>
        <w:spacing w:after="0" w:line="240" w:lineRule="auto"/>
        <w:jc w:val="both"/>
        <w:rPr>
          <w:rFonts w:cstheme="minorHAnsi"/>
          <w:color w:val="000000"/>
          <w:u w:val="single"/>
        </w:rPr>
      </w:pPr>
      <w:r w:rsidRPr="00ED18BE">
        <w:rPr>
          <w:rFonts w:cstheme="minorHAnsi"/>
          <w:color w:val="000000"/>
          <w:u w:val="single"/>
        </w:rPr>
        <w:t xml:space="preserve">AD1 </w:t>
      </w:r>
      <w:r w:rsidRPr="00ED18BE">
        <w:rPr>
          <w:rFonts w:cstheme="minorHAnsi"/>
          <w:color w:val="000000"/>
          <w:u w:val="single"/>
        </w:rPr>
        <w:tab/>
        <w:t xml:space="preserve">Sprejem dnevnega reda </w:t>
      </w:r>
      <w:r w:rsidR="006104D9">
        <w:rPr>
          <w:rFonts w:cstheme="minorHAnsi"/>
          <w:color w:val="000000"/>
          <w:u w:val="single"/>
        </w:rPr>
        <w:t>3</w:t>
      </w:r>
      <w:r w:rsidRPr="00ED18BE">
        <w:rPr>
          <w:rFonts w:cstheme="minorHAnsi"/>
          <w:color w:val="000000"/>
          <w:u w:val="single"/>
        </w:rPr>
        <w:t>. seje sveta</w:t>
      </w:r>
    </w:p>
    <w:p w14:paraId="43D253F4" w14:textId="3183175A" w:rsidR="006104D9" w:rsidRDefault="00B70A73" w:rsidP="00E94899">
      <w:pPr>
        <w:autoSpaceDE w:val="0"/>
        <w:autoSpaceDN w:val="0"/>
        <w:adjustRightInd w:val="0"/>
        <w:spacing w:after="0" w:line="240" w:lineRule="auto"/>
        <w:jc w:val="both"/>
        <w:rPr>
          <w:rFonts w:cstheme="minorHAnsi"/>
          <w:color w:val="000000"/>
        </w:rPr>
      </w:pPr>
      <w:r w:rsidRPr="00ED18BE">
        <w:rPr>
          <w:rFonts w:cstheme="minorHAnsi"/>
          <w:color w:val="000000"/>
        </w:rPr>
        <w:t>Svet je potrdil predlagan dnevni red seje.</w:t>
      </w:r>
      <w:r w:rsidR="00DF2079" w:rsidRPr="00ED18BE">
        <w:rPr>
          <w:rFonts w:cstheme="minorHAnsi"/>
          <w:color w:val="000000"/>
        </w:rPr>
        <w:t xml:space="preserve"> Uvodoma je minister dr.</w:t>
      </w:r>
      <w:r w:rsidR="009D7DA6" w:rsidRPr="00ED18BE">
        <w:rPr>
          <w:rFonts w:cstheme="minorHAnsi"/>
          <w:color w:val="000000"/>
        </w:rPr>
        <w:t xml:space="preserve"> Podgoršek </w:t>
      </w:r>
      <w:r w:rsidR="006104D9" w:rsidRPr="006104D9">
        <w:rPr>
          <w:rFonts w:cstheme="minorHAnsi"/>
          <w:color w:val="000000"/>
        </w:rPr>
        <w:t xml:space="preserve">poudaril pomembnost promocije lokalne hrane in sheme kakovosti izbrana kakovost. </w:t>
      </w:r>
      <w:r w:rsidR="006104D9">
        <w:rPr>
          <w:rFonts w:cstheme="minorHAnsi"/>
          <w:color w:val="000000"/>
        </w:rPr>
        <w:t>Izpostavil je, da rezultati</w:t>
      </w:r>
      <w:r w:rsidR="006104D9" w:rsidRPr="006104D9">
        <w:rPr>
          <w:rFonts w:cstheme="minorHAnsi"/>
          <w:color w:val="000000"/>
        </w:rPr>
        <w:t xml:space="preserve"> merjenja uspešnosti kampanj kažejo, da so učinki promocije že vidni, vendar je na tem področju potrebna vztrajnost. Poudaril je pomen vseh deležnikov, tudi trgovcev, ki certificirane proizvode tržijo in lahko s svojimi promocijami pomembno doprinesejo k boljšim rezultatom kampanj.</w:t>
      </w:r>
    </w:p>
    <w:p w14:paraId="0D23B37C" w14:textId="77777777" w:rsidR="00E94899" w:rsidRPr="006104D9" w:rsidRDefault="00E94899" w:rsidP="00E94899">
      <w:pPr>
        <w:autoSpaceDE w:val="0"/>
        <w:autoSpaceDN w:val="0"/>
        <w:adjustRightInd w:val="0"/>
        <w:spacing w:after="0" w:line="240" w:lineRule="auto"/>
        <w:jc w:val="both"/>
        <w:rPr>
          <w:rFonts w:cstheme="minorHAnsi"/>
          <w:color w:val="000000"/>
        </w:rPr>
      </w:pPr>
    </w:p>
    <w:p w14:paraId="2D73A3A1" w14:textId="77777777" w:rsidR="00E94899" w:rsidRDefault="000B78DD" w:rsidP="00E94899">
      <w:pPr>
        <w:autoSpaceDE w:val="0"/>
        <w:autoSpaceDN w:val="0"/>
        <w:adjustRightInd w:val="0"/>
        <w:spacing w:after="0" w:line="240" w:lineRule="auto"/>
        <w:jc w:val="both"/>
        <w:rPr>
          <w:rFonts w:cstheme="minorHAnsi"/>
          <w:color w:val="000000"/>
          <w:u w:val="single"/>
        </w:rPr>
      </w:pPr>
      <w:r w:rsidRPr="00ED18BE">
        <w:rPr>
          <w:rFonts w:cstheme="minorHAnsi"/>
          <w:color w:val="000000"/>
          <w:u w:val="single"/>
        </w:rPr>
        <w:t>AD2</w:t>
      </w:r>
      <w:r w:rsidRPr="00ED18BE">
        <w:rPr>
          <w:rFonts w:cstheme="minorHAnsi"/>
          <w:color w:val="000000"/>
          <w:u w:val="single"/>
        </w:rPr>
        <w:tab/>
        <w:t>Pregled sklepov 1. seje</w:t>
      </w:r>
      <w:r w:rsidR="00E94899">
        <w:rPr>
          <w:rFonts w:cstheme="minorHAnsi"/>
          <w:color w:val="000000"/>
          <w:u w:val="single"/>
        </w:rPr>
        <w:t xml:space="preserve"> </w:t>
      </w:r>
    </w:p>
    <w:p w14:paraId="563BF459" w14:textId="7FD2D9D2" w:rsidR="001C2564" w:rsidRDefault="00B70A73" w:rsidP="00E94899">
      <w:pPr>
        <w:autoSpaceDE w:val="0"/>
        <w:autoSpaceDN w:val="0"/>
        <w:adjustRightInd w:val="0"/>
        <w:spacing w:after="0" w:line="240" w:lineRule="auto"/>
        <w:jc w:val="both"/>
        <w:rPr>
          <w:rFonts w:cstheme="minorHAnsi"/>
          <w:color w:val="000000"/>
        </w:rPr>
      </w:pPr>
      <w:r w:rsidRPr="00ED18BE">
        <w:rPr>
          <w:rFonts w:cstheme="minorHAnsi"/>
          <w:color w:val="000000"/>
        </w:rPr>
        <w:t xml:space="preserve">Svet je pregledal </w:t>
      </w:r>
      <w:r w:rsidR="00DB7BE2">
        <w:rPr>
          <w:rFonts w:cstheme="minorHAnsi"/>
          <w:color w:val="000000"/>
        </w:rPr>
        <w:t xml:space="preserve">sklepe s </w:t>
      </w:r>
      <w:r w:rsidR="006104D9">
        <w:rPr>
          <w:rFonts w:cstheme="minorHAnsi"/>
          <w:color w:val="000000"/>
        </w:rPr>
        <w:t>2</w:t>
      </w:r>
      <w:r w:rsidR="00DF2079" w:rsidRPr="00ED18BE">
        <w:rPr>
          <w:rFonts w:cstheme="minorHAnsi"/>
          <w:color w:val="000000"/>
        </w:rPr>
        <w:t xml:space="preserve">. seje </w:t>
      </w:r>
      <w:r w:rsidRPr="00ED18BE">
        <w:rPr>
          <w:rFonts w:cstheme="minorHAnsi"/>
          <w:color w:val="000000"/>
        </w:rPr>
        <w:t xml:space="preserve">sveta. Vsi </w:t>
      </w:r>
      <w:r w:rsidR="005242EB">
        <w:rPr>
          <w:rFonts w:cstheme="minorHAnsi"/>
          <w:color w:val="000000"/>
        </w:rPr>
        <w:t>sklep</w:t>
      </w:r>
      <w:r w:rsidR="009D7DA6" w:rsidRPr="00ED18BE">
        <w:rPr>
          <w:rFonts w:cstheme="minorHAnsi"/>
          <w:color w:val="000000"/>
        </w:rPr>
        <w:t xml:space="preserve"> so bili re</w:t>
      </w:r>
      <w:r w:rsidRPr="00ED18BE">
        <w:rPr>
          <w:rFonts w:cstheme="minorHAnsi"/>
          <w:color w:val="000000"/>
        </w:rPr>
        <w:t xml:space="preserve">alizirani. </w:t>
      </w:r>
    </w:p>
    <w:p w14:paraId="36D2B9C9" w14:textId="77777777" w:rsidR="00E94899" w:rsidRDefault="00E94899" w:rsidP="00E94899">
      <w:pPr>
        <w:autoSpaceDE w:val="0"/>
        <w:autoSpaceDN w:val="0"/>
        <w:adjustRightInd w:val="0"/>
        <w:spacing w:after="0" w:line="240" w:lineRule="auto"/>
        <w:jc w:val="both"/>
        <w:rPr>
          <w:rFonts w:cstheme="minorHAnsi"/>
          <w:color w:val="000000"/>
        </w:rPr>
      </w:pPr>
    </w:p>
    <w:p w14:paraId="35D8A794" w14:textId="7487BF88" w:rsidR="006104D9" w:rsidRPr="00EC33E4" w:rsidRDefault="000B78DD" w:rsidP="006104D9">
      <w:pPr>
        <w:autoSpaceDE w:val="0"/>
        <w:autoSpaceDN w:val="0"/>
        <w:adjustRightInd w:val="0"/>
        <w:spacing w:after="0" w:line="240" w:lineRule="auto"/>
        <w:rPr>
          <w:rFonts w:cstheme="minorHAnsi"/>
          <w:color w:val="000000"/>
        </w:rPr>
      </w:pPr>
      <w:r w:rsidRPr="00ED18BE">
        <w:rPr>
          <w:rFonts w:cstheme="minorHAnsi"/>
          <w:color w:val="000000"/>
          <w:u w:val="single"/>
        </w:rPr>
        <w:t>AD3</w:t>
      </w:r>
      <w:r w:rsidRPr="006104D9">
        <w:rPr>
          <w:rFonts w:cstheme="minorHAnsi"/>
          <w:color w:val="000000"/>
          <w:u w:val="single"/>
        </w:rPr>
        <w:tab/>
      </w:r>
      <w:r w:rsidR="006104D9" w:rsidRPr="006104D9">
        <w:rPr>
          <w:rFonts w:cstheme="minorHAnsi"/>
          <w:color w:val="000000"/>
          <w:u w:val="single"/>
        </w:rPr>
        <w:t>Izvajanje sektorskih promocij</w:t>
      </w:r>
      <w:r w:rsidR="006104D9" w:rsidRPr="00EC33E4">
        <w:rPr>
          <w:rFonts w:cstheme="minorHAnsi"/>
          <w:color w:val="000000"/>
        </w:rPr>
        <w:t xml:space="preserve"> </w:t>
      </w:r>
    </w:p>
    <w:p w14:paraId="53A19A41" w14:textId="4C3536A4" w:rsidR="006104D9" w:rsidRPr="006104D9" w:rsidRDefault="006104D9" w:rsidP="006104D9">
      <w:pPr>
        <w:pStyle w:val="Odstavekseznama"/>
        <w:numPr>
          <w:ilvl w:val="0"/>
          <w:numId w:val="27"/>
        </w:numPr>
        <w:autoSpaceDE w:val="0"/>
        <w:autoSpaceDN w:val="0"/>
        <w:adjustRightInd w:val="0"/>
        <w:spacing w:line="240" w:lineRule="auto"/>
        <w:ind w:left="709"/>
        <w:rPr>
          <w:rFonts w:asciiTheme="minorHAnsi" w:eastAsiaTheme="minorHAnsi" w:hAnsiTheme="minorHAnsi" w:cstheme="minorHAnsi"/>
          <w:color w:val="000000"/>
          <w:sz w:val="22"/>
          <w:szCs w:val="22"/>
          <w:u w:val="single"/>
          <w:lang w:val="sl-SI"/>
        </w:rPr>
      </w:pPr>
      <w:r w:rsidRPr="006104D9">
        <w:rPr>
          <w:rFonts w:asciiTheme="minorHAnsi" w:eastAsiaTheme="minorHAnsi" w:hAnsiTheme="minorHAnsi" w:cstheme="minorHAnsi"/>
          <w:color w:val="000000"/>
          <w:sz w:val="22"/>
          <w:szCs w:val="22"/>
          <w:u w:val="single"/>
          <w:lang w:val="sl-SI"/>
        </w:rPr>
        <w:t>Končno poročilo - 1. programsko obdobje sadje, ter okv</w:t>
      </w:r>
      <w:r w:rsidR="00DB7BE2">
        <w:rPr>
          <w:rFonts w:asciiTheme="minorHAnsi" w:eastAsiaTheme="minorHAnsi" w:hAnsiTheme="minorHAnsi" w:cstheme="minorHAnsi"/>
          <w:color w:val="000000"/>
          <w:sz w:val="22"/>
          <w:szCs w:val="22"/>
          <w:u w:val="single"/>
          <w:lang w:val="sl-SI"/>
        </w:rPr>
        <w:t>irni plan jesenskih aktivnosti za 2. prog</w:t>
      </w:r>
      <w:r w:rsidR="00B419D8">
        <w:rPr>
          <w:rFonts w:asciiTheme="minorHAnsi" w:eastAsiaTheme="minorHAnsi" w:hAnsiTheme="minorHAnsi" w:cstheme="minorHAnsi"/>
          <w:color w:val="000000"/>
          <w:sz w:val="22"/>
          <w:szCs w:val="22"/>
          <w:u w:val="single"/>
          <w:lang w:val="sl-SI"/>
        </w:rPr>
        <w:t>ramsko</w:t>
      </w:r>
      <w:r w:rsidR="00DB7BE2">
        <w:rPr>
          <w:rFonts w:asciiTheme="minorHAnsi" w:eastAsiaTheme="minorHAnsi" w:hAnsiTheme="minorHAnsi" w:cstheme="minorHAnsi"/>
          <w:color w:val="000000"/>
          <w:sz w:val="22"/>
          <w:szCs w:val="22"/>
          <w:u w:val="single"/>
          <w:lang w:val="sl-SI"/>
        </w:rPr>
        <w:t xml:space="preserve"> obdobje</w:t>
      </w:r>
    </w:p>
    <w:p w14:paraId="7CC83A16" w14:textId="3D60C63E" w:rsidR="005A13B6" w:rsidRDefault="007970CD" w:rsidP="00B9408D">
      <w:pPr>
        <w:spacing w:before="120"/>
        <w:jc w:val="both"/>
        <w:rPr>
          <w:rFonts w:cstheme="minorHAnsi"/>
          <w:color w:val="000000"/>
        </w:rPr>
      </w:pPr>
      <w:r>
        <w:rPr>
          <w:rFonts w:cstheme="minorHAnsi"/>
          <w:color w:val="000000"/>
        </w:rPr>
        <w:t>Ga. Župec in g. Džuban sta članom sveta predstavila</w:t>
      </w:r>
      <w:r w:rsidR="00B9408D" w:rsidRPr="00B9408D">
        <w:rPr>
          <w:rFonts w:cstheme="minorHAnsi"/>
          <w:color w:val="000000"/>
        </w:rPr>
        <w:t xml:space="preserve"> </w:t>
      </w:r>
      <w:r>
        <w:rPr>
          <w:rFonts w:cstheme="minorHAnsi"/>
          <w:color w:val="000000"/>
        </w:rPr>
        <w:t>končno</w:t>
      </w:r>
      <w:r w:rsidR="00B9408D" w:rsidRPr="00B9408D">
        <w:rPr>
          <w:rFonts w:cstheme="minorHAnsi"/>
          <w:color w:val="000000"/>
        </w:rPr>
        <w:t xml:space="preserve"> poročilo</w:t>
      </w:r>
      <w:r>
        <w:rPr>
          <w:rFonts w:cstheme="minorHAnsi"/>
          <w:color w:val="000000"/>
        </w:rPr>
        <w:t xml:space="preserve"> o izvajanju</w:t>
      </w:r>
      <w:r w:rsidR="00B9408D" w:rsidRPr="00B9408D">
        <w:rPr>
          <w:rFonts w:cstheme="minorHAnsi"/>
          <w:color w:val="000000"/>
        </w:rPr>
        <w:t xml:space="preserve"> 3-letega programa promocije v sektorju sadja za obdobje 2018 - 2020, ki je zajemalo splošno promocijo lokalnega sadja ter sheme kakovosti »izbrana kakovost - Slovenija« za sektor sadja. Za omenjeno 3-letno kampanjo sadja</w:t>
      </w:r>
      <w:r w:rsidR="00DB7BE2">
        <w:rPr>
          <w:rFonts w:cstheme="minorHAnsi"/>
          <w:color w:val="000000"/>
        </w:rPr>
        <w:t>,</w:t>
      </w:r>
      <w:r w:rsidR="00B9408D" w:rsidRPr="00B9408D">
        <w:rPr>
          <w:rFonts w:cstheme="minorHAnsi"/>
          <w:color w:val="000000"/>
        </w:rPr>
        <w:t xml:space="preserve"> ki je bila izvedena v petih komunikacijskih valovih</w:t>
      </w:r>
      <w:r w:rsidR="00DB7BE2">
        <w:rPr>
          <w:rFonts w:cstheme="minorHAnsi"/>
          <w:color w:val="000000"/>
        </w:rPr>
        <w:t>,</w:t>
      </w:r>
      <w:r w:rsidR="00DB7BE2" w:rsidRPr="00DB7BE2">
        <w:rPr>
          <w:rFonts w:cstheme="minorHAnsi"/>
          <w:color w:val="000000"/>
        </w:rPr>
        <w:t xml:space="preserve"> </w:t>
      </w:r>
      <w:r w:rsidR="00DB7BE2" w:rsidRPr="00B9408D">
        <w:rPr>
          <w:rFonts w:cstheme="minorHAnsi"/>
          <w:color w:val="000000"/>
        </w:rPr>
        <w:t>je bilo namenjenih 848.758,90 EUR</w:t>
      </w:r>
      <w:r w:rsidR="00B9408D" w:rsidRPr="00B9408D">
        <w:rPr>
          <w:rFonts w:cstheme="minorHAnsi"/>
          <w:color w:val="000000"/>
        </w:rPr>
        <w:t xml:space="preserve">. Od tega je bilo 71% sredstev iz naslova integralnega proračuna ter 29 % iz namenskih sredstev sektorja. Največji </w:t>
      </w:r>
      <w:r w:rsidR="00B9408D" w:rsidRPr="00B9408D">
        <w:rPr>
          <w:rFonts w:cstheme="minorHAnsi"/>
          <w:color w:val="000000"/>
        </w:rPr>
        <w:lastRenderedPageBreak/>
        <w:t>del sredstev je bil namenjen za zakup medijev in sicer za TV kanale (51,2%), ostalo pa na radiu, zunanje</w:t>
      </w:r>
      <w:r w:rsidR="00DB7BE2">
        <w:rPr>
          <w:rFonts w:cstheme="minorHAnsi"/>
          <w:color w:val="000000"/>
        </w:rPr>
        <w:t>m</w:t>
      </w:r>
      <w:r w:rsidR="00B9408D" w:rsidRPr="00B9408D">
        <w:rPr>
          <w:rFonts w:cstheme="minorHAnsi"/>
          <w:color w:val="000000"/>
        </w:rPr>
        <w:t xml:space="preserve"> oglaševanj</w:t>
      </w:r>
      <w:r w:rsidR="00DB7BE2">
        <w:rPr>
          <w:rFonts w:cstheme="minorHAnsi"/>
          <w:color w:val="000000"/>
        </w:rPr>
        <w:t>u</w:t>
      </w:r>
      <w:r w:rsidR="00B9408D" w:rsidRPr="00B9408D">
        <w:rPr>
          <w:rFonts w:cstheme="minorHAnsi"/>
          <w:color w:val="000000"/>
        </w:rPr>
        <w:t>, sple</w:t>
      </w:r>
      <w:r w:rsidR="00DB7BE2">
        <w:rPr>
          <w:rFonts w:cstheme="minorHAnsi"/>
          <w:color w:val="000000"/>
        </w:rPr>
        <w:t>tu</w:t>
      </w:r>
      <w:r w:rsidR="00B9408D" w:rsidRPr="00B9408D">
        <w:rPr>
          <w:rFonts w:cstheme="minorHAnsi"/>
          <w:color w:val="000000"/>
        </w:rPr>
        <w:t xml:space="preserve"> in tisk</w:t>
      </w:r>
      <w:r w:rsidR="00DB7BE2">
        <w:rPr>
          <w:rFonts w:cstheme="minorHAnsi"/>
          <w:color w:val="000000"/>
        </w:rPr>
        <w:t>u</w:t>
      </w:r>
      <w:r w:rsidR="00B9408D" w:rsidRPr="00B9408D">
        <w:rPr>
          <w:rFonts w:cstheme="minorHAnsi"/>
          <w:color w:val="000000"/>
        </w:rPr>
        <w:t xml:space="preserve">. Po rezultatih merjenja uspešnosti je kampanja dosegla oziroma presegla svoj namen. Za novo programsko obdobje 2021-2023 je program promocije sadja priglašen </w:t>
      </w:r>
      <w:r w:rsidR="00DB7BE2">
        <w:rPr>
          <w:rFonts w:cstheme="minorHAnsi"/>
          <w:color w:val="000000"/>
        </w:rPr>
        <w:t>pri Evropski komisiji</w:t>
      </w:r>
      <w:r w:rsidR="00B9408D" w:rsidRPr="00B9408D">
        <w:rPr>
          <w:rFonts w:cstheme="minorHAnsi"/>
          <w:color w:val="000000"/>
        </w:rPr>
        <w:t xml:space="preserve"> v višini 630.000€. Od novembra 2022 do novembra 2024 se načrtuje priliv prispevka sektorja v višini 179.000€, proračunski del integralnih sredstev pa ministrstvo planira v višini 315.000€. </w:t>
      </w:r>
      <w:r w:rsidR="001461DA">
        <w:rPr>
          <w:rFonts w:cstheme="minorHAnsi"/>
          <w:color w:val="000000"/>
        </w:rPr>
        <w:t>Ga. Le Marechal je povedala, da v primeru pozebe</w:t>
      </w:r>
      <w:r w:rsidR="00FE519D">
        <w:rPr>
          <w:rFonts w:cstheme="minorHAnsi"/>
          <w:color w:val="000000"/>
        </w:rPr>
        <w:t xml:space="preserve"> sadjar prejme sklep o pozebi, kar je podlaga za oprostitev plačila prispevka po ZPKŽP. Tako se lahko zgodi, da bo priliv sredstev iz naslova prispevka sektorja v primeru pozebe bistveno zmanjšan.  </w:t>
      </w:r>
    </w:p>
    <w:p w14:paraId="1FB678DC" w14:textId="5AD846A6" w:rsidR="001461DA" w:rsidRDefault="00BB265A" w:rsidP="001461DA">
      <w:pPr>
        <w:spacing w:before="120"/>
        <w:jc w:val="both"/>
        <w:rPr>
          <w:rFonts w:cstheme="minorHAnsi"/>
          <w:color w:val="000000"/>
        </w:rPr>
      </w:pPr>
      <w:r>
        <w:rPr>
          <w:rFonts w:cstheme="minorHAnsi"/>
          <w:color w:val="000000"/>
        </w:rPr>
        <w:t xml:space="preserve">Člani sveta so mnenja, da je za naslednje programsko obdobje smiselno vsaj delno nadgraditi obstoječa orodja komuniciranja (TV spote). </w:t>
      </w:r>
      <w:r w:rsidR="001461DA">
        <w:rPr>
          <w:rFonts w:cstheme="minorHAnsi"/>
          <w:color w:val="000000"/>
        </w:rPr>
        <w:t xml:space="preserve">Kot je razložila ga. Župec bo glede na sklep SO za sadje izdelana le delna nadgradnja TV spotov za jesenki val kampanje. </w:t>
      </w:r>
      <w:r w:rsidR="00FE519D">
        <w:rPr>
          <w:rFonts w:cstheme="minorHAnsi"/>
          <w:color w:val="000000"/>
        </w:rPr>
        <w:t>Svet je mnenja, da</w:t>
      </w:r>
      <w:r>
        <w:rPr>
          <w:rFonts w:cstheme="minorHAnsi"/>
          <w:color w:val="000000"/>
        </w:rPr>
        <w:t xml:space="preserve"> bi bilo</w:t>
      </w:r>
      <w:r w:rsidR="00FE519D">
        <w:rPr>
          <w:rFonts w:cstheme="minorHAnsi"/>
          <w:color w:val="000000"/>
        </w:rPr>
        <w:t xml:space="preserve"> smiselno</w:t>
      </w:r>
      <w:r>
        <w:rPr>
          <w:rFonts w:cstheme="minorHAnsi"/>
          <w:color w:val="000000"/>
        </w:rPr>
        <w:t xml:space="preserve"> pripraviti tudi izhodišča za naslednje valove promocijske kampanje</w:t>
      </w:r>
      <w:r w:rsidR="001461DA">
        <w:rPr>
          <w:rFonts w:cstheme="minorHAnsi"/>
          <w:color w:val="000000"/>
        </w:rPr>
        <w:t xml:space="preserve"> in</w:t>
      </w:r>
      <w:r>
        <w:rPr>
          <w:rFonts w:cstheme="minorHAnsi"/>
          <w:color w:val="000000"/>
        </w:rPr>
        <w:t xml:space="preserve"> vključit</w:t>
      </w:r>
      <w:r w:rsidR="001461DA">
        <w:rPr>
          <w:rFonts w:cstheme="minorHAnsi"/>
          <w:color w:val="000000"/>
        </w:rPr>
        <w:t>i v aktivnosti tudi trgovce.</w:t>
      </w:r>
    </w:p>
    <w:p w14:paraId="361B3CC0" w14:textId="37C80602" w:rsidR="00FE519D" w:rsidRDefault="00FE519D" w:rsidP="001461DA">
      <w:pPr>
        <w:spacing w:before="120"/>
        <w:jc w:val="both"/>
        <w:rPr>
          <w:rFonts w:cstheme="minorHAnsi"/>
          <w:color w:val="000000"/>
        </w:rPr>
      </w:pPr>
      <w:r>
        <w:rPr>
          <w:rFonts w:cstheme="minorHAnsi"/>
          <w:color w:val="000000"/>
        </w:rPr>
        <w:t xml:space="preserve">G. Žveglič je predlagal, da se omogoči deležnikom, da TV spote predvajajo na svojih spletnih straneh. Ga Župec je povedala, da je to omogočeno že sedaj. MKGP bo ponovno poslal povezave do objav TV spotov na Youtube kanalu Naša super hrana vsem deležnikom ter </w:t>
      </w:r>
      <w:r w:rsidR="00C534BA">
        <w:rPr>
          <w:rFonts w:cstheme="minorHAnsi"/>
          <w:color w:val="000000"/>
        </w:rPr>
        <w:t>informacijo</w:t>
      </w:r>
      <w:r>
        <w:rPr>
          <w:rFonts w:cstheme="minorHAnsi"/>
          <w:color w:val="000000"/>
        </w:rPr>
        <w:t>, do kdaj lahko te spote uporabljajo na svojih kanalih komuniciranja</w:t>
      </w:r>
      <w:r w:rsidR="00C534BA">
        <w:rPr>
          <w:rFonts w:cstheme="minorHAnsi"/>
          <w:color w:val="000000"/>
        </w:rPr>
        <w:t>.</w:t>
      </w:r>
    </w:p>
    <w:p w14:paraId="61F00484" w14:textId="49589898" w:rsidR="00FE519D" w:rsidRPr="00FE519D" w:rsidRDefault="00CD2994" w:rsidP="00CD2994">
      <w:pPr>
        <w:autoSpaceDE w:val="0"/>
        <w:autoSpaceDN w:val="0"/>
        <w:adjustRightInd w:val="0"/>
        <w:spacing w:after="0" w:line="240" w:lineRule="auto"/>
        <w:ind w:left="709" w:hanging="1"/>
        <w:rPr>
          <w:rFonts w:cstheme="minorHAnsi"/>
          <w:color w:val="000000"/>
          <w:u w:val="single"/>
        </w:rPr>
      </w:pPr>
      <w:r>
        <w:rPr>
          <w:rFonts w:cstheme="minorHAnsi"/>
          <w:color w:val="000000"/>
          <w:u w:val="single"/>
        </w:rPr>
        <w:t xml:space="preserve">b) </w:t>
      </w:r>
      <w:r w:rsidR="006104D9" w:rsidRPr="006104D9">
        <w:rPr>
          <w:rFonts w:cstheme="minorHAnsi"/>
          <w:color w:val="000000"/>
          <w:u w:val="single"/>
        </w:rPr>
        <w:t xml:space="preserve">Tekoče aktivnosti v sektorju mleka in mesa, ter stanje pravnih podlag </w:t>
      </w:r>
      <w:r w:rsidR="006104D9" w:rsidRPr="00FE519D">
        <w:rPr>
          <w:rFonts w:cstheme="minorHAnsi"/>
          <w:color w:val="000000"/>
          <w:u w:val="single"/>
        </w:rPr>
        <w:t>za</w:t>
      </w:r>
      <w:r w:rsidR="00FE519D" w:rsidRPr="00FE519D">
        <w:rPr>
          <w:rFonts w:cstheme="minorHAnsi"/>
          <w:color w:val="000000"/>
          <w:u w:val="single"/>
        </w:rPr>
        <w:t xml:space="preserve"> programsko obdobje 2023-2025</w:t>
      </w:r>
    </w:p>
    <w:p w14:paraId="6147BEBA" w14:textId="7576D033" w:rsidR="005A13B6" w:rsidRPr="005A13B6" w:rsidRDefault="005A13B6" w:rsidP="005A13B6">
      <w:pPr>
        <w:autoSpaceDE w:val="0"/>
        <w:autoSpaceDN w:val="0"/>
        <w:adjustRightInd w:val="0"/>
        <w:spacing w:line="240" w:lineRule="auto"/>
        <w:jc w:val="both"/>
        <w:rPr>
          <w:rFonts w:cstheme="minorHAnsi"/>
          <w:color w:val="000000"/>
        </w:rPr>
      </w:pPr>
      <w:r w:rsidRPr="005A13B6">
        <w:rPr>
          <w:rFonts w:cstheme="minorHAnsi"/>
          <w:color w:val="000000"/>
        </w:rPr>
        <w:t xml:space="preserve">Svet se je seznanil s trenutnim stanjem promocije v sektorji mleka in mesa. Za promocijo v sektorju mleka je za obdobje 2021- 2023 predvidena poraba 725.406,00€, od tega 52% iz proračun, ostalo iz naslova prispevka sektorja. V sektorju mesa je za promocijsko obdobje 2021- 2023 predvidenih 1.369.713,28€ od tega 43,52% iz proračuna, ostalo iz naslova prispevka sektorja.  </w:t>
      </w:r>
    </w:p>
    <w:p w14:paraId="186CD85D" w14:textId="505EAD8F" w:rsidR="005A13B6" w:rsidRPr="005A13B6" w:rsidRDefault="007970CD" w:rsidP="005A13B6">
      <w:pPr>
        <w:autoSpaceDE w:val="0"/>
        <w:autoSpaceDN w:val="0"/>
        <w:adjustRightInd w:val="0"/>
        <w:spacing w:line="240" w:lineRule="auto"/>
        <w:jc w:val="both"/>
        <w:rPr>
          <w:rFonts w:cstheme="minorHAnsi"/>
          <w:color w:val="000000"/>
        </w:rPr>
      </w:pPr>
      <w:r>
        <w:rPr>
          <w:rFonts w:cstheme="minorHAnsi"/>
          <w:color w:val="000000"/>
        </w:rPr>
        <w:t>Ko</w:t>
      </w:r>
      <w:r w:rsidR="00D67D68">
        <w:rPr>
          <w:rFonts w:cstheme="minorHAnsi"/>
          <w:color w:val="000000"/>
        </w:rPr>
        <w:t>t</w:t>
      </w:r>
      <w:r>
        <w:rPr>
          <w:rFonts w:cstheme="minorHAnsi"/>
          <w:color w:val="000000"/>
        </w:rPr>
        <w:t xml:space="preserve"> sta predstavila g. Boršič in ga. Videčnik</w:t>
      </w:r>
      <w:r w:rsidR="00DB7BE2">
        <w:rPr>
          <w:rFonts w:cstheme="minorHAnsi"/>
          <w:color w:val="000000"/>
        </w:rPr>
        <w:t>,</w:t>
      </w:r>
      <w:r>
        <w:rPr>
          <w:rFonts w:cstheme="minorHAnsi"/>
          <w:color w:val="000000"/>
        </w:rPr>
        <w:t xml:space="preserve"> se v</w:t>
      </w:r>
      <w:r w:rsidR="005A13B6" w:rsidRPr="005A13B6">
        <w:rPr>
          <w:rFonts w:cstheme="minorHAnsi"/>
          <w:color w:val="000000"/>
        </w:rPr>
        <w:t xml:space="preserve"> aprilu 2022 začne pomladni val promocije mleka v vrednosti 200.000€ in mesa v vrednosti 344.000€. V pripravi je tudi že tretji zakup medijskega prostora </w:t>
      </w:r>
      <w:r>
        <w:rPr>
          <w:rFonts w:cstheme="minorHAnsi"/>
          <w:color w:val="000000"/>
        </w:rPr>
        <w:t xml:space="preserve">za promocijo mesa </w:t>
      </w:r>
      <w:r w:rsidR="005A13B6" w:rsidRPr="005A13B6">
        <w:rPr>
          <w:rFonts w:cstheme="minorHAnsi"/>
          <w:color w:val="000000"/>
        </w:rPr>
        <w:t xml:space="preserve">za jesen 2022 v </w:t>
      </w:r>
      <w:r w:rsidR="00DB7BE2">
        <w:rPr>
          <w:rFonts w:cstheme="minorHAnsi"/>
          <w:color w:val="000000"/>
        </w:rPr>
        <w:t>višini 255.000€</w:t>
      </w:r>
      <w:r>
        <w:rPr>
          <w:rFonts w:cstheme="minorHAnsi"/>
          <w:color w:val="000000"/>
        </w:rPr>
        <w:t xml:space="preserve">, kar je predstavila ga. Leskovar. </w:t>
      </w:r>
    </w:p>
    <w:p w14:paraId="22B525C1" w14:textId="56FB5296" w:rsidR="005A13B6" w:rsidRDefault="005A13B6" w:rsidP="005A13B6">
      <w:pPr>
        <w:autoSpaceDE w:val="0"/>
        <w:autoSpaceDN w:val="0"/>
        <w:adjustRightInd w:val="0"/>
        <w:spacing w:line="240" w:lineRule="auto"/>
        <w:jc w:val="both"/>
        <w:rPr>
          <w:rFonts w:cstheme="minorHAnsi"/>
          <w:color w:val="000000"/>
        </w:rPr>
      </w:pPr>
      <w:r w:rsidRPr="005A13B6">
        <w:rPr>
          <w:rFonts w:cstheme="minorHAnsi"/>
          <w:color w:val="000000"/>
        </w:rPr>
        <w:t xml:space="preserve">Od 25. marca </w:t>
      </w:r>
      <w:r w:rsidR="009B0BDD">
        <w:rPr>
          <w:rFonts w:cstheme="minorHAnsi"/>
          <w:color w:val="000000"/>
        </w:rPr>
        <w:t>d</w:t>
      </w:r>
      <w:r w:rsidRPr="005A13B6">
        <w:rPr>
          <w:rFonts w:cstheme="minorHAnsi"/>
          <w:color w:val="000000"/>
        </w:rPr>
        <w:t>o 25. novembra</w:t>
      </w:r>
      <w:r w:rsidR="00DB7BE2">
        <w:rPr>
          <w:rFonts w:cstheme="minorHAnsi"/>
          <w:color w:val="000000"/>
        </w:rPr>
        <w:t xml:space="preserve"> 2022</w:t>
      </w:r>
      <w:r w:rsidRPr="005A13B6">
        <w:rPr>
          <w:rFonts w:cstheme="minorHAnsi"/>
          <w:color w:val="000000"/>
        </w:rPr>
        <w:t xml:space="preserve"> poteka oglaševanje mesa z znakom »izbrana kakovost Slovenija«  tudi na avtobusih v Ljubljani in Mariboru. </w:t>
      </w:r>
    </w:p>
    <w:p w14:paraId="628BE1A0" w14:textId="029C23BB" w:rsidR="003A4CC0" w:rsidRDefault="003A4CC0" w:rsidP="003A4CC0">
      <w:pPr>
        <w:autoSpaceDE w:val="0"/>
        <w:autoSpaceDN w:val="0"/>
        <w:adjustRightInd w:val="0"/>
        <w:spacing w:line="240" w:lineRule="auto"/>
        <w:jc w:val="both"/>
        <w:rPr>
          <w:rFonts w:cstheme="minorHAnsi"/>
          <w:color w:val="000000"/>
        </w:rPr>
      </w:pPr>
      <w:r>
        <w:rPr>
          <w:rFonts w:cstheme="minorHAnsi"/>
          <w:color w:val="000000"/>
        </w:rPr>
        <w:t>Ga. Jakuš je opozorila na dejstvo, da je 5-letno obdobje povračila stroškov certificiranja v shemi izbrana kakovost zaključeno</w:t>
      </w:r>
      <w:r w:rsidR="009B0BDD">
        <w:rPr>
          <w:rFonts w:cstheme="minorHAnsi"/>
          <w:color w:val="000000"/>
        </w:rPr>
        <w:t xml:space="preserve"> in da se lahko začnejo dogajati izstopi</w:t>
      </w:r>
      <w:r>
        <w:rPr>
          <w:rFonts w:cstheme="minorHAnsi"/>
          <w:color w:val="000000"/>
        </w:rPr>
        <w:t xml:space="preserve">. Ga. Le Marechal je pojasnila, da </w:t>
      </w:r>
      <w:r w:rsidR="009B0BDD">
        <w:rPr>
          <w:rFonts w:cstheme="minorHAnsi"/>
          <w:color w:val="000000"/>
        </w:rPr>
        <w:t>se na ministrstvu tega zavedamo, petletno obdobje pomoči je za marsikaterega upravičenca že zaključeno zato je zelo pomembna vloga skupin proizvajalcev, zadrug in podjetij, da kmetijska gospodarstva motivirajo z namenom, da ne bo izstopov.</w:t>
      </w:r>
      <w:r>
        <w:rPr>
          <w:rFonts w:cstheme="minorHAnsi"/>
          <w:color w:val="000000"/>
        </w:rPr>
        <w:t xml:space="preserve"> Po </w:t>
      </w:r>
      <w:r w:rsidR="009B0BDD">
        <w:rPr>
          <w:rFonts w:cstheme="minorHAnsi"/>
          <w:color w:val="000000"/>
        </w:rPr>
        <w:t xml:space="preserve">trenutnih </w:t>
      </w:r>
      <w:r>
        <w:rPr>
          <w:rFonts w:cstheme="minorHAnsi"/>
          <w:color w:val="000000"/>
        </w:rPr>
        <w:t>informacijah</w:t>
      </w:r>
      <w:r w:rsidR="009B0BDD">
        <w:rPr>
          <w:rFonts w:cstheme="minorHAnsi"/>
          <w:color w:val="000000"/>
        </w:rPr>
        <w:t>, ki jih imamo na</w:t>
      </w:r>
      <w:r>
        <w:rPr>
          <w:rFonts w:cstheme="minorHAnsi"/>
          <w:color w:val="000000"/>
        </w:rPr>
        <w:t xml:space="preserve"> MKGP tudi ni opaziti </w:t>
      </w:r>
      <w:r w:rsidR="009B0BDD">
        <w:rPr>
          <w:rFonts w:cstheme="minorHAnsi"/>
          <w:color w:val="000000"/>
        </w:rPr>
        <w:t xml:space="preserve">večjega </w:t>
      </w:r>
      <w:r>
        <w:rPr>
          <w:rFonts w:cstheme="minorHAnsi"/>
          <w:color w:val="000000"/>
        </w:rPr>
        <w:t xml:space="preserve">izstopanja </w:t>
      </w:r>
      <w:r w:rsidR="009B0BDD">
        <w:rPr>
          <w:rFonts w:cstheme="minorHAnsi"/>
          <w:color w:val="000000"/>
        </w:rPr>
        <w:t xml:space="preserve">kmetijskih gospodarstev </w:t>
      </w:r>
      <w:r>
        <w:rPr>
          <w:rFonts w:cstheme="minorHAnsi"/>
          <w:color w:val="000000"/>
        </w:rPr>
        <w:t xml:space="preserve">iz sheme izbrana kakovost. </w:t>
      </w:r>
    </w:p>
    <w:p w14:paraId="30FDF1F1" w14:textId="5A4C6C55" w:rsidR="007970CD" w:rsidRDefault="007970CD" w:rsidP="005A13B6">
      <w:pPr>
        <w:autoSpaceDE w:val="0"/>
        <w:autoSpaceDN w:val="0"/>
        <w:adjustRightInd w:val="0"/>
        <w:spacing w:line="240" w:lineRule="auto"/>
        <w:jc w:val="both"/>
        <w:rPr>
          <w:rFonts w:cstheme="minorHAnsi"/>
          <w:color w:val="000000"/>
        </w:rPr>
      </w:pPr>
      <w:r>
        <w:rPr>
          <w:rFonts w:cstheme="minorHAnsi"/>
          <w:color w:val="000000"/>
        </w:rPr>
        <w:t xml:space="preserve">Svet se je seznanil </w:t>
      </w:r>
      <w:r w:rsidR="00DB7BE2">
        <w:rPr>
          <w:rFonts w:cstheme="minorHAnsi"/>
          <w:color w:val="000000"/>
        </w:rPr>
        <w:t xml:space="preserve">tudi </w:t>
      </w:r>
      <w:r>
        <w:rPr>
          <w:rFonts w:cstheme="minorHAnsi"/>
          <w:color w:val="000000"/>
        </w:rPr>
        <w:t>s stanjem priprav pravnih podlag</w:t>
      </w:r>
      <w:r w:rsidR="009B0BDD">
        <w:rPr>
          <w:rFonts w:cstheme="minorHAnsi"/>
          <w:color w:val="000000"/>
        </w:rPr>
        <w:t>ah</w:t>
      </w:r>
      <w:r>
        <w:rPr>
          <w:rFonts w:cstheme="minorHAnsi"/>
          <w:color w:val="000000"/>
        </w:rPr>
        <w:t xml:space="preserve"> v sektorju mleka in mesa.</w:t>
      </w:r>
    </w:p>
    <w:p w14:paraId="51332D0D" w14:textId="6F6C4039" w:rsidR="006104D9" w:rsidRDefault="00E94899" w:rsidP="006104D9">
      <w:pPr>
        <w:autoSpaceDE w:val="0"/>
        <w:autoSpaceDN w:val="0"/>
        <w:adjustRightInd w:val="0"/>
        <w:spacing w:line="240" w:lineRule="auto"/>
        <w:jc w:val="both"/>
        <w:rPr>
          <w:rFonts w:cstheme="minorHAnsi"/>
          <w:color w:val="000000"/>
        </w:rPr>
      </w:pPr>
      <w:r>
        <w:rPr>
          <w:rFonts w:cstheme="minorHAnsi"/>
          <w:color w:val="000000"/>
        </w:rPr>
        <w:t>Ga. Župec je povedala, da MKGP</w:t>
      </w:r>
      <w:r w:rsidRPr="00E94899">
        <w:rPr>
          <w:rFonts w:cstheme="minorHAnsi"/>
          <w:color w:val="000000"/>
        </w:rPr>
        <w:t xml:space="preserve"> pripravlja tudi javno naročilo za izbor izvajalca promocije v </w:t>
      </w:r>
      <w:r>
        <w:rPr>
          <w:rFonts w:cstheme="minorHAnsi"/>
          <w:color w:val="000000"/>
        </w:rPr>
        <w:t>segmentu HORECA za jesen 2022</w:t>
      </w:r>
      <w:r w:rsidRPr="00E94899">
        <w:rPr>
          <w:rFonts w:cstheme="minorHAnsi"/>
          <w:color w:val="000000"/>
        </w:rPr>
        <w:t xml:space="preserve"> s ciljem povečati ponudbo lokalnega mesa v tem segmentu</w:t>
      </w:r>
      <w:r>
        <w:rPr>
          <w:rFonts w:cstheme="minorHAnsi"/>
          <w:color w:val="000000"/>
        </w:rPr>
        <w:t xml:space="preserve">. Za ta del promocije bo MKGP namenila okvirno 60.000 EUR. </w:t>
      </w:r>
    </w:p>
    <w:p w14:paraId="02B32AE2" w14:textId="619CE1A5" w:rsidR="007970CD" w:rsidRPr="007970CD" w:rsidRDefault="000B78DD" w:rsidP="007970CD">
      <w:pPr>
        <w:autoSpaceDE w:val="0"/>
        <w:autoSpaceDN w:val="0"/>
        <w:adjustRightInd w:val="0"/>
        <w:spacing w:after="0" w:line="240" w:lineRule="auto"/>
        <w:ind w:left="720" w:hanging="720"/>
        <w:rPr>
          <w:rFonts w:cstheme="minorHAnsi"/>
          <w:color w:val="000000"/>
          <w:u w:val="single"/>
        </w:rPr>
      </w:pPr>
      <w:r w:rsidRPr="007970CD">
        <w:rPr>
          <w:rFonts w:cstheme="minorHAnsi"/>
          <w:color w:val="000000"/>
          <w:u w:val="single"/>
        </w:rPr>
        <w:t>AD4</w:t>
      </w:r>
      <w:r w:rsidRPr="007970CD">
        <w:rPr>
          <w:rFonts w:cstheme="minorHAnsi"/>
          <w:color w:val="000000"/>
          <w:u w:val="single"/>
        </w:rPr>
        <w:tab/>
      </w:r>
      <w:r w:rsidR="007970CD" w:rsidRPr="007970CD">
        <w:rPr>
          <w:rFonts w:cstheme="minorHAnsi"/>
          <w:color w:val="000000"/>
          <w:u w:val="single"/>
        </w:rPr>
        <w:t>Potrditev predloga imenovanj predstavnikov ZDEKS v sektorske odbore</w:t>
      </w:r>
    </w:p>
    <w:p w14:paraId="5F10772C" w14:textId="4471E0DD" w:rsidR="00AF4FE8" w:rsidRDefault="007970CD" w:rsidP="00DB7BE2">
      <w:pPr>
        <w:autoSpaceDE w:val="0"/>
        <w:autoSpaceDN w:val="0"/>
        <w:adjustRightInd w:val="0"/>
        <w:spacing w:line="240" w:lineRule="auto"/>
        <w:jc w:val="both"/>
        <w:rPr>
          <w:rFonts w:cstheme="minorHAnsi"/>
          <w:color w:val="000000"/>
        </w:rPr>
      </w:pPr>
      <w:r>
        <w:rPr>
          <w:rFonts w:cstheme="minorHAnsi"/>
          <w:color w:val="000000"/>
        </w:rPr>
        <w:t>Ga</w:t>
      </w:r>
      <w:r w:rsidR="00E94899">
        <w:rPr>
          <w:rFonts w:cstheme="minorHAnsi"/>
          <w:color w:val="000000"/>
        </w:rPr>
        <w:t>.</w:t>
      </w:r>
      <w:r>
        <w:rPr>
          <w:rFonts w:cstheme="minorHAnsi"/>
          <w:color w:val="000000"/>
        </w:rPr>
        <w:t xml:space="preserve"> Videčnik je predstavila predlog ZDEKS za imenovanje svojih članov v sektorske odbore po ZPKŽP</w:t>
      </w:r>
      <w:r w:rsidR="00DB7BE2">
        <w:rPr>
          <w:rFonts w:cstheme="minorHAnsi"/>
          <w:color w:val="000000"/>
        </w:rPr>
        <w:t xml:space="preserve"> in sicer: </w:t>
      </w:r>
      <w:r w:rsidR="00DB7BE2">
        <w:rPr>
          <w:rFonts w:cstheme="minorHAnsi"/>
          <w:bCs/>
          <w:color w:val="000000"/>
        </w:rPr>
        <w:t xml:space="preserve">SO za mleko: </w:t>
      </w:r>
      <w:r w:rsidR="00DB7BE2" w:rsidRPr="007A64BC">
        <w:rPr>
          <w:rFonts w:cstheme="minorHAnsi"/>
          <w:bCs/>
          <w:color w:val="000000"/>
        </w:rPr>
        <w:t>Mark Jaklič</w:t>
      </w:r>
      <w:r w:rsidR="00DB7BE2" w:rsidRPr="007A64BC">
        <w:rPr>
          <w:rFonts w:cstheme="minorHAnsi"/>
          <w:color w:val="000000"/>
        </w:rPr>
        <w:t>,</w:t>
      </w:r>
      <w:r w:rsidR="00DB7BE2">
        <w:rPr>
          <w:rFonts w:cstheme="minorHAnsi"/>
          <w:color w:val="000000"/>
        </w:rPr>
        <w:t xml:space="preserve"> </w:t>
      </w:r>
      <w:r w:rsidR="00DB7BE2" w:rsidRPr="007A64BC">
        <w:rPr>
          <w:rFonts w:cstheme="minorHAnsi"/>
          <w:bCs/>
          <w:color w:val="000000"/>
        </w:rPr>
        <w:t>SO za meso</w:t>
      </w:r>
      <w:r w:rsidR="00DB7BE2">
        <w:rPr>
          <w:rFonts w:cstheme="minorHAnsi"/>
          <w:color w:val="000000"/>
        </w:rPr>
        <w:t xml:space="preserve">: </w:t>
      </w:r>
      <w:r w:rsidR="00DB7BE2" w:rsidRPr="007A64BC">
        <w:rPr>
          <w:rFonts w:cstheme="minorHAnsi"/>
          <w:bCs/>
          <w:color w:val="000000"/>
        </w:rPr>
        <w:t>Marija Marinček</w:t>
      </w:r>
      <w:r w:rsidR="00DB7BE2" w:rsidRPr="007A64BC">
        <w:rPr>
          <w:rFonts w:cstheme="minorHAnsi"/>
          <w:color w:val="000000"/>
        </w:rPr>
        <w:t>,</w:t>
      </w:r>
      <w:r w:rsidR="00DB7BE2">
        <w:rPr>
          <w:rFonts w:cstheme="minorHAnsi"/>
          <w:color w:val="000000"/>
        </w:rPr>
        <w:t xml:space="preserve"> </w:t>
      </w:r>
      <w:r w:rsidR="00DB7BE2">
        <w:rPr>
          <w:rFonts w:cstheme="minorHAnsi"/>
          <w:bCs/>
          <w:color w:val="000000"/>
        </w:rPr>
        <w:t>SO za sadje: Aleš Fister</w:t>
      </w:r>
      <w:r w:rsidR="00DB7BE2" w:rsidRPr="007A64BC">
        <w:rPr>
          <w:rFonts w:cstheme="minorHAnsi"/>
          <w:color w:val="000000"/>
        </w:rPr>
        <w:t xml:space="preserve">, </w:t>
      </w:r>
      <w:r w:rsidR="00DB7BE2">
        <w:rPr>
          <w:rFonts w:cstheme="minorHAnsi"/>
          <w:bCs/>
          <w:color w:val="000000"/>
        </w:rPr>
        <w:t xml:space="preserve">SO za vrtnine: </w:t>
      </w:r>
      <w:r w:rsidR="00DB7BE2" w:rsidRPr="007A64BC">
        <w:rPr>
          <w:rFonts w:cstheme="minorHAnsi"/>
          <w:bCs/>
          <w:color w:val="000000"/>
        </w:rPr>
        <w:t>Tilen Praprotnik,</w:t>
      </w:r>
      <w:r w:rsidR="00DB7BE2" w:rsidRPr="007A64BC">
        <w:rPr>
          <w:rFonts w:cstheme="minorHAnsi"/>
          <w:color w:val="000000"/>
        </w:rPr>
        <w:t xml:space="preserve"> </w:t>
      </w:r>
      <w:r w:rsidR="00DB7BE2" w:rsidRPr="007A64BC">
        <w:rPr>
          <w:rFonts w:cstheme="minorHAnsi"/>
          <w:bCs/>
          <w:color w:val="000000"/>
        </w:rPr>
        <w:t>Danica Pavlič-namestnica</w:t>
      </w:r>
      <w:r w:rsidR="00DB7BE2">
        <w:rPr>
          <w:rFonts w:cstheme="minorHAnsi"/>
          <w:color w:val="000000"/>
        </w:rPr>
        <w:t xml:space="preserve">, </w:t>
      </w:r>
      <w:r w:rsidR="00DB7BE2">
        <w:rPr>
          <w:rFonts w:cstheme="minorHAnsi"/>
          <w:bCs/>
          <w:color w:val="000000"/>
        </w:rPr>
        <w:t xml:space="preserve">SO za žita: </w:t>
      </w:r>
      <w:r w:rsidR="00DB7BE2" w:rsidRPr="007A64BC">
        <w:rPr>
          <w:rFonts w:cstheme="minorHAnsi"/>
          <w:bCs/>
          <w:color w:val="000000"/>
        </w:rPr>
        <w:t>Marko Slavič</w:t>
      </w:r>
      <w:r w:rsidR="00DB7BE2">
        <w:rPr>
          <w:rFonts w:cstheme="minorHAnsi"/>
          <w:color w:val="000000"/>
        </w:rPr>
        <w:t xml:space="preserve">, </w:t>
      </w:r>
      <w:r w:rsidR="00DB7BE2" w:rsidRPr="007A64BC">
        <w:rPr>
          <w:rFonts w:cstheme="minorHAnsi"/>
          <w:bCs/>
          <w:color w:val="000000"/>
        </w:rPr>
        <w:t>SO za grozdje</w:t>
      </w:r>
      <w:r w:rsidR="009B0BDD">
        <w:rPr>
          <w:rFonts w:cstheme="minorHAnsi"/>
          <w:bCs/>
          <w:color w:val="000000"/>
        </w:rPr>
        <w:t xml:space="preserve"> </w:t>
      </w:r>
      <w:r w:rsidR="00DB7BE2" w:rsidRPr="007A64BC">
        <w:rPr>
          <w:rFonts w:cstheme="minorHAnsi"/>
          <w:bCs/>
          <w:color w:val="000000"/>
        </w:rPr>
        <w:t>in vino:</w:t>
      </w:r>
      <w:r w:rsidR="009B0BDD">
        <w:rPr>
          <w:rFonts w:cstheme="minorHAnsi"/>
          <w:color w:val="000000"/>
        </w:rPr>
        <w:t xml:space="preserve"> </w:t>
      </w:r>
      <w:r w:rsidR="00DB7BE2" w:rsidRPr="007A64BC">
        <w:rPr>
          <w:rFonts w:cstheme="minorHAnsi"/>
          <w:bCs/>
          <w:color w:val="000000"/>
        </w:rPr>
        <w:t>Klemen Mlečnik</w:t>
      </w:r>
      <w:r w:rsidR="00DB7BE2" w:rsidRPr="007A64BC">
        <w:rPr>
          <w:rFonts w:cstheme="minorHAnsi"/>
          <w:color w:val="000000"/>
        </w:rPr>
        <w:t>,</w:t>
      </w:r>
      <w:r w:rsidR="009B0BDD">
        <w:rPr>
          <w:rFonts w:cstheme="minorHAnsi"/>
          <w:color w:val="000000"/>
        </w:rPr>
        <w:t xml:space="preserve"> </w:t>
      </w:r>
      <w:r w:rsidR="00DB7BE2" w:rsidRPr="007A64BC">
        <w:rPr>
          <w:rFonts w:cstheme="minorHAnsi"/>
          <w:bCs/>
          <w:color w:val="000000"/>
        </w:rPr>
        <w:t>Simon Valentan</w:t>
      </w:r>
      <w:r w:rsidR="00DB7BE2" w:rsidRPr="007A64BC">
        <w:rPr>
          <w:rFonts w:cstheme="minorHAnsi"/>
          <w:color w:val="000000"/>
        </w:rPr>
        <w:t>-namestnik,</w:t>
      </w:r>
      <w:r w:rsidR="00DB7BE2">
        <w:rPr>
          <w:rFonts w:cstheme="minorHAnsi"/>
          <w:color w:val="000000"/>
        </w:rPr>
        <w:t xml:space="preserve"> </w:t>
      </w:r>
      <w:r w:rsidR="00DB7BE2" w:rsidRPr="007A64BC">
        <w:rPr>
          <w:rFonts w:cstheme="minorHAnsi"/>
          <w:bCs/>
          <w:color w:val="000000"/>
        </w:rPr>
        <w:t>SO za med:</w:t>
      </w:r>
      <w:r w:rsidR="00DB7BE2">
        <w:rPr>
          <w:rFonts w:cstheme="minorHAnsi"/>
          <w:bCs/>
          <w:color w:val="000000"/>
        </w:rPr>
        <w:t xml:space="preserve"> </w:t>
      </w:r>
      <w:r w:rsidR="00DB7BE2" w:rsidRPr="007A64BC">
        <w:rPr>
          <w:rFonts w:cstheme="minorHAnsi"/>
          <w:bCs/>
          <w:color w:val="000000"/>
        </w:rPr>
        <w:t xml:space="preserve">Metelko Miha, </w:t>
      </w:r>
      <w:r w:rsidR="00DB7BE2">
        <w:rPr>
          <w:rFonts w:cstheme="minorHAnsi"/>
          <w:bCs/>
          <w:color w:val="000000"/>
        </w:rPr>
        <w:t>SO za olje. Z</w:t>
      </w:r>
      <w:r w:rsidR="00DB7BE2" w:rsidRPr="007A64BC">
        <w:rPr>
          <w:rFonts w:cstheme="minorHAnsi"/>
          <w:color w:val="000000"/>
        </w:rPr>
        <w:t>a sedaj ne predlagajo svojega kandidata.</w:t>
      </w:r>
      <w:r w:rsidR="00D67D68">
        <w:rPr>
          <w:rFonts w:cstheme="minorHAnsi"/>
          <w:color w:val="000000"/>
        </w:rPr>
        <w:t xml:space="preserve"> Člani sveta so potrdili predlagane člane. </w:t>
      </w:r>
    </w:p>
    <w:p w14:paraId="503705E7" w14:textId="3DE9060C" w:rsidR="003A4CC0" w:rsidRPr="00ED18BE" w:rsidRDefault="003A4CC0" w:rsidP="00DB7BE2">
      <w:pPr>
        <w:autoSpaceDE w:val="0"/>
        <w:autoSpaceDN w:val="0"/>
        <w:adjustRightInd w:val="0"/>
        <w:spacing w:line="240" w:lineRule="auto"/>
        <w:jc w:val="both"/>
        <w:rPr>
          <w:rFonts w:cstheme="minorHAnsi"/>
        </w:rPr>
      </w:pPr>
      <w:r>
        <w:rPr>
          <w:rFonts w:cstheme="minorHAnsi"/>
          <w:color w:val="000000"/>
        </w:rPr>
        <w:lastRenderedPageBreak/>
        <w:t>Ga</w:t>
      </w:r>
      <w:r w:rsidR="00961131">
        <w:rPr>
          <w:rFonts w:cstheme="minorHAnsi"/>
          <w:color w:val="000000"/>
        </w:rPr>
        <w:t>.</w:t>
      </w:r>
      <w:r>
        <w:rPr>
          <w:rFonts w:cstheme="minorHAnsi"/>
          <w:color w:val="000000"/>
        </w:rPr>
        <w:t xml:space="preserve"> Župec je tudi pojasnila stanje glede aktivnosti posameznih sektorskih odborov. Poleg SO za mleko, meso in sadje, ki </w:t>
      </w:r>
      <w:r w:rsidR="00961131">
        <w:rPr>
          <w:rFonts w:cstheme="minorHAnsi"/>
          <w:color w:val="000000"/>
        </w:rPr>
        <w:t>so aktivno vključeni v promocijo po ZPKŽP</w:t>
      </w:r>
      <w:r>
        <w:rPr>
          <w:rFonts w:cstheme="minorHAnsi"/>
          <w:color w:val="000000"/>
        </w:rPr>
        <w:t xml:space="preserve">, </w:t>
      </w:r>
      <w:r w:rsidR="00961131">
        <w:rPr>
          <w:rFonts w:cstheme="minorHAnsi"/>
          <w:color w:val="000000"/>
        </w:rPr>
        <w:t>j</w:t>
      </w:r>
      <w:r>
        <w:rPr>
          <w:rFonts w:cstheme="minorHAnsi"/>
          <w:color w:val="000000"/>
        </w:rPr>
        <w:t xml:space="preserve">e aktiven tudi SO za žita, kjer se usklajuje specifikacija za IK. V SO za vrtnine je zastoj zaradi neurejenega registra pridelovalcev zelenjave. V SO za vino se še odločajo o promociji po zakonu o generični promociji. SO </w:t>
      </w:r>
      <w:r w:rsidR="00961131">
        <w:rPr>
          <w:rFonts w:cstheme="minorHAnsi"/>
          <w:color w:val="000000"/>
        </w:rPr>
        <w:t>za med in oljčno olje</w:t>
      </w:r>
      <w:r>
        <w:rPr>
          <w:rFonts w:cstheme="minorHAnsi"/>
          <w:color w:val="000000"/>
        </w:rPr>
        <w:t xml:space="preserve"> pa ni interesa po skupni promociji po ZPKŽP</w:t>
      </w:r>
      <w:r w:rsidR="00961131">
        <w:rPr>
          <w:rFonts w:cstheme="minorHAnsi"/>
          <w:color w:val="000000"/>
        </w:rPr>
        <w:t xml:space="preserve">.     </w:t>
      </w:r>
    </w:p>
    <w:p w14:paraId="33C6B8FB" w14:textId="6F5B14D4" w:rsidR="006755EF" w:rsidRPr="00ED18BE" w:rsidRDefault="000B78DD" w:rsidP="00B14163">
      <w:pPr>
        <w:autoSpaceDE w:val="0"/>
        <w:autoSpaceDN w:val="0"/>
        <w:adjustRightInd w:val="0"/>
        <w:spacing w:after="0" w:line="240" w:lineRule="auto"/>
        <w:jc w:val="both"/>
        <w:rPr>
          <w:rFonts w:cstheme="minorHAnsi"/>
          <w:color w:val="000000"/>
        </w:rPr>
      </w:pPr>
      <w:r w:rsidRPr="00ED18BE">
        <w:rPr>
          <w:rFonts w:cstheme="minorHAnsi"/>
          <w:color w:val="000000"/>
          <w:u w:val="single"/>
        </w:rPr>
        <w:t>AD5</w:t>
      </w:r>
      <w:r w:rsidR="00E94899">
        <w:rPr>
          <w:rFonts w:cstheme="minorHAnsi"/>
          <w:color w:val="000000"/>
          <w:u w:val="single"/>
        </w:rPr>
        <w:tab/>
        <w:t xml:space="preserve">Razno </w:t>
      </w:r>
    </w:p>
    <w:p w14:paraId="732934BA" w14:textId="4A485456" w:rsidR="003E1309" w:rsidRDefault="00E94899" w:rsidP="00B14163">
      <w:pPr>
        <w:pStyle w:val="Odstavekseznama"/>
        <w:autoSpaceDE w:val="0"/>
        <w:autoSpaceDN w:val="0"/>
        <w:adjustRightInd w:val="0"/>
        <w:spacing w:line="240" w:lineRule="auto"/>
        <w:ind w:left="0"/>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Ga. Bezeljak je</w:t>
      </w:r>
      <w:r w:rsidRPr="00E94899">
        <w:rPr>
          <w:rFonts w:asciiTheme="minorHAnsi" w:eastAsiaTheme="minorHAnsi" w:hAnsiTheme="minorHAnsi" w:cstheme="minorHAnsi"/>
          <w:sz w:val="22"/>
          <w:szCs w:val="22"/>
          <w:lang w:val="sl-SI"/>
        </w:rPr>
        <w:t xml:space="preserve"> </w:t>
      </w:r>
      <w:r>
        <w:rPr>
          <w:rFonts w:asciiTheme="minorHAnsi" w:eastAsiaTheme="minorHAnsi" w:hAnsiTheme="minorHAnsi" w:cstheme="minorHAnsi"/>
          <w:sz w:val="22"/>
          <w:szCs w:val="22"/>
          <w:lang w:val="sl-SI"/>
        </w:rPr>
        <w:t xml:space="preserve">predstavila </w:t>
      </w:r>
      <w:r w:rsidR="00B14163">
        <w:rPr>
          <w:rFonts w:asciiTheme="minorHAnsi" w:eastAsiaTheme="minorHAnsi" w:hAnsiTheme="minorHAnsi" w:cstheme="minorHAnsi"/>
          <w:sz w:val="22"/>
          <w:szCs w:val="22"/>
          <w:lang w:val="sl-SI"/>
        </w:rPr>
        <w:t>načrt in</w:t>
      </w:r>
      <w:r w:rsidR="00B14163" w:rsidRPr="00E94899">
        <w:rPr>
          <w:rFonts w:asciiTheme="minorHAnsi" w:eastAsiaTheme="minorHAnsi" w:hAnsiTheme="minorHAnsi" w:cstheme="minorHAnsi"/>
          <w:sz w:val="22"/>
          <w:szCs w:val="22"/>
          <w:lang w:val="sl-SI"/>
        </w:rPr>
        <w:t xml:space="preserve"> </w:t>
      </w:r>
      <w:r>
        <w:rPr>
          <w:rFonts w:asciiTheme="minorHAnsi" w:eastAsiaTheme="minorHAnsi" w:hAnsiTheme="minorHAnsi" w:cstheme="minorHAnsi"/>
          <w:sz w:val="22"/>
          <w:szCs w:val="22"/>
          <w:lang w:val="sl-SI"/>
        </w:rPr>
        <w:t>aktivnosti za izvedbo promocije</w:t>
      </w:r>
      <w:r w:rsidRPr="00E94899">
        <w:rPr>
          <w:rFonts w:asciiTheme="minorHAnsi" w:eastAsiaTheme="minorHAnsi" w:hAnsiTheme="minorHAnsi" w:cstheme="minorHAnsi"/>
          <w:sz w:val="22"/>
          <w:szCs w:val="22"/>
          <w:lang w:val="sl-SI"/>
        </w:rPr>
        <w:t xml:space="preserve"> shem kakovosti po Zakonu o kmetijstvu, ki se bo izvajala jeseni 2022 in spomladi 2023. </w:t>
      </w:r>
      <w:r w:rsidR="009B0BDD">
        <w:rPr>
          <w:rFonts w:asciiTheme="minorHAnsi" w:eastAsiaTheme="minorHAnsi" w:hAnsiTheme="minorHAnsi" w:cstheme="minorHAnsi"/>
          <w:sz w:val="22"/>
          <w:szCs w:val="22"/>
          <w:lang w:val="sl-SI"/>
        </w:rPr>
        <w:t xml:space="preserve">V okviru te promocije shem kakovosti se bo izvajala generična promocija, ki bo razdeljena na dva sklopa in sicer prvi sklop bo zajel generično promocijo </w:t>
      </w:r>
      <w:r w:rsidRPr="00E94899">
        <w:rPr>
          <w:rFonts w:asciiTheme="minorHAnsi" w:eastAsiaTheme="minorHAnsi" w:hAnsiTheme="minorHAnsi" w:cstheme="minorHAnsi"/>
          <w:sz w:val="22"/>
          <w:szCs w:val="22"/>
          <w:lang w:val="sl-SI"/>
        </w:rPr>
        <w:t>shem</w:t>
      </w:r>
      <w:r w:rsidR="009B0BDD">
        <w:rPr>
          <w:rFonts w:asciiTheme="minorHAnsi" w:eastAsiaTheme="minorHAnsi" w:hAnsiTheme="minorHAnsi" w:cstheme="minorHAnsi"/>
          <w:sz w:val="22"/>
          <w:szCs w:val="22"/>
          <w:lang w:val="sl-SI"/>
        </w:rPr>
        <w:t>e</w:t>
      </w:r>
      <w:r w:rsidRPr="00E94899">
        <w:rPr>
          <w:rFonts w:asciiTheme="minorHAnsi" w:eastAsiaTheme="minorHAnsi" w:hAnsiTheme="minorHAnsi" w:cstheme="minorHAnsi"/>
          <w:sz w:val="22"/>
          <w:szCs w:val="22"/>
          <w:lang w:val="sl-SI"/>
        </w:rPr>
        <w:t xml:space="preserve"> EK</w:t>
      </w:r>
      <w:r w:rsidR="009B0BDD">
        <w:rPr>
          <w:rFonts w:asciiTheme="minorHAnsi" w:eastAsiaTheme="minorHAnsi" w:hAnsiTheme="minorHAnsi" w:cstheme="minorHAnsi"/>
          <w:sz w:val="22"/>
          <w:szCs w:val="22"/>
          <w:lang w:val="sl-SI"/>
        </w:rPr>
        <w:t>O, ki bo nadaljevanje že izvedene promocije v prejšnjem programskem obdobju</w:t>
      </w:r>
      <w:r w:rsidR="005242EB">
        <w:rPr>
          <w:rFonts w:asciiTheme="minorHAnsi" w:eastAsiaTheme="minorHAnsi" w:hAnsiTheme="minorHAnsi" w:cstheme="minorHAnsi"/>
          <w:sz w:val="22"/>
          <w:szCs w:val="22"/>
          <w:lang w:val="sl-SI"/>
        </w:rPr>
        <w:t xml:space="preserve">, </w:t>
      </w:r>
      <w:r w:rsidR="009B0BDD">
        <w:rPr>
          <w:rFonts w:asciiTheme="minorHAnsi" w:eastAsiaTheme="minorHAnsi" w:hAnsiTheme="minorHAnsi" w:cstheme="minorHAnsi"/>
          <w:sz w:val="22"/>
          <w:szCs w:val="22"/>
          <w:lang w:val="sl-SI"/>
        </w:rPr>
        <w:t xml:space="preserve"> drugi sklop </w:t>
      </w:r>
      <w:r w:rsidR="005242EB">
        <w:rPr>
          <w:rFonts w:asciiTheme="minorHAnsi" w:eastAsiaTheme="minorHAnsi" w:hAnsiTheme="minorHAnsi" w:cstheme="minorHAnsi"/>
          <w:sz w:val="22"/>
          <w:szCs w:val="22"/>
          <w:lang w:val="sl-SI"/>
        </w:rPr>
        <w:t xml:space="preserve">pa </w:t>
      </w:r>
      <w:r w:rsidR="009B0BDD">
        <w:rPr>
          <w:rFonts w:asciiTheme="minorHAnsi" w:eastAsiaTheme="minorHAnsi" w:hAnsiTheme="minorHAnsi" w:cstheme="minorHAnsi"/>
          <w:sz w:val="22"/>
          <w:szCs w:val="22"/>
          <w:lang w:val="sl-SI"/>
        </w:rPr>
        <w:t xml:space="preserve">bo namenjen generični promociji shem kakovosti EU: </w:t>
      </w:r>
      <w:r w:rsidRPr="00E94899">
        <w:rPr>
          <w:rFonts w:asciiTheme="minorHAnsi" w:eastAsiaTheme="minorHAnsi" w:hAnsiTheme="minorHAnsi" w:cstheme="minorHAnsi"/>
          <w:sz w:val="22"/>
          <w:szCs w:val="22"/>
          <w:lang w:val="sl-SI"/>
        </w:rPr>
        <w:t xml:space="preserve">Zaščitena geografska označba, Zaščitena tradicionalna posebnost in Zaščitena označba porekla. Skupno bo </w:t>
      </w:r>
      <w:r w:rsidR="00B14163">
        <w:rPr>
          <w:rFonts w:asciiTheme="minorHAnsi" w:eastAsiaTheme="minorHAnsi" w:hAnsiTheme="minorHAnsi" w:cstheme="minorHAnsi"/>
          <w:sz w:val="22"/>
          <w:szCs w:val="22"/>
          <w:lang w:val="sl-SI"/>
        </w:rPr>
        <w:t xml:space="preserve">MKGP </w:t>
      </w:r>
      <w:r w:rsidRPr="00E94899">
        <w:rPr>
          <w:rFonts w:asciiTheme="minorHAnsi" w:eastAsiaTheme="minorHAnsi" w:hAnsiTheme="minorHAnsi" w:cstheme="minorHAnsi"/>
          <w:sz w:val="22"/>
          <w:szCs w:val="22"/>
          <w:lang w:val="sl-SI"/>
        </w:rPr>
        <w:t xml:space="preserve">za </w:t>
      </w:r>
      <w:r w:rsidR="00D67D68">
        <w:rPr>
          <w:rFonts w:asciiTheme="minorHAnsi" w:eastAsiaTheme="minorHAnsi" w:hAnsiTheme="minorHAnsi" w:cstheme="minorHAnsi"/>
          <w:sz w:val="22"/>
          <w:szCs w:val="22"/>
          <w:lang w:val="sl-SI"/>
        </w:rPr>
        <w:t>promocijo shem</w:t>
      </w:r>
      <w:r w:rsidRPr="00E94899">
        <w:rPr>
          <w:rFonts w:asciiTheme="minorHAnsi" w:eastAsiaTheme="minorHAnsi" w:hAnsiTheme="minorHAnsi" w:cstheme="minorHAnsi"/>
          <w:sz w:val="22"/>
          <w:szCs w:val="22"/>
          <w:lang w:val="sl-SI"/>
        </w:rPr>
        <w:t xml:space="preserve"> kakovosti od jeseni 2022 do pomladi 2023 namen</w:t>
      </w:r>
      <w:r w:rsidR="009B0BDD">
        <w:rPr>
          <w:rFonts w:asciiTheme="minorHAnsi" w:eastAsiaTheme="minorHAnsi" w:hAnsiTheme="minorHAnsi" w:cstheme="minorHAnsi"/>
          <w:sz w:val="22"/>
          <w:szCs w:val="22"/>
          <w:lang w:val="sl-SI"/>
        </w:rPr>
        <w:t>ilo</w:t>
      </w:r>
      <w:r w:rsidRPr="00E94899">
        <w:rPr>
          <w:rFonts w:asciiTheme="minorHAnsi" w:eastAsiaTheme="minorHAnsi" w:hAnsiTheme="minorHAnsi" w:cstheme="minorHAnsi"/>
          <w:sz w:val="22"/>
          <w:szCs w:val="22"/>
          <w:lang w:val="sl-SI"/>
        </w:rPr>
        <w:t xml:space="preserve"> 550.000 EUR</w:t>
      </w:r>
      <w:r w:rsidR="00B14163">
        <w:rPr>
          <w:rFonts w:asciiTheme="minorHAnsi" w:eastAsiaTheme="minorHAnsi" w:hAnsiTheme="minorHAnsi" w:cstheme="minorHAnsi"/>
          <w:sz w:val="22"/>
          <w:szCs w:val="22"/>
          <w:lang w:val="sl-SI"/>
        </w:rPr>
        <w:t xml:space="preserve"> proračunskih sredstev</w:t>
      </w:r>
      <w:r w:rsidRPr="00E94899">
        <w:rPr>
          <w:rFonts w:asciiTheme="minorHAnsi" w:eastAsiaTheme="minorHAnsi" w:hAnsiTheme="minorHAnsi" w:cstheme="minorHAnsi"/>
          <w:sz w:val="22"/>
          <w:szCs w:val="22"/>
          <w:lang w:val="sl-SI"/>
        </w:rPr>
        <w:t>.</w:t>
      </w:r>
    </w:p>
    <w:p w14:paraId="0710C265" w14:textId="35F10AF7" w:rsidR="00844D7B" w:rsidRDefault="00E94899" w:rsidP="00ED18BE">
      <w:pPr>
        <w:pStyle w:val="Odstavekseznama"/>
        <w:autoSpaceDE w:val="0"/>
        <w:autoSpaceDN w:val="0"/>
        <w:adjustRightInd w:val="0"/>
        <w:spacing w:line="240" w:lineRule="auto"/>
        <w:ind w:left="0"/>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Člani sveta so izrazili pomislek glede </w:t>
      </w:r>
      <w:r w:rsidR="009B0BDD">
        <w:rPr>
          <w:rFonts w:asciiTheme="minorHAnsi" w:eastAsiaTheme="minorHAnsi" w:hAnsiTheme="minorHAnsi" w:cstheme="minorHAnsi"/>
          <w:sz w:val="22"/>
          <w:szCs w:val="22"/>
          <w:lang w:val="sl-SI"/>
        </w:rPr>
        <w:t xml:space="preserve">generične </w:t>
      </w:r>
      <w:r>
        <w:rPr>
          <w:rFonts w:asciiTheme="minorHAnsi" w:eastAsiaTheme="minorHAnsi" w:hAnsiTheme="minorHAnsi" w:cstheme="minorHAnsi"/>
          <w:sz w:val="22"/>
          <w:szCs w:val="22"/>
          <w:lang w:val="sl-SI"/>
        </w:rPr>
        <w:t>promocije shem</w:t>
      </w:r>
      <w:r w:rsidR="009B0BDD">
        <w:rPr>
          <w:rFonts w:asciiTheme="minorHAnsi" w:eastAsiaTheme="minorHAnsi" w:hAnsiTheme="minorHAnsi" w:cstheme="minorHAnsi"/>
          <w:sz w:val="22"/>
          <w:szCs w:val="22"/>
          <w:lang w:val="sl-SI"/>
        </w:rPr>
        <w:t>e EKO in zaščitenih shem</w:t>
      </w:r>
      <w:r>
        <w:rPr>
          <w:rFonts w:asciiTheme="minorHAnsi" w:eastAsiaTheme="minorHAnsi" w:hAnsiTheme="minorHAnsi" w:cstheme="minorHAnsi"/>
          <w:sz w:val="22"/>
          <w:szCs w:val="22"/>
          <w:lang w:val="sl-SI"/>
        </w:rPr>
        <w:t xml:space="preserve"> kakovosti zaradi omejenega obsega proizvodov, ki se iz teh shem pojavljajo na trgovskih policah, še posebej izdelki iz sheme EKO</w:t>
      </w:r>
      <w:r w:rsidR="009B0BDD">
        <w:rPr>
          <w:rFonts w:asciiTheme="minorHAnsi" w:eastAsiaTheme="minorHAnsi" w:hAnsiTheme="minorHAnsi" w:cstheme="minorHAnsi"/>
          <w:sz w:val="22"/>
          <w:szCs w:val="22"/>
          <w:lang w:val="sl-SI"/>
        </w:rPr>
        <w:t>, ki so pridelani in pridelani v RS</w:t>
      </w:r>
      <w:r>
        <w:rPr>
          <w:rFonts w:asciiTheme="minorHAnsi" w:eastAsiaTheme="minorHAnsi" w:hAnsiTheme="minorHAnsi" w:cstheme="minorHAnsi"/>
          <w:sz w:val="22"/>
          <w:szCs w:val="22"/>
          <w:lang w:val="sl-SI"/>
        </w:rPr>
        <w:t xml:space="preserve">. </w:t>
      </w:r>
      <w:r w:rsidR="00B14163">
        <w:rPr>
          <w:rFonts w:asciiTheme="minorHAnsi" w:eastAsiaTheme="minorHAnsi" w:hAnsiTheme="minorHAnsi" w:cstheme="minorHAnsi"/>
          <w:sz w:val="22"/>
          <w:szCs w:val="22"/>
          <w:lang w:val="sl-SI"/>
        </w:rPr>
        <w:t xml:space="preserve"> </w:t>
      </w:r>
      <w:r w:rsidR="00961131">
        <w:rPr>
          <w:rFonts w:asciiTheme="minorHAnsi" w:eastAsiaTheme="minorHAnsi" w:hAnsiTheme="minorHAnsi" w:cstheme="minorHAnsi"/>
          <w:sz w:val="22"/>
          <w:szCs w:val="22"/>
          <w:lang w:val="sl-SI"/>
        </w:rPr>
        <w:t xml:space="preserve">Ga. Le Marechal je pojasnila, da gre za </w:t>
      </w:r>
      <w:r w:rsidR="009B0BDD">
        <w:rPr>
          <w:rFonts w:asciiTheme="minorHAnsi" w:eastAsiaTheme="minorHAnsi" w:hAnsiTheme="minorHAnsi" w:cstheme="minorHAnsi"/>
          <w:sz w:val="22"/>
          <w:szCs w:val="22"/>
          <w:lang w:val="sl-SI"/>
        </w:rPr>
        <w:t xml:space="preserve">generično </w:t>
      </w:r>
      <w:r w:rsidR="00961131">
        <w:rPr>
          <w:rFonts w:asciiTheme="minorHAnsi" w:eastAsiaTheme="minorHAnsi" w:hAnsiTheme="minorHAnsi" w:cstheme="minorHAnsi"/>
          <w:sz w:val="22"/>
          <w:szCs w:val="22"/>
          <w:lang w:val="sl-SI"/>
        </w:rPr>
        <w:t>promocijo shem</w:t>
      </w:r>
      <w:r w:rsidR="009B0BDD">
        <w:rPr>
          <w:rFonts w:asciiTheme="minorHAnsi" w:eastAsiaTheme="minorHAnsi" w:hAnsiTheme="minorHAnsi" w:cstheme="minorHAnsi"/>
          <w:sz w:val="22"/>
          <w:szCs w:val="22"/>
          <w:lang w:val="sl-SI"/>
        </w:rPr>
        <w:t>e EKO in zaščitenih shem kakovosti</w:t>
      </w:r>
      <w:r w:rsidR="00961131">
        <w:rPr>
          <w:rFonts w:asciiTheme="minorHAnsi" w:eastAsiaTheme="minorHAnsi" w:hAnsiTheme="minorHAnsi" w:cstheme="minorHAnsi"/>
          <w:sz w:val="22"/>
          <w:szCs w:val="22"/>
          <w:lang w:val="sl-SI"/>
        </w:rPr>
        <w:t xml:space="preserve"> s ciljem večje prepoznavnosti shem</w:t>
      </w:r>
      <w:r w:rsidR="009B0BDD">
        <w:rPr>
          <w:rFonts w:asciiTheme="minorHAnsi" w:eastAsiaTheme="minorHAnsi" w:hAnsiTheme="minorHAnsi" w:cstheme="minorHAnsi"/>
          <w:sz w:val="22"/>
          <w:szCs w:val="22"/>
          <w:lang w:val="sl-SI"/>
        </w:rPr>
        <w:t xml:space="preserve"> kakovosti in njihovih zaščitnih znakov pri potrošniku, saj je ministrstvo dolžno promovirat tudi druge sheme kakovosti poleg IK, ki so v RS vzpostavljene in so pri potrošniku slabo prepoznavne. Člani Sveta za promocijo so izrazili pomisleke glede izvedbe teh promocij in so  </w:t>
      </w:r>
      <w:r w:rsidR="00961131">
        <w:rPr>
          <w:rFonts w:asciiTheme="minorHAnsi" w:eastAsiaTheme="minorHAnsi" w:hAnsiTheme="minorHAnsi" w:cstheme="minorHAnsi"/>
          <w:sz w:val="22"/>
          <w:szCs w:val="22"/>
          <w:lang w:val="sl-SI"/>
        </w:rPr>
        <w:t>pozval</w:t>
      </w:r>
      <w:r w:rsidR="009B0BDD">
        <w:rPr>
          <w:rFonts w:asciiTheme="minorHAnsi" w:eastAsiaTheme="minorHAnsi" w:hAnsiTheme="minorHAnsi" w:cstheme="minorHAnsi"/>
          <w:sz w:val="22"/>
          <w:szCs w:val="22"/>
          <w:lang w:val="sl-SI"/>
        </w:rPr>
        <w:t>i</w:t>
      </w:r>
      <w:r w:rsidR="00961131">
        <w:rPr>
          <w:rFonts w:asciiTheme="minorHAnsi" w:eastAsiaTheme="minorHAnsi" w:hAnsiTheme="minorHAnsi" w:cstheme="minorHAnsi"/>
          <w:sz w:val="22"/>
          <w:szCs w:val="22"/>
          <w:lang w:val="sl-SI"/>
        </w:rPr>
        <w:t xml:space="preserve"> MKGP, da pripravi analizo</w:t>
      </w:r>
      <w:r w:rsidR="005242EB">
        <w:rPr>
          <w:rFonts w:asciiTheme="minorHAnsi" w:eastAsiaTheme="minorHAnsi" w:hAnsiTheme="minorHAnsi" w:cstheme="minorHAnsi"/>
          <w:sz w:val="22"/>
          <w:szCs w:val="22"/>
          <w:lang w:val="sl-SI"/>
        </w:rPr>
        <w:t xml:space="preserve"> </w:t>
      </w:r>
      <w:r w:rsidR="005242EB" w:rsidRPr="005242EB">
        <w:rPr>
          <w:rFonts w:asciiTheme="minorHAnsi" w:eastAsiaTheme="minorHAnsi" w:hAnsiTheme="minorHAnsi" w:cstheme="minorHAnsi"/>
          <w:sz w:val="22"/>
          <w:szCs w:val="22"/>
          <w:lang w:val="sl-SI"/>
        </w:rPr>
        <w:t>obsega proizvodov iz ekološke sheme slovenskega porekla, ki se prodajajo na trgovskih policah in s tem upravičenost izvajanja omenjene promocije.</w:t>
      </w:r>
      <w:r w:rsidR="00961131">
        <w:rPr>
          <w:rFonts w:asciiTheme="minorHAnsi" w:eastAsiaTheme="minorHAnsi" w:hAnsiTheme="minorHAnsi" w:cstheme="minorHAnsi"/>
          <w:sz w:val="22"/>
          <w:szCs w:val="22"/>
          <w:lang w:val="sl-SI"/>
        </w:rPr>
        <w:t xml:space="preserve"> </w:t>
      </w:r>
      <w:r w:rsidR="005242EB">
        <w:rPr>
          <w:rFonts w:asciiTheme="minorHAnsi" w:eastAsiaTheme="minorHAnsi" w:hAnsiTheme="minorHAnsi" w:cstheme="minorHAnsi"/>
          <w:sz w:val="22"/>
          <w:szCs w:val="22"/>
          <w:lang w:val="sl-SI"/>
        </w:rPr>
        <w:t xml:space="preserve"> </w:t>
      </w:r>
    </w:p>
    <w:p w14:paraId="0661B03A" w14:textId="30AEE864" w:rsidR="00844D7B" w:rsidRDefault="00844D7B" w:rsidP="00ED18BE">
      <w:pPr>
        <w:pStyle w:val="Odstavekseznama"/>
        <w:autoSpaceDE w:val="0"/>
        <w:autoSpaceDN w:val="0"/>
        <w:adjustRightInd w:val="0"/>
        <w:spacing w:line="240" w:lineRule="auto"/>
        <w:ind w:left="0"/>
        <w:jc w:val="both"/>
        <w:rPr>
          <w:rFonts w:asciiTheme="minorHAnsi" w:eastAsiaTheme="minorHAnsi" w:hAnsiTheme="minorHAnsi" w:cstheme="minorHAnsi"/>
          <w:sz w:val="22"/>
          <w:szCs w:val="22"/>
          <w:lang w:val="sl-SI"/>
        </w:rPr>
      </w:pPr>
    </w:p>
    <w:p w14:paraId="33660328" w14:textId="77777777" w:rsidR="00844D7B" w:rsidRPr="00DE722A" w:rsidRDefault="00844D7B" w:rsidP="00844D7B">
      <w:pPr>
        <w:pStyle w:val="Odstavekseznama"/>
        <w:autoSpaceDE w:val="0"/>
        <w:autoSpaceDN w:val="0"/>
        <w:adjustRightInd w:val="0"/>
        <w:spacing w:line="240" w:lineRule="auto"/>
        <w:ind w:left="0"/>
        <w:jc w:val="both"/>
        <w:rPr>
          <w:rFonts w:asciiTheme="minorHAnsi" w:hAnsiTheme="minorHAnsi" w:cstheme="minorHAnsi"/>
          <w:sz w:val="22"/>
          <w:szCs w:val="22"/>
          <w:lang w:val="sl-SI"/>
        </w:rPr>
      </w:pPr>
      <w:r w:rsidRPr="00DE722A">
        <w:rPr>
          <w:rFonts w:asciiTheme="minorHAnsi" w:hAnsiTheme="minorHAnsi" w:cstheme="minorHAnsi"/>
          <w:b/>
          <w:sz w:val="22"/>
          <w:szCs w:val="22"/>
          <w:lang w:val="sl-SI"/>
        </w:rPr>
        <w:t xml:space="preserve">Sklepi: </w:t>
      </w:r>
    </w:p>
    <w:p w14:paraId="41160691" w14:textId="77777777" w:rsidR="00844D7B" w:rsidRDefault="00844D7B" w:rsidP="00ED18BE">
      <w:pPr>
        <w:pStyle w:val="Odstavekseznama"/>
        <w:autoSpaceDE w:val="0"/>
        <w:autoSpaceDN w:val="0"/>
        <w:adjustRightInd w:val="0"/>
        <w:spacing w:line="240" w:lineRule="auto"/>
        <w:ind w:left="0"/>
        <w:jc w:val="both"/>
        <w:rPr>
          <w:rFonts w:asciiTheme="minorHAnsi" w:eastAsiaTheme="minorHAnsi" w:hAnsiTheme="minorHAnsi" w:cstheme="minorHAnsi"/>
          <w:sz w:val="22"/>
          <w:szCs w:val="22"/>
          <w:lang w:val="sl-SI"/>
        </w:rPr>
      </w:pPr>
    </w:p>
    <w:p w14:paraId="5E162AC0" w14:textId="77777777"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A.</w:t>
      </w:r>
      <w:r w:rsidRPr="00844D7B">
        <w:rPr>
          <w:rFonts w:asciiTheme="minorHAnsi" w:eastAsiaTheme="minorHAnsi" w:hAnsiTheme="minorHAnsi" w:cstheme="minorHAnsi"/>
          <w:sz w:val="22"/>
          <w:szCs w:val="22"/>
          <w:lang w:val="sl-SI"/>
        </w:rPr>
        <w:tab/>
        <w:t xml:space="preserve">Svet je potrdil predlagani dnevi red 3. seje.  </w:t>
      </w:r>
    </w:p>
    <w:p w14:paraId="1372DD9F" w14:textId="77777777"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B.</w:t>
      </w:r>
      <w:r w:rsidRPr="00844D7B">
        <w:rPr>
          <w:rFonts w:asciiTheme="minorHAnsi" w:eastAsiaTheme="minorHAnsi" w:hAnsiTheme="minorHAnsi" w:cstheme="minorHAnsi"/>
          <w:sz w:val="22"/>
          <w:szCs w:val="22"/>
          <w:lang w:val="sl-SI"/>
        </w:rPr>
        <w:tab/>
        <w:t xml:space="preserve">Vsi sklepi 2. seje so bili realizirani. </w:t>
      </w:r>
    </w:p>
    <w:p w14:paraId="38ACD662" w14:textId="77777777"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C.</w:t>
      </w:r>
      <w:r w:rsidRPr="00844D7B">
        <w:rPr>
          <w:rFonts w:asciiTheme="minorHAnsi" w:eastAsiaTheme="minorHAnsi" w:hAnsiTheme="minorHAnsi" w:cstheme="minorHAnsi"/>
          <w:sz w:val="22"/>
          <w:szCs w:val="22"/>
          <w:lang w:val="sl-SI"/>
        </w:rPr>
        <w:tab/>
        <w:t xml:space="preserve">Svet se je seznanil s končnim poročilom za prvo 3-letno programsko obdobje za promocijo sadja ter okvirnim planom jesenskih aktivnosti 2022 za 2. programsko obdobje. </w:t>
      </w:r>
    </w:p>
    <w:p w14:paraId="59A93B3A" w14:textId="77777777"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D.</w:t>
      </w:r>
      <w:r w:rsidRPr="00844D7B">
        <w:rPr>
          <w:rFonts w:asciiTheme="minorHAnsi" w:eastAsiaTheme="minorHAnsi" w:hAnsiTheme="minorHAnsi" w:cstheme="minorHAnsi"/>
          <w:sz w:val="22"/>
          <w:szCs w:val="22"/>
          <w:lang w:val="sl-SI"/>
        </w:rPr>
        <w:tab/>
        <w:t>MKGP bo ponovno poslal povezave do objav TV spotov na Youtube kanalu Naša super hrana vsem deležnikom ter informacijo, do kdaj lahko te spote uporabljajo na svojih kanalih komuniciranja.</w:t>
      </w:r>
    </w:p>
    <w:p w14:paraId="4C5200CD" w14:textId="26B3E118"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E.</w:t>
      </w:r>
      <w:r w:rsidRPr="00844D7B">
        <w:rPr>
          <w:rFonts w:asciiTheme="minorHAnsi" w:eastAsiaTheme="minorHAnsi" w:hAnsiTheme="minorHAnsi" w:cstheme="minorHAnsi"/>
          <w:sz w:val="22"/>
          <w:szCs w:val="22"/>
          <w:lang w:val="sl-SI"/>
        </w:rPr>
        <w:tab/>
        <w:t xml:space="preserve">Svet se je seznanil s stanjem na področju izvajanja promocijskih kampanj v sektorju mleka in mesa ter priprav pravnih podlag za programsko obdobje </w:t>
      </w:r>
      <w:r w:rsidR="005242EB" w:rsidRPr="00844D7B">
        <w:rPr>
          <w:rFonts w:asciiTheme="minorHAnsi" w:eastAsiaTheme="minorHAnsi" w:hAnsiTheme="minorHAnsi" w:cstheme="minorHAnsi"/>
          <w:sz w:val="22"/>
          <w:szCs w:val="22"/>
          <w:lang w:val="sl-SI"/>
        </w:rPr>
        <w:t>202</w:t>
      </w:r>
      <w:r w:rsidR="005242EB">
        <w:rPr>
          <w:rFonts w:asciiTheme="minorHAnsi" w:eastAsiaTheme="minorHAnsi" w:hAnsiTheme="minorHAnsi" w:cstheme="minorHAnsi"/>
          <w:sz w:val="22"/>
          <w:szCs w:val="22"/>
          <w:lang w:val="sl-SI"/>
        </w:rPr>
        <w:t>3</w:t>
      </w:r>
      <w:r w:rsidR="005242EB" w:rsidRPr="00844D7B">
        <w:rPr>
          <w:rFonts w:asciiTheme="minorHAnsi" w:eastAsiaTheme="minorHAnsi" w:hAnsiTheme="minorHAnsi" w:cstheme="minorHAnsi"/>
          <w:sz w:val="22"/>
          <w:szCs w:val="22"/>
          <w:lang w:val="sl-SI"/>
        </w:rPr>
        <w:t xml:space="preserve"> </w:t>
      </w:r>
      <w:r w:rsidRPr="00844D7B">
        <w:rPr>
          <w:rFonts w:asciiTheme="minorHAnsi" w:eastAsiaTheme="minorHAnsi" w:hAnsiTheme="minorHAnsi" w:cstheme="minorHAnsi"/>
          <w:sz w:val="22"/>
          <w:szCs w:val="22"/>
          <w:lang w:val="sl-SI"/>
        </w:rPr>
        <w:t xml:space="preserve">-2025. </w:t>
      </w:r>
    </w:p>
    <w:p w14:paraId="00F5A56C" w14:textId="77777777"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F.</w:t>
      </w:r>
      <w:r w:rsidRPr="00844D7B">
        <w:rPr>
          <w:rFonts w:asciiTheme="minorHAnsi" w:eastAsiaTheme="minorHAnsi" w:hAnsiTheme="minorHAnsi" w:cstheme="minorHAnsi"/>
          <w:sz w:val="22"/>
          <w:szCs w:val="22"/>
          <w:lang w:val="sl-SI"/>
        </w:rPr>
        <w:tab/>
        <w:t>Svet se je seznanil s predlaganimi člani ZDEKS in potrdil njihovo imenovanje v sektorske odbore po ZPKŽP.</w:t>
      </w:r>
    </w:p>
    <w:p w14:paraId="6AD7D7C1" w14:textId="5DCF1A47" w:rsidR="00844D7B" w:rsidRP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G.</w:t>
      </w:r>
      <w:r w:rsidRPr="00844D7B">
        <w:rPr>
          <w:rFonts w:asciiTheme="minorHAnsi" w:eastAsiaTheme="minorHAnsi" w:hAnsiTheme="minorHAnsi" w:cstheme="minorHAnsi"/>
          <w:sz w:val="22"/>
          <w:szCs w:val="22"/>
          <w:lang w:val="sl-SI"/>
        </w:rPr>
        <w:tab/>
        <w:t>Svet se je seznanil z načrtovano izvedbo promocije</w:t>
      </w:r>
      <w:r w:rsidR="009B0BDD">
        <w:rPr>
          <w:rFonts w:asciiTheme="minorHAnsi" w:eastAsiaTheme="minorHAnsi" w:hAnsiTheme="minorHAnsi" w:cstheme="minorHAnsi"/>
          <w:sz w:val="22"/>
          <w:szCs w:val="22"/>
          <w:lang w:val="sl-SI"/>
        </w:rPr>
        <w:t xml:space="preserve"> sheme EKO in zaščitenih</w:t>
      </w:r>
      <w:r w:rsidRPr="00844D7B">
        <w:rPr>
          <w:rFonts w:asciiTheme="minorHAnsi" w:eastAsiaTheme="minorHAnsi" w:hAnsiTheme="minorHAnsi" w:cstheme="minorHAnsi"/>
          <w:sz w:val="22"/>
          <w:szCs w:val="22"/>
          <w:lang w:val="sl-SI"/>
        </w:rPr>
        <w:t xml:space="preserve"> shem kakovosti, ki se izvaja na podlagi zakona o kmetijstvu in se financira iz</w:t>
      </w:r>
      <w:r w:rsidR="005242EB">
        <w:rPr>
          <w:rFonts w:asciiTheme="minorHAnsi" w:eastAsiaTheme="minorHAnsi" w:hAnsiTheme="minorHAnsi" w:cstheme="minorHAnsi"/>
          <w:sz w:val="22"/>
          <w:szCs w:val="22"/>
          <w:lang w:val="sl-SI"/>
        </w:rPr>
        <w:t xml:space="preserve"> integralnih sredstev</w:t>
      </w:r>
      <w:r w:rsidRPr="00844D7B">
        <w:rPr>
          <w:rFonts w:asciiTheme="minorHAnsi" w:eastAsiaTheme="minorHAnsi" w:hAnsiTheme="minorHAnsi" w:cstheme="minorHAnsi"/>
          <w:sz w:val="22"/>
          <w:szCs w:val="22"/>
          <w:lang w:val="sl-SI"/>
        </w:rPr>
        <w:t xml:space="preserve"> proračuna RS. </w:t>
      </w:r>
    </w:p>
    <w:p w14:paraId="1557E6E5" w14:textId="185E8202" w:rsidR="00844D7B" w:rsidRDefault="00844D7B"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r w:rsidRPr="00844D7B">
        <w:rPr>
          <w:rFonts w:asciiTheme="minorHAnsi" w:eastAsiaTheme="minorHAnsi" w:hAnsiTheme="minorHAnsi" w:cstheme="minorHAnsi"/>
          <w:sz w:val="22"/>
          <w:szCs w:val="22"/>
          <w:lang w:val="sl-SI"/>
        </w:rPr>
        <w:t>H.</w:t>
      </w:r>
      <w:r w:rsidRPr="00844D7B">
        <w:rPr>
          <w:rFonts w:asciiTheme="minorHAnsi" w:eastAsiaTheme="minorHAnsi" w:hAnsiTheme="minorHAnsi" w:cstheme="minorHAnsi"/>
          <w:sz w:val="22"/>
          <w:szCs w:val="22"/>
          <w:lang w:val="sl-SI"/>
        </w:rPr>
        <w:tab/>
      </w:r>
      <w:r w:rsidR="009B0BDD">
        <w:rPr>
          <w:rFonts w:asciiTheme="minorHAnsi" w:eastAsiaTheme="minorHAnsi" w:hAnsiTheme="minorHAnsi" w:cstheme="minorHAnsi"/>
          <w:sz w:val="22"/>
          <w:szCs w:val="22"/>
          <w:lang w:val="sl-SI"/>
        </w:rPr>
        <w:t>Svet je izrazil pomisleke glede smiselnosti izvedbe generične promocije sheme EKO in zaščitenih shem kakovosti.</w:t>
      </w:r>
      <w:r w:rsidR="009B0BDD" w:rsidRPr="00844D7B">
        <w:rPr>
          <w:rFonts w:asciiTheme="minorHAnsi" w:eastAsiaTheme="minorHAnsi" w:hAnsiTheme="minorHAnsi" w:cstheme="minorHAnsi"/>
          <w:sz w:val="22"/>
          <w:szCs w:val="22"/>
          <w:lang w:val="sl-SI"/>
        </w:rPr>
        <w:t xml:space="preserve"> </w:t>
      </w:r>
      <w:r w:rsidR="009B0BDD">
        <w:rPr>
          <w:rFonts w:asciiTheme="minorHAnsi" w:eastAsiaTheme="minorHAnsi" w:hAnsiTheme="minorHAnsi" w:cstheme="minorHAnsi"/>
          <w:sz w:val="22"/>
          <w:szCs w:val="22"/>
          <w:lang w:val="sl-SI"/>
        </w:rPr>
        <w:t>S tem namenom je</w:t>
      </w:r>
      <w:r w:rsidR="005242EB">
        <w:rPr>
          <w:rFonts w:asciiTheme="minorHAnsi" w:eastAsiaTheme="minorHAnsi" w:hAnsiTheme="minorHAnsi" w:cstheme="minorHAnsi"/>
          <w:sz w:val="22"/>
          <w:szCs w:val="22"/>
          <w:lang w:val="sl-SI"/>
        </w:rPr>
        <w:t xml:space="preserve"> </w:t>
      </w:r>
      <w:r w:rsidR="005242EB" w:rsidRPr="005242EB">
        <w:rPr>
          <w:rFonts w:asciiTheme="minorHAnsi" w:eastAsiaTheme="minorHAnsi" w:hAnsiTheme="minorHAnsi" w:cstheme="minorHAnsi"/>
          <w:sz w:val="22"/>
          <w:szCs w:val="22"/>
          <w:lang w:val="sl-SI"/>
        </w:rPr>
        <w:t>svet je pozval MKGP, da izdela analizo obsega proizvodov iz sheme EKO, ki se prodajajo na trgovinskih policah in s tem upravičenost izvajanja splošne promocije sheme EKO.</w:t>
      </w:r>
      <w:r w:rsidR="009B0BDD">
        <w:rPr>
          <w:rFonts w:asciiTheme="minorHAnsi" w:eastAsiaTheme="minorHAnsi" w:hAnsiTheme="minorHAnsi" w:cstheme="minorHAnsi"/>
          <w:sz w:val="22"/>
          <w:szCs w:val="22"/>
          <w:lang w:val="sl-SI"/>
        </w:rPr>
        <w:t xml:space="preserve"> </w:t>
      </w:r>
      <w:r w:rsidR="005242EB">
        <w:rPr>
          <w:rFonts w:asciiTheme="minorHAnsi" w:eastAsiaTheme="minorHAnsi" w:hAnsiTheme="minorHAnsi" w:cstheme="minorHAnsi"/>
          <w:sz w:val="22"/>
          <w:szCs w:val="22"/>
          <w:lang w:val="sl-SI"/>
        </w:rPr>
        <w:t xml:space="preserve"> </w:t>
      </w:r>
    </w:p>
    <w:p w14:paraId="3B773E35" w14:textId="421FCE24" w:rsidR="000B47DC" w:rsidRDefault="000B47DC" w:rsidP="000B47DC">
      <w:pPr>
        <w:autoSpaceDE w:val="0"/>
        <w:autoSpaceDN w:val="0"/>
        <w:adjustRightInd w:val="0"/>
        <w:spacing w:after="0" w:line="240" w:lineRule="auto"/>
        <w:ind w:left="567" w:hanging="567"/>
        <w:rPr>
          <w:rFonts w:ascii="Helv" w:hAnsi="Helv" w:cs="Helv"/>
          <w:color w:val="000000"/>
          <w:sz w:val="20"/>
          <w:szCs w:val="20"/>
        </w:rPr>
      </w:pPr>
      <w:r>
        <w:rPr>
          <w:rFonts w:cstheme="minorHAnsi"/>
        </w:rPr>
        <w:t>I.</w:t>
      </w:r>
      <w:r>
        <w:rPr>
          <w:rFonts w:cstheme="minorHAnsi"/>
        </w:rPr>
        <w:tab/>
        <w:t xml:space="preserve">Predsedujoči je predlagal, da </w:t>
      </w:r>
      <w:r w:rsidRPr="00427DFB">
        <w:rPr>
          <w:rFonts w:cstheme="minorHAnsi"/>
        </w:rPr>
        <w:t>MKGP v okviru  javnomnenjskih raziskav izvede tudi raziskavo pri pridelovalcih in predelovalcih glede odkupa proizvodov v shemi kakovosti izbrana kakovost.</w:t>
      </w:r>
    </w:p>
    <w:p w14:paraId="419F08C0" w14:textId="77777777" w:rsidR="000B47DC" w:rsidRDefault="000B47DC" w:rsidP="00844D7B">
      <w:pPr>
        <w:pStyle w:val="Odstavekseznama"/>
        <w:autoSpaceDE w:val="0"/>
        <w:autoSpaceDN w:val="0"/>
        <w:adjustRightInd w:val="0"/>
        <w:spacing w:line="240" w:lineRule="auto"/>
        <w:ind w:left="567" w:hanging="567"/>
        <w:jc w:val="both"/>
        <w:rPr>
          <w:rFonts w:asciiTheme="minorHAnsi" w:eastAsiaTheme="minorHAnsi" w:hAnsiTheme="minorHAnsi" w:cstheme="minorHAnsi"/>
          <w:sz w:val="22"/>
          <w:szCs w:val="22"/>
          <w:lang w:val="sl-SI"/>
        </w:rPr>
      </w:pPr>
      <w:bookmarkStart w:id="0" w:name="_GoBack"/>
      <w:bookmarkEnd w:id="0"/>
    </w:p>
    <w:p w14:paraId="2CCAB1D5" w14:textId="77777777" w:rsidR="00D67D68" w:rsidRPr="00B9408D" w:rsidRDefault="00D67D68" w:rsidP="00B9408D">
      <w:pPr>
        <w:autoSpaceDE w:val="0"/>
        <w:autoSpaceDN w:val="0"/>
        <w:adjustRightInd w:val="0"/>
        <w:spacing w:line="240" w:lineRule="auto"/>
        <w:jc w:val="both"/>
        <w:rPr>
          <w:rFonts w:cstheme="minorHAnsi"/>
        </w:rPr>
      </w:pPr>
    </w:p>
    <w:p w14:paraId="211AAA16" w14:textId="6A0FFC26" w:rsidR="00360422" w:rsidRPr="00ED18BE" w:rsidRDefault="003A68C7" w:rsidP="00ED18BE">
      <w:pPr>
        <w:autoSpaceDE w:val="0"/>
        <w:autoSpaceDN w:val="0"/>
        <w:adjustRightInd w:val="0"/>
        <w:spacing w:after="0" w:line="240" w:lineRule="auto"/>
        <w:jc w:val="both"/>
        <w:rPr>
          <w:rFonts w:eastAsia="Times New Roman" w:cstheme="minorHAnsi"/>
        </w:rPr>
      </w:pPr>
      <w:r w:rsidRPr="00ED18BE">
        <w:rPr>
          <w:rFonts w:eastAsia="Times New Roman" w:cstheme="minorHAnsi"/>
        </w:rPr>
        <w:t>Zapisal</w:t>
      </w:r>
      <w:r w:rsidR="00A40449">
        <w:rPr>
          <w:rFonts w:eastAsia="Times New Roman" w:cstheme="minorHAnsi"/>
        </w:rPr>
        <w:t>a</w:t>
      </w:r>
      <w:r w:rsidR="00360422" w:rsidRPr="00ED18BE">
        <w:rPr>
          <w:rFonts w:eastAsia="Times New Roman" w:cstheme="minorHAnsi"/>
        </w:rPr>
        <w:t xml:space="preserve">: </w:t>
      </w:r>
    </w:p>
    <w:p w14:paraId="111128B9" w14:textId="23BF1AD8" w:rsidR="006B5548" w:rsidRDefault="00B70A73" w:rsidP="006B5548">
      <w:pPr>
        <w:autoSpaceDE w:val="0"/>
        <w:autoSpaceDN w:val="0"/>
        <w:adjustRightInd w:val="0"/>
        <w:spacing w:after="0" w:line="240" w:lineRule="auto"/>
        <w:jc w:val="both"/>
        <w:rPr>
          <w:rFonts w:eastAsia="Times New Roman" w:cstheme="minorHAnsi"/>
        </w:rPr>
      </w:pPr>
      <w:r w:rsidRPr="00ED18BE">
        <w:rPr>
          <w:rFonts w:eastAsia="Times New Roman" w:cstheme="minorHAnsi"/>
        </w:rPr>
        <w:t>Mag. Štefi Videčnik</w:t>
      </w:r>
      <w:r w:rsidR="006B5548">
        <w:rPr>
          <w:rFonts w:eastAsia="Times New Roman" w:cstheme="minorHAnsi"/>
        </w:rPr>
        <w:tab/>
      </w:r>
      <w:r w:rsidR="006B5548">
        <w:rPr>
          <w:rFonts w:eastAsia="Times New Roman" w:cstheme="minorHAnsi"/>
        </w:rPr>
        <w:tab/>
      </w:r>
      <w:r w:rsidR="006B5548">
        <w:rPr>
          <w:rFonts w:eastAsia="Times New Roman" w:cstheme="minorHAnsi"/>
        </w:rPr>
        <w:tab/>
      </w:r>
      <w:r w:rsidR="006B5548">
        <w:rPr>
          <w:rFonts w:eastAsia="Times New Roman" w:cstheme="minorHAnsi"/>
        </w:rPr>
        <w:tab/>
        <w:t xml:space="preserve">                     </w:t>
      </w:r>
      <w:r w:rsidR="00B14163">
        <w:rPr>
          <w:rFonts w:eastAsia="Times New Roman" w:cstheme="minorHAnsi"/>
        </w:rPr>
        <w:t xml:space="preserve">   </w:t>
      </w:r>
      <w:r w:rsidR="006B5548">
        <w:rPr>
          <w:rFonts w:eastAsia="Times New Roman" w:cstheme="minorHAnsi"/>
        </w:rPr>
        <w:t xml:space="preserve">       </w:t>
      </w:r>
      <w:r w:rsidR="006B5548" w:rsidRPr="00ED18BE">
        <w:rPr>
          <w:rFonts w:eastAsia="Times New Roman" w:cstheme="minorHAnsi"/>
        </w:rPr>
        <w:t>Roman Žveglič</w:t>
      </w:r>
    </w:p>
    <w:p w14:paraId="647C92BD" w14:textId="56FC4A34" w:rsidR="00360422" w:rsidRPr="006B5548" w:rsidRDefault="006B5548" w:rsidP="006B5548">
      <w:pPr>
        <w:autoSpaceDE w:val="0"/>
        <w:autoSpaceDN w:val="0"/>
        <w:adjustRightInd w:val="0"/>
        <w:spacing w:after="0" w:line="240" w:lineRule="auto"/>
        <w:ind w:left="4248"/>
        <w:jc w:val="both"/>
        <w:rPr>
          <w:rFonts w:eastAsia="Times New Roman" w:cstheme="minorHAnsi"/>
        </w:rPr>
      </w:pPr>
      <w:r>
        <w:rPr>
          <w:rFonts w:eastAsia="Times New Roman" w:cstheme="minorHAnsi"/>
        </w:rPr>
        <w:t xml:space="preserve">                         </w:t>
      </w:r>
      <w:r w:rsidR="00B14163">
        <w:rPr>
          <w:rFonts w:eastAsia="Times New Roman" w:cstheme="minorHAnsi"/>
        </w:rPr>
        <w:t xml:space="preserve">  </w:t>
      </w:r>
      <w:r>
        <w:rPr>
          <w:rFonts w:eastAsia="Times New Roman" w:cstheme="minorHAnsi"/>
        </w:rPr>
        <w:t xml:space="preserve"> </w:t>
      </w:r>
      <w:r w:rsidR="005242EB">
        <w:rPr>
          <w:rFonts w:eastAsia="Times New Roman" w:cstheme="minorHAnsi"/>
        </w:rPr>
        <w:t xml:space="preserve"> </w:t>
      </w:r>
      <w:r w:rsidRPr="00ED18BE">
        <w:rPr>
          <w:rFonts w:eastAsia="Times New Roman" w:cstheme="minorHAnsi"/>
        </w:rPr>
        <w:t>predsednik sveta</w:t>
      </w:r>
      <w:r w:rsidRPr="00ED18BE">
        <w:rPr>
          <w:rFonts w:eastAsia="Times New Roman" w:cstheme="minorHAnsi"/>
        </w:rPr>
        <w:tab/>
      </w:r>
      <w:r w:rsidRPr="00ED18BE">
        <w:rPr>
          <w:rFonts w:eastAsia="Times New Roman" w:cstheme="minorHAnsi"/>
        </w:rPr>
        <w:tab/>
      </w:r>
      <w:r w:rsidRPr="00ED18BE">
        <w:rPr>
          <w:rFonts w:eastAsia="Times New Roman" w:cstheme="minorHAnsi"/>
        </w:rPr>
        <w:tab/>
      </w:r>
      <w:r w:rsidR="003E1309">
        <w:rPr>
          <w:rFonts w:eastAsia="Times New Roman" w:cstheme="minorHAnsi"/>
        </w:rPr>
        <w:t xml:space="preserve"> </w:t>
      </w:r>
    </w:p>
    <w:sectPr w:rsidR="00360422" w:rsidRPr="006B55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A0E8" w14:textId="77777777" w:rsidR="00AB14D1" w:rsidRDefault="00AB14D1" w:rsidP="00F557F7">
      <w:pPr>
        <w:spacing w:after="0" w:line="240" w:lineRule="auto"/>
      </w:pPr>
      <w:r>
        <w:separator/>
      </w:r>
    </w:p>
  </w:endnote>
  <w:endnote w:type="continuationSeparator" w:id="0">
    <w:p w14:paraId="6BD8C8E4" w14:textId="77777777" w:rsidR="00AB14D1" w:rsidRDefault="00AB14D1" w:rsidP="00F5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60868"/>
      <w:docPartObj>
        <w:docPartGallery w:val="Page Numbers (Bottom of Page)"/>
        <w:docPartUnique/>
      </w:docPartObj>
    </w:sdtPr>
    <w:sdtEndPr/>
    <w:sdtContent>
      <w:p w14:paraId="63FD2F8B" w14:textId="6A2428B2" w:rsidR="00F557F7" w:rsidRDefault="00F557F7">
        <w:pPr>
          <w:pStyle w:val="Noga"/>
          <w:jc w:val="center"/>
        </w:pPr>
        <w:r>
          <w:fldChar w:fldCharType="begin"/>
        </w:r>
        <w:r>
          <w:instrText>PAGE   \* MERGEFORMAT</w:instrText>
        </w:r>
        <w:r>
          <w:fldChar w:fldCharType="separate"/>
        </w:r>
        <w:r w:rsidR="00427DFB">
          <w:rPr>
            <w:noProof/>
          </w:rPr>
          <w:t>3</w:t>
        </w:r>
        <w:r>
          <w:fldChar w:fldCharType="end"/>
        </w:r>
      </w:p>
    </w:sdtContent>
  </w:sdt>
  <w:p w14:paraId="474D5E51" w14:textId="77777777" w:rsidR="00F557F7" w:rsidRDefault="00F557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EBB7" w14:textId="77777777" w:rsidR="00AB14D1" w:rsidRDefault="00AB14D1" w:rsidP="00F557F7">
      <w:pPr>
        <w:spacing w:after="0" w:line="240" w:lineRule="auto"/>
      </w:pPr>
      <w:r>
        <w:separator/>
      </w:r>
    </w:p>
  </w:footnote>
  <w:footnote w:type="continuationSeparator" w:id="0">
    <w:p w14:paraId="0B863A0B" w14:textId="77777777" w:rsidR="00AB14D1" w:rsidRDefault="00AB14D1" w:rsidP="00F5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DB"/>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A40E37"/>
    <w:multiLevelType w:val="hybridMultilevel"/>
    <w:tmpl w:val="086EB0EA"/>
    <w:lvl w:ilvl="0" w:tplc="0424000B">
      <w:start w:val="1"/>
      <w:numFmt w:val="bullet"/>
      <w:lvlText w:val=""/>
      <w:lvlJc w:val="left"/>
      <w:pPr>
        <w:ind w:left="420" w:hanging="360"/>
      </w:pPr>
      <w:rPr>
        <w:rFonts w:ascii="Wingdings" w:hAnsi="Wingding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024B34F6"/>
    <w:multiLevelType w:val="hybridMultilevel"/>
    <w:tmpl w:val="16AAB8F4"/>
    <w:lvl w:ilvl="0" w:tplc="04240015">
      <w:start w:val="1"/>
      <w:numFmt w:val="upp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3" w15:restartNumberingAfterBreak="0">
    <w:nsid w:val="035B6AA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5CE7012"/>
    <w:multiLevelType w:val="hybridMultilevel"/>
    <w:tmpl w:val="13F27360"/>
    <w:lvl w:ilvl="0" w:tplc="1C44BB7E">
      <w:start w:val="1"/>
      <w:numFmt w:val="lowerLetter"/>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5" w15:restartNumberingAfterBreak="0">
    <w:nsid w:val="130859AF"/>
    <w:multiLevelType w:val="hybridMultilevel"/>
    <w:tmpl w:val="D4A438A2"/>
    <w:lvl w:ilvl="0" w:tplc="04240015">
      <w:start w:val="1"/>
      <w:numFmt w:val="upperLetter"/>
      <w:lvlText w:val="%1."/>
      <w:lvlJc w:val="left"/>
      <w:pPr>
        <w:ind w:left="720" w:hanging="360"/>
      </w:pPr>
      <w:rPr>
        <w:rFonts w:hint="default"/>
      </w:rPr>
    </w:lvl>
    <w:lvl w:ilvl="1" w:tplc="04240015">
      <w:start w:val="1"/>
      <w:numFmt w:val="upperLetter"/>
      <w:lvlText w:val="%2."/>
      <w:lvlJc w:val="left"/>
      <w:pPr>
        <w:ind w:left="36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7D24B3"/>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86502D7"/>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30F26BE"/>
    <w:multiLevelType w:val="hybridMultilevel"/>
    <w:tmpl w:val="FFF05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624975"/>
    <w:multiLevelType w:val="hybridMultilevel"/>
    <w:tmpl w:val="FD8EB360"/>
    <w:lvl w:ilvl="0" w:tplc="2848B826">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F87DD8"/>
    <w:multiLevelType w:val="hybridMultilevel"/>
    <w:tmpl w:val="599C51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start w:val="1"/>
      <w:numFmt w:val="lowerLetter"/>
      <w:lvlText w:val="%3."/>
      <w:lvlJc w:val="left"/>
      <w:pPr>
        <w:ind w:left="1031"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155AA0"/>
    <w:multiLevelType w:val="hybridMultilevel"/>
    <w:tmpl w:val="CEE4A4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414CA9"/>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8E26903"/>
    <w:multiLevelType w:val="hybridMultilevel"/>
    <w:tmpl w:val="EFD0A8DA"/>
    <w:lvl w:ilvl="0" w:tplc="04240019">
      <w:start w:val="1"/>
      <w:numFmt w:val="lowerLetter"/>
      <w:lvlText w:val="%1."/>
      <w:lvlJc w:val="left"/>
      <w:pPr>
        <w:ind w:left="1674" w:hanging="360"/>
      </w:pPr>
    </w:lvl>
    <w:lvl w:ilvl="1" w:tplc="04240019" w:tentative="1">
      <w:start w:val="1"/>
      <w:numFmt w:val="lowerLetter"/>
      <w:lvlText w:val="%2."/>
      <w:lvlJc w:val="left"/>
      <w:pPr>
        <w:ind w:left="2394" w:hanging="360"/>
      </w:pPr>
    </w:lvl>
    <w:lvl w:ilvl="2" w:tplc="0424001B" w:tentative="1">
      <w:start w:val="1"/>
      <w:numFmt w:val="lowerRoman"/>
      <w:lvlText w:val="%3."/>
      <w:lvlJc w:val="right"/>
      <w:pPr>
        <w:ind w:left="3114" w:hanging="180"/>
      </w:pPr>
    </w:lvl>
    <w:lvl w:ilvl="3" w:tplc="0424000F" w:tentative="1">
      <w:start w:val="1"/>
      <w:numFmt w:val="decimal"/>
      <w:lvlText w:val="%4."/>
      <w:lvlJc w:val="left"/>
      <w:pPr>
        <w:ind w:left="3834" w:hanging="360"/>
      </w:pPr>
    </w:lvl>
    <w:lvl w:ilvl="4" w:tplc="04240019" w:tentative="1">
      <w:start w:val="1"/>
      <w:numFmt w:val="lowerLetter"/>
      <w:lvlText w:val="%5."/>
      <w:lvlJc w:val="left"/>
      <w:pPr>
        <w:ind w:left="4554" w:hanging="360"/>
      </w:pPr>
    </w:lvl>
    <w:lvl w:ilvl="5" w:tplc="0424001B" w:tentative="1">
      <w:start w:val="1"/>
      <w:numFmt w:val="lowerRoman"/>
      <w:lvlText w:val="%6."/>
      <w:lvlJc w:val="right"/>
      <w:pPr>
        <w:ind w:left="5274" w:hanging="180"/>
      </w:pPr>
    </w:lvl>
    <w:lvl w:ilvl="6" w:tplc="0424000F" w:tentative="1">
      <w:start w:val="1"/>
      <w:numFmt w:val="decimal"/>
      <w:lvlText w:val="%7."/>
      <w:lvlJc w:val="left"/>
      <w:pPr>
        <w:ind w:left="5994" w:hanging="360"/>
      </w:pPr>
    </w:lvl>
    <w:lvl w:ilvl="7" w:tplc="04240019" w:tentative="1">
      <w:start w:val="1"/>
      <w:numFmt w:val="lowerLetter"/>
      <w:lvlText w:val="%8."/>
      <w:lvlJc w:val="left"/>
      <w:pPr>
        <w:ind w:left="6714" w:hanging="360"/>
      </w:pPr>
    </w:lvl>
    <w:lvl w:ilvl="8" w:tplc="0424001B" w:tentative="1">
      <w:start w:val="1"/>
      <w:numFmt w:val="lowerRoman"/>
      <w:lvlText w:val="%9."/>
      <w:lvlJc w:val="right"/>
      <w:pPr>
        <w:ind w:left="7434" w:hanging="180"/>
      </w:pPr>
    </w:lvl>
  </w:abstractNum>
  <w:abstractNum w:abstractNumId="14" w15:restartNumberingAfterBreak="0">
    <w:nsid w:val="39B649C4"/>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A6B6398"/>
    <w:multiLevelType w:val="hybridMultilevel"/>
    <w:tmpl w:val="23DC19EE"/>
    <w:lvl w:ilvl="0" w:tplc="4288C34E">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1635C2"/>
    <w:multiLevelType w:val="hybridMultilevel"/>
    <w:tmpl w:val="2708B798"/>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15:restartNumberingAfterBreak="0">
    <w:nsid w:val="44617E0E"/>
    <w:multiLevelType w:val="hybridMultilevel"/>
    <w:tmpl w:val="6F7687DE"/>
    <w:lvl w:ilvl="0" w:tplc="0B34122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8" w15:restartNumberingAfterBreak="0">
    <w:nsid w:val="45FC18E5"/>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B6116DF"/>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C050F43"/>
    <w:multiLevelType w:val="hybridMultilevel"/>
    <w:tmpl w:val="15DCE142"/>
    <w:lvl w:ilvl="0" w:tplc="50D20384">
      <w:start w:val="1"/>
      <w:numFmt w:val="lowerLetter"/>
      <w:lvlText w:val="%1)"/>
      <w:lvlJc w:val="left"/>
      <w:pPr>
        <w:ind w:left="1637" w:hanging="360"/>
      </w:pPr>
      <w:rPr>
        <w:rFonts w:ascii="Arial" w:eastAsia="Times New Roman" w:hAnsi="Arial" w:cstheme="minorHAnsi"/>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21" w15:restartNumberingAfterBreak="0">
    <w:nsid w:val="52F5388C"/>
    <w:multiLevelType w:val="hybridMultilevel"/>
    <w:tmpl w:val="79ECBC28"/>
    <w:lvl w:ilvl="0" w:tplc="0424000D">
      <w:start w:val="1"/>
      <w:numFmt w:val="bullet"/>
      <w:lvlText w:val=""/>
      <w:lvlJc w:val="left"/>
      <w:pPr>
        <w:ind w:left="1068" w:hanging="360"/>
      </w:pPr>
      <w:rPr>
        <w:rFonts w:ascii="Wingdings" w:hAnsi="Wingdings" w:hint="default"/>
      </w:rPr>
    </w:lvl>
    <w:lvl w:ilvl="1" w:tplc="0424000D">
      <w:start w:val="1"/>
      <w:numFmt w:val="bullet"/>
      <w:lvlText w:val=""/>
      <w:lvlJc w:val="left"/>
      <w:pPr>
        <w:ind w:left="1788" w:hanging="360"/>
      </w:pPr>
      <w:rPr>
        <w:rFonts w:ascii="Wingdings" w:hAnsi="Wingdings" w:hint="default"/>
      </w:rPr>
    </w:lvl>
    <w:lvl w:ilvl="2" w:tplc="04240005">
      <w:start w:val="1"/>
      <w:numFmt w:val="bullet"/>
      <w:lvlText w:val=""/>
      <w:lvlJc w:val="left"/>
      <w:pPr>
        <w:ind w:left="2508" w:hanging="360"/>
      </w:pPr>
      <w:rPr>
        <w:rFonts w:ascii="Wingdings" w:hAnsi="Wingdings" w:hint="default"/>
      </w:rPr>
    </w:lvl>
    <w:lvl w:ilvl="3" w:tplc="0424000D">
      <w:start w:val="1"/>
      <w:numFmt w:val="bullet"/>
      <w:lvlText w:val=""/>
      <w:lvlJc w:val="left"/>
      <w:pPr>
        <w:ind w:left="3228" w:hanging="360"/>
      </w:pPr>
      <w:rPr>
        <w:rFonts w:ascii="Wingdings" w:hAnsi="Wingding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54076995"/>
    <w:multiLevelType w:val="hybridMultilevel"/>
    <w:tmpl w:val="7BBA21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771AC4"/>
    <w:multiLevelType w:val="hybridMultilevel"/>
    <w:tmpl w:val="2854777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947DC3"/>
    <w:multiLevelType w:val="hybridMultilevel"/>
    <w:tmpl w:val="300C9C90"/>
    <w:lvl w:ilvl="0" w:tplc="04240015">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DA1296"/>
    <w:multiLevelType w:val="hybridMultilevel"/>
    <w:tmpl w:val="5DD66716"/>
    <w:lvl w:ilvl="0" w:tplc="BF082736">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E121B9A"/>
    <w:multiLevelType w:val="hybridMultilevel"/>
    <w:tmpl w:val="AB44CE7C"/>
    <w:lvl w:ilvl="0" w:tplc="4F142382">
      <w:start w:val="202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D45212"/>
    <w:multiLevelType w:val="hybridMultilevel"/>
    <w:tmpl w:val="81C4E3D4"/>
    <w:lvl w:ilvl="0" w:tplc="F3280F90">
      <w:start w:val="1"/>
      <w:numFmt w:val="decimal"/>
      <w:lvlText w:val="%1"/>
      <w:lvlJc w:val="left"/>
      <w:pPr>
        <w:ind w:left="1080" w:hanging="360"/>
      </w:pPr>
      <w:rPr>
        <w:rFonts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6"/>
  </w:num>
  <w:num w:numId="2">
    <w:abstractNumId w:val="24"/>
  </w:num>
  <w:num w:numId="3">
    <w:abstractNumId w:val="15"/>
  </w:num>
  <w:num w:numId="4">
    <w:abstractNumId w:val="8"/>
  </w:num>
  <w:num w:numId="5">
    <w:abstractNumId w:val="26"/>
  </w:num>
  <w:num w:numId="6">
    <w:abstractNumId w:val="12"/>
  </w:num>
  <w:num w:numId="7">
    <w:abstractNumId w:val="6"/>
  </w:num>
  <w:num w:numId="8">
    <w:abstractNumId w:val="18"/>
  </w:num>
  <w:num w:numId="9">
    <w:abstractNumId w:val="3"/>
  </w:num>
  <w:num w:numId="10">
    <w:abstractNumId w:val="0"/>
  </w:num>
  <w:num w:numId="11">
    <w:abstractNumId w:val="14"/>
  </w:num>
  <w:num w:numId="12">
    <w:abstractNumId w:val="19"/>
  </w:num>
  <w:num w:numId="13">
    <w:abstractNumId w:val="27"/>
  </w:num>
  <w:num w:numId="14">
    <w:abstractNumId w:val="25"/>
  </w:num>
  <w:num w:numId="15">
    <w:abstractNumId w:val="21"/>
  </w:num>
  <w:num w:numId="16">
    <w:abstractNumId w:val="9"/>
  </w:num>
  <w:num w:numId="17">
    <w:abstractNumId w:val="7"/>
  </w:num>
  <w:num w:numId="18">
    <w:abstractNumId w:val="5"/>
  </w:num>
  <w:num w:numId="19">
    <w:abstractNumId w:val="22"/>
  </w:num>
  <w:num w:numId="20">
    <w:abstractNumId w:val="20"/>
  </w:num>
  <w:num w:numId="21">
    <w:abstractNumId w:val="17"/>
  </w:num>
  <w:num w:numId="22">
    <w:abstractNumId w:val="23"/>
  </w:num>
  <w:num w:numId="23">
    <w:abstractNumId w:val="11"/>
  </w:num>
  <w:num w:numId="24">
    <w:abstractNumId w:val="10"/>
  </w:num>
  <w:num w:numId="25">
    <w:abstractNumId w:val="1"/>
  </w:num>
  <w:num w:numId="26">
    <w:abstractNumId w:val="13"/>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C5"/>
    <w:rsid w:val="00014CE4"/>
    <w:rsid w:val="00046CF0"/>
    <w:rsid w:val="00050854"/>
    <w:rsid w:val="00060AE9"/>
    <w:rsid w:val="00063E7E"/>
    <w:rsid w:val="00064696"/>
    <w:rsid w:val="00066472"/>
    <w:rsid w:val="000713AD"/>
    <w:rsid w:val="0009219E"/>
    <w:rsid w:val="00092D09"/>
    <w:rsid w:val="00094132"/>
    <w:rsid w:val="000A3728"/>
    <w:rsid w:val="000A7532"/>
    <w:rsid w:val="000B47DC"/>
    <w:rsid w:val="000B551D"/>
    <w:rsid w:val="000B6148"/>
    <w:rsid w:val="000B78DD"/>
    <w:rsid w:val="000E6CCE"/>
    <w:rsid w:val="001461DA"/>
    <w:rsid w:val="00150DDB"/>
    <w:rsid w:val="001578B5"/>
    <w:rsid w:val="00157AC9"/>
    <w:rsid w:val="001607CE"/>
    <w:rsid w:val="001613FD"/>
    <w:rsid w:val="0016547F"/>
    <w:rsid w:val="0017522C"/>
    <w:rsid w:val="00175AB6"/>
    <w:rsid w:val="00176EFC"/>
    <w:rsid w:val="001A5705"/>
    <w:rsid w:val="001C2171"/>
    <w:rsid w:val="001C2564"/>
    <w:rsid w:val="001D0D72"/>
    <w:rsid w:val="001E5E52"/>
    <w:rsid w:val="00213415"/>
    <w:rsid w:val="0022569F"/>
    <w:rsid w:val="002275E8"/>
    <w:rsid w:val="00235F32"/>
    <w:rsid w:val="00236B03"/>
    <w:rsid w:val="00253828"/>
    <w:rsid w:val="0025732E"/>
    <w:rsid w:val="0027068B"/>
    <w:rsid w:val="002A077E"/>
    <w:rsid w:val="002B1766"/>
    <w:rsid w:val="002B321F"/>
    <w:rsid w:val="002B3411"/>
    <w:rsid w:val="002C247C"/>
    <w:rsid w:val="002C46FC"/>
    <w:rsid w:val="002C5716"/>
    <w:rsid w:val="002D03B9"/>
    <w:rsid w:val="002E3BC9"/>
    <w:rsid w:val="002F51B0"/>
    <w:rsid w:val="00303828"/>
    <w:rsid w:val="0033619C"/>
    <w:rsid w:val="0034756B"/>
    <w:rsid w:val="00354D56"/>
    <w:rsid w:val="00360422"/>
    <w:rsid w:val="00385B48"/>
    <w:rsid w:val="003A4CC0"/>
    <w:rsid w:val="003A68C7"/>
    <w:rsid w:val="003B78D2"/>
    <w:rsid w:val="003C161A"/>
    <w:rsid w:val="003E1309"/>
    <w:rsid w:val="003E2F0A"/>
    <w:rsid w:val="00403E47"/>
    <w:rsid w:val="004058FC"/>
    <w:rsid w:val="0041068C"/>
    <w:rsid w:val="0042469F"/>
    <w:rsid w:val="00426CFB"/>
    <w:rsid w:val="00427A4B"/>
    <w:rsid w:val="00427DFB"/>
    <w:rsid w:val="004352A7"/>
    <w:rsid w:val="00456174"/>
    <w:rsid w:val="00464C1C"/>
    <w:rsid w:val="00477EC5"/>
    <w:rsid w:val="00484EA2"/>
    <w:rsid w:val="004C0013"/>
    <w:rsid w:val="004D2DED"/>
    <w:rsid w:val="004D3266"/>
    <w:rsid w:val="004F0079"/>
    <w:rsid w:val="00502CA8"/>
    <w:rsid w:val="005069C0"/>
    <w:rsid w:val="00511F78"/>
    <w:rsid w:val="005233A0"/>
    <w:rsid w:val="005242EB"/>
    <w:rsid w:val="00530456"/>
    <w:rsid w:val="00550792"/>
    <w:rsid w:val="005603EC"/>
    <w:rsid w:val="005635B1"/>
    <w:rsid w:val="00566777"/>
    <w:rsid w:val="00567B68"/>
    <w:rsid w:val="00582605"/>
    <w:rsid w:val="00584609"/>
    <w:rsid w:val="005906A5"/>
    <w:rsid w:val="00595101"/>
    <w:rsid w:val="00597E0E"/>
    <w:rsid w:val="005A13B6"/>
    <w:rsid w:val="005A343F"/>
    <w:rsid w:val="005A5386"/>
    <w:rsid w:val="005B681D"/>
    <w:rsid w:val="005C26CF"/>
    <w:rsid w:val="005C6E7B"/>
    <w:rsid w:val="005E3164"/>
    <w:rsid w:val="006104D9"/>
    <w:rsid w:val="006125BE"/>
    <w:rsid w:val="006242A4"/>
    <w:rsid w:val="006369C8"/>
    <w:rsid w:val="00674C53"/>
    <w:rsid w:val="006755EF"/>
    <w:rsid w:val="0068434F"/>
    <w:rsid w:val="00694F58"/>
    <w:rsid w:val="006B5548"/>
    <w:rsid w:val="006B7E77"/>
    <w:rsid w:val="00702CBC"/>
    <w:rsid w:val="007043D9"/>
    <w:rsid w:val="00710F1F"/>
    <w:rsid w:val="0075535A"/>
    <w:rsid w:val="00755738"/>
    <w:rsid w:val="00771945"/>
    <w:rsid w:val="007970CD"/>
    <w:rsid w:val="007C1E59"/>
    <w:rsid w:val="007C5654"/>
    <w:rsid w:val="007F5137"/>
    <w:rsid w:val="007F60D2"/>
    <w:rsid w:val="00815E53"/>
    <w:rsid w:val="008235C5"/>
    <w:rsid w:val="00844D7B"/>
    <w:rsid w:val="0088167F"/>
    <w:rsid w:val="008831F8"/>
    <w:rsid w:val="008839B1"/>
    <w:rsid w:val="0089774D"/>
    <w:rsid w:val="008B3182"/>
    <w:rsid w:val="008B4D08"/>
    <w:rsid w:val="008C2324"/>
    <w:rsid w:val="009019A0"/>
    <w:rsid w:val="00901B03"/>
    <w:rsid w:val="009035B9"/>
    <w:rsid w:val="009036AF"/>
    <w:rsid w:val="009170CA"/>
    <w:rsid w:val="009255D9"/>
    <w:rsid w:val="00945B15"/>
    <w:rsid w:val="009537A1"/>
    <w:rsid w:val="00961131"/>
    <w:rsid w:val="00962EE3"/>
    <w:rsid w:val="00975F63"/>
    <w:rsid w:val="00980908"/>
    <w:rsid w:val="009B0BDD"/>
    <w:rsid w:val="009C0D19"/>
    <w:rsid w:val="009D3D5C"/>
    <w:rsid w:val="009D7DA6"/>
    <w:rsid w:val="00A12626"/>
    <w:rsid w:val="00A1416A"/>
    <w:rsid w:val="00A26D64"/>
    <w:rsid w:val="00A36D67"/>
    <w:rsid w:val="00A3747C"/>
    <w:rsid w:val="00A40449"/>
    <w:rsid w:val="00A64B07"/>
    <w:rsid w:val="00A74827"/>
    <w:rsid w:val="00A7696C"/>
    <w:rsid w:val="00A94C9B"/>
    <w:rsid w:val="00AA02C0"/>
    <w:rsid w:val="00AA57BC"/>
    <w:rsid w:val="00AA5CA5"/>
    <w:rsid w:val="00AB14D1"/>
    <w:rsid w:val="00AC156B"/>
    <w:rsid w:val="00AC1B1C"/>
    <w:rsid w:val="00AE0702"/>
    <w:rsid w:val="00AF44D6"/>
    <w:rsid w:val="00AF4FE8"/>
    <w:rsid w:val="00B02D75"/>
    <w:rsid w:val="00B14163"/>
    <w:rsid w:val="00B34582"/>
    <w:rsid w:val="00B419D8"/>
    <w:rsid w:val="00B50AE5"/>
    <w:rsid w:val="00B55F78"/>
    <w:rsid w:val="00B70A73"/>
    <w:rsid w:val="00B73FB3"/>
    <w:rsid w:val="00B77E53"/>
    <w:rsid w:val="00B813C1"/>
    <w:rsid w:val="00B851DA"/>
    <w:rsid w:val="00B9408D"/>
    <w:rsid w:val="00BB265A"/>
    <w:rsid w:val="00BC5F1E"/>
    <w:rsid w:val="00BC5F49"/>
    <w:rsid w:val="00BF716C"/>
    <w:rsid w:val="00C00CE6"/>
    <w:rsid w:val="00C1117E"/>
    <w:rsid w:val="00C14CDA"/>
    <w:rsid w:val="00C408CC"/>
    <w:rsid w:val="00C41905"/>
    <w:rsid w:val="00C47304"/>
    <w:rsid w:val="00C50804"/>
    <w:rsid w:val="00C534BA"/>
    <w:rsid w:val="00C54ED8"/>
    <w:rsid w:val="00CA2DB6"/>
    <w:rsid w:val="00CA7504"/>
    <w:rsid w:val="00CA7AAE"/>
    <w:rsid w:val="00CB0DB8"/>
    <w:rsid w:val="00CB2AC8"/>
    <w:rsid w:val="00CB4F0E"/>
    <w:rsid w:val="00CB5FB5"/>
    <w:rsid w:val="00CB61F5"/>
    <w:rsid w:val="00CD2149"/>
    <w:rsid w:val="00CD2994"/>
    <w:rsid w:val="00CE3581"/>
    <w:rsid w:val="00CF22DE"/>
    <w:rsid w:val="00D0175F"/>
    <w:rsid w:val="00D03FCC"/>
    <w:rsid w:val="00D07332"/>
    <w:rsid w:val="00D153E6"/>
    <w:rsid w:val="00D1569B"/>
    <w:rsid w:val="00D20BD5"/>
    <w:rsid w:val="00D271A8"/>
    <w:rsid w:val="00D57D8D"/>
    <w:rsid w:val="00D61AC8"/>
    <w:rsid w:val="00D67D68"/>
    <w:rsid w:val="00D71196"/>
    <w:rsid w:val="00DB658D"/>
    <w:rsid w:val="00DB7BE2"/>
    <w:rsid w:val="00DE18C9"/>
    <w:rsid w:val="00DE722A"/>
    <w:rsid w:val="00DF2079"/>
    <w:rsid w:val="00E000CD"/>
    <w:rsid w:val="00E01FA5"/>
    <w:rsid w:val="00E50D53"/>
    <w:rsid w:val="00E53803"/>
    <w:rsid w:val="00E659CF"/>
    <w:rsid w:val="00E70A34"/>
    <w:rsid w:val="00E90DDD"/>
    <w:rsid w:val="00E94899"/>
    <w:rsid w:val="00EA57CA"/>
    <w:rsid w:val="00EA7C09"/>
    <w:rsid w:val="00EB3B91"/>
    <w:rsid w:val="00ED18BE"/>
    <w:rsid w:val="00ED70DB"/>
    <w:rsid w:val="00F25EB0"/>
    <w:rsid w:val="00F403E3"/>
    <w:rsid w:val="00F43B88"/>
    <w:rsid w:val="00F557F7"/>
    <w:rsid w:val="00F96019"/>
    <w:rsid w:val="00FB2048"/>
    <w:rsid w:val="00FB6019"/>
    <w:rsid w:val="00FC187B"/>
    <w:rsid w:val="00FD0915"/>
    <w:rsid w:val="00FD794D"/>
    <w:rsid w:val="00FE1D16"/>
    <w:rsid w:val="00FE28E8"/>
    <w:rsid w:val="00FE519D"/>
    <w:rsid w:val="00FE5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F8B"/>
  <w15:chartTrackingRefBased/>
  <w15:docId w15:val="{51FD8C19-5CA8-4A7F-8B3A-3ABFE1E3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477EC5"/>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336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477EC5"/>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477EC5"/>
    <w:rPr>
      <w:rFonts w:ascii="Arial" w:eastAsia="Times New Roman" w:hAnsi="Arial" w:cs="Times New Roman"/>
      <w:sz w:val="20"/>
      <w:szCs w:val="24"/>
      <w:lang w:val="en-US"/>
    </w:rPr>
  </w:style>
  <w:style w:type="character" w:customStyle="1" w:styleId="Naslov1Znak">
    <w:name w:val="Naslov 1 Znak"/>
    <w:aliases w:val="NASLOV Znak"/>
    <w:basedOn w:val="Privzetapisavaodstavka"/>
    <w:link w:val="Naslov1"/>
    <w:rsid w:val="00477EC5"/>
    <w:rPr>
      <w:rFonts w:ascii="Arial" w:eastAsia="Times New Roman" w:hAnsi="Arial" w:cs="Times New Roman"/>
      <w:b/>
      <w:kern w:val="32"/>
      <w:sz w:val="28"/>
      <w:szCs w:val="32"/>
      <w:lang w:eastAsia="sl-SI"/>
    </w:rPr>
  </w:style>
  <w:style w:type="paragraph" w:customStyle="1" w:styleId="datumtevilka">
    <w:name w:val="datum številka"/>
    <w:basedOn w:val="Navaden"/>
    <w:qFormat/>
    <w:rsid w:val="00477EC5"/>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77EC5"/>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Besedilooblaka">
    <w:name w:val="Balloon Text"/>
    <w:basedOn w:val="Navaden"/>
    <w:link w:val="BesedilooblakaZnak"/>
    <w:uiPriority w:val="99"/>
    <w:semiHidden/>
    <w:unhideWhenUsed/>
    <w:rsid w:val="00897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774D"/>
    <w:rPr>
      <w:rFonts w:ascii="Segoe UI" w:hAnsi="Segoe UI" w:cs="Segoe UI"/>
      <w:sz w:val="18"/>
      <w:szCs w:val="18"/>
    </w:rPr>
  </w:style>
  <w:style w:type="paragraph" w:styleId="Glava">
    <w:name w:val="header"/>
    <w:basedOn w:val="Navaden"/>
    <w:link w:val="GlavaZnak"/>
    <w:uiPriority w:val="99"/>
    <w:unhideWhenUsed/>
    <w:rsid w:val="00F557F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57F7"/>
  </w:style>
  <w:style w:type="paragraph" w:styleId="Noga">
    <w:name w:val="footer"/>
    <w:basedOn w:val="Navaden"/>
    <w:link w:val="NogaZnak"/>
    <w:uiPriority w:val="99"/>
    <w:unhideWhenUsed/>
    <w:rsid w:val="00F557F7"/>
    <w:pPr>
      <w:tabs>
        <w:tab w:val="center" w:pos="4536"/>
        <w:tab w:val="right" w:pos="9072"/>
      </w:tabs>
      <w:spacing w:after="0" w:line="240" w:lineRule="auto"/>
    </w:pPr>
  </w:style>
  <w:style w:type="character" w:customStyle="1" w:styleId="NogaZnak">
    <w:name w:val="Noga Znak"/>
    <w:basedOn w:val="Privzetapisavaodstavka"/>
    <w:link w:val="Noga"/>
    <w:uiPriority w:val="99"/>
    <w:rsid w:val="00F557F7"/>
  </w:style>
  <w:style w:type="character" w:styleId="Hiperpovezava">
    <w:name w:val="Hyperlink"/>
    <w:basedOn w:val="Privzetapisavaodstavka"/>
    <w:uiPriority w:val="99"/>
    <w:unhideWhenUsed/>
    <w:rsid w:val="00EB3B91"/>
    <w:rPr>
      <w:color w:val="0563C1" w:themeColor="hyperlink"/>
      <w:u w:val="single"/>
    </w:rPr>
  </w:style>
  <w:style w:type="character" w:customStyle="1" w:styleId="Naslov2Znak">
    <w:name w:val="Naslov 2 Znak"/>
    <w:basedOn w:val="Privzetapisavaodstavka"/>
    <w:link w:val="Naslov2"/>
    <w:rsid w:val="0033619C"/>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25732E"/>
    <w:rPr>
      <w:sz w:val="16"/>
      <w:szCs w:val="16"/>
    </w:rPr>
  </w:style>
  <w:style w:type="paragraph" w:styleId="Pripombabesedilo">
    <w:name w:val="annotation text"/>
    <w:basedOn w:val="Navaden"/>
    <w:link w:val="PripombabesediloZnak"/>
    <w:uiPriority w:val="99"/>
    <w:semiHidden/>
    <w:unhideWhenUsed/>
    <w:rsid w:val="0025732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5732E"/>
    <w:rPr>
      <w:sz w:val="20"/>
      <w:szCs w:val="20"/>
    </w:rPr>
  </w:style>
  <w:style w:type="paragraph" w:styleId="Zadevapripombe">
    <w:name w:val="annotation subject"/>
    <w:basedOn w:val="Pripombabesedilo"/>
    <w:next w:val="Pripombabesedilo"/>
    <w:link w:val="ZadevapripombeZnak"/>
    <w:uiPriority w:val="99"/>
    <w:semiHidden/>
    <w:unhideWhenUsed/>
    <w:rsid w:val="0025732E"/>
    <w:rPr>
      <w:b/>
      <w:bCs/>
    </w:rPr>
  </w:style>
  <w:style w:type="character" w:customStyle="1" w:styleId="ZadevapripombeZnak">
    <w:name w:val="Zadeva pripombe Znak"/>
    <w:basedOn w:val="PripombabesediloZnak"/>
    <w:link w:val="Zadevapripombe"/>
    <w:uiPriority w:val="99"/>
    <w:semiHidden/>
    <w:rsid w:val="00257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3125">
      <w:bodyDiv w:val="1"/>
      <w:marLeft w:val="0"/>
      <w:marRight w:val="0"/>
      <w:marTop w:val="0"/>
      <w:marBottom w:val="0"/>
      <w:divBdr>
        <w:top w:val="none" w:sz="0" w:space="0" w:color="auto"/>
        <w:left w:val="none" w:sz="0" w:space="0" w:color="auto"/>
        <w:bottom w:val="none" w:sz="0" w:space="0" w:color="auto"/>
        <w:right w:val="none" w:sz="0" w:space="0" w:color="auto"/>
      </w:divBdr>
    </w:div>
    <w:div w:id="781457913">
      <w:bodyDiv w:val="1"/>
      <w:marLeft w:val="0"/>
      <w:marRight w:val="0"/>
      <w:marTop w:val="0"/>
      <w:marBottom w:val="0"/>
      <w:divBdr>
        <w:top w:val="none" w:sz="0" w:space="0" w:color="auto"/>
        <w:left w:val="none" w:sz="0" w:space="0" w:color="auto"/>
        <w:bottom w:val="none" w:sz="0" w:space="0" w:color="auto"/>
        <w:right w:val="none" w:sz="0" w:space="0" w:color="auto"/>
      </w:divBdr>
    </w:div>
    <w:div w:id="1153640124">
      <w:bodyDiv w:val="1"/>
      <w:marLeft w:val="0"/>
      <w:marRight w:val="0"/>
      <w:marTop w:val="0"/>
      <w:marBottom w:val="0"/>
      <w:divBdr>
        <w:top w:val="none" w:sz="0" w:space="0" w:color="auto"/>
        <w:left w:val="none" w:sz="0" w:space="0" w:color="auto"/>
        <w:bottom w:val="none" w:sz="0" w:space="0" w:color="auto"/>
        <w:right w:val="none" w:sz="0" w:space="0" w:color="auto"/>
      </w:divBdr>
    </w:div>
    <w:div w:id="19650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1462</Words>
  <Characters>8339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 Videčnik</dc:creator>
  <cp:keywords/>
  <dc:description/>
  <cp:lastModifiedBy>Štefi Videčnik</cp:lastModifiedBy>
  <cp:revision>5</cp:revision>
  <dcterms:created xsi:type="dcterms:W3CDTF">2022-04-19T12:31:00Z</dcterms:created>
  <dcterms:modified xsi:type="dcterms:W3CDTF">2022-04-25T08:28:00Z</dcterms:modified>
</cp:coreProperties>
</file>