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A0B75" w14:textId="77777777" w:rsidR="00477EC5" w:rsidRPr="00980908" w:rsidRDefault="00477EC5" w:rsidP="00477EC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7D67EB7" w14:textId="2DABFDA5" w:rsidR="00477EC5" w:rsidRPr="00980908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980908">
        <w:rPr>
          <w:rFonts w:asciiTheme="minorHAnsi" w:hAnsiTheme="minorHAnsi" w:cstheme="minorHAnsi"/>
          <w:sz w:val="22"/>
          <w:szCs w:val="22"/>
        </w:rPr>
        <w:t>Številka:     3314-4/2011/</w:t>
      </w:r>
      <w:r w:rsidR="001E5E52" w:rsidRPr="00980908">
        <w:rPr>
          <w:rFonts w:asciiTheme="minorHAnsi" w:hAnsiTheme="minorHAnsi" w:cstheme="minorHAnsi"/>
          <w:sz w:val="22"/>
          <w:szCs w:val="22"/>
        </w:rPr>
        <w:t>122</w:t>
      </w:r>
    </w:p>
    <w:p w14:paraId="3AC80C05" w14:textId="245D9219" w:rsidR="00477EC5" w:rsidRPr="00980908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  <w:r w:rsidRPr="00980908">
        <w:rPr>
          <w:rFonts w:asciiTheme="minorHAnsi" w:hAnsiTheme="minorHAnsi" w:cstheme="minorHAnsi"/>
          <w:sz w:val="22"/>
          <w:szCs w:val="22"/>
        </w:rPr>
        <w:t xml:space="preserve">Datum:      </w:t>
      </w:r>
      <w:r w:rsidR="001578B5" w:rsidRPr="00980908">
        <w:rPr>
          <w:rFonts w:asciiTheme="minorHAnsi" w:hAnsiTheme="minorHAnsi" w:cstheme="minorHAnsi"/>
          <w:sz w:val="22"/>
          <w:szCs w:val="22"/>
        </w:rPr>
        <w:t>12. 6</w:t>
      </w:r>
      <w:r w:rsidR="00901B03" w:rsidRPr="00980908">
        <w:rPr>
          <w:rFonts w:asciiTheme="minorHAnsi" w:hAnsiTheme="minorHAnsi" w:cstheme="minorHAnsi"/>
          <w:sz w:val="22"/>
          <w:szCs w:val="22"/>
        </w:rPr>
        <w:t>. 2021</w:t>
      </w:r>
    </w:p>
    <w:p w14:paraId="2781F7FB" w14:textId="77777777" w:rsidR="00477EC5" w:rsidRPr="00980908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40131BB2" w14:textId="77777777" w:rsidR="00477EC5" w:rsidRPr="00980908" w:rsidRDefault="00477EC5" w:rsidP="00477EC5">
      <w:pPr>
        <w:pStyle w:val="datumtevilka"/>
        <w:jc w:val="both"/>
        <w:rPr>
          <w:rFonts w:asciiTheme="minorHAnsi" w:hAnsiTheme="minorHAnsi" w:cstheme="minorHAnsi"/>
          <w:sz w:val="22"/>
          <w:szCs w:val="22"/>
        </w:rPr>
      </w:pPr>
    </w:p>
    <w:p w14:paraId="381A4864" w14:textId="599CC241" w:rsidR="00477EC5" w:rsidRPr="00980908" w:rsidRDefault="00477EC5" w:rsidP="00477EC5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0908">
        <w:rPr>
          <w:rFonts w:asciiTheme="minorHAnsi" w:hAnsiTheme="minorHAnsi" w:cstheme="minorHAnsi"/>
          <w:sz w:val="22"/>
          <w:szCs w:val="22"/>
        </w:rPr>
        <w:t xml:space="preserve">Zadeva: </w:t>
      </w:r>
      <w:r w:rsidRPr="00980908">
        <w:rPr>
          <w:rFonts w:asciiTheme="minorHAnsi" w:hAnsiTheme="minorHAnsi" w:cstheme="minorHAnsi"/>
          <w:sz w:val="22"/>
          <w:szCs w:val="22"/>
        </w:rPr>
        <w:tab/>
        <w:t>Zapisnik 4</w:t>
      </w:r>
      <w:r w:rsidR="00582605" w:rsidRPr="00980908">
        <w:rPr>
          <w:rFonts w:asciiTheme="minorHAnsi" w:hAnsiTheme="minorHAnsi" w:cstheme="minorHAnsi"/>
          <w:sz w:val="22"/>
          <w:szCs w:val="22"/>
        </w:rPr>
        <w:t>7</w:t>
      </w:r>
      <w:r w:rsidRPr="00980908">
        <w:rPr>
          <w:rFonts w:asciiTheme="minorHAnsi" w:hAnsiTheme="minorHAnsi" w:cstheme="minorHAnsi"/>
          <w:sz w:val="22"/>
          <w:szCs w:val="22"/>
        </w:rPr>
        <w:t>. seje sveta za promocijo kmetijskih in živilskih proizvodov</w:t>
      </w:r>
    </w:p>
    <w:p w14:paraId="6357FE2A" w14:textId="77777777" w:rsidR="00477EC5" w:rsidRPr="00980908" w:rsidRDefault="00477EC5" w:rsidP="00477EC5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98090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BE894B" w14:textId="0F78FE2A" w:rsidR="00477EC5" w:rsidRPr="00980908" w:rsidRDefault="00477EC5" w:rsidP="00477EC5">
      <w:pPr>
        <w:jc w:val="both"/>
        <w:rPr>
          <w:rFonts w:cstheme="minorHAnsi"/>
        </w:rPr>
      </w:pPr>
      <w:r w:rsidRPr="00980908">
        <w:rPr>
          <w:rFonts w:cstheme="minorHAnsi"/>
        </w:rPr>
        <w:t xml:space="preserve">Datum seje: </w:t>
      </w:r>
      <w:r w:rsidRPr="00980908">
        <w:rPr>
          <w:rFonts w:cstheme="minorHAnsi"/>
        </w:rPr>
        <w:tab/>
      </w:r>
      <w:r w:rsidRPr="00980908">
        <w:rPr>
          <w:rFonts w:cstheme="minorHAnsi"/>
        </w:rPr>
        <w:tab/>
      </w:r>
      <w:r w:rsidR="001578B5" w:rsidRPr="00980908">
        <w:rPr>
          <w:rFonts w:cstheme="minorHAnsi"/>
        </w:rPr>
        <w:t>9. 6</w:t>
      </w:r>
      <w:r w:rsidR="00901B03" w:rsidRPr="00980908">
        <w:rPr>
          <w:rFonts w:cstheme="minorHAnsi"/>
        </w:rPr>
        <w:t>. 2021</w:t>
      </w:r>
    </w:p>
    <w:p w14:paraId="45A5DBA3" w14:textId="7B80702F" w:rsidR="00477EC5" w:rsidRPr="00980908" w:rsidRDefault="00477EC5" w:rsidP="00477EC5">
      <w:pPr>
        <w:ind w:left="2127" w:hanging="2127"/>
        <w:jc w:val="both"/>
        <w:rPr>
          <w:rFonts w:cstheme="minorHAnsi"/>
        </w:rPr>
      </w:pPr>
      <w:r w:rsidRPr="00980908">
        <w:rPr>
          <w:rFonts w:cstheme="minorHAnsi"/>
        </w:rPr>
        <w:t>Kraj sestanka:</w:t>
      </w:r>
      <w:r w:rsidRPr="00980908">
        <w:rPr>
          <w:rFonts w:cstheme="minorHAnsi"/>
        </w:rPr>
        <w:tab/>
      </w:r>
      <w:r w:rsidR="00B77E53" w:rsidRPr="00980908">
        <w:rPr>
          <w:rFonts w:cstheme="minorHAnsi"/>
        </w:rPr>
        <w:t>spletna s</w:t>
      </w:r>
      <w:r w:rsidR="00530456" w:rsidRPr="00980908">
        <w:rPr>
          <w:rFonts w:cstheme="minorHAnsi"/>
        </w:rPr>
        <w:t>eja</w:t>
      </w:r>
      <w:r w:rsidRPr="00980908">
        <w:rPr>
          <w:rFonts w:cstheme="minorHAnsi"/>
        </w:rPr>
        <w:t xml:space="preserve"> preko </w:t>
      </w:r>
      <w:proofErr w:type="spellStart"/>
      <w:r w:rsidRPr="00980908">
        <w:rPr>
          <w:rFonts w:cstheme="minorHAnsi"/>
        </w:rPr>
        <w:t>webex</w:t>
      </w:r>
      <w:proofErr w:type="spellEnd"/>
      <w:r w:rsidRPr="00980908">
        <w:rPr>
          <w:rFonts w:cstheme="minorHAnsi"/>
        </w:rPr>
        <w:t xml:space="preserve"> aplikacije</w:t>
      </w:r>
    </w:p>
    <w:p w14:paraId="06E7CA72" w14:textId="51EC07EF" w:rsidR="00477EC5" w:rsidRPr="00980908" w:rsidRDefault="00477EC5" w:rsidP="00477EC5">
      <w:pPr>
        <w:ind w:left="2127" w:hanging="2127"/>
        <w:jc w:val="both"/>
        <w:rPr>
          <w:rFonts w:cstheme="minorHAnsi"/>
        </w:rPr>
      </w:pPr>
      <w:r w:rsidRPr="00980908">
        <w:rPr>
          <w:rFonts w:cstheme="minorHAnsi"/>
        </w:rPr>
        <w:t xml:space="preserve">Prisotni člani sveta: </w:t>
      </w:r>
      <w:r w:rsidRPr="00980908">
        <w:rPr>
          <w:rFonts w:cstheme="minorHAnsi"/>
        </w:rPr>
        <w:tab/>
        <w:t xml:space="preserve">mag. Anita </w:t>
      </w:r>
      <w:proofErr w:type="spellStart"/>
      <w:r w:rsidRPr="00980908">
        <w:rPr>
          <w:rFonts w:cstheme="minorHAnsi"/>
        </w:rPr>
        <w:t>Jakuš</w:t>
      </w:r>
      <w:proofErr w:type="spellEnd"/>
      <w:r w:rsidRPr="00980908">
        <w:rPr>
          <w:rFonts w:cstheme="minorHAnsi"/>
        </w:rPr>
        <w:t xml:space="preserve">, Ana Le </w:t>
      </w:r>
      <w:proofErr w:type="spellStart"/>
      <w:r w:rsidRPr="00980908">
        <w:rPr>
          <w:rFonts w:cstheme="minorHAnsi"/>
        </w:rPr>
        <w:t>Marechal</w:t>
      </w:r>
      <w:proofErr w:type="spellEnd"/>
      <w:r w:rsidRPr="00980908">
        <w:rPr>
          <w:rFonts w:cstheme="minorHAnsi"/>
        </w:rPr>
        <w:t xml:space="preserve">, Petra Skok, </w:t>
      </w:r>
      <w:r w:rsidR="00901B03" w:rsidRPr="00980908">
        <w:rPr>
          <w:rFonts w:cstheme="minorHAnsi"/>
        </w:rPr>
        <w:t xml:space="preserve">Jožica </w:t>
      </w:r>
      <w:proofErr w:type="spellStart"/>
      <w:r w:rsidR="00901B03" w:rsidRPr="00980908">
        <w:rPr>
          <w:rFonts w:cstheme="minorHAnsi"/>
        </w:rPr>
        <w:t>Župec</w:t>
      </w:r>
      <w:proofErr w:type="spellEnd"/>
      <w:r w:rsidR="00901B03" w:rsidRPr="00980908">
        <w:rPr>
          <w:rFonts w:cstheme="minorHAnsi"/>
        </w:rPr>
        <w:t xml:space="preserve">, </w:t>
      </w:r>
      <w:r w:rsidRPr="00980908">
        <w:rPr>
          <w:rFonts w:cstheme="minorHAnsi"/>
        </w:rPr>
        <w:t>Anton Jagodic</w:t>
      </w:r>
      <w:r w:rsidR="001578B5" w:rsidRPr="00980908">
        <w:rPr>
          <w:rFonts w:cstheme="minorHAnsi"/>
        </w:rPr>
        <w:t xml:space="preserve"> Danilo Potokar</w:t>
      </w:r>
    </w:p>
    <w:p w14:paraId="054E1CCF" w14:textId="02D30ADB" w:rsidR="00477EC5" w:rsidRPr="00980908" w:rsidRDefault="00477EC5" w:rsidP="001578B5">
      <w:pPr>
        <w:jc w:val="both"/>
        <w:rPr>
          <w:rFonts w:cstheme="minorHAnsi"/>
        </w:rPr>
      </w:pPr>
      <w:r w:rsidRPr="00980908">
        <w:rPr>
          <w:rFonts w:cstheme="minorHAnsi"/>
        </w:rPr>
        <w:t xml:space="preserve">Upravičeno odsotni: </w:t>
      </w:r>
      <w:r w:rsidRPr="00980908">
        <w:rPr>
          <w:rFonts w:cstheme="minorHAnsi"/>
        </w:rPr>
        <w:tab/>
      </w:r>
      <w:r w:rsidR="001578B5" w:rsidRPr="00980908">
        <w:rPr>
          <w:rFonts w:cstheme="minorHAnsi"/>
        </w:rPr>
        <w:t xml:space="preserve">Alenka Marjetič </w:t>
      </w:r>
      <w:proofErr w:type="spellStart"/>
      <w:r w:rsidR="001578B5" w:rsidRPr="00980908">
        <w:rPr>
          <w:rFonts w:cstheme="minorHAnsi"/>
        </w:rPr>
        <w:t>Žnider</w:t>
      </w:r>
      <w:proofErr w:type="spellEnd"/>
      <w:r w:rsidR="001578B5" w:rsidRPr="00980908">
        <w:rPr>
          <w:rFonts w:cstheme="minorHAnsi"/>
        </w:rPr>
        <w:t>, Anka Lipušček Miklavič</w:t>
      </w:r>
    </w:p>
    <w:p w14:paraId="20B3D6D1" w14:textId="0ACE1DF2" w:rsidR="00477EC5" w:rsidRPr="00980908" w:rsidRDefault="00477EC5" w:rsidP="00477EC5">
      <w:pPr>
        <w:ind w:left="2127" w:hanging="2127"/>
        <w:jc w:val="both"/>
        <w:rPr>
          <w:rFonts w:cstheme="minorHAnsi"/>
        </w:rPr>
      </w:pPr>
      <w:r w:rsidRPr="00980908">
        <w:rPr>
          <w:rFonts w:cstheme="minorHAnsi"/>
        </w:rPr>
        <w:t xml:space="preserve">Prisotni ostali MKGP: </w:t>
      </w:r>
      <w:r w:rsidRPr="00980908">
        <w:rPr>
          <w:rFonts w:cstheme="minorHAnsi"/>
        </w:rPr>
        <w:tab/>
      </w:r>
      <w:r w:rsidR="00901B03" w:rsidRPr="00980908">
        <w:rPr>
          <w:rFonts w:cstheme="minorHAnsi"/>
        </w:rPr>
        <w:t xml:space="preserve">minister dr. Jože Podgoršek, </w:t>
      </w:r>
      <w:r w:rsidRPr="00980908">
        <w:rPr>
          <w:rFonts w:cstheme="minorHAnsi"/>
        </w:rPr>
        <w:t xml:space="preserve">državni sekretar </w:t>
      </w:r>
      <w:r w:rsidR="00901B03" w:rsidRPr="00980908">
        <w:rPr>
          <w:rFonts w:cstheme="minorHAnsi"/>
        </w:rPr>
        <w:t>Aleš Irgolič</w:t>
      </w:r>
      <w:r w:rsidRPr="00980908">
        <w:rPr>
          <w:rFonts w:cstheme="minorHAnsi"/>
        </w:rPr>
        <w:t xml:space="preserve">, Janja Kokolj Prošek, mag. Štefi Videčnik, Adrijana Bezeljak, </w:t>
      </w:r>
      <w:r w:rsidR="001578B5" w:rsidRPr="00980908">
        <w:rPr>
          <w:rFonts w:cstheme="minorHAnsi"/>
        </w:rPr>
        <w:t xml:space="preserve"> Tomaž Džuban, Peter Boršič</w:t>
      </w:r>
    </w:p>
    <w:p w14:paraId="3C2D9C6C" w14:textId="73FB5601" w:rsidR="001578B5" w:rsidRPr="00980908" w:rsidRDefault="00477EC5" w:rsidP="001578B5">
      <w:pPr>
        <w:ind w:left="2127" w:hanging="2127"/>
        <w:jc w:val="both"/>
        <w:rPr>
          <w:rFonts w:cstheme="minorHAnsi"/>
        </w:rPr>
      </w:pPr>
      <w:r w:rsidRPr="00980908">
        <w:rPr>
          <w:rFonts w:cstheme="minorHAnsi"/>
        </w:rPr>
        <w:t xml:space="preserve">Ostali prisotni: </w:t>
      </w:r>
      <w:r w:rsidRPr="00980908">
        <w:rPr>
          <w:rFonts w:cstheme="minorHAnsi"/>
        </w:rPr>
        <w:tab/>
        <w:t>Barbara Rupnik - SO za</w:t>
      </w:r>
      <w:r w:rsidR="00710F1F" w:rsidRPr="00980908">
        <w:rPr>
          <w:rFonts w:cstheme="minorHAnsi"/>
        </w:rPr>
        <w:t xml:space="preserve"> mleko, Ana Ahčin - SO za meso</w:t>
      </w:r>
    </w:p>
    <w:p w14:paraId="39140912" w14:textId="77777777" w:rsidR="001578B5" w:rsidRPr="00980908" w:rsidRDefault="001578B5" w:rsidP="001578B5">
      <w:pPr>
        <w:ind w:left="2127" w:hanging="2127"/>
        <w:jc w:val="both"/>
        <w:rPr>
          <w:rFonts w:cstheme="minorHAnsi"/>
        </w:rPr>
      </w:pPr>
    </w:p>
    <w:p w14:paraId="38C8E578" w14:textId="5EE66CC2" w:rsidR="00477EC5" w:rsidRPr="00980908" w:rsidRDefault="00213415" w:rsidP="001578B5">
      <w:pPr>
        <w:ind w:left="2127" w:hanging="2127"/>
        <w:jc w:val="both"/>
        <w:rPr>
          <w:rFonts w:cstheme="minorHAnsi"/>
        </w:rPr>
      </w:pPr>
      <w:r w:rsidRPr="00980908">
        <w:rPr>
          <w:rFonts w:cstheme="minorHAnsi"/>
        </w:rPr>
        <w:t>Dnevni red seje:</w:t>
      </w:r>
    </w:p>
    <w:p w14:paraId="54220E3C" w14:textId="77777777" w:rsidR="001578B5" w:rsidRPr="00980908" w:rsidRDefault="001578B5" w:rsidP="001578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980908">
        <w:rPr>
          <w:rFonts w:cstheme="minorHAnsi"/>
        </w:rPr>
        <w:t>Pregled sklepov 46. seje Sveta za promocijo</w:t>
      </w:r>
    </w:p>
    <w:p w14:paraId="3988F0A2" w14:textId="77777777" w:rsidR="001578B5" w:rsidRPr="00980908" w:rsidRDefault="001578B5" w:rsidP="001578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980908">
        <w:rPr>
          <w:rFonts w:cstheme="minorHAnsi"/>
        </w:rPr>
        <w:t>Informacija o dodatnih predlogih popravkov poslovnika sveta</w:t>
      </w:r>
    </w:p>
    <w:p w14:paraId="558452B6" w14:textId="77777777" w:rsidR="001578B5" w:rsidRPr="00980908" w:rsidRDefault="001578B5" w:rsidP="001578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980908">
        <w:rPr>
          <w:rFonts w:cstheme="minorHAnsi"/>
        </w:rPr>
        <w:t>Povzetek aktivnosti izvajanja promocij v sektorjih sadja, mleka in mesa v obdobju od jeseni 2020 do spomladi 2023</w:t>
      </w:r>
    </w:p>
    <w:p w14:paraId="5066047B" w14:textId="77777777" w:rsidR="001578B5" w:rsidRPr="00980908" w:rsidRDefault="001578B5" w:rsidP="001578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980908">
        <w:rPr>
          <w:rFonts w:cstheme="minorHAnsi"/>
        </w:rPr>
        <w:t>Informacija o poteku splošne promocije shem EKO in izbrana kakovost</w:t>
      </w:r>
    </w:p>
    <w:p w14:paraId="74C6BFE4" w14:textId="77777777" w:rsidR="001578B5" w:rsidRPr="00980908" w:rsidRDefault="001578B5" w:rsidP="001578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980908">
        <w:rPr>
          <w:rFonts w:cstheme="minorHAnsi"/>
        </w:rPr>
        <w:t>Okvirni postopkovni načrt izvedbe spremembe ZPKŽP</w:t>
      </w:r>
    </w:p>
    <w:p w14:paraId="07BC8C89" w14:textId="77777777" w:rsidR="001578B5" w:rsidRPr="00980908" w:rsidRDefault="001578B5" w:rsidP="001578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980908">
        <w:rPr>
          <w:rFonts w:cstheme="minorHAnsi"/>
        </w:rPr>
        <w:t>Zaključek drugega 5-letnega mandata sveta za promocijo - pregled vseh pomembnih aktivnosti / zahvala in poslovitev</w:t>
      </w:r>
    </w:p>
    <w:p w14:paraId="67681D3D" w14:textId="77777777" w:rsidR="001578B5" w:rsidRPr="00980908" w:rsidRDefault="001578B5" w:rsidP="001578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980908">
        <w:rPr>
          <w:rFonts w:cstheme="minorHAnsi"/>
        </w:rPr>
        <w:t>Razno</w:t>
      </w:r>
    </w:p>
    <w:p w14:paraId="223008BE" w14:textId="7562CCDC" w:rsidR="001A5705" w:rsidRPr="00980908" w:rsidRDefault="001A5705" w:rsidP="00F557F7">
      <w:pPr>
        <w:pStyle w:val="Odstavekseznama"/>
        <w:tabs>
          <w:tab w:val="left" w:pos="5810"/>
        </w:tabs>
        <w:ind w:left="142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6A5A1459" w14:textId="2DBC8E17" w:rsidR="000713AD" w:rsidRPr="00980908" w:rsidRDefault="000713AD" w:rsidP="00F557F7">
      <w:pPr>
        <w:pStyle w:val="Odstavekseznama"/>
        <w:tabs>
          <w:tab w:val="left" w:pos="5810"/>
        </w:tabs>
        <w:ind w:left="142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72FDCD3A" w14:textId="2C3E7ED5" w:rsidR="00213415" w:rsidRPr="000A3728" w:rsidRDefault="00710F1F" w:rsidP="00C47304">
      <w:pPr>
        <w:pStyle w:val="Odstavekseznama"/>
        <w:tabs>
          <w:tab w:val="left" w:pos="5810"/>
        </w:tabs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  <w:r w:rsidRPr="00980908">
        <w:rPr>
          <w:rFonts w:asciiTheme="minorHAnsi" w:eastAsiaTheme="minorHAnsi" w:hAnsiTheme="minorHAnsi" w:cstheme="minorHAnsi"/>
          <w:sz w:val="22"/>
          <w:szCs w:val="22"/>
          <w:lang w:val="sl-SI"/>
        </w:rPr>
        <w:t>Uvodoma je minister</w:t>
      </w:r>
      <w:r w:rsidR="000713AD" w:rsidRPr="00980908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dr. Podgoršek pozdravil člane sveta</w:t>
      </w:r>
      <w:r w:rsidRPr="00980908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in pohvalil njihovo delo. Člane je informiral, da MKGP pripravlja ločeno promocijsko kampanjo splošne promocije, ki jo izvaja SOJP</w:t>
      </w:r>
      <w:r w:rsidR="000713AD" w:rsidRPr="00980908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</w:t>
      </w:r>
      <w:r w:rsidRPr="00980908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na </w:t>
      </w:r>
      <w:r w:rsidR="000713AD" w:rsidRPr="00980908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MKGP </w:t>
      </w:r>
      <w:r w:rsidR="00C47304" w:rsidRPr="00980908">
        <w:rPr>
          <w:rFonts w:asciiTheme="minorHAnsi" w:eastAsiaTheme="minorHAnsi" w:hAnsiTheme="minorHAnsi" w:cstheme="minorHAnsi"/>
          <w:sz w:val="22"/>
          <w:szCs w:val="22"/>
          <w:lang w:val="sl-SI"/>
        </w:rPr>
        <w:t>na temo: izbirajmo lokalno hrano in ohranimo domače. Promocija je ločena od promocije po ZPKŽP.</w:t>
      </w:r>
      <w:r w:rsidR="0042469F" w:rsidRPr="00980908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Člani so predlagali, da se mora promocija vsebinsko povezovati z dosedanjimi promocijskimi aktivnostmi.</w:t>
      </w:r>
      <w:r w:rsidR="00C47304" w:rsidRPr="000A3728">
        <w:rPr>
          <w:rFonts w:asciiTheme="minorHAnsi" w:eastAsiaTheme="minorHAnsi" w:hAnsiTheme="minorHAnsi" w:cstheme="minorHAnsi"/>
          <w:sz w:val="22"/>
          <w:szCs w:val="22"/>
          <w:lang w:val="sl-SI"/>
        </w:rPr>
        <w:t xml:space="preserve"> </w:t>
      </w:r>
    </w:p>
    <w:p w14:paraId="0E64DD0E" w14:textId="20A3FE21" w:rsidR="001578B5" w:rsidRPr="000A3728" w:rsidRDefault="001578B5" w:rsidP="00F557F7">
      <w:pPr>
        <w:pStyle w:val="Odstavekseznama"/>
        <w:tabs>
          <w:tab w:val="left" w:pos="5810"/>
        </w:tabs>
        <w:ind w:left="142"/>
        <w:jc w:val="both"/>
        <w:rPr>
          <w:rFonts w:asciiTheme="minorHAnsi" w:eastAsiaTheme="minorHAnsi" w:hAnsiTheme="minorHAnsi" w:cstheme="minorHAnsi"/>
          <w:sz w:val="22"/>
          <w:szCs w:val="22"/>
          <w:lang w:val="sl-SI"/>
        </w:rPr>
      </w:pPr>
    </w:p>
    <w:p w14:paraId="742E531D" w14:textId="6BCE1008" w:rsidR="001578B5" w:rsidRPr="000A3728" w:rsidRDefault="005A343F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0A3728">
        <w:rPr>
          <w:rFonts w:cstheme="minorHAnsi"/>
          <w:u w:val="single"/>
        </w:rPr>
        <w:t>AD1</w:t>
      </w:r>
      <w:r w:rsidRPr="000A3728">
        <w:rPr>
          <w:rFonts w:cstheme="minorHAnsi"/>
          <w:u w:val="single"/>
        </w:rPr>
        <w:tab/>
      </w:r>
      <w:r w:rsidR="001578B5" w:rsidRPr="000A3728">
        <w:rPr>
          <w:rFonts w:cstheme="minorHAnsi"/>
          <w:u w:val="single"/>
        </w:rPr>
        <w:t>Pregled sklepov 46. seje Sveta za promocijo</w:t>
      </w:r>
    </w:p>
    <w:p w14:paraId="0A9F432B" w14:textId="6BB860DC" w:rsidR="001578B5" w:rsidRPr="000A3728" w:rsidRDefault="005A343F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0A3728">
        <w:rPr>
          <w:rFonts w:cstheme="minorHAnsi"/>
        </w:rPr>
        <w:t xml:space="preserve">Svet je pregledal sklepe 46. seje. Vsi sklepi so bili realizirani. </w:t>
      </w:r>
    </w:p>
    <w:p w14:paraId="36741B94" w14:textId="77777777" w:rsidR="005A343F" w:rsidRPr="000A3728" w:rsidRDefault="005A343F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303785E2" w14:textId="4DA41812" w:rsidR="001578B5" w:rsidRPr="000A3728" w:rsidRDefault="005A343F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0A3728">
        <w:rPr>
          <w:rFonts w:cstheme="minorHAnsi"/>
          <w:u w:val="single"/>
        </w:rPr>
        <w:t>AD2</w:t>
      </w:r>
      <w:r w:rsidRPr="000A3728">
        <w:rPr>
          <w:rFonts w:cstheme="minorHAnsi"/>
          <w:u w:val="single"/>
        </w:rPr>
        <w:tab/>
      </w:r>
      <w:r w:rsidR="001578B5" w:rsidRPr="000A3728">
        <w:rPr>
          <w:rFonts w:cstheme="minorHAnsi"/>
          <w:u w:val="single"/>
        </w:rPr>
        <w:t>Informacija o dodatnih predlogih popravkov poslovnika sveta</w:t>
      </w:r>
    </w:p>
    <w:p w14:paraId="03FE0919" w14:textId="529F0D28" w:rsidR="000713AD" w:rsidRPr="000A3728" w:rsidRDefault="005A343F" w:rsidP="00071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3728">
        <w:rPr>
          <w:rFonts w:cstheme="minorHAnsi"/>
        </w:rPr>
        <w:t xml:space="preserve">Svet se je seznanil s predlogom poslovnika sveta, ki ga je pregledal in ustrezno popravil Sektor za pravno sistemska vprašanja na Direktoratu za hrano MKGP in dodal manjše korekcije. Svet </w:t>
      </w:r>
      <w:r w:rsidR="00502CA8" w:rsidRPr="000A3728">
        <w:rPr>
          <w:rFonts w:cstheme="minorHAnsi"/>
        </w:rPr>
        <w:t xml:space="preserve">se je strinjal z vsebino in predlagal en popravek in sicer, </w:t>
      </w:r>
      <w:r w:rsidR="000713AD" w:rsidRPr="000A3728">
        <w:rPr>
          <w:rFonts w:cstheme="minorHAnsi"/>
        </w:rPr>
        <w:t>da se</w:t>
      </w:r>
      <w:r w:rsidRPr="000A3728">
        <w:rPr>
          <w:rFonts w:cstheme="minorHAnsi"/>
        </w:rPr>
        <w:t xml:space="preserve"> bese</w:t>
      </w:r>
      <w:r w:rsidR="000713AD" w:rsidRPr="000A3728">
        <w:rPr>
          <w:rFonts w:cstheme="minorHAnsi"/>
        </w:rPr>
        <w:t>dilo v  členu 7 (1) dopolni in se po novem glasi:  »Predsednik sveta na isti seji ali na prvi naslednji seji imenuje svojega namestnika, ki ga izbere izmed članov sveta.«</w:t>
      </w:r>
    </w:p>
    <w:p w14:paraId="7449D3AF" w14:textId="77777777" w:rsidR="001578B5" w:rsidRPr="000A3728" w:rsidRDefault="001578B5" w:rsidP="001578B5">
      <w:pPr>
        <w:autoSpaceDE w:val="0"/>
        <w:autoSpaceDN w:val="0"/>
        <w:adjustRightInd w:val="0"/>
        <w:spacing w:after="0" w:line="240" w:lineRule="auto"/>
        <w:ind w:hanging="1200"/>
        <w:jc w:val="both"/>
        <w:rPr>
          <w:rFonts w:cstheme="minorHAnsi"/>
          <w:u w:val="single"/>
        </w:rPr>
      </w:pPr>
    </w:p>
    <w:p w14:paraId="747B525F" w14:textId="77777777" w:rsidR="001578B5" w:rsidRPr="000A3728" w:rsidRDefault="001578B5" w:rsidP="001578B5">
      <w:pPr>
        <w:autoSpaceDE w:val="0"/>
        <w:autoSpaceDN w:val="0"/>
        <w:adjustRightInd w:val="0"/>
        <w:spacing w:after="0" w:line="240" w:lineRule="auto"/>
        <w:ind w:hanging="1200"/>
        <w:jc w:val="both"/>
        <w:rPr>
          <w:rFonts w:cstheme="minorHAnsi"/>
          <w:u w:val="single"/>
        </w:rPr>
      </w:pPr>
    </w:p>
    <w:p w14:paraId="5D17FCCD" w14:textId="4680AA76" w:rsidR="001578B5" w:rsidRPr="000A3728" w:rsidRDefault="001578B5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0A3728">
        <w:rPr>
          <w:rFonts w:cstheme="minorHAnsi"/>
          <w:u w:val="single"/>
        </w:rPr>
        <w:lastRenderedPageBreak/>
        <w:t>AD</w:t>
      </w:r>
      <w:r w:rsidR="005A343F" w:rsidRPr="000A3728">
        <w:rPr>
          <w:rFonts w:cstheme="minorHAnsi"/>
          <w:u w:val="single"/>
        </w:rPr>
        <w:t>3</w:t>
      </w:r>
      <w:r w:rsidR="005A343F" w:rsidRPr="000A3728">
        <w:rPr>
          <w:rFonts w:cstheme="minorHAnsi"/>
          <w:u w:val="single"/>
        </w:rPr>
        <w:tab/>
      </w:r>
      <w:r w:rsidRPr="000A3728">
        <w:rPr>
          <w:rFonts w:cstheme="minorHAnsi"/>
          <w:u w:val="single"/>
        </w:rPr>
        <w:t>Povzetek aktivnosti izvajanja promocij v sektorjih sadja, mleka in mesa v obdobju od jeseni 2020 do spomladi 2023</w:t>
      </w:r>
    </w:p>
    <w:p w14:paraId="1E2DC86A" w14:textId="765420CC" w:rsidR="001578B5" w:rsidRPr="000A3728" w:rsidRDefault="001578B5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9E34C9" w14:textId="3F845CF0" w:rsidR="009019A0" w:rsidRPr="000A3728" w:rsidRDefault="009019A0" w:rsidP="009019A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0A3728">
        <w:rPr>
          <w:rFonts w:cstheme="minorHAnsi"/>
        </w:rPr>
        <w:t xml:space="preserve">Svet se je seznanil z aktivnostmi priprave na 3-letno promocijo mleka in mesa ter potekom kampanje </w:t>
      </w:r>
      <w:r w:rsidR="00C47304" w:rsidRPr="000A3728">
        <w:rPr>
          <w:rFonts w:cstheme="minorHAnsi"/>
        </w:rPr>
        <w:t xml:space="preserve">sektorske promocije </w:t>
      </w:r>
      <w:r w:rsidRPr="000A3728">
        <w:rPr>
          <w:rFonts w:cstheme="minorHAnsi"/>
        </w:rPr>
        <w:t xml:space="preserve">sadja. Kampanja mesa se bo začela jeseni, 20. septembra, </w:t>
      </w:r>
      <w:r w:rsidR="00502CA8" w:rsidRPr="000A3728">
        <w:rPr>
          <w:rFonts w:cstheme="minorHAnsi"/>
        </w:rPr>
        <w:t xml:space="preserve">kampanja </w:t>
      </w:r>
      <w:r w:rsidRPr="000A3728">
        <w:rPr>
          <w:rFonts w:cstheme="minorHAnsi"/>
        </w:rPr>
        <w:t xml:space="preserve">mleka pa 1. oktobra letos – obe kampanji kot prvi val 3-letne kampanje. Za sektor sadja trenutno poteka 3. val in bo trajal do 15. junija, jeseni sledi 4. val.   </w:t>
      </w:r>
    </w:p>
    <w:p w14:paraId="76575BA4" w14:textId="77777777" w:rsidR="001578B5" w:rsidRPr="000A3728" w:rsidRDefault="001578B5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7C4A2C2C" w14:textId="1B60DF27" w:rsidR="001578B5" w:rsidRPr="000A3728" w:rsidRDefault="005A343F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0A3728">
        <w:rPr>
          <w:rFonts w:cstheme="minorHAnsi"/>
          <w:u w:val="single"/>
        </w:rPr>
        <w:t>AD4</w:t>
      </w:r>
      <w:r w:rsidRPr="000A3728">
        <w:rPr>
          <w:rFonts w:cstheme="minorHAnsi"/>
          <w:u w:val="single"/>
        </w:rPr>
        <w:tab/>
      </w:r>
      <w:r w:rsidR="001578B5" w:rsidRPr="000A3728">
        <w:rPr>
          <w:rFonts w:cstheme="minorHAnsi"/>
          <w:u w:val="single"/>
        </w:rPr>
        <w:t>Informacija o poteku splošne promocije shem EKO in izbrana kakovost</w:t>
      </w:r>
    </w:p>
    <w:p w14:paraId="67EBA190" w14:textId="3DBFF998" w:rsidR="001578B5" w:rsidRPr="000A3728" w:rsidRDefault="001578B5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229C5A" w14:textId="4531DEC6" w:rsidR="009019A0" w:rsidRPr="000A3728" w:rsidRDefault="009019A0" w:rsidP="009019A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0A3728">
        <w:rPr>
          <w:rFonts w:cstheme="minorHAnsi"/>
        </w:rPr>
        <w:t xml:space="preserve">Svet se je seznanil s pomladno kampanjo splošne promocije EKO, ki se je začela 15. maja, ter Izbrana kakovost, </w:t>
      </w:r>
      <w:r w:rsidR="00484EA2" w:rsidRPr="000A3728">
        <w:rPr>
          <w:rFonts w:cstheme="minorHAnsi"/>
        </w:rPr>
        <w:t>ki se je začela 1. junija.</w:t>
      </w:r>
      <w:r w:rsidRPr="000A3728">
        <w:rPr>
          <w:rFonts w:cstheme="minorHAnsi"/>
        </w:rPr>
        <w:t xml:space="preserve"> Obe kampanji bo</w:t>
      </w:r>
      <w:r w:rsidR="00484EA2" w:rsidRPr="000A3728">
        <w:rPr>
          <w:rFonts w:cstheme="minorHAnsi"/>
        </w:rPr>
        <w:t>sta potekali do konca junija in sta v celoti financirani iz integralnih sredstev proračuna.</w:t>
      </w:r>
    </w:p>
    <w:p w14:paraId="7325496B" w14:textId="77777777" w:rsidR="001578B5" w:rsidRPr="000A3728" w:rsidRDefault="001578B5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448D7CCF" w14:textId="31E91404" w:rsidR="001578B5" w:rsidRPr="000A3728" w:rsidRDefault="005A343F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0A3728">
        <w:rPr>
          <w:rFonts w:cstheme="minorHAnsi"/>
          <w:u w:val="single"/>
        </w:rPr>
        <w:t>AD5</w:t>
      </w:r>
      <w:r w:rsidRPr="000A3728">
        <w:rPr>
          <w:rFonts w:cstheme="minorHAnsi"/>
          <w:u w:val="single"/>
        </w:rPr>
        <w:tab/>
      </w:r>
      <w:r w:rsidR="001578B5" w:rsidRPr="000A3728">
        <w:rPr>
          <w:rFonts w:cstheme="minorHAnsi"/>
          <w:u w:val="single"/>
        </w:rPr>
        <w:t>Okvirni postopkovni načrt izvedbe spremembe ZPKŽP</w:t>
      </w:r>
    </w:p>
    <w:p w14:paraId="39724B7A" w14:textId="2CE96547" w:rsidR="001578B5" w:rsidRPr="000A3728" w:rsidRDefault="00502CA8" w:rsidP="005233A0">
      <w:pPr>
        <w:rPr>
          <w:rFonts w:cstheme="minorHAnsi"/>
        </w:rPr>
      </w:pPr>
      <w:r w:rsidRPr="000A3728">
        <w:rPr>
          <w:rFonts w:cstheme="minorHAnsi"/>
        </w:rPr>
        <w:t>Ga.</w:t>
      </w:r>
      <w:r w:rsidR="005603EC" w:rsidRPr="000A3728">
        <w:rPr>
          <w:rFonts w:cstheme="minorHAnsi"/>
        </w:rPr>
        <w:t xml:space="preserve"> Jožica</w:t>
      </w:r>
      <w:r w:rsidRPr="000A3728">
        <w:rPr>
          <w:rFonts w:cstheme="minorHAnsi"/>
        </w:rPr>
        <w:t xml:space="preserve"> </w:t>
      </w:r>
      <w:proofErr w:type="spellStart"/>
      <w:r w:rsidRPr="000A3728">
        <w:rPr>
          <w:rFonts w:cstheme="minorHAnsi"/>
        </w:rPr>
        <w:t>Župec</w:t>
      </w:r>
      <w:proofErr w:type="spellEnd"/>
      <w:r w:rsidRPr="000A3728">
        <w:rPr>
          <w:rFonts w:cstheme="minorHAnsi"/>
        </w:rPr>
        <w:t xml:space="preserve"> je</w:t>
      </w:r>
      <w:r w:rsidR="009019A0" w:rsidRPr="000A3728">
        <w:rPr>
          <w:rFonts w:cstheme="minorHAnsi"/>
        </w:rPr>
        <w:t xml:space="preserve"> predstav</w:t>
      </w:r>
      <w:r w:rsidRPr="000A3728">
        <w:rPr>
          <w:rFonts w:cstheme="minorHAnsi"/>
        </w:rPr>
        <w:t>ila</w:t>
      </w:r>
      <w:r w:rsidR="009019A0" w:rsidRPr="000A3728">
        <w:rPr>
          <w:rFonts w:cstheme="minorHAnsi"/>
        </w:rPr>
        <w:t xml:space="preserve"> okvirni načrt izvedbe spremembe zakona o promociji. Po pripravah, pisanju in usklajevanju se načrtuje vložitev usklajenega predloga sprememb ZPKŽP okvirno do</w:t>
      </w:r>
      <w:r w:rsidR="00484EA2" w:rsidRPr="000A3728">
        <w:rPr>
          <w:rFonts w:cstheme="minorHAnsi"/>
        </w:rPr>
        <w:t xml:space="preserve"> konca</w:t>
      </w:r>
      <w:r w:rsidR="009019A0" w:rsidRPr="000A3728">
        <w:rPr>
          <w:rFonts w:cstheme="minorHAnsi"/>
        </w:rPr>
        <w:t xml:space="preserve"> septembra leta 2022. </w:t>
      </w:r>
      <w:r w:rsidR="00C47304" w:rsidRPr="000A3728">
        <w:rPr>
          <w:rFonts w:cstheme="minorHAnsi"/>
        </w:rPr>
        <w:t xml:space="preserve">Svet se je seznanil s </w:t>
      </w:r>
      <w:r w:rsidR="00484EA2" w:rsidRPr="000A3728">
        <w:rPr>
          <w:rFonts w:cstheme="minorHAnsi"/>
        </w:rPr>
        <w:t xml:space="preserve">posameznimi </w:t>
      </w:r>
      <w:r w:rsidR="00C47304" w:rsidRPr="000A3728">
        <w:rPr>
          <w:rFonts w:cstheme="minorHAnsi"/>
        </w:rPr>
        <w:t>področji</w:t>
      </w:r>
      <w:r w:rsidR="00484EA2" w:rsidRPr="000A3728">
        <w:rPr>
          <w:rFonts w:cstheme="minorHAnsi"/>
        </w:rPr>
        <w:t xml:space="preserve"> v zakonu</w:t>
      </w:r>
      <w:r w:rsidR="00C47304" w:rsidRPr="000A3728">
        <w:rPr>
          <w:rFonts w:cstheme="minorHAnsi"/>
        </w:rPr>
        <w:t>,</w:t>
      </w:r>
      <w:r w:rsidR="009019A0" w:rsidRPr="000A3728">
        <w:rPr>
          <w:rFonts w:cstheme="minorHAnsi"/>
        </w:rPr>
        <w:t xml:space="preserve"> kjer so potreb</w:t>
      </w:r>
      <w:r w:rsidR="00484EA2" w:rsidRPr="000A3728">
        <w:rPr>
          <w:rFonts w:cstheme="minorHAnsi"/>
        </w:rPr>
        <w:t>n</w:t>
      </w:r>
      <w:r w:rsidR="009019A0" w:rsidRPr="000A3728">
        <w:rPr>
          <w:rFonts w:cstheme="minorHAnsi"/>
        </w:rPr>
        <w:t>e spremembe</w:t>
      </w:r>
      <w:r w:rsidR="00484EA2" w:rsidRPr="000A3728">
        <w:rPr>
          <w:rFonts w:cstheme="minorHAnsi"/>
        </w:rPr>
        <w:t>,</w:t>
      </w:r>
      <w:r w:rsidR="009019A0" w:rsidRPr="000A3728">
        <w:rPr>
          <w:rFonts w:cstheme="minorHAnsi"/>
        </w:rPr>
        <w:t xml:space="preserve"> ter način</w:t>
      </w:r>
      <w:r w:rsidR="00C47304" w:rsidRPr="000A3728">
        <w:rPr>
          <w:rFonts w:cstheme="minorHAnsi"/>
        </w:rPr>
        <w:t>i</w:t>
      </w:r>
      <w:r w:rsidR="009019A0" w:rsidRPr="000A3728">
        <w:rPr>
          <w:rFonts w:cstheme="minorHAnsi"/>
        </w:rPr>
        <w:t xml:space="preserve"> in načrtovan</w:t>
      </w:r>
      <w:r w:rsidR="00C47304" w:rsidRPr="000A3728">
        <w:rPr>
          <w:rFonts w:cstheme="minorHAnsi"/>
        </w:rPr>
        <w:t>imi</w:t>
      </w:r>
      <w:r w:rsidR="009019A0" w:rsidRPr="000A3728">
        <w:rPr>
          <w:rFonts w:cstheme="minorHAnsi"/>
        </w:rPr>
        <w:t xml:space="preserve"> rok</w:t>
      </w:r>
      <w:r w:rsidR="00C47304" w:rsidRPr="000A3728">
        <w:rPr>
          <w:rFonts w:cstheme="minorHAnsi"/>
        </w:rPr>
        <w:t>i</w:t>
      </w:r>
      <w:r w:rsidR="009019A0" w:rsidRPr="000A3728">
        <w:rPr>
          <w:rFonts w:cstheme="minorHAnsi"/>
        </w:rPr>
        <w:t xml:space="preserve"> za izvedbo. </w:t>
      </w:r>
      <w:r w:rsidR="00C47304" w:rsidRPr="000A3728">
        <w:rPr>
          <w:rFonts w:cstheme="minorHAnsi"/>
        </w:rPr>
        <w:t xml:space="preserve"> </w:t>
      </w:r>
      <w:r w:rsidR="009019A0" w:rsidRPr="000A3728">
        <w:rPr>
          <w:rFonts w:cstheme="minorHAnsi"/>
        </w:rPr>
        <w:t xml:space="preserve"> </w:t>
      </w:r>
    </w:p>
    <w:p w14:paraId="5B0E2C37" w14:textId="6D958DCA" w:rsidR="00CB61F5" w:rsidRPr="000A3728" w:rsidRDefault="00CB61F5" w:rsidP="00CB61F5">
      <w:pPr>
        <w:spacing w:after="200" w:line="276" w:lineRule="auto"/>
        <w:jc w:val="both"/>
        <w:rPr>
          <w:rFonts w:cstheme="minorHAnsi"/>
        </w:rPr>
      </w:pPr>
      <w:r w:rsidRPr="000A3728">
        <w:rPr>
          <w:rFonts w:cstheme="minorHAnsi"/>
        </w:rPr>
        <w:t xml:space="preserve">Ob predčasnem odhodu s seje se je minister dr. Podgoršek zahvalil </w:t>
      </w:r>
      <w:r w:rsidR="00AA57BC" w:rsidRPr="000A3728">
        <w:rPr>
          <w:rFonts w:cstheme="minorHAnsi"/>
        </w:rPr>
        <w:t>članom sveta</w:t>
      </w:r>
      <w:r w:rsidRPr="000A3728">
        <w:rPr>
          <w:rFonts w:cstheme="minorHAnsi"/>
        </w:rPr>
        <w:t xml:space="preserve"> za dobr</w:t>
      </w:r>
      <w:r w:rsidR="00502CA8" w:rsidRPr="000A3728">
        <w:rPr>
          <w:rFonts w:cstheme="minorHAnsi"/>
        </w:rPr>
        <w:t>o opravljeno delo</w:t>
      </w:r>
      <w:r w:rsidR="00484EA2" w:rsidRPr="000A3728">
        <w:rPr>
          <w:rFonts w:cstheme="minorHAnsi"/>
        </w:rPr>
        <w:t xml:space="preserve"> v tem iztekajočem 5-letnem mandatu</w:t>
      </w:r>
      <w:r w:rsidR="00502CA8" w:rsidRPr="000A3728">
        <w:rPr>
          <w:rFonts w:cstheme="minorHAnsi"/>
        </w:rPr>
        <w:t xml:space="preserve">, </w:t>
      </w:r>
      <w:r w:rsidR="006125BE" w:rsidRPr="000A3728">
        <w:rPr>
          <w:rFonts w:cstheme="minorHAnsi"/>
        </w:rPr>
        <w:t xml:space="preserve">mag. </w:t>
      </w:r>
      <w:r w:rsidR="00484EA2" w:rsidRPr="000A3728">
        <w:rPr>
          <w:rFonts w:cstheme="minorHAnsi"/>
        </w:rPr>
        <w:t xml:space="preserve">Aniti </w:t>
      </w:r>
      <w:proofErr w:type="spellStart"/>
      <w:r w:rsidRPr="000A3728">
        <w:rPr>
          <w:rFonts w:cstheme="minorHAnsi"/>
        </w:rPr>
        <w:t>Jakuš</w:t>
      </w:r>
      <w:proofErr w:type="spellEnd"/>
      <w:r w:rsidRPr="000A3728">
        <w:rPr>
          <w:rFonts w:cstheme="minorHAnsi"/>
        </w:rPr>
        <w:t xml:space="preserve"> za odlično vodenje sveta v </w:t>
      </w:r>
      <w:r w:rsidR="00502CA8" w:rsidRPr="000A3728">
        <w:rPr>
          <w:rFonts w:cstheme="minorHAnsi"/>
        </w:rPr>
        <w:t>večjem</w:t>
      </w:r>
      <w:r w:rsidRPr="000A3728">
        <w:rPr>
          <w:rFonts w:cstheme="minorHAnsi"/>
        </w:rPr>
        <w:t xml:space="preserve"> dela mandata</w:t>
      </w:r>
      <w:r w:rsidR="00AA57BC" w:rsidRPr="000A3728">
        <w:rPr>
          <w:rFonts w:cstheme="minorHAnsi"/>
        </w:rPr>
        <w:t xml:space="preserve"> ter sodelavcem MKGP</w:t>
      </w:r>
      <w:r w:rsidRPr="000A3728">
        <w:rPr>
          <w:rFonts w:cstheme="minorHAnsi"/>
        </w:rPr>
        <w:t xml:space="preserve">. Izrazil je veselje, da </w:t>
      </w:r>
      <w:r w:rsidR="00AA57BC" w:rsidRPr="000A3728">
        <w:rPr>
          <w:rFonts w:cstheme="minorHAnsi"/>
        </w:rPr>
        <w:t xml:space="preserve">je </w:t>
      </w:r>
      <w:r w:rsidRPr="000A3728">
        <w:rPr>
          <w:rFonts w:cstheme="minorHAnsi"/>
        </w:rPr>
        <w:t xml:space="preserve">s promocijo </w:t>
      </w:r>
      <w:r w:rsidR="00AA57BC" w:rsidRPr="000A3728">
        <w:rPr>
          <w:rFonts w:cstheme="minorHAnsi"/>
        </w:rPr>
        <w:t xml:space="preserve">bil dosežen </w:t>
      </w:r>
      <w:r w:rsidR="00484EA2" w:rsidRPr="000A3728">
        <w:rPr>
          <w:rFonts w:cstheme="minorHAnsi"/>
        </w:rPr>
        <w:t xml:space="preserve">pomemben </w:t>
      </w:r>
      <w:r w:rsidRPr="000A3728">
        <w:rPr>
          <w:rFonts w:cstheme="minorHAnsi"/>
        </w:rPr>
        <w:t>dvig zavedanj</w:t>
      </w:r>
      <w:r w:rsidR="00484EA2" w:rsidRPr="000A3728">
        <w:rPr>
          <w:rFonts w:cstheme="minorHAnsi"/>
        </w:rPr>
        <w:t>a</w:t>
      </w:r>
      <w:r w:rsidRPr="000A3728">
        <w:rPr>
          <w:rFonts w:cstheme="minorHAnsi"/>
        </w:rPr>
        <w:t xml:space="preserve"> potrošnikov o pomenu lokalne hrane. </w:t>
      </w:r>
    </w:p>
    <w:p w14:paraId="1675D43A" w14:textId="77777777" w:rsidR="001578B5" w:rsidRPr="000A3728" w:rsidRDefault="001578B5" w:rsidP="001578B5">
      <w:pPr>
        <w:autoSpaceDE w:val="0"/>
        <w:autoSpaceDN w:val="0"/>
        <w:adjustRightInd w:val="0"/>
        <w:spacing w:after="0" w:line="240" w:lineRule="auto"/>
        <w:ind w:hanging="1200"/>
        <w:jc w:val="both"/>
        <w:rPr>
          <w:rFonts w:cstheme="minorHAnsi"/>
          <w:u w:val="single"/>
        </w:rPr>
      </w:pPr>
    </w:p>
    <w:p w14:paraId="02F9EF8A" w14:textId="0F74CF40" w:rsidR="001578B5" w:rsidRPr="000A3728" w:rsidRDefault="005A343F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0A3728">
        <w:rPr>
          <w:rFonts w:cstheme="minorHAnsi"/>
          <w:u w:val="single"/>
        </w:rPr>
        <w:t>AD6</w:t>
      </w:r>
      <w:r w:rsidRPr="000A3728">
        <w:rPr>
          <w:rFonts w:cstheme="minorHAnsi"/>
          <w:u w:val="single"/>
        </w:rPr>
        <w:tab/>
      </w:r>
      <w:r w:rsidR="001578B5" w:rsidRPr="000A3728">
        <w:rPr>
          <w:rFonts w:cstheme="minorHAnsi"/>
          <w:u w:val="single"/>
        </w:rPr>
        <w:t>Zaključek drugega 5-letnega mandata sveta za promocijo - pregled vseh pomembnih aktivnosti / zahvala in poslovitev</w:t>
      </w:r>
    </w:p>
    <w:p w14:paraId="7CE3CB47" w14:textId="526661D3" w:rsidR="001578B5" w:rsidRPr="000A3728" w:rsidRDefault="005233A0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0A3728">
        <w:rPr>
          <w:rFonts w:cstheme="minorHAnsi"/>
        </w:rPr>
        <w:t xml:space="preserve">Ob izteku 5-letnega mandata se je svet seznanil z gradivom o izvedenih promocijskih kampanjah, o sprejetih zakonodajnih predpisih, o zbranih sredstvih iz naslova prispevka po ZPKŽP, o izvedenih aktivnostih in dosežkih v iztekajočem 5-letnem obdobju. Svet je pohvali opravljeno delo in dosežene rezultate. </w:t>
      </w:r>
    </w:p>
    <w:p w14:paraId="162B55BD" w14:textId="77777777" w:rsidR="005A343F" w:rsidRPr="000A3728" w:rsidRDefault="005A343F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00E2E66B" w14:textId="71B901FA" w:rsidR="001578B5" w:rsidRPr="000A3728" w:rsidRDefault="005A343F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0A3728">
        <w:rPr>
          <w:rFonts w:cstheme="minorHAnsi"/>
          <w:u w:val="single"/>
        </w:rPr>
        <w:t>AD7 Razno</w:t>
      </w:r>
    </w:p>
    <w:p w14:paraId="472989E7" w14:textId="306905F8" w:rsidR="00710F1F" w:rsidRPr="000A3728" w:rsidRDefault="005233A0" w:rsidP="001F746C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A3728">
        <w:rPr>
          <w:rFonts w:asciiTheme="minorHAnsi" w:hAnsiTheme="minorHAnsi" w:cstheme="minorHAnsi"/>
          <w:sz w:val="22"/>
          <w:szCs w:val="22"/>
          <w:lang w:val="sl-SI"/>
        </w:rPr>
        <w:t>Svet se je seznanil s predlog</w:t>
      </w:r>
      <w:bookmarkStart w:id="0" w:name="_GoBack"/>
      <w:bookmarkEnd w:id="0"/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om </w:t>
      </w:r>
      <w:r w:rsidR="00710F1F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GZS ZKŽP glede 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>spremembe razmerij v sektorskem odboru za vina</w:t>
      </w:r>
      <w:r w:rsidR="00502CA8" w:rsidRPr="000A3728">
        <w:rPr>
          <w:rFonts w:asciiTheme="minorHAnsi" w:hAnsiTheme="minorHAnsi" w:cstheme="minorHAnsi"/>
          <w:sz w:val="22"/>
          <w:szCs w:val="22"/>
          <w:lang w:val="sl-SI"/>
        </w:rPr>
        <w:t>, kjer se p</w:t>
      </w:r>
      <w:r w:rsidR="00710F1F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redlaga povečanje števila članov v sektorskem odboru iz enega na dva za institucije: </w:t>
      </w:r>
      <w:r w:rsidR="00236B03" w:rsidRPr="000A3728">
        <w:rPr>
          <w:rFonts w:asciiTheme="minorHAnsi" w:hAnsiTheme="minorHAnsi" w:cstheme="minorHAnsi"/>
          <w:sz w:val="22"/>
          <w:szCs w:val="22"/>
          <w:lang w:val="sl-SI"/>
        </w:rPr>
        <w:t>Vinsk</w:t>
      </w:r>
      <w:r w:rsidR="00A3747C" w:rsidRPr="000A3728">
        <w:rPr>
          <w:rFonts w:asciiTheme="minorHAnsi" w:hAnsiTheme="minorHAnsi" w:cstheme="minorHAnsi"/>
          <w:sz w:val="22"/>
          <w:szCs w:val="22"/>
          <w:lang w:val="sl-SI"/>
        </w:rPr>
        <w:t>a</w:t>
      </w:r>
      <w:r w:rsidR="00236B03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družb</w:t>
      </w:r>
      <w:r w:rsidR="00A3747C" w:rsidRPr="000A3728">
        <w:rPr>
          <w:rFonts w:asciiTheme="minorHAnsi" w:hAnsiTheme="minorHAnsi" w:cstheme="minorHAnsi"/>
          <w:sz w:val="22"/>
          <w:szCs w:val="22"/>
          <w:lang w:val="sl-SI"/>
        </w:rPr>
        <w:t>a</w:t>
      </w:r>
      <w:r w:rsidR="00236B03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Slovenije, Zadružn</w:t>
      </w:r>
      <w:r w:rsidR="00A3747C" w:rsidRPr="000A3728">
        <w:rPr>
          <w:rFonts w:asciiTheme="minorHAnsi" w:hAnsiTheme="minorHAnsi" w:cstheme="minorHAnsi"/>
          <w:sz w:val="22"/>
          <w:szCs w:val="22"/>
          <w:lang w:val="sl-SI"/>
        </w:rPr>
        <w:t>a</w:t>
      </w:r>
      <w:r w:rsidR="00236B03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zvez</w:t>
      </w:r>
      <w:r w:rsidR="00A3747C" w:rsidRPr="000A3728">
        <w:rPr>
          <w:rFonts w:asciiTheme="minorHAnsi" w:hAnsiTheme="minorHAnsi" w:cstheme="minorHAnsi"/>
          <w:sz w:val="22"/>
          <w:szCs w:val="22"/>
          <w:lang w:val="sl-SI"/>
        </w:rPr>
        <w:t>a</w:t>
      </w:r>
      <w:r w:rsidR="00236B03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Slovenije in GZS – Zbornice kmetijskih in živilskih podjetij. </w:t>
      </w:r>
      <w:r w:rsidR="00710F1F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Svet je predlog sprejel. MKGP obvesti vse institucije, da ponovno imenujejo svoje člane, saj je minilo precej časa od zadnjega imenovanja.  </w:t>
      </w:r>
    </w:p>
    <w:p w14:paraId="3C869693" w14:textId="6102127C" w:rsidR="00710F1F" w:rsidRPr="000A3728" w:rsidRDefault="00710F1F" w:rsidP="00B2249C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A3728">
        <w:rPr>
          <w:rFonts w:asciiTheme="minorHAnsi" w:hAnsiTheme="minorHAnsi" w:cstheme="minorHAnsi"/>
          <w:sz w:val="22"/>
          <w:szCs w:val="22"/>
          <w:lang w:val="sl-SI"/>
        </w:rPr>
        <w:t>Svet se je seznanil in potrdil predlog menjave člana Vinske družbe Slovenije. Namesto Dušana Brejca</w:t>
      </w:r>
      <w:r w:rsidR="00502CA8" w:rsidRPr="000A3728">
        <w:rPr>
          <w:rFonts w:asciiTheme="minorHAnsi" w:hAnsiTheme="minorHAnsi" w:cstheme="minorHAnsi"/>
          <w:sz w:val="22"/>
          <w:szCs w:val="22"/>
          <w:lang w:val="sl-SI"/>
        </w:rPr>
        <w:t>, ki odhaja v pokoj,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se imenuje Ožbej Peterle, ki je z 8. 6. 2021 strokovni sodelavec v VDS za področje promocije. </w:t>
      </w:r>
    </w:p>
    <w:p w14:paraId="5262B0B5" w14:textId="555D67A7" w:rsidR="00710F1F" w:rsidRPr="000A3728" w:rsidRDefault="00710F1F" w:rsidP="00CB61F5">
      <w:pPr>
        <w:pStyle w:val="Odstavekseznama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F617167" w14:textId="60D535D5" w:rsidR="00710F1F" w:rsidRPr="000A3728" w:rsidRDefault="00AA57BC" w:rsidP="00157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A3728">
        <w:rPr>
          <w:rFonts w:cstheme="minorHAnsi"/>
        </w:rPr>
        <w:t xml:space="preserve">Na koncu se je ga. </w:t>
      </w:r>
      <w:r w:rsidR="005603EC" w:rsidRPr="000A3728">
        <w:rPr>
          <w:rFonts w:cstheme="minorHAnsi"/>
        </w:rPr>
        <w:t xml:space="preserve">Ana </w:t>
      </w:r>
      <w:r w:rsidRPr="000A3728">
        <w:rPr>
          <w:rFonts w:cstheme="minorHAnsi"/>
        </w:rPr>
        <w:t xml:space="preserve">Le </w:t>
      </w:r>
      <w:proofErr w:type="spellStart"/>
      <w:r w:rsidRPr="000A3728">
        <w:rPr>
          <w:rFonts w:cstheme="minorHAnsi"/>
        </w:rPr>
        <w:t>Marechal</w:t>
      </w:r>
      <w:proofErr w:type="spellEnd"/>
      <w:r w:rsidRPr="000A3728">
        <w:rPr>
          <w:rFonts w:cstheme="minorHAnsi"/>
        </w:rPr>
        <w:t xml:space="preserve"> zahvalila članom sveta za opravljeno delo v 5-letnem mandatu, sodelavcem za prizadevno </w:t>
      </w:r>
      <w:r w:rsidR="00502CA8" w:rsidRPr="000A3728">
        <w:rPr>
          <w:rFonts w:cstheme="minorHAnsi"/>
        </w:rPr>
        <w:t xml:space="preserve">in korektno </w:t>
      </w:r>
      <w:r w:rsidRPr="000A3728">
        <w:rPr>
          <w:rFonts w:cstheme="minorHAnsi"/>
        </w:rPr>
        <w:t>delo</w:t>
      </w:r>
      <w:r w:rsidR="005603EC" w:rsidRPr="000A3728">
        <w:rPr>
          <w:rFonts w:cstheme="minorHAnsi"/>
        </w:rPr>
        <w:t>,</w:t>
      </w:r>
      <w:r w:rsidRPr="000A3728">
        <w:rPr>
          <w:rFonts w:cstheme="minorHAnsi"/>
        </w:rPr>
        <w:t xml:space="preserve"> ter ge. </w:t>
      </w:r>
      <w:r w:rsidR="005603EC" w:rsidRPr="000A3728">
        <w:rPr>
          <w:rFonts w:cstheme="minorHAnsi"/>
        </w:rPr>
        <w:t xml:space="preserve">Janji </w:t>
      </w:r>
      <w:r w:rsidRPr="000A3728">
        <w:rPr>
          <w:rFonts w:cstheme="minorHAnsi"/>
        </w:rPr>
        <w:t xml:space="preserve">Kokolj Prošek za vodenje sektorja v precejšnjem delu iztekajočega 5-letnega obdobja. </w:t>
      </w:r>
    </w:p>
    <w:p w14:paraId="76987D05" w14:textId="50C7ADD4" w:rsidR="004352A7" w:rsidRPr="000A3728" w:rsidRDefault="001578B5" w:rsidP="001A5705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0A3728">
        <w:rPr>
          <w:rFonts w:cstheme="minorHAnsi"/>
          <w:u w:val="single"/>
        </w:rPr>
        <w:t xml:space="preserve"> </w:t>
      </w:r>
    </w:p>
    <w:p w14:paraId="69B16639" w14:textId="77777777" w:rsidR="00213415" w:rsidRPr="000A3728" w:rsidRDefault="00213415" w:rsidP="0021341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A3728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Sklepi: </w:t>
      </w:r>
    </w:p>
    <w:p w14:paraId="619F7905" w14:textId="77777777" w:rsidR="000713AD" w:rsidRPr="000A3728" w:rsidRDefault="005A343F" w:rsidP="00707A64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Svet je pregledal sklepe 46. seje. Vsi sklepi so bili realizirani. </w:t>
      </w:r>
    </w:p>
    <w:p w14:paraId="19D88D96" w14:textId="665F39E4" w:rsidR="000713AD" w:rsidRPr="000A3728" w:rsidRDefault="000713AD" w:rsidP="00707A64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A3728">
        <w:rPr>
          <w:rFonts w:asciiTheme="minorHAnsi" w:hAnsiTheme="minorHAnsi" w:cstheme="minorHAnsi"/>
          <w:sz w:val="22"/>
          <w:szCs w:val="22"/>
          <w:lang w:val="sl-SI"/>
        </w:rPr>
        <w:t>Svet se je seznanil s popravki posl</w:t>
      </w:r>
      <w:r w:rsidR="009019A0" w:rsidRPr="000A3728">
        <w:rPr>
          <w:rFonts w:asciiTheme="minorHAnsi" w:hAnsiTheme="minorHAnsi" w:cstheme="minorHAnsi"/>
          <w:sz w:val="22"/>
          <w:szCs w:val="22"/>
          <w:lang w:val="sl-SI"/>
        </w:rPr>
        <w:t>ovnika sveta in sprejel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poslovnik z </w:t>
      </w:r>
      <w:r w:rsidR="009019A0" w:rsidRPr="000A3728">
        <w:rPr>
          <w:rFonts w:asciiTheme="minorHAnsi" w:hAnsiTheme="minorHAnsi" w:cstheme="minorHAnsi"/>
          <w:sz w:val="22"/>
          <w:szCs w:val="22"/>
          <w:lang w:val="sl-SI"/>
        </w:rPr>
        <w:t>naslednjim popravkom: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dopolni se člen 7 (1), ki se po novem glasi: »Predsednik sveta na isti seji ali na prvi naslednji seji imenuje svojega namestnika, ki ga izbere izmed članov sveta.«  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>S tem je svet potrdil poslovnik, ki ga podpiše predsednica sveta.</w:t>
      </w:r>
    </w:p>
    <w:p w14:paraId="12B1D852" w14:textId="58B5DFF8" w:rsidR="000713AD" w:rsidRPr="000A3728" w:rsidRDefault="009019A0" w:rsidP="009019A0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  <w:lang w:val="sl-SI"/>
        </w:rPr>
      </w:pPr>
      <w:r w:rsidRPr="000A3728">
        <w:rPr>
          <w:rFonts w:asciiTheme="minorHAnsi" w:hAnsiTheme="minorHAnsi" w:cstheme="minorHAnsi"/>
          <w:sz w:val="22"/>
          <w:szCs w:val="22"/>
          <w:lang w:val="sl-SI"/>
        </w:rPr>
        <w:t>Svet se je seznanil z aktivnostmi priprave na 3-letno promocijo mleka in mesa</w:t>
      </w:r>
      <w:r w:rsidR="005603EC" w:rsidRPr="000A3728">
        <w:rPr>
          <w:rFonts w:asciiTheme="minorHAnsi" w:hAnsiTheme="minorHAnsi" w:cstheme="minorHAnsi"/>
          <w:sz w:val="22"/>
          <w:szCs w:val="22"/>
          <w:lang w:val="sl-SI"/>
        </w:rPr>
        <w:t>,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ter potekom promocijske kampanje sadja.</w:t>
      </w:r>
    </w:p>
    <w:p w14:paraId="001EBFCD" w14:textId="30FF0FEB" w:rsidR="005A343F" w:rsidRPr="000A3728" w:rsidRDefault="009019A0" w:rsidP="000713AD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Svet se je seznanil s pomladno kampanjo splošne promocije </w:t>
      </w:r>
      <w:r w:rsidR="00502CA8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sheme kakovosti 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>EKO in izbrana kakovost.</w:t>
      </w:r>
    </w:p>
    <w:p w14:paraId="55115FA9" w14:textId="77777777" w:rsidR="00CB61F5" w:rsidRPr="000A3728" w:rsidRDefault="005233A0" w:rsidP="00AF5054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A3728">
        <w:rPr>
          <w:rFonts w:asciiTheme="minorHAnsi" w:hAnsiTheme="minorHAnsi" w:cstheme="minorHAnsi"/>
          <w:sz w:val="22"/>
          <w:szCs w:val="22"/>
          <w:lang w:val="sl-SI"/>
        </w:rPr>
        <w:t>Svet se je seznanil z okvirnim postopkovnim načrtom izvedbe spremembe zakona o promociji kmetijskih in živilskih proizvodov.</w:t>
      </w:r>
      <w:r w:rsidR="00710F1F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 </w:t>
      </w:r>
    </w:p>
    <w:p w14:paraId="2A29589F" w14:textId="0F4A4CB0" w:rsidR="00CB61F5" w:rsidRPr="000A3728" w:rsidRDefault="00CB61F5" w:rsidP="00AF5054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Svet se </w:t>
      </w:r>
      <w:r w:rsidR="00502CA8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je seznanil 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z opravljenimi aktivnostmi in napredki na področju promocije v času drugega 5-letnega mandata sveta za promocijo.  </w:t>
      </w:r>
    </w:p>
    <w:p w14:paraId="77B507D1" w14:textId="5F2BCA0F" w:rsidR="00CB61F5" w:rsidRPr="000A3728" w:rsidRDefault="00710F1F" w:rsidP="0066649C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Svet se 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je 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>seznani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>l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s predlogom in potrdi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>l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predlog GZS-ZKŽP o novem razmerju članov v sektorskem odboru za vina. MKGP o tem obvesti vse institucije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ter </w:t>
      </w:r>
      <w:r w:rsidR="00FD794D" w:rsidRPr="000A3728">
        <w:rPr>
          <w:rFonts w:asciiTheme="minorHAnsi" w:hAnsiTheme="minorHAnsi" w:cstheme="minorHAnsi"/>
          <w:sz w:val="22"/>
          <w:szCs w:val="22"/>
          <w:lang w:val="sl-SI"/>
        </w:rPr>
        <w:t>obenem</w:t>
      </w:r>
      <w:r w:rsidR="00CB61F5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pozove institucije, da ponovno imenujejo svoje člane v 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sektorski 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>odbor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za vino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</w:p>
    <w:p w14:paraId="42217C15" w14:textId="5FC3FE34" w:rsidR="00710F1F" w:rsidRPr="000A3728" w:rsidRDefault="00CB61F5" w:rsidP="0066649C">
      <w:pPr>
        <w:pStyle w:val="Odstavekseznama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Svet je potrdil predlog menjave člana 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>sektorskega odbora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za vino: namesto Dušana Brejca 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>je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imen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>oval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 Ožbej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 xml:space="preserve">a 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>Peterle</w:t>
      </w:r>
      <w:r w:rsidR="00AA57BC" w:rsidRPr="000A3728">
        <w:rPr>
          <w:rFonts w:asciiTheme="minorHAnsi" w:hAnsiTheme="minorHAnsi" w:cstheme="minorHAnsi"/>
          <w:sz w:val="22"/>
          <w:szCs w:val="22"/>
          <w:lang w:val="sl-SI"/>
        </w:rPr>
        <w:t>ta iz Vinske družbe Slovenije</w:t>
      </w:r>
      <w:r w:rsidRPr="000A3728"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1688A997" w14:textId="77777777" w:rsidR="005A343F" w:rsidRPr="000A3728" w:rsidRDefault="005A343F" w:rsidP="005A343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u w:val="single"/>
        </w:rPr>
      </w:pPr>
    </w:p>
    <w:p w14:paraId="739C5F13" w14:textId="77777777" w:rsidR="00360422" w:rsidRPr="000A3728" w:rsidRDefault="00360422" w:rsidP="0022569F">
      <w:pPr>
        <w:pStyle w:val="Odstavekseznama"/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11AAA16" w14:textId="77777777" w:rsidR="00360422" w:rsidRPr="000A3728" w:rsidRDefault="00360422" w:rsidP="003604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0A3728">
        <w:rPr>
          <w:rFonts w:eastAsia="Times New Roman" w:cstheme="minorHAnsi"/>
        </w:rPr>
        <w:t xml:space="preserve">Zapisala: </w:t>
      </w:r>
    </w:p>
    <w:p w14:paraId="005F23C3" w14:textId="77777777" w:rsidR="00360422" w:rsidRPr="000A3728" w:rsidRDefault="00360422" w:rsidP="003604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0A3728">
        <w:rPr>
          <w:rFonts w:eastAsia="Times New Roman" w:cstheme="minorHAnsi"/>
        </w:rPr>
        <w:t xml:space="preserve">mag. Štefi Videčnik, </w:t>
      </w:r>
    </w:p>
    <w:p w14:paraId="7D84E6CD" w14:textId="27CCF85F" w:rsidR="00360422" w:rsidRPr="000A3728" w:rsidRDefault="00360422" w:rsidP="003604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0A3728">
        <w:rPr>
          <w:rFonts w:eastAsia="Times New Roman" w:cstheme="minorHAnsi"/>
        </w:rPr>
        <w:t>sekretarka sveta za promocijo</w:t>
      </w:r>
    </w:p>
    <w:p w14:paraId="7D611DDD" w14:textId="77777777" w:rsidR="00360422" w:rsidRPr="000A3728" w:rsidRDefault="00360422" w:rsidP="003604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2D52647E" w14:textId="3F039C5A" w:rsidR="00360422" w:rsidRPr="000A3728" w:rsidRDefault="00360422" w:rsidP="003604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0A3728">
        <w:rPr>
          <w:rFonts w:eastAsia="Times New Roman" w:cstheme="minorHAnsi"/>
        </w:rPr>
        <w:tab/>
      </w:r>
      <w:r w:rsidRPr="000A3728">
        <w:rPr>
          <w:rFonts w:eastAsia="Times New Roman" w:cstheme="minorHAnsi"/>
        </w:rPr>
        <w:tab/>
      </w:r>
      <w:r w:rsidRPr="000A3728">
        <w:rPr>
          <w:rFonts w:eastAsia="Times New Roman" w:cstheme="minorHAnsi"/>
        </w:rPr>
        <w:tab/>
      </w:r>
      <w:r w:rsidRPr="000A3728">
        <w:rPr>
          <w:rFonts w:eastAsia="Times New Roman" w:cstheme="minorHAnsi"/>
        </w:rPr>
        <w:tab/>
      </w:r>
      <w:r w:rsidRPr="000A3728">
        <w:rPr>
          <w:rFonts w:eastAsia="Times New Roman" w:cstheme="minorHAnsi"/>
        </w:rPr>
        <w:tab/>
      </w:r>
      <w:r w:rsidRPr="000A3728">
        <w:rPr>
          <w:rFonts w:eastAsia="Times New Roman" w:cstheme="minorHAnsi"/>
        </w:rPr>
        <w:tab/>
      </w:r>
      <w:r w:rsidRPr="000A3728">
        <w:rPr>
          <w:rFonts w:eastAsia="Times New Roman" w:cstheme="minorHAnsi"/>
        </w:rPr>
        <w:tab/>
        <w:t xml:space="preserve">Alenka Marjetič </w:t>
      </w:r>
      <w:proofErr w:type="spellStart"/>
      <w:r w:rsidRPr="000A3728">
        <w:rPr>
          <w:rFonts w:eastAsia="Times New Roman" w:cstheme="minorHAnsi"/>
        </w:rPr>
        <w:t>Žnider</w:t>
      </w:r>
      <w:proofErr w:type="spellEnd"/>
    </w:p>
    <w:p w14:paraId="647C92BD" w14:textId="155164A1" w:rsidR="00360422" w:rsidRPr="000A3728" w:rsidRDefault="00360422" w:rsidP="0036042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</w:rPr>
      </w:pPr>
      <w:r w:rsidRPr="000A3728">
        <w:rPr>
          <w:rFonts w:eastAsia="Times New Roman" w:cstheme="minorHAnsi"/>
        </w:rPr>
        <w:t xml:space="preserve">   predsednica sveta</w:t>
      </w:r>
    </w:p>
    <w:sectPr w:rsidR="00360422" w:rsidRPr="000A37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79483" w14:textId="77777777" w:rsidR="00567B68" w:rsidRDefault="00567B68" w:rsidP="00F557F7">
      <w:pPr>
        <w:spacing w:after="0" w:line="240" w:lineRule="auto"/>
      </w:pPr>
      <w:r>
        <w:separator/>
      </w:r>
    </w:p>
  </w:endnote>
  <w:endnote w:type="continuationSeparator" w:id="0">
    <w:p w14:paraId="1EC45B0E" w14:textId="77777777" w:rsidR="00567B68" w:rsidRDefault="00567B68" w:rsidP="00F5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460868"/>
      <w:docPartObj>
        <w:docPartGallery w:val="Page Numbers (Bottom of Page)"/>
        <w:docPartUnique/>
      </w:docPartObj>
    </w:sdtPr>
    <w:sdtEndPr/>
    <w:sdtContent>
      <w:p w14:paraId="63FD2F8B" w14:textId="3B578B30" w:rsidR="00F557F7" w:rsidRDefault="00F557F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728">
          <w:rPr>
            <w:noProof/>
          </w:rPr>
          <w:t>1</w:t>
        </w:r>
        <w:r>
          <w:fldChar w:fldCharType="end"/>
        </w:r>
      </w:p>
    </w:sdtContent>
  </w:sdt>
  <w:p w14:paraId="474D5E51" w14:textId="77777777" w:rsidR="00F557F7" w:rsidRDefault="00F557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BFA3" w14:textId="77777777" w:rsidR="00567B68" w:rsidRDefault="00567B68" w:rsidP="00F557F7">
      <w:pPr>
        <w:spacing w:after="0" w:line="240" w:lineRule="auto"/>
      </w:pPr>
      <w:r>
        <w:separator/>
      </w:r>
    </w:p>
  </w:footnote>
  <w:footnote w:type="continuationSeparator" w:id="0">
    <w:p w14:paraId="60804723" w14:textId="77777777" w:rsidR="00567B68" w:rsidRDefault="00567B68" w:rsidP="00F5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6DB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B6AAF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859AF"/>
    <w:multiLevelType w:val="hybridMultilevel"/>
    <w:tmpl w:val="D4A438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5">
      <w:start w:val="1"/>
      <w:numFmt w:val="upp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D24B3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502D7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F26BE"/>
    <w:multiLevelType w:val="hybridMultilevel"/>
    <w:tmpl w:val="FFF05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24975"/>
    <w:multiLevelType w:val="hybridMultilevel"/>
    <w:tmpl w:val="FD8EB360"/>
    <w:lvl w:ilvl="0" w:tplc="2848B82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4CA9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B649C4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B6398"/>
    <w:multiLevelType w:val="hybridMultilevel"/>
    <w:tmpl w:val="23DC19EE"/>
    <w:lvl w:ilvl="0" w:tplc="4288C34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635C2"/>
    <w:multiLevelType w:val="hybridMultilevel"/>
    <w:tmpl w:val="2708B79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FC18E5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116DF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050F43"/>
    <w:multiLevelType w:val="hybridMultilevel"/>
    <w:tmpl w:val="15DCE142"/>
    <w:lvl w:ilvl="0" w:tplc="50D2038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5388C"/>
    <w:multiLevelType w:val="hybridMultilevel"/>
    <w:tmpl w:val="79ECBC28"/>
    <w:lvl w:ilvl="0" w:tplc="042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4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D">
      <w:start w:val="1"/>
      <w:numFmt w:val="bullet"/>
      <w:lvlText w:val=""/>
      <w:lvlJc w:val="left"/>
      <w:pPr>
        <w:ind w:left="3228" w:hanging="360"/>
      </w:pPr>
      <w:rPr>
        <w:rFonts w:ascii="Wingdings" w:hAnsi="Wingdings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076995"/>
    <w:multiLevelType w:val="hybridMultilevel"/>
    <w:tmpl w:val="7BBA21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47DC3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A1296"/>
    <w:multiLevelType w:val="hybridMultilevel"/>
    <w:tmpl w:val="5DD66716"/>
    <w:lvl w:ilvl="0" w:tplc="BF0827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121B9A"/>
    <w:multiLevelType w:val="hybridMultilevel"/>
    <w:tmpl w:val="AB44CE7C"/>
    <w:lvl w:ilvl="0" w:tplc="4F14238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45212"/>
    <w:multiLevelType w:val="hybridMultilevel"/>
    <w:tmpl w:val="81C4E3D4"/>
    <w:lvl w:ilvl="0" w:tplc="F3280F9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5"/>
  </w:num>
  <w:num w:numId="5">
    <w:abstractNumId w:val="18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12"/>
  </w:num>
  <w:num w:numId="13">
    <w:abstractNumId w:val="19"/>
  </w:num>
  <w:num w:numId="14">
    <w:abstractNumId w:val="17"/>
  </w:num>
  <w:num w:numId="15">
    <w:abstractNumId w:val="14"/>
  </w:num>
  <w:num w:numId="16">
    <w:abstractNumId w:val="6"/>
  </w:num>
  <w:num w:numId="17">
    <w:abstractNumId w:val="4"/>
  </w:num>
  <w:num w:numId="18">
    <w:abstractNumId w:val="2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C5"/>
    <w:rsid w:val="00014CE4"/>
    <w:rsid w:val="00060AE9"/>
    <w:rsid w:val="000713AD"/>
    <w:rsid w:val="0009219E"/>
    <w:rsid w:val="00092D09"/>
    <w:rsid w:val="00094132"/>
    <w:rsid w:val="000A3728"/>
    <w:rsid w:val="000A7532"/>
    <w:rsid w:val="000B551D"/>
    <w:rsid w:val="000B6148"/>
    <w:rsid w:val="00150DDB"/>
    <w:rsid w:val="001578B5"/>
    <w:rsid w:val="00157AC9"/>
    <w:rsid w:val="001607CE"/>
    <w:rsid w:val="001613FD"/>
    <w:rsid w:val="0016547F"/>
    <w:rsid w:val="00175AB6"/>
    <w:rsid w:val="001A5705"/>
    <w:rsid w:val="001C2171"/>
    <w:rsid w:val="001D0D72"/>
    <w:rsid w:val="001E5E52"/>
    <w:rsid w:val="00213415"/>
    <w:rsid w:val="0022569F"/>
    <w:rsid w:val="00236B03"/>
    <w:rsid w:val="0027068B"/>
    <w:rsid w:val="002A077E"/>
    <w:rsid w:val="002B1766"/>
    <w:rsid w:val="002B3411"/>
    <w:rsid w:val="002C247C"/>
    <w:rsid w:val="002D03B9"/>
    <w:rsid w:val="002F51B0"/>
    <w:rsid w:val="0034756B"/>
    <w:rsid w:val="00360422"/>
    <w:rsid w:val="003B78D2"/>
    <w:rsid w:val="003C161A"/>
    <w:rsid w:val="003E2F0A"/>
    <w:rsid w:val="0042469F"/>
    <w:rsid w:val="00427A4B"/>
    <w:rsid w:val="004352A7"/>
    <w:rsid w:val="00477EC5"/>
    <w:rsid w:val="00484EA2"/>
    <w:rsid w:val="004C0013"/>
    <w:rsid w:val="004D3266"/>
    <w:rsid w:val="00502CA8"/>
    <w:rsid w:val="005069C0"/>
    <w:rsid w:val="00511F78"/>
    <w:rsid w:val="005233A0"/>
    <w:rsid w:val="00530456"/>
    <w:rsid w:val="00550792"/>
    <w:rsid w:val="005603EC"/>
    <w:rsid w:val="00567B68"/>
    <w:rsid w:val="00582605"/>
    <w:rsid w:val="00584609"/>
    <w:rsid w:val="00597E0E"/>
    <w:rsid w:val="005A343F"/>
    <w:rsid w:val="005A5386"/>
    <w:rsid w:val="006125BE"/>
    <w:rsid w:val="006242A4"/>
    <w:rsid w:val="006369C8"/>
    <w:rsid w:val="0068434F"/>
    <w:rsid w:val="00702CBC"/>
    <w:rsid w:val="00710F1F"/>
    <w:rsid w:val="0075535A"/>
    <w:rsid w:val="00755738"/>
    <w:rsid w:val="007F5137"/>
    <w:rsid w:val="008831F8"/>
    <w:rsid w:val="008839B1"/>
    <w:rsid w:val="0089774D"/>
    <w:rsid w:val="008B3182"/>
    <w:rsid w:val="008C2324"/>
    <w:rsid w:val="009019A0"/>
    <w:rsid w:val="00901B03"/>
    <w:rsid w:val="009036AF"/>
    <w:rsid w:val="00962EE3"/>
    <w:rsid w:val="00975F63"/>
    <w:rsid w:val="00980908"/>
    <w:rsid w:val="00A1416A"/>
    <w:rsid w:val="00A36D67"/>
    <w:rsid w:val="00A3747C"/>
    <w:rsid w:val="00A74827"/>
    <w:rsid w:val="00AA57BC"/>
    <w:rsid w:val="00AC156B"/>
    <w:rsid w:val="00AE0702"/>
    <w:rsid w:val="00AF44D6"/>
    <w:rsid w:val="00B34582"/>
    <w:rsid w:val="00B55F78"/>
    <w:rsid w:val="00B73FB3"/>
    <w:rsid w:val="00B77E53"/>
    <w:rsid w:val="00B813C1"/>
    <w:rsid w:val="00BF716C"/>
    <w:rsid w:val="00C1117E"/>
    <w:rsid w:val="00C14CDA"/>
    <w:rsid w:val="00C408CC"/>
    <w:rsid w:val="00C47304"/>
    <w:rsid w:val="00C54ED8"/>
    <w:rsid w:val="00CA7504"/>
    <w:rsid w:val="00CB0DB8"/>
    <w:rsid w:val="00CB61F5"/>
    <w:rsid w:val="00CD2149"/>
    <w:rsid w:val="00CE3581"/>
    <w:rsid w:val="00D03FCC"/>
    <w:rsid w:val="00D153E6"/>
    <w:rsid w:val="00D20BD5"/>
    <w:rsid w:val="00D271A8"/>
    <w:rsid w:val="00D71196"/>
    <w:rsid w:val="00DB658D"/>
    <w:rsid w:val="00DE18C9"/>
    <w:rsid w:val="00E659CF"/>
    <w:rsid w:val="00E70A34"/>
    <w:rsid w:val="00EA7C09"/>
    <w:rsid w:val="00EB3B91"/>
    <w:rsid w:val="00ED70DB"/>
    <w:rsid w:val="00F25EB0"/>
    <w:rsid w:val="00F403E3"/>
    <w:rsid w:val="00F43B88"/>
    <w:rsid w:val="00F557F7"/>
    <w:rsid w:val="00FB2048"/>
    <w:rsid w:val="00FD794D"/>
    <w:rsid w:val="00FE1D16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DF8B"/>
  <w15:chartTrackingRefBased/>
  <w15:docId w15:val="{51FD8C19-5CA8-4A7F-8B3A-3ABFE1E3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77EC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477EC5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OdstavekseznamaZnak">
    <w:name w:val="Odstavek seznama Znak"/>
    <w:link w:val="Odstavekseznama"/>
    <w:uiPriority w:val="34"/>
    <w:qFormat/>
    <w:rsid w:val="00477EC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477EC5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datumtevilka">
    <w:name w:val="datum številka"/>
    <w:basedOn w:val="Navaden"/>
    <w:qFormat/>
    <w:rsid w:val="00477EC5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77EC5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774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57F7"/>
  </w:style>
  <w:style w:type="paragraph" w:styleId="Noga">
    <w:name w:val="footer"/>
    <w:basedOn w:val="Navaden"/>
    <w:link w:val="NogaZnak"/>
    <w:uiPriority w:val="99"/>
    <w:unhideWhenUsed/>
    <w:rsid w:val="00F5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57F7"/>
  </w:style>
  <w:style w:type="character" w:styleId="Hiperpovezava">
    <w:name w:val="Hyperlink"/>
    <w:basedOn w:val="Privzetapisavaodstavka"/>
    <w:uiPriority w:val="99"/>
    <w:unhideWhenUsed/>
    <w:rsid w:val="00EB3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 Videčnik</dc:creator>
  <cp:keywords/>
  <dc:description/>
  <cp:lastModifiedBy>Štefi Videčnik</cp:lastModifiedBy>
  <cp:revision>3</cp:revision>
  <dcterms:created xsi:type="dcterms:W3CDTF">2021-06-28T09:48:00Z</dcterms:created>
  <dcterms:modified xsi:type="dcterms:W3CDTF">2021-06-28T09:49:00Z</dcterms:modified>
</cp:coreProperties>
</file>