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8DBB" w14:textId="4D40A3DB" w:rsidR="00D11748" w:rsidRPr="009F281F" w:rsidRDefault="00D11748" w:rsidP="00D11748">
      <w:pPr>
        <w:pStyle w:val="datumtevilka"/>
        <w:rPr>
          <w:sz w:val="22"/>
          <w:szCs w:val="22"/>
        </w:rPr>
      </w:pPr>
      <w:r w:rsidRPr="009F281F">
        <w:rPr>
          <w:sz w:val="22"/>
          <w:szCs w:val="22"/>
        </w:rPr>
        <w:t xml:space="preserve">Številka: </w:t>
      </w:r>
      <w:r w:rsidRPr="009F281F">
        <w:rPr>
          <w:sz w:val="22"/>
          <w:szCs w:val="22"/>
        </w:rPr>
        <w:tab/>
      </w:r>
      <w:r w:rsidR="007B46FC" w:rsidRPr="009F281F">
        <w:rPr>
          <w:rFonts w:ascii="Helv" w:hAnsi="Helv" w:cs="Helv"/>
          <w:color w:val="000000"/>
          <w:sz w:val="22"/>
          <w:szCs w:val="22"/>
        </w:rPr>
        <w:t>024-20/2019</w:t>
      </w:r>
      <w:r w:rsidR="005827D2" w:rsidRPr="009F281F">
        <w:rPr>
          <w:sz w:val="22"/>
          <w:szCs w:val="22"/>
        </w:rPr>
        <w:t>/</w:t>
      </w:r>
      <w:r w:rsidR="00B83151" w:rsidRPr="00E41F44">
        <w:rPr>
          <w:sz w:val="22"/>
          <w:szCs w:val="22"/>
        </w:rPr>
        <w:t>43</w:t>
      </w:r>
    </w:p>
    <w:p w14:paraId="055EE91F" w14:textId="50574131" w:rsidR="00D11748" w:rsidRPr="009F281F" w:rsidRDefault="00D11748" w:rsidP="00D11748">
      <w:pPr>
        <w:pStyle w:val="datumtevilka"/>
        <w:rPr>
          <w:sz w:val="22"/>
          <w:szCs w:val="22"/>
        </w:rPr>
      </w:pPr>
      <w:r w:rsidRPr="009F281F">
        <w:rPr>
          <w:sz w:val="22"/>
          <w:szCs w:val="22"/>
        </w:rPr>
        <w:t xml:space="preserve">Datum: </w:t>
      </w:r>
      <w:r w:rsidRPr="009F281F">
        <w:rPr>
          <w:sz w:val="22"/>
          <w:szCs w:val="22"/>
        </w:rPr>
        <w:tab/>
      </w:r>
      <w:r w:rsidR="00B83151">
        <w:rPr>
          <w:sz w:val="22"/>
          <w:szCs w:val="22"/>
        </w:rPr>
        <w:t>13</w:t>
      </w:r>
      <w:r w:rsidRPr="009F281F">
        <w:rPr>
          <w:sz w:val="22"/>
          <w:szCs w:val="22"/>
        </w:rPr>
        <w:t xml:space="preserve">. </w:t>
      </w:r>
      <w:r w:rsidR="00B83151">
        <w:rPr>
          <w:sz w:val="22"/>
          <w:szCs w:val="22"/>
        </w:rPr>
        <w:t>7</w:t>
      </w:r>
      <w:r w:rsidR="00896D3E">
        <w:rPr>
          <w:sz w:val="22"/>
          <w:szCs w:val="22"/>
        </w:rPr>
        <w:t>. 2022</w:t>
      </w:r>
    </w:p>
    <w:p w14:paraId="252207DB" w14:textId="77777777" w:rsidR="00D11748" w:rsidRPr="009F281F" w:rsidRDefault="00D11748" w:rsidP="00D11748">
      <w:pPr>
        <w:rPr>
          <w:sz w:val="22"/>
          <w:szCs w:val="22"/>
          <w:lang w:val="sl-SI"/>
        </w:rPr>
      </w:pPr>
    </w:p>
    <w:p w14:paraId="25941BE0" w14:textId="77777777" w:rsidR="00E67A39" w:rsidRPr="009F281F" w:rsidRDefault="00E67A39" w:rsidP="00D11748">
      <w:pPr>
        <w:rPr>
          <w:sz w:val="22"/>
          <w:szCs w:val="22"/>
          <w:lang w:val="sl-SI"/>
        </w:rPr>
      </w:pPr>
    </w:p>
    <w:p w14:paraId="3DFE2682" w14:textId="77777777" w:rsidR="00E67A39" w:rsidRPr="009F281F" w:rsidRDefault="00E67A39" w:rsidP="00D11748">
      <w:pPr>
        <w:rPr>
          <w:sz w:val="22"/>
          <w:szCs w:val="22"/>
          <w:lang w:val="sl-SI"/>
        </w:rPr>
      </w:pPr>
    </w:p>
    <w:p w14:paraId="5A1823AA" w14:textId="77777777" w:rsidR="00D11748" w:rsidRPr="009F281F" w:rsidRDefault="00D11748" w:rsidP="00D11748">
      <w:pPr>
        <w:rPr>
          <w:sz w:val="22"/>
          <w:szCs w:val="22"/>
          <w:lang w:val="sl-SI"/>
        </w:rPr>
      </w:pPr>
    </w:p>
    <w:p w14:paraId="6B1D13D0" w14:textId="77777777" w:rsidR="00883DAF" w:rsidRPr="009F281F" w:rsidRDefault="00883DAF" w:rsidP="00D11748">
      <w:pPr>
        <w:rPr>
          <w:rFonts w:cs="Arial"/>
          <w:sz w:val="22"/>
          <w:szCs w:val="22"/>
          <w:lang w:val="sl-SI"/>
        </w:rPr>
      </w:pPr>
    </w:p>
    <w:p w14:paraId="558DF159" w14:textId="75ED9881" w:rsidR="005C4A2C" w:rsidRPr="009F281F" w:rsidRDefault="005C4A2C" w:rsidP="005C4A2C">
      <w:pPr>
        <w:jc w:val="both"/>
        <w:rPr>
          <w:b/>
          <w:sz w:val="22"/>
          <w:szCs w:val="22"/>
          <w:lang w:val="sl-SI"/>
        </w:rPr>
      </w:pPr>
      <w:r w:rsidRPr="009F281F">
        <w:rPr>
          <w:b/>
          <w:sz w:val="22"/>
          <w:szCs w:val="22"/>
          <w:lang w:val="sl-SI"/>
        </w:rPr>
        <w:t xml:space="preserve">Zapisnik </w:t>
      </w:r>
      <w:r w:rsidR="00B83151">
        <w:rPr>
          <w:b/>
          <w:sz w:val="22"/>
          <w:szCs w:val="22"/>
          <w:lang w:val="sl-SI"/>
        </w:rPr>
        <w:t>13</w:t>
      </w:r>
      <w:r w:rsidR="00F974FF" w:rsidRPr="009F281F">
        <w:rPr>
          <w:b/>
          <w:sz w:val="22"/>
          <w:szCs w:val="22"/>
          <w:lang w:val="sl-SI"/>
        </w:rPr>
        <w:t>.</w:t>
      </w:r>
      <w:r w:rsidRPr="009F281F">
        <w:rPr>
          <w:b/>
          <w:sz w:val="22"/>
          <w:szCs w:val="22"/>
          <w:lang w:val="sl-SI"/>
        </w:rPr>
        <w:t xml:space="preserve"> seje Sveta za območja z omejenimi možn</w:t>
      </w:r>
      <w:r w:rsidR="00B83151">
        <w:rPr>
          <w:b/>
          <w:sz w:val="22"/>
          <w:szCs w:val="22"/>
          <w:lang w:val="sl-SI"/>
        </w:rPr>
        <w:t>ostmi za kmetijsko dejavnost, 13</w:t>
      </w:r>
      <w:r w:rsidRPr="009F281F">
        <w:rPr>
          <w:b/>
          <w:sz w:val="22"/>
          <w:szCs w:val="22"/>
          <w:lang w:val="sl-SI"/>
        </w:rPr>
        <w:t xml:space="preserve">. </w:t>
      </w:r>
      <w:r w:rsidR="00B83151">
        <w:rPr>
          <w:b/>
          <w:sz w:val="22"/>
          <w:szCs w:val="22"/>
          <w:lang w:val="sl-SI"/>
        </w:rPr>
        <w:t>7</w:t>
      </w:r>
      <w:r w:rsidR="00B36CE9" w:rsidRPr="009F281F">
        <w:rPr>
          <w:b/>
          <w:sz w:val="22"/>
          <w:szCs w:val="22"/>
          <w:lang w:val="sl-SI"/>
        </w:rPr>
        <w:t>. 202</w:t>
      </w:r>
      <w:r w:rsidR="00896D3E">
        <w:rPr>
          <w:b/>
          <w:sz w:val="22"/>
          <w:szCs w:val="22"/>
          <w:lang w:val="sl-SI"/>
        </w:rPr>
        <w:t>2</w:t>
      </w:r>
    </w:p>
    <w:p w14:paraId="4170B4A1" w14:textId="77777777" w:rsidR="00A16749" w:rsidRPr="009F281F" w:rsidRDefault="00A16749" w:rsidP="005C4A2C">
      <w:pPr>
        <w:jc w:val="both"/>
        <w:rPr>
          <w:b/>
          <w:sz w:val="22"/>
          <w:szCs w:val="22"/>
          <w:lang w:val="sl-SI"/>
        </w:rPr>
      </w:pPr>
    </w:p>
    <w:p w14:paraId="0FDB3CC0" w14:textId="211F510B" w:rsidR="00384B73" w:rsidRPr="00553522" w:rsidRDefault="005C4A2C" w:rsidP="00E12446">
      <w:pPr>
        <w:autoSpaceDE w:val="0"/>
        <w:autoSpaceDN w:val="0"/>
        <w:adjustRightInd w:val="0"/>
        <w:spacing w:line="276" w:lineRule="auto"/>
        <w:jc w:val="both"/>
        <w:rPr>
          <w:rFonts w:cs="Arial"/>
          <w:sz w:val="22"/>
          <w:szCs w:val="22"/>
          <w:highlight w:val="yellow"/>
          <w:lang w:val="sl-SI"/>
        </w:rPr>
      </w:pPr>
      <w:r w:rsidRPr="00BF5A4B">
        <w:rPr>
          <w:rFonts w:cs="Arial"/>
          <w:sz w:val="22"/>
          <w:szCs w:val="22"/>
          <w:lang w:val="sl-SI"/>
        </w:rPr>
        <w:t xml:space="preserve">Prisotni: </w:t>
      </w:r>
      <w:r w:rsidRPr="00E90CAE">
        <w:rPr>
          <w:rFonts w:cs="Arial"/>
          <w:sz w:val="22"/>
          <w:szCs w:val="22"/>
          <w:lang w:val="sl-SI"/>
        </w:rPr>
        <w:t>Janez Beja (</w:t>
      </w:r>
      <w:r w:rsidR="00FE3518" w:rsidRPr="00E90CAE">
        <w:rPr>
          <w:rFonts w:cs="Arial"/>
          <w:sz w:val="22"/>
          <w:szCs w:val="22"/>
          <w:lang w:val="sl-SI"/>
        </w:rPr>
        <w:t>KGZS</w:t>
      </w:r>
      <w:r w:rsidRPr="00E90CAE">
        <w:rPr>
          <w:rFonts w:cs="Arial"/>
          <w:sz w:val="22"/>
          <w:szCs w:val="22"/>
          <w:lang w:val="sl-SI"/>
        </w:rPr>
        <w:t xml:space="preserve">), </w:t>
      </w:r>
      <w:r w:rsidR="00420A5E" w:rsidRPr="00E90CAE">
        <w:rPr>
          <w:rFonts w:cs="Arial"/>
          <w:sz w:val="22"/>
          <w:szCs w:val="22"/>
          <w:lang w:val="sl-SI"/>
        </w:rPr>
        <w:t xml:space="preserve">Alenka Marjetič </w:t>
      </w:r>
      <w:proofErr w:type="spellStart"/>
      <w:r w:rsidR="00420A5E" w:rsidRPr="00E90CAE">
        <w:rPr>
          <w:rFonts w:cs="Arial"/>
          <w:sz w:val="22"/>
          <w:szCs w:val="22"/>
          <w:lang w:val="sl-SI"/>
        </w:rPr>
        <w:t>Žnider</w:t>
      </w:r>
      <w:proofErr w:type="spellEnd"/>
      <w:r w:rsidR="00420A5E" w:rsidRPr="00E90CAE">
        <w:rPr>
          <w:rFonts w:cs="Arial"/>
          <w:sz w:val="22"/>
          <w:szCs w:val="22"/>
          <w:lang w:val="sl-SI"/>
        </w:rPr>
        <w:t xml:space="preserve"> (ZZS), </w:t>
      </w:r>
      <w:r w:rsidR="002138A4" w:rsidRPr="00E90CAE">
        <w:rPr>
          <w:rFonts w:cs="Arial"/>
          <w:sz w:val="22"/>
          <w:szCs w:val="22"/>
          <w:lang w:val="sl-SI"/>
        </w:rPr>
        <w:t>Roman Savšek (ZDRD),</w:t>
      </w:r>
      <w:r w:rsidR="00E90CAE" w:rsidRPr="00E90CAE">
        <w:rPr>
          <w:rFonts w:cs="Arial"/>
          <w:sz w:val="22"/>
          <w:szCs w:val="22"/>
          <w:lang w:val="sl-SI"/>
        </w:rPr>
        <w:t xml:space="preserve"> </w:t>
      </w:r>
      <w:r w:rsidR="00BF5A4B" w:rsidRPr="00E90CAE">
        <w:rPr>
          <w:rFonts w:cs="Arial"/>
          <w:sz w:val="22"/>
          <w:szCs w:val="22"/>
          <w:lang w:val="sl-SI"/>
        </w:rPr>
        <w:t xml:space="preserve">Andrea </w:t>
      </w:r>
      <w:proofErr w:type="spellStart"/>
      <w:r w:rsidR="00BF5A4B" w:rsidRPr="00E90CAE">
        <w:rPr>
          <w:rFonts w:cs="Arial"/>
          <w:sz w:val="22"/>
          <w:szCs w:val="22"/>
          <w:lang w:val="sl-SI"/>
        </w:rPr>
        <w:t>Ferreira</w:t>
      </w:r>
      <w:proofErr w:type="spellEnd"/>
      <w:r w:rsidR="004D588A" w:rsidRPr="00E90CAE">
        <w:rPr>
          <w:rFonts w:cs="Arial"/>
          <w:sz w:val="22"/>
          <w:szCs w:val="22"/>
          <w:lang w:val="sl-SI"/>
        </w:rPr>
        <w:t xml:space="preserve"> (GIS)</w:t>
      </w:r>
      <w:r w:rsidR="00E90CAE" w:rsidRPr="00E90CAE">
        <w:rPr>
          <w:rFonts w:cs="Arial"/>
          <w:sz w:val="22"/>
          <w:szCs w:val="22"/>
          <w:lang w:val="sl-SI"/>
        </w:rPr>
        <w:t>,</w:t>
      </w:r>
      <w:r w:rsidR="0078541F" w:rsidRPr="00E90CAE">
        <w:rPr>
          <w:rFonts w:cs="Arial"/>
          <w:sz w:val="22"/>
          <w:szCs w:val="22"/>
          <w:lang w:val="sl-SI"/>
        </w:rPr>
        <w:t xml:space="preserve"> </w:t>
      </w:r>
      <w:r w:rsidR="00B83151">
        <w:rPr>
          <w:rFonts w:cs="Arial"/>
          <w:sz w:val="22"/>
          <w:szCs w:val="22"/>
          <w:lang w:val="sl-SI"/>
        </w:rPr>
        <w:t>Matjaž Ribaš</w:t>
      </w:r>
      <w:r w:rsidR="00E90CAE" w:rsidRPr="00E90CAE">
        <w:rPr>
          <w:rFonts w:cs="Arial"/>
          <w:sz w:val="22"/>
          <w:szCs w:val="22"/>
          <w:lang w:val="sl-SI"/>
        </w:rPr>
        <w:t xml:space="preserve"> (SRRS),</w:t>
      </w:r>
      <w:r w:rsidR="002138A4" w:rsidRPr="00E90CAE">
        <w:rPr>
          <w:rFonts w:cs="Arial"/>
          <w:sz w:val="22"/>
          <w:szCs w:val="22"/>
          <w:lang w:val="sl-SI"/>
        </w:rPr>
        <w:t xml:space="preserve"> </w:t>
      </w:r>
      <w:r w:rsidR="00E90CAE" w:rsidRPr="00E90CAE">
        <w:rPr>
          <w:rFonts w:cs="Arial"/>
          <w:sz w:val="22"/>
          <w:szCs w:val="22"/>
          <w:lang w:val="sl-SI"/>
        </w:rPr>
        <w:t>Irena Ule</w:t>
      </w:r>
      <w:r w:rsidR="00B83151">
        <w:rPr>
          <w:rFonts w:cs="Arial"/>
          <w:sz w:val="22"/>
          <w:szCs w:val="22"/>
          <w:lang w:val="sl-SI"/>
        </w:rPr>
        <w:t xml:space="preserve"> (ZKS)</w:t>
      </w:r>
      <w:r w:rsidR="00BF5A4B" w:rsidRPr="00E90CAE">
        <w:rPr>
          <w:rFonts w:cs="Arial"/>
          <w:sz w:val="22"/>
          <w:szCs w:val="22"/>
          <w:lang w:val="sl-SI"/>
        </w:rPr>
        <w:t>,</w:t>
      </w:r>
      <w:r w:rsidR="002138A4" w:rsidRPr="00E90CAE">
        <w:rPr>
          <w:rFonts w:cs="Arial"/>
          <w:sz w:val="22"/>
          <w:szCs w:val="22"/>
          <w:lang w:val="sl-SI"/>
        </w:rPr>
        <w:t xml:space="preserve"> </w:t>
      </w:r>
      <w:r w:rsidR="0078541F" w:rsidRPr="00E90CAE">
        <w:rPr>
          <w:rFonts w:cs="Arial"/>
          <w:sz w:val="22"/>
          <w:szCs w:val="22"/>
          <w:lang w:val="sl-SI"/>
        </w:rPr>
        <w:t>Marjan Hren</w:t>
      </w:r>
      <w:r w:rsidR="004D588A" w:rsidRPr="00E90CAE">
        <w:rPr>
          <w:rFonts w:cs="Arial"/>
          <w:sz w:val="22"/>
          <w:szCs w:val="22"/>
          <w:lang w:val="sl-SI"/>
        </w:rPr>
        <w:t xml:space="preserve"> (ZLGS)</w:t>
      </w:r>
      <w:r w:rsidR="0078541F" w:rsidRPr="00E90CAE">
        <w:rPr>
          <w:rFonts w:cs="Arial"/>
          <w:sz w:val="22"/>
          <w:szCs w:val="22"/>
          <w:lang w:val="sl-SI"/>
        </w:rPr>
        <w:t xml:space="preserve">, </w:t>
      </w:r>
      <w:r w:rsidR="00B83151">
        <w:rPr>
          <w:rFonts w:cs="Arial"/>
          <w:sz w:val="22"/>
          <w:szCs w:val="22"/>
          <w:lang w:val="sl-SI"/>
        </w:rPr>
        <w:t xml:space="preserve">Jožica Gričnik (ZKS), </w:t>
      </w:r>
      <w:r w:rsidR="00420A5E" w:rsidRPr="00E90CAE">
        <w:rPr>
          <w:rFonts w:cs="Arial"/>
          <w:sz w:val="22"/>
          <w:szCs w:val="22"/>
          <w:lang w:val="sl-SI"/>
        </w:rPr>
        <w:t>Metod</w:t>
      </w:r>
      <w:r w:rsidR="00BF5A4B" w:rsidRPr="00E90CAE">
        <w:rPr>
          <w:rFonts w:cs="Arial"/>
          <w:sz w:val="22"/>
          <w:szCs w:val="22"/>
          <w:lang w:val="sl-SI"/>
        </w:rPr>
        <w:t xml:space="preserve"> Jagodic, </w:t>
      </w:r>
      <w:r w:rsidR="00B83151">
        <w:rPr>
          <w:rFonts w:cs="Arial"/>
          <w:sz w:val="22"/>
          <w:szCs w:val="22"/>
          <w:lang w:val="sl-SI"/>
        </w:rPr>
        <w:t xml:space="preserve">Anton Perpar (BF), Barbara Lombar (ZPM), </w:t>
      </w:r>
      <w:r w:rsidR="0078541F" w:rsidRPr="00E90CAE">
        <w:rPr>
          <w:rFonts w:cs="Arial"/>
          <w:sz w:val="22"/>
          <w:szCs w:val="22"/>
          <w:lang w:val="sl-SI"/>
        </w:rPr>
        <w:t>Tomaž Cunder (KIS)</w:t>
      </w:r>
      <w:r w:rsidR="00F01174" w:rsidRPr="00E90CAE">
        <w:rPr>
          <w:rFonts w:cs="Arial"/>
          <w:sz w:val="22"/>
          <w:szCs w:val="22"/>
          <w:lang w:val="sl-SI"/>
        </w:rPr>
        <w:t>.</w:t>
      </w:r>
    </w:p>
    <w:p w14:paraId="28AD837A" w14:textId="77777777" w:rsidR="001E764E" w:rsidRPr="00553522" w:rsidRDefault="001E764E" w:rsidP="005C4A2C">
      <w:pPr>
        <w:autoSpaceDE w:val="0"/>
        <w:autoSpaceDN w:val="0"/>
        <w:adjustRightInd w:val="0"/>
        <w:spacing w:line="240" w:lineRule="auto"/>
        <w:jc w:val="both"/>
        <w:rPr>
          <w:rFonts w:cs="Arial"/>
          <w:sz w:val="22"/>
          <w:szCs w:val="22"/>
          <w:highlight w:val="yellow"/>
          <w:lang w:val="sl-SI"/>
        </w:rPr>
      </w:pPr>
    </w:p>
    <w:p w14:paraId="25EB5191" w14:textId="77777777" w:rsidR="001E764E" w:rsidRPr="00553522" w:rsidRDefault="001E764E" w:rsidP="005C4A2C">
      <w:pPr>
        <w:autoSpaceDE w:val="0"/>
        <w:autoSpaceDN w:val="0"/>
        <w:adjustRightInd w:val="0"/>
        <w:spacing w:line="240" w:lineRule="auto"/>
        <w:jc w:val="both"/>
        <w:rPr>
          <w:rFonts w:cs="Arial"/>
          <w:sz w:val="22"/>
          <w:szCs w:val="22"/>
          <w:highlight w:val="yellow"/>
          <w:lang w:val="sl-SI"/>
        </w:rPr>
      </w:pPr>
    </w:p>
    <w:p w14:paraId="577B68E2" w14:textId="44672558" w:rsidR="00EE12D0" w:rsidRPr="009F281F" w:rsidRDefault="00603A21" w:rsidP="007D2772">
      <w:pPr>
        <w:autoSpaceDE w:val="0"/>
        <w:autoSpaceDN w:val="0"/>
        <w:adjustRightInd w:val="0"/>
        <w:spacing w:line="276" w:lineRule="auto"/>
        <w:jc w:val="both"/>
        <w:rPr>
          <w:rFonts w:cs="Arial"/>
          <w:sz w:val="22"/>
          <w:szCs w:val="22"/>
          <w:lang w:val="sl-SI" w:eastAsia="sl-SI"/>
        </w:rPr>
      </w:pPr>
      <w:r w:rsidRPr="00517686">
        <w:rPr>
          <w:rFonts w:cs="Arial"/>
          <w:sz w:val="22"/>
          <w:szCs w:val="22"/>
          <w:lang w:val="sl-SI"/>
        </w:rPr>
        <w:t>MKGP:</w:t>
      </w:r>
      <w:r w:rsidR="001C3A7B" w:rsidRPr="00517686">
        <w:rPr>
          <w:rFonts w:cs="Arial"/>
          <w:sz w:val="22"/>
          <w:szCs w:val="22"/>
          <w:lang w:val="sl-SI"/>
        </w:rPr>
        <w:t xml:space="preserve"> </w:t>
      </w:r>
      <w:r w:rsidR="00B83151">
        <w:rPr>
          <w:rFonts w:cs="Arial"/>
          <w:sz w:val="22"/>
          <w:szCs w:val="22"/>
          <w:lang w:val="sl-SI" w:eastAsia="sl-SI"/>
        </w:rPr>
        <w:t>Irena Šinko</w:t>
      </w:r>
      <w:r w:rsidR="005C4A2C" w:rsidRPr="00517686">
        <w:rPr>
          <w:rFonts w:cs="Arial"/>
          <w:sz w:val="22"/>
          <w:szCs w:val="22"/>
          <w:lang w:val="sl-SI" w:eastAsia="sl-SI"/>
        </w:rPr>
        <w:t>,</w:t>
      </w:r>
      <w:r w:rsidR="00B83151">
        <w:rPr>
          <w:rFonts w:cs="Arial"/>
          <w:sz w:val="22"/>
          <w:szCs w:val="22"/>
          <w:lang w:val="sl-SI" w:eastAsia="sl-SI"/>
        </w:rPr>
        <w:t xml:space="preserve"> Tanja Buzeti,</w:t>
      </w:r>
      <w:r w:rsidR="005C4A2C" w:rsidRPr="00517686">
        <w:rPr>
          <w:rFonts w:cs="Arial"/>
          <w:sz w:val="22"/>
          <w:szCs w:val="22"/>
          <w:lang w:val="sl-SI" w:eastAsia="sl-SI"/>
        </w:rPr>
        <w:t xml:space="preserve"> </w:t>
      </w:r>
      <w:r w:rsidR="002138A4" w:rsidRPr="00517686">
        <w:rPr>
          <w:rFonts w:cs="Arial"/>
          <w:sz w:val="22"/>
          <w:szCs w:val="22"/>
          <w:lang w:val="sl-SI" w:eastAsia="sl-SI"/>
        </w:rPr>
        <w:t>Aleš Irgolič</w:t>
      </w:r>
      <w:r w:rsidR="00517686" w:rsidRPr="00517686">
        <w:rPr>
          <w:rFonts w:cs="Arial"/>
          <w:sz w:val="22"/>
          <w:szCs w:val="22"/>
          <w:lang w:val="sl-SI" w:eastAsia="sl-SI"/>
        </w:rPr>
        <w:t>,</w:t>
      </w:r>
      <w:r w:rsidR="00BF5A4B">
        <w:rPr>
          <w:rFonts w:cs="Arial"/>
          <w:sz w:val="22"/>
          <w:szCs w:val="22"/>
          <w:lang w:val="sl-SI" w:eastAsia="sl-SI"/>
        </w:rPr>
        <w:t xml:space="preserve"> </w:t>
      </w:r>
      <w:r w:rsidR="00B83151">
        <w:rPr>
          <w:rFonts w:cs="Arial"/>
          <w:sz w:val="22"/>
          <w:szCs w:val="22"/>
          <w:lang w:val="sl-SI" w:eastAsia="sl-SI"/>
        </w:rPr>
        <w:t>Maša Žagar, Andreja Komel</w:t>
      </w:r>
      <w:r w:rsidR="004D588A">
        <w:rPr>
          <w:rFonts w:cs="Arial"/>
          <w:sz w:val="22"/>
          <w:szCs w:val="22"/>
          <w:lang w:val="sl-SI" w:eastAsia="sl-SI"/>
        </w:rPr>
        <w:t xml:space="preserve">, </w:t>
      </w:r>
      <w:r w:rsidR="004C72DF" w:rsidRPr="00517686">
        <w:rPr>
          <w:rFonts w:cs="Arial"/>
          <w:sz w:val="22"/>
          <w:szCs w:val="22"/>
          <w:lang w:val="sl-SI"/>
        </w:rPr>
        <w:t>Silvester Kranjec</w:t>
      </w:r>
      <w:r w:rsidRPr="00517686">
        <w:rPr>
          <w:rFonts w:cs="Arial"/>
          <w:sz w:val="22"/>
          <w:szCs w:val="22"/>
          <w:lang w:val="sl-SI" w:eastAsia="sl-SI"/>
        </w:rPr>
        <w:t>.</w:t>
      </w:r>
    </w:p>
    <w:p w14:paraId="34739658" w14:textId="77777777" w:rsidR="005C4A2C" w:rsidRPr="009F281F" w:rsidRDefault="005C4A2C" w:rsidP="007D2772">
      <w:pPr>
        <w:spacing w:line="276" w:lineRule="auto"/>
        <w:jc w:val="both"/>
        <w:rPr>
          <w:rFonts w:cs="Arial"/>
          <w:sz w:val="22"/>
          <w:szCs w:val="22"/>
          <w:lang w:val="sl-SI"/>
        </w:rPr>
      </w:pPr>
    </w:p>
    <w:p w14:paraId="515B8B8E" w14:textId="77777777" w:rsidR="005C4A2C" w:rsidRPr="009F281F" w:rsidRDefault="005C4A2C" w:rsidP="007D2772">
      <w:pPr>
        <w:spacing w:line="276" w:lineRule="auto"/>
        <w:jc w:val="both"/>
        <w:rPr>
          <w:rFonts w:cs="Arial"/>
          <w:sz w:val="22"/>
          <w:szCs w:val="22"/>
          <w:lang w:val="sl-SI"/>
        </w:rPr>
      </w:pPr>
      <w:r w:rsidRPr="009F281F">
        <w:rPr>
          <w:rFonts w:cs="Arial"/>
          <w:sz w:val="22"/>
          <w:szCs w:val="22"/>
          <w:lang w:val="sl-SI"/>
        </w:rPr>
        <w:t xml:space="preserve">Dnevni red: </w:t>
      </w:r>
    </w:p>
    <w:p w14:paraId="40059B68" w14:textId="77777777" w:rsidR="00EE12D0" w:rsidRPr="009F281F" w:rsidRDefault="00EE12D0" w:rsidP="007D2772">
      <w:pPr>
        <w:autoSpaceDE w:val="0"/>
        <w:autoSpaceDN w:val="0"/>
        <w:adjustRightInd w:val="0"/>
        <w:spacing w:line="276" w:lineRule="auto"/>
        <w:rPr>
          <w:rFonts w:cs="Arial"/>
          <w:color w:val="000000"/>
          <w:sz w:val="22"/>
          <w:szCs w:val="22"/>
          <w:lang w:val="sl-SI" w:eastAsia="sl-SI"/>
        </w:rPr>
      </w:pPr>
    </w:p>
    <w:p w14:paraId="3227AFEF" w14:textId="77777777" w:rsidR="009F4582" w:rsidRPr="009F281F" w:rsidRDefault="009F4582" w:rsidP="007D2772">
      <w:pPr>
        <w:autoSpaceDE w:val="0"/>
        <w:autoSpaceDN w:val="0"/>
        <w:adjustRightInd w:val="0"/>
        <w:spacing w:line="276" w:lineRule="auto"/>
        <w:rPr>
          <w:rFonts w:cs="Arial"/>
          <w:color w:val="000000"/>
          <w:sz w:val="22"/>
          <w:szCs w:val="22"/>
          <w:lang w:val="sl-SI" w:eastAsia="sl-SI"/>
        </w:rPr>
      </w:pPr>
      <w:r w:rsidRPr="009F281F">
        <w:rPr>
          <w:rFonts w:cs="Arial"/>
          <w:color w:val="000000"/>
          <w:sz w:val="22"/>
          <w:szCs w:val="22"/>
          <w:lang w:val="sl-SI" w:eastAsia="sl-SI"/>
        </w:rPr>
        <w:t>1. Ugotavljanje sklepčnosti in potrditev dnevnega reda,</w:t>
      </w:r>
    </w:p>
    <w:p w14:paraId="142879A9" w14:textId="77777777" w:rsidR="002F0516" w:rsidRPr="00E445EC" w:rsidRDefault="002F0516" w:rsidP="002F0516">
      <w:pPr>
        <w:autoSpaceDE w:val="0"/>
        <w:autoSpaceDN w:val="0"/>
        <w:adjustRightInd w:val="0"/>
        <w:spacing w:line="276" w:lineRule="auto"/>
        <w:rPr>
          <w:rFonts w:cs="Arial"/>
          <w:color w:val="000000"/>
          <w:sz w:val="22"/>
          <w:szCs w:val="22"/>
          <w:lang w:val="sl-SI" w:eastAsia="sl-SI"/>
        </w:rPr>
      </w:pPr>
      <w:r w:rsidRPr="00E445EC">
        <w:rPr>
          <w:rFonts w:cs="Arial"/>
          <w:color w:val="000000"/>
          <w:sz w:val="22"/>
          <w:szCs w:val="22"/>
          <w:lang w:val="sl-SI" w:eastAsia="sl-SI"/>
        </w:rPr>
        <w:t xml:space="preserve">2. Pregled in potrditev zapisnika </w:t>
      </w:r>
      <w:r>
        <w:rPr>
          <w:rFonts w:cs="Arial"/>
          <w:color w:val="000000"/>
          <w:sz w:val="22"/>
          <w:szCs w:val="22"/>
          <w:lang w:val="sl-SI" w:eastAsia="sl-SI"/>
        </w:rPr>
        <w:t>12.</w:t>
      </w:r>
      <w:r w:rsidRPr="00E445EC">
        <w:rPr>
          <w:rFonts w:cs="Arial"/>
          <w:color w:val="000000"/>
          <w:sz w:val="22"/>
          <w:szCs w:val="22"/>
          <w:lang w:val="sl-SI" w:eastAsia="sl-SI"/>
        </w:rPr>
        <w:t xml:space="preserve"> </w:t>
      </w:r>
      <w:r>
        <w:rPr>
          <w:rFonts w:cs="Arial"/>
          <w:color w:val="000000"/>
          <w:sz w:val="22"/>
          <w:szCs w:val="22"/>
          <w:lang w:val="sl-SI" w:eastAsia="sl-SI"/>
        </w:rPr>
        <w:t>s</w:t>
      </w:r>
      <w:r w:rsidRPr="00E445EC">
        <w:rPr>
          <w:rFonts w:cs="Arial"/>
          <w:color w:val="000000"/>
          <w:sz w:val="22"/>
          <w:szCs w:val="22"/>
          <w:lang w:val="sl-SI" w:eastAsia="sl-SI"/>
        </w:rPr>
        <w:t>eje</w:t>
      </w:r>
      <w:r>
        <w:rPr>
          <w:rFonts w:cs="Arial"/>
          <w:color w:val="000000"/>
          <w:sz w:val="22"/>
          <w:szCs w:val="22"/>
          <w:lang w:val="sl-SI" w:eastAsia="sl-SI"/>
        </w:rPr>
        <w:t xml:space="preserve"> Sveta za OMD</w:t>
      </w:r>
      <w:r w:rsidRPr="00E445EC">
        <w:rPr>
          <w:rFonts w:cs="Arial"/>
          <w:color w:val="000000"/>
          <w:sz w:val="22"/>
          <w:szCs w:val="22"/>
          <w:lang w:val="sl-SI" w:eastAsia="sl-SI"/>
        </w:rPr>
        <w:t>,</w:t>
      </w:r>
    </w:p>
    <w:p w14:paraId="6FCFFBF1" w14:textId="77777777" w:rsidR="002F0516" w:rsidRDefault="002F0516" w:rsidP="002F0516">
      <w:pPr>
        <w:spacing w:line="276" w:lineRule="auto"/>
        <w:rPr>
          <w:sz w:val="22"/>
          <w:szCs w:val="22"/>
          <w:lang w:val="sl-SI"/>
        </w:rPr>
      </w:pPr>
      <w:r w:rsidRPr="00E445EC">
        <w:rPr>
          <w:sz w:val="22"/>
          <w:szCs w:val="22"/>
          <w:lang w:val="sl-SI"/>
        </w:rPr>
        <w:t xml:space="preserve">3. </w:t>
      </w:r>
      <w:r>
        <w:rPr>
          <w:sz w:val="22"/>
          <w:szCs w:val="22"/>
          <w:lang w:val="sl-SI"/>
        </w:rPr>
        <w:t>Predstavitev metodologije Točkovanje KMG v OMD,</w:t>
      </w:r>
    </w:p>
    <w:p w14:paraId="19014B8F" w14:textId="77777777" w:rsidR="002F0516" w:rsidRPr="00BE259A" w:rsidRDefault="002F0516" w:rsidP="002F0516">
      <w:pPr>
        <w:spacing w:line="276" w:lineRule="auto"/>
        <w:rPr>
          <w:sz w:val="22"/>
          <w:szCs w:val="22"/>
          <w:lang w:val="sl-SI"/>
        </w:rPr>
      </w:pPr>
      <w:r>
        <w:rPr>
          <w:sz w:val="22"/>
          <w:szCs w:val="22"/>
          <w:lang w:val="sl-SI"/>
        </w:rPr>
        <w:t>4.</w:t>
      </w:r>
      <w:r w:rsidRPr="00881140">
        <w:rPr>
          <w:rFonts w:ascii="Helv" w:hAnsi="Helv" w:cs="Helv"/>
          <w:color w:val="000000"/>
          <w:szCs w:val="20"/>
          <w:lang w:val="sl-SI" w:eastAsia="sl-SI"/>
        </w:rPr>
        <w:t xml:space="preserve"> </w:t>
      </w:r>
      <w:r>
        <w:rPr>
          <w:rFonts w:cs="Arial"/>
          <w:color w:val="000000"/>
          <w:sz w:val="22"/>
          <w:szCs w:val="22"/>
          <w:lang w:val="sl-SI" w:eastAsia="sl-SI"/>
        </w:rPr>
        <w:t>Informacija o strateškem načrtu,</w:t>
      </w:r>
    </w:p>
    <w:p w14:paraId="09857C99" w14:textId="6FDA2A73" w:rsidR="00FE3518" w:rsidRPr="009F281F" w:rsidRDefault="002F4C58" w:rsidP="004A2969">
      <w:pPr>
        <w:spacing w:line="276" w:lineRule="auto"/>
        <w:rPr>
          <w:rFonts w:cs="Arial"/>
          <w:sz w:val="22"/>
          <w:szCs w:val="22"/>
          <w:lang w:val="sl-SI"/>
        </w:rPr>
      </w:pPr>
      <w:r>
        <w:rPr>
          <w:rFonts w:cs="Arial"/>
          <w:sz w:val="22"/>
          <w:szCs w:val="22"/>
          <w:lang w:val="sl-SI"/>
        </w:rPr>
        <w:t>5</w:t>
      </w:r>
      <w:r w:rsidR="004A2969" w:rsidRPr="009F281F">
        <w:rPr>
          <w:rFonts w:cs="Arial"/>
          <w:sz w:val="22"/>
          <w:szCs w:val="22"/>
          <w:lang w:val="sl-SI"/>
        </w:rPr>
        <w:t>. Razno</w:t>
      </w:r>
      <w:r w:rsidR="00000CEC">
        <w:rPr>
          <w:rFonts w:cs="Arial"/>
          <w:sz w:val="22"/>
          <w:szCs w:val="22"/>
          <w:lang w:val="sl-SI"/>
        </w:rPr>
        <w:t>.</w:t>
      </w:r>
    </w:p>
    <w:p w14:paraId="2282B3D0" w14:textId="77777777" w:rsidR="004A2969" w:rsidRPr="009F281F" w:rsidRDefault="004A2969" w:rsidP="004A2969">
      <w:pPr>
        <w:spacing w:line="276" w:lineRule="auto"/>
        <w:rPr>
          <w:rFonts w:cs="Arial"/>
          <w:sz w:val="22"/>
          <w:szCs w:val="22"/>
          <w:lang w:val="sl-SI"/>
        </w:rPr>
      </w:pPr>
    </w:p>
    <w:p w14:paraId="4DC7AD06" w14:textId="1A78AF5C" w:rsidR="005C4A2C" w:rsidRPr="009F281F" w:rsidRDefault="005C4A2C" w:rsidP="007D2772">
      <w:pPr>
        <w:spacing w:line="276" w:lineRule="auto"/>
        <w:jc w:val="both"/>
        <w:rPr>
          <w:rFonts w:cs="Arial"/>
          <w:sz w:val="22"/>
          <w:szCs w:val="22"/>
          <w:u w:val="single"/>
          <w:lang w:val="sl-SI"/>
        </w:rPr>
      </w:pPr>
      <w:r w:rsidRPr="009F281F">
        <w:rPr>
          <w:rFonts w:cs="Arial"/>
          <w:sz w:val="22"/>
          <w:szCs w:val="22"/>
          <w:u w:val="single"/>
          <w:lang w:val="sl-SI"/>
        </w:rPr>
        <w:t>Ad 1</w:t>
      </w:r>
      <w:r w:rsidR="00170BC3" w:rsidRPr="009F281F">
        <w:rPr>
          <w:rFonts w:cs="Arial"/>
          <w:sz w:val="22"/>
          <w:szCs w:val="22"/>
          <w:u w:val="single"/>
          <w:lang w:val="sl-SI"/>
        </w:rPr>
        <w:t>.</w:t>
      </w:r>
    </w:p>
    <w:p w14:paraId="0045920E" w14:textId="048E07DE" w:rsidR="009F4582" w:rsidRPr="009F281F" w:rsidRDefault="009F4582" w:rsidP="007D2772">
      <w:pPr>
        <w:spacing w:line="276" w:lineRule="auto"/>
        <w:jc w:val="both"/>
        <w:rPr>
          <w:rFonts w:cs="Arial"/>
          <w:sz w:val="22"/>
          <w:szCs w:val="22"/>
          <w:lang w:val="sl-SI"/>
        </w:rPr>
      </w:pPr>
      <w:r w:rsidRPr="009F281F">
        <w:rPr>
          <w:rFonts w:cs="Arial"/>
          <w:sz w:val="22"/>
          <w:szCs w:val="22"/>
          <w:lang w:val="sl-SI"/>
        </w:rPr>
        <w:t xml:space="preserve">Prisotnih je bilo </w:t>
      </w:r>
      <w:r w:rsidR="00EA1B01" w:rsidRPr="00EA1B01">
        <w:rPr>
          <w:rFonts w:cs="Arial"/>
          <w:sz w:val="22"/>
          <w:szCs w:val="22"/>
          <w:lang w:val="sl-SI"/>
        </w:rPr>
        <w:t>1</w:t>
      </w:r>
      <w:r w:rsidR="002F0516">
        <w:rPr>
          <w:rFonts w:cs="Arial"/>
          <w:sz w:val="22"/>
          <w:szCs w:val="22"/>
          <w:lang w:val="sl-SI"/>
        </w:rPr>
        <w:t>2</w:t>
      </w:r>
      <w:r w:rsidR="008B4A2F" w:rsidRPr="009F281F">
        <w:rPr>
          <w:rFonts w:cs="Arial"/>
          <w:sz w:val="22"/>
          <w:szCs w:val="22"/>
          <w:lang w:val="sl-SI"/>
        </w:rPr>
        <w:t xml:space="preserve"> </w:t>
      </w:r>
      <w:r w:rsidRPr="009F281F">
        <w:rPr>
          <w:rFonts w:cs="Arial"/>
          <w:sz w:val="22"/>
          <w:szCs w:val="22"/>
          <w:lang w:val="sl-SI"/>
        </w:rPr>
        <w:t>članov Sveta.</w:t>
      </w:r>
      <w:r w:rsidR="002F0516">
        <w:rPr>
          <w:rFonts w:cs="Arial"/>
          <w:sz w:val="22"/>
          <w:szCs w:val="22"/>
          <w:lang w:val="sl-SI"/>
        </w:rPr>
        <w:t xml:space="preserve"> Seja je potekala na hibridni način, tako da je nekaj članov seji prisostvovalo preko spleta.</w:t>
      </w:r>
      <w:r w:rsidRPr="009F281F">
        <w:rPr>
          <w:rFonts w:cs="Arial"/>
          <w:sz w:val="22"/>
          <w:szCs w:val="22"/>
          <w:lang w:val="sl-SI"/>
        </w:rPr>
        <w:t xml:space="preserve"> Seja je bila sklepčna.</w:t>
      </w:r>
    </w:p>
    <w:p w14:paraId="0800D285" w14:textId="7A57F4FB" w:rsidR="009F4582" w:rsidRPr="009F281F" w:rsidRDefault="00940AE4" w:rsidP="007D2772">
      <w:pPr>
        <w:spacing w:line="276" w:lineRule="auto"/>
        <w:jc w:val="both"/>
        <w:rPr>
          <w:rFonts w:cs="Arial"/>
          <w:sz w:val="22"/>
          <w:szCs w:val="22"/>
          <w:lang w:val="sl-SI"/>
        </w:rPr>
      </w:pPr>
      <w:r w:rsidRPr="009F281F">
        <w:rPr>
          <w:rFonts w:cs="Arial"/>
          <w:sz w:val="22"/>
          <w:szCs w:val="22"/>
          <w:lang w:val="sl-SI"/>
        </w:rPr>
        <w:t>Sklep</w:t>
      </w:r>
      <w:r w:rsidR="0057111E" w:rsidRPr="009F281F">
        <w:rPr>
          <w:rFonts w:cs="Arial"/>
          <w:sz w:val="22"/>
          <w:szCs w:val="22"/>
          <w:lang w:val="sl-SI"/>
        </w:rPr>
        <w:t xml:space="preserve"> 1</w:t>
      </w:r>
      <w:r w:rsidRPr="009F281F">
        <w:rPr>
          <w:rFonts w:cs="Arial"/>
          <w:sz w:val="22"/>
          <w:szCs w:val="22"/>
          <w:lang w:val="sl-SI"/>
        </w:rPr>
        <w:t xml:space="preserve"> : </w:t>
      </w:r>
      <w:r w:rsidRPr="009F281F">
        <w:rPr>
          <w:rFonts w:cs="Arial"/>
          <w:b/>
          <w:bCs/>
          <w:sz w:val="22"/>
          <w:szCs w:val="22"/>
          <w:lang w:val="sl-SI"/>
        </w:rPr>
        <w:t>Svet za OMD potrjuje predlagani dnevni red.</w:t>
      </w:r>
    </w:p>
    <w:p w14:paraId="55181908" w14:textId="77777777" w:rsidR="00940AE4" w:rsidRPr="009F281F" w:rsidRDefault="00940AE4" w:rsidP="007D2772">
      <w:pPr>
        <w:spacing w:line="276" w:lineRule="auto"/>
        <w:jc w:val="both"/>
        <w:rPr>
          <w:rFonts w:cs="Arial"/>
          <w:sz w:val="22"/>
          <w:szCs w:val="22"/>
          <w:lang w:val="sl-SI"/>
        </w:rPr>
      </w:pPr>
    </w:p>
    <w:p w14:paraId="2298EAF9" w14:textId="5710865F" w:rsidR="00B5481B" w:rsidRPr="009F281F" w:rsidRDefault="00B5481B" w:rsidP="007D2772">
      <w:pPr>
        <w:spacing w:line="276" w:lineRule="auto"/>
        <w:jc w:val="both"/>
        <w:rPr>
          <w:rFonts w:cs="Arial"/>
          <w:sz w:val="22"/>
          <w:szCs w:val="22"/>
          <w:u w:val="single"/>
          <w:lang w:val="sl-SI"/>
        </w:rPr>
      </w:pPr>
      <w:r w:rsidRPr="009F281F">
        <w:rPr>
          <w:rFonts w:cs="Arial"/>
          <w:sz w:val="22"/>
          <w:szCs w:val="22"/>
          <w:u w:val="single"/>
          <w:lang w:val="sl-SI"/>
        </w:rPr>
        <w:t>Ad 2</w:t>
      </w:r>
      <w:r w:rsidR="00170BC3" w:rsidRPr="009F281F">
        <w:rPr>
          <w:rFonts w:cs="Arial"/>
          <w:sz w:val="22"/>
          <w:szCs w:val="22"/>
          <w:u w:val="single"/>
          <w:lang w:val="sl-SI"/>
        </w:rPr>
        <w:t>.</w:t>
      </w:r>
    </w:p>
    <w:p w14:paraId="5F7B0C37" w14:textId="1C233392" w:rsidR="00B5481B" w:rsidRPr="009F281F" w:rsidRDefault="002F0516" w:rsidP="007D2772">
      <w:pPr>
        <w:spacing w:line="276" w:lineRule="auto"/>
        <w:jc w:val="both"/>
        <w:rPr>
          <w:rFonts w:cs="Arial"/>
          <w:sz w:val="22"/>
          <w:szCs w:val="22"/>
          <w:lang w:val="sl-SI"/>
        </w:rPr>
      </w:pPr>
      <w:r>
        <w:rPr>
          <w:rFonts w:cs="Arial"/>
          <w:sz w:val="22"/>
          <w:szCs w:val="22"/>
          <w:lang w:val="sl-SI"/>
        </w:rPr>
        <w:t>Zapisnik 12</w:t>
      </w:r>
      <w:r w:rsidR="00B5481B" w:rsidRPr="009F281F">
        <w:rPr>
          <w:rFonts w:cs="Arial"/>
          <w:sz w:val="22"/>
          <w:szCs w:val="22"/>
          <w:lang w:val="sl-SI"/>
        </w:rPr>
        <w:t>. seje je bil potrjen.</w:t>
      </w:r>
    </w:p>
    <w:p w14:paraId="0E908CA9" w14:textId="66027D2E" w:rsidR="00B5481B" w:rsidRPr="009F281F" w:rsidRDefault="00940AE4" w:rsidP="007D2772">
      <w:pPr>
        <w:spacing w:line="276" w:lineRule="auto"/>
        <w:jc w:val="both"/>
        <w:rPr>
          <w:rFonts w:cs="Arial"/>
          <w:b/>
          <w:bCs/>
          <w:sz w:val="22"/>
          <w:szCs w:val="22"/>
          <w:lang w:val="sl-SI"/>
        </w:rPr>
      </w:pPr>
      <w:r w:rsidRPr="009F281F">
        <w:rPr>
          <w:rFonts w:cs="Arial"/>
          <w:sz w:val="22"/>
          <w:szCs w:val="22"/>
          <w:lang w:val="sl-SI"/>
        </w:rPr>
        <w:t xml:space="preserve">Sklep </w:t>
      </w:r>
      <w:r w:rsidR="0057111E" w:rsidRPr="009F281F">
        <w:rPr>
          <w:rFonts w:cs="Arial"/>
          <w:sz w:val="22"/>
          <w:szCs w:val="22"/>
          <w:lang w:val="sl-SI"/>
        </w:rPr>
        <w:t xml:space="preserve">2 </w:t>
      </w:r>
      <w:r w:rsidRPr="009F281F">
        <w:rPr>
          <w:rFonts w:cs="Arial"/>
          <w:sz w:val="22"/>
          <w:szCs w:val="22"/>
          <w:lang w:val="sl-SI"/>
        </w:rPr>
        <w:t xml:space="preserve">: </w:t>
      </w:r>
      <w:r w:rsidR="00E7506A" w:rsidRPr="009F281F">
        <w:rPr>
          <w:rFonts w:cs="Arial"/>
          <w:b/>
          <w:bCs/>
          <w:sz w:val="22"/>
          <w:szCs w:val="22"/>
          <w:lang w:val="sl-SI"/>
        </w:rPr>
        <w:t xml:space="preserve">Svet za OMD potrjuje zapisnik </w:t>
      </w:r>
      <w:r w:rsidR="00000CEC">
        <w:rPr>
          <w:rFonts w:cs="Arial"/>
          <w:b/>
          <w:bCs/>
          <w:sz w:val="22"/>
          <w:szCs w:val="22"/>
          <w:lang w:val="sl-SI"/>
        </w:rPr>
        <w:t>1</w:t>
      </w:r>
      <w:r w:rsidR="002F0516">
        <w:rPr>
          <w:rFonts w:cs="Arial"/>
          <w:b/>
          <w:bCs/>
          <w:sz w:val="22"/>
          <w:szCs w:val="22"/>
          <w:lang w:val="sl-SI"/>
        </w:rPr>
        <w:t>2</w:t>
      </w:r>
      <w:r w:rsidRPr="009F281F">
        <w:rPr>
          <w:rFonts w:cs="Arial"/>
          <w:b/>
          <w:bCs/>
          <w:sz w:val="22"/>
          <w:szCs w:val="22"/>
          <w:lang w:val="sl-SI"/>
        </w:rPr>
        <w:t>. seje Sveta za OMD</w:t>
      </w:r>
      <w:r w:rsidR="00000CEC">
        <w:rPr>
          <w:rFonts w:cs="Arial"/>
          <w:b/>
          <w:bCs/>
          <w:sz w:val="22"/>
          <w:szCs w:val="22"/>
          <w:lang w:val="sl-SI"/>
        </w:rPr>
        <w:t>.</w:t>
      </w:r>
    </w:p>
    <w:p w14:paraId="3E00748D" w14:textId="77777777" w:rsidR="00940AE4" w:rsidRPr="009F281F" w:rsidRDefault="00940AE4" w:rsidP="007D2772">
      <w:pPr>
        <w:spacing w:line="276" w:lineRule="auto"/>
        <w:jc w:val="both"/>
        <w:rPr>
          <w:rFonts w:cs="Arial"/>
          <w:sz w:val="22"/>
          <w:szCs w:val="22"/>
          <w:lang w:val="sl-SI"/>
        </w:rPr>
      </w:pPr>
    </w:p>
    <w:p w14:paraId="1996DD8B" w14:textId="3E6DBF3A" w:rsidR="00221123" w:rsidRPr="009F281F" w:rsidRDefault="00B5481B" w:rsidP="007D2772">
      <w:pPr>
        <w:spacing w:line="276" w:lineRule="auto"/>
        <w:jc w:val="both"/>
        <w:rPr>
          <w:rFonts w:cs="Arial"/>
          <w:sz w:val="22"/>
          <w:szCs w:val="22"/>
          <w:u w:val="single"/>
          <w:lang w:val="sl-SI"/>
        </w:rPr>
      </w:pPr>
      <w:r w:rsidRPr="009F281F">
        <w:rPr>
          <w:rFonts w:cs="Arial"/>
          <w:sz w:val="22"/>
          <w:szCs w:val="22"/>
          <w:u w:val="single"/>
          <w:lang w:val="sl-SI"/>
        </w:rPr>
        <w:t>Ad 3</w:t>
      </w:r>
      <w:r w:rsidR="00170BC3" w:rsidRPr="009F281F">
        <w:rPr>
          <w:rFonts w:cs="Arial"/>
          <w:sz w:val="22"/>
          <w:szCs w:val="22"/>
          <w:u w:val="single"/>
          <w:lang w:val="sl-SI"/>
        </w:rPr>
        <w:t>.</w:t>
      </w:r>
      <w:r w:rsidR="00221123" w:rsidRPr="009F281F">
        <w:rPr>
          <w:rFonts w:cs="Arial"/>
          <w:sz w:val="22"/>
          <w:szCs w:val="22"/>
          <w:u w:val="single"/>
          <w:lang w:val="sl-SI"/>
        </w:rPr>
        <w:t xml:space="preserve"> </w:t>
      </w:r>
    </w:p>
    <w:p w14:paraId="177CED51" w14:textId="77777777" w:rsidR="002F0516" w:rsidRPr="002F0516" w:rsidRDefault="002F0516" w:rsidP="002F0516">
      <w:pPr>
        <w:spacing w:before="100" w:beforeAutospacing="1" w:after="100" w:afterAutospacing="1" w:line="240" w:lineRule="auto"/>
        <w:jc w:val="both"/>
        <w:rPr>
          <w:rFonts w:cs="Arial"/>
          <w:sz w:val="22"/>
          <w:szCs w:val="22"/>
          <w:lang w:val="sl-SI" w:eastAsia="sl-SI"/>
        </w:rPr>
      </w:pPr>
      <w:r w:rsidRPr="002F0516">
        <w:rPr>
          <w:rFonts w:cs="Arial"/>
          <w:sz w:val="22"/>
          <w:szCs w:val="22"/>
          <w:lang w:val="sl-SI" w:eastAsia="sl-SI"/>
        </w:rPr>
        <w:t>Na začetku seje se je predsedujoči Sveta Janez Beja zahvalil ministrici, da je ohranila delovanje Sveta za OMD, ki aktivno deluje že tri leta in se s svojimi predlogi in razpravo dejavno vključuje v sooblikovanje pogledov in reševanje izzivov povezanih s hribovskim kmetijstvom. Ministrica pa je pozdravila sodelujoče člane in izrazila podporo delovanju Sveta še posebej ob dejstvu, da se v OMD nahaja kar ¾ kmetijskih zemljišč.</w:t>
      </w:r>
    </w:p>
    <w:p w14:paraId="503C9FCB" w14:textId="5695ED0D" w:rsidR="00862970" w:rsidRDefault="002F0516" w:rsidP="00075434">
      <w:pPr>
        <w:spacing w:line="240" w:lineRule="auto"/>
        <w:jc w:val="both"/>
        <w:rPr>
          <w:rFonts w:cs="Arial"/>
          <w:sz w:val="22"/>
          <w:szCs w:val="22"/>
          <w:lang w:val="sl-SI" w:eastAsia="sl-SI"/>
        </w:rPr>
      </w:pPr>
      <w:r w:rsidRPr="002F0516">
        <w:rPr>
          <w:rFonts w:cs="Arial"/>
          <w:sz w:val="22"/>
          <w:szCs w:val="22"/>
          <w:lang w:val="sl-SI" w:eastAsia="sl-SI"/>
        </w:rPr>
        <w:lastRenderedPageBreak/>
        <w:t xml:space="preserve">V predstavitvi metodologije točkovanja kmetij v OMD je Tomaž Cunder iz Kmetijskega inštituta Slovenije podrobno predstavil vse faze posodobitve in nadgradnje izjemno kompleksne metodologije točkovanja. Poudaril je dodatno vrednotenje izgube prihodka (povezano s krajšo vegetacijsko dobo zaradi višje nadmorske višine) ter pristope za večjo natančnost vrednotenja posameznih </w:t>
      </w:r>
      <w:r>
        <w:rPr>
          <w:rFonts w:cs="Arial"/>
          <w:sz w:val="22"/>
          <w:szCs w:val="22"/>
          <w:lang w:val="sl-SI" w:eastAsia="sl-SI"/>
        </w:rPr>
        <w:t>omejit</w:t>
      </w:r>
      <w:r w:rsidRPr="002F0516">
        <w:rPr>
          <w:rFonts w:cs="Arial"/>
          <w:sz w:val="22"/>
          <w:szCs w:val="22"/>
          <w:lang w:val="sl-SI" w:eastAsia="sl-SI"/>
        </w:rPr>
        <w:t>v</w:t>
      </w:r>
      <w:r>
        <w:rPr>
          <w:rFonts w:cs="Arial"/>
          <w:sz w:val="22"/>
          <w:szCs w:val="22"/>
          <w:lang w:val="sl-SI" w:eastAsia="sl-SI"/>
        </w:rPr>
        <w:t>enih dejavnikov</w:t>
      </w:r>
      <w:r w:rsidRPr="002F0516">
        <w:rPr>
          <w:rFonts w:cs="Arial"/>
          <w:sz w:val="22"/>
          <w:szCs w:val="22"/>
          <w:lang w:val="sl-SI" w:eastAsia="sl-SI"/>
        </w:rPr>
        <w:t xml:space="preserve">. Med ugotovitvami </w:t>
      </w:r>
      <w:r>
        <w:rPr>
          <w:rFonts w:cs="Arial"/>
          <w:sz w:val="22"/>
          <w:szCs w:val="22"/>
          <w:lang w:val="sl-SI" w:eastAsia="sl-SI"/>
        </w:rPr>
        <w:t xml:space="preserve">je </w:t>
      </w:r>
      <w:r w:rsidRPr="002F0516">
        <w:rPr>
          <w:rFonts w:cs="Arial"/>
          <w:sz w:val="22"/>
          <w:szCs w:val="22"/>
          <w:lang w:val="sl-SI" w:eastAsia="sl-SI"/>
        </w:rPr>
        <w:t>izpostavi</w:t>
      </w:r>
      <w:r>
        <w:rPr>
          <w:rFonts w:cs="Arial"/>
          <w:sz w:val="22"/>
          <w:szCs w:val="22"/>
          <w:lang w:val="sl-SI" w:eastAsia="sl-SI"/>
        </w:rPr>
        <w:t xml:space="preserve">l, </w:t>
      </w:r>
      <w:r w:rsidRPr="002F0516">
        <w:rPr>
          <w:rFonts w:cs="Arial"/>
          <w:sz w:val="22"/>
          <w:szCs w:val="22"/>
          <w:lang w:val="sl-SI" w:eastAsia="sl-SI"/>
        </w:rPr>
        <w:t>da je izračunano število točk pri naključno izbranih tipih kmetijskih gospodarstev na splošno skladno s pričakovanji, kar pomeni, da kmetije, ki imajo najtežje pridelovalne razmere prejmejo tudi največje število točk. Predstavnik MKGP je posodobitev metodologije točkovanja dopolnil iz vidika posodobitve in dopolnitve evidenc in podatkov, ki so potrebne za izračun točk.</w:t>
      </w:r>
      <w:r w:rsidR="006B1B4B">
        <w:rPr>
          <w:rFonts w:cs="Arial"/>
          <w:sz w:val="22"/>
          <w:szCs w:val="22"/>
          <w:lang w:val="sl-SI" w:eastAsia="sl-SI"/>
        </w:rPr>
        <w:t xml:space="preserve"> V razpravi podana</w:t>
      </w:r>
      <w:r w:rsidR="00075434">
        <w:rPr>
          <w:rFonts w:cs="Arial"/>
          <w:sz w:val="22"/>
          <w:szCs w:val="22"/>
          <w:lang w:val="sl-SI" w:eastAsia="sl-SI"/>
        </w:rPr>
        <w:t xml:space="preserve"> vprašanja</w:t>
      </w:r>
      <w:r w:rsidR="006B1B4B">
        <w:rPr>
          <w:rFonts w:cs="Arial"/>
          <w:sz w:val="22"/>
          <w:szCs w:val="22"/>
          <w:lang w:val="sl-SI" w:eastAsia="sl-SI"/>
        </w:rPr>
        <w:t>, komentarji</w:t>
      </w:r>
      <w:r w:rsidR="00075434">
        <w:rPr>
          <w:rFonts w:cs="Arial"/>
          <w:sz w:val="22"/>
          <w:szCs w:val="22"/>
          <w:lang w:val="sl-SI" w:eastAsia="sl-SI"/>
        </w:rPr>
        <w:t xml:space="preserve"> ali predlogi </w:t>
      </w:r>
      <w:r w:rsidR="006B1B4B">
        <w:rPr>
          <w:rFonts w:cs="Arial"/>
          <w:sz w:val="22"/>
          <w:szCs w:val="22"/>
          <w:lang w:val="sl-SI" w:eastAsia="sl-SI"/>
        </w:rPr>
        <w:t xml:space="preserve">so se </w:t>
      </w:r>
      <w:r w:rsidR="00075434">
        <w:rPr>
          <w:rFonts w:cs="Arial"/>
          <w:sz w:val="22"/>
          <w:szCs w:val="22"/>
          <w:lang w:val="sl-SI" w:eastAsia="sl-SI"/>
        </w:rPr>
        <w:t>nanašali na sledeče:</w:t>
      </w:r>
    </w:p>
    <w:p w14:paraId="65FACDE2" w14:textId="3EE4E92B" w:rsidR="00075434" w:rsidRDefault="00075434" w:rsidP="00075434">
      <w:pPr>
        <w:spacing w:line="240" w:lineRule="auto"/>
        <w:jc w:val="both"/>
        <w:rPr>
          <w:rFonts w:cs="Arial"/>
          <w:sz w:val="22"/>
          <w:szCs w:val="22"/>
          <w:lang w:val="sl-SI" w:eastAsia="sl-SI"/>
        </w:rPr>
      </w:pPr>
      <w:r>
        <w:rPr>
          <w:rFonts w:cs="Arial"/>
          <w:sz w:val="22"/>
          <w:szCs w:val="22"/>
          <w:lang w:val="sl-SI" w:eastAsia="sl-SI"/>
        </w:rPr>
        <w:t xml:space="preserve"> - razlog za izključitev kriterija »erozijska območja« iz modela točkovanja</w:t>
      </w:r>
      <w:r w:rsidR="006B1B4B">
        <w:rPr>
          <w:rFonts w:cs="Arial"/>
          <w:sz w:val="22"/>
          <w:szCs w:val="22"/>
          <w:lang w:val="sl-SI" w:eastAsia="sl-SI"/>
        </w:rPr>
        <w:t>?</w:t>
      </w:r>
    </w:p>
    <w:p w14:paraId="7B5937FA" w14:textId="07A50EB7" w:rsidR="00075434" w:rsidRDefault="00075434" w:rsidP="00075434">
      <w:pPr>
        <w:spacing w:line="240" w:lineRule="auto"/>
        <w:jc w:val="both"/>
        <w:rPr>
          <w:rFonts w:cs="Arial"/>
          <w:sz w:val="22"/>
          <w:szCs w:val="22"/>
          <w:lang w:val="sl-SI" w:eastAsia="sl-SI"/>
        </w:rPr>
      </w:pPr>
      <w:r>
        <w:rPr>
          <w:rFonts w:cs="Arial"/>
          <w:sz w:val="22"/>
          <w:szCs w:val="22"/>
          <w:lang w:val="sl-SI" w:eastAsia="sl-SI"/>
        </w:rPr>
        <w:t xml:space="preserve"> - vpliv kriterija točke tal bi minimalizirali,</w:t>
      </w:r>
    </w:p>
    <w:p w14:paraId="18A45F06" w14:textId="6ED1FA0C" w:rsidR="00075434" w:rsidRDefault="00075434" w:rsidP="00075434">
      <w:pPr>
        <w:spacing w:line="240" w:lineRule="auto"/>
        <w:jc w:val="both"/>
        <w:rPr>
          <w:rFonts w:cs="Arial"/>
          <w:sz w:val="22"/>
          <w:szCs w:val="22"/>
          <w:lang w:val="sl-SI" w:eastAsia="sl-SI"/>
        </w:rPr>
      </w:pPr>
      <w:r>
        <w:rPr>
          <w:rFonts w:cs="Arial"/>
          <w:sz w:val="22"/>
          <w:szCs w:val="22"/>
          <w:lang w:val="sl-SI" w:eastAsia="sl-SI"/>
        </w:rPr>
        <w:t xml:space="preserve"> - ohraniti pomembnost nagiba, saj se na planotah, četudi na višjih </w:t>
      </w:r>
      <w:proofErr w:type="spellStart"/>
      <w:r>
        <w:rPr>
          <w:rFonts w:cs="Arial"/>
          <w:sz w:val="22"/>
          <w:szCs w:val="22"/>
          <w:lang w:val="sl-SI" w:eastAsia="sl-SI"/>
        </w:rPr>
        <w:t>nmv</w:t>
      </w:r>
      <w:proofErr w:type="spellEnd"/>
      <w:r>
        <w:rPr>
          <w:rFonts w:cs="Arial"/>
          <w:sz w:val="22"/>
          <w:szCs w:val="22"/>
          <w:lang w:val="sl-SI" w:eastAsia="sl-SI"/>
        </w:rPr>
        <w:t>, lahko</w:t>
      </w:r>
      <w:r w:rsidR="006B1B4B">
        <w:rPr>
          <w:rFonts w:cs="Arial"/>
          <w:sz w:val="22"/>
          <w:szCs w:val="22"/>
          <w:lang w:val="sl-SI" w:eastAsia="sl-SI"/>
        </w:rPr>
        <w:t>,</w:t>
      </w:r>
      <w:r>
        <w:rPr>
          <w:rFonts w:cs="Arial"/>
          <w:sz w:val="22"/>
          <w:szCs w:val="22"/>
          <w:lang w:val="sl-SI" w:eastAsia="sl-SI"/>
        </w:rPr>
        <w:t xml:space="preserve"> </w:t>
      </w:r>
      <w:r w:rsidR="006B1B4B">
        <w:rPr>
          <w:rFonts w:cs="Arial"/>
          <w:sz w:val="22"/>
          <w:szCs w:val="22"/>
          <w:lang w:val="sl-SI" w:eastAsia="sl-SI"/>
        </w:rPr>
        <w:t xml:space="preserve">za razliko od strmin </w:t>
      </w:r>
      <w:r>
        <w:rPr>
          <w:rFonts w:cs="Arial"/>
          <w:sz w:val="22"/>
          <w:szCs w:val="22"/>
          <w:lang w:val="sl-SI" w:eastAsia="sl-SI"/>
        </w:rPr>
        <w:t>delo opravi s standa</w:t>
      </w:r>
      <w:r w:rsidR="006B1B4B">
        <w:rPr>
          <w:rFonts w:cs="Arial"/>
          <w:sz w:val="22"/>
          <w:szCs w:val="22"/>
          <w:lang w:val="sl-SI" w:eastAsia="sl-SI"/>
        </w:rPr>
        <w:t>rdno kmetijsko mehanizacijo,</w:t>
      </w:r>
    </w:p>
    <w:p w14:paraId="08729FFD" w14:textId="1F4CC491" w:rsidR="006B1B4B" w:rsidRDefault="006B1B4B" w:rsidP="00075434">
      <w:pPr>
        <w:spacing w:line="240" w:lineRule="auto"/>
        <w:jc w:val="both"/>
        <w:rPr>
          <w:rFonts w:cs="Arial"/>
          <w:sz w:val="22"/>
          <w:szCs w:val="22"/>
          <w:lang w:val="sl-SI" w:eastAsia="sl-SI"/>
        </w:rPr>
      </w:pPr>
      <w:r>
        <w:rPr>
          <w:rFonts w:cs="Arial"/>
          <w:sz w:val="22"/>
          <w:szCs w:val="22"/>
          <w:lang w:val="sl-SI" w:eastAsia="sl-SI"/>
        </w:rPr>
        <w:t xml:space="preserve"> - da se je šlo v posodobitev modela je najbrž razlog in da najverjetneje sedanji model točkovanja v nekem delu ni bil točen. Lahko, da se kakšna gorska območja tudi zato praznijo,</w:t>
      </w:r>
    </w:p>
    <w:p w14:paraId="439519A9" w14:textId="41194917" w:rsidR="006B1B4B" w:rsidRDefault="006B1B4B" w:rsidP="00075434">
      <w:pPr>
        <w:spacing w:line="240" w:lineRule="auto"/>
        <w:jc w:val="both"/>
        <w:rPr>
          <w:rFonts w:cs="Arial"/>
          <w:sz w:val="22"/>
          <w:szCs w:val="22"/>
          <w:lang w:val="sl-SI" w:eastAsia="sl-SI"/>
        </w:rPr>
      </w:pPr>
      <w:r>
        <w:rPr>
          <w:rFonts w:cs="Arial"/>
          <w:sz w:val="22"/>
          <w:szCs w:val="22"/>
          <w:lang w:val="sl-SI" w:eastAsia="sl-SI"/>
        </w:rPr>
        <w:t>- da izračunov po kmetijah še ni, in je zato težko podati k</w:t>
      </w:r>
      <w:r w:rsidR="00386F56">
        <w:rPr>
          <w:rFonts w:cs="Arial"/>
          <w:sz w:val="22"/>
          <w:szCs w:val="22"/>
          <w:lang w:val="sl-SI" w:eastAsia="sl-SI"/>
        </w:rPr>
        <w:t>omentarje ali sprejemati sklepe.</w:t>
      </w:r>
    </w:p>
    <w:p w14:paraId="1E9AAA2F" w14:textId="153DD8C5" w:rsidR="006B1B4B" w:rsidRDefault="00795EF6" w:rsidP="00075434">
      <w:pPr>
        <w:spacing w:line="240" w:lineRule="auto"/>
        <w:jc w:val="both"/>
        <w:rPr>
          <w:rFonts w:cs="Arial"/>
          <w:sz w:val="22"/>
          <w:szCs w:val="22"/>
          <w:lang w:val="sl-SI" w:eastAsia="sl-SI"/>
        </w:rPr>
      </w:pPr>
      <w:r>
        <w:rPr>
          <w:rFonts w:cs="Arial"/>
          <w:sz w:val="22"/>
          <w:szCs w:val="22"/>
          <w:lang w:val="sl-SI" w:eastAsia="sl-SI"/>
        </w:rPr>
        <w:t xml:space="preserve">MKGP je pojasnil, da kriterija »erozijska območja« v modelu točkovanja ne bomo več uporabljali </w:t>
      </w:r>
      <w:r w:rsidR="00386F56">
        <w:rPr>
          <w:rFonts w:cs="Arial"/>
          <w:sz w:val="22"/>
          <w:szCs w:val="22"/>
          <w:lang w:val="sl-SI" w:eastAsia="sl-SI"/>
        </w:rPr>
        <w:t>zaradi vključenosti zahteve v pogojenost</w:t>
      </w:r>
      <w:r>
        <w:rPr>
          <w:rFonts w:cs="Arial"/>
          <w:sz w:val="22"/>
          <w:szCs w:val="22"/>
          <w:lang w:val="sl-SI" w:eastAsia="sl-SI"/>
        </w:rPr>
        <w:t xml:space="preserve"> </w:t>
      </w:r>
      <w:r w:rsidR="00386F56">
        <w:rPr>
          <w:rFonts w:cs="Arial"/>
          <w:sz w:val="22"/>
          <w:szCs w:val="22"/>
          <w:lang w:val="sl-SI" w:eastAsia="sl-SI"/>
        </w:rPr>
        <w:t>(in kar je v pogojenosti se ne more plačati) ter dejstva, da zgolj proglasitev erozijskega območja brez zahteve po kmetovem ravnanju ne more biti razlog, da je vključeno v točkovanje. Točke talnih lastnosti so ustrezno ovrednotene in v hribovskih območjih pogosto predstavljajo manjši del točk na kmetiji. V kriterij nagiba se ni bistveno posegalo in ostaja eden najviše vrednotenih kriterijev. Posodobitev modela točkovanja temelji na dosedanjem spremljanju modela in posebej odpravi pomanjkljivosti, ki smo jih zaznali.</w:t>
      </w:r>
    </w:p>
    <w:p w14:paraId="5F41E3CE" w14:textId="77777777" w:rsidR="00B43DBF" w:rsidRDefault="00B43DBF" w:rsidP="004A2969">
      <w:pPr>
        <w:spacing w:line="276" w:lineRule="auto"/>
        <w:jc w:val="both"/>
        <w:rPr>
          <w:rFonts w:cs="Arial"/>
          <w:sz w:val="22"/>
          <w:szCs w:val="22"/>
          <w:lang w:val="sl-SI"/>
        </w:rPr>
      </w:pPr>
    </w:p>
    <w:p w14:paraId="6E8E2BAB" w14:textId="0379C81B" w:rsidR="00F8311F" w:rsidRDefault="007D2772" w:rsidP="006B1B4B">
      <w:pPr>
        <w:spacing w:line="276" w:lineRule="auto"/>
        <w:jc w:val="both"/>
        <w:rPr>
          <w:rFonts w:cs="Arial"/>
          <w:b/>
          <w:sz w:val="22"/>
          <w:szCs w:val="22"/>
          <w:lang w:val="sl-SI"/>
        </w:rPr>
      </w:pPr>
      <w:r w:rsidRPr="009F281F">
        <w:rPr>
          <w:rFonts w:cs="Arial"/>
          <w:sz w:val="22"/>
          <w:szCs w:val="22"/>
          <w:lang w:val="sl-SI"/>
        </w:rPr>
        <w:t>Sklep</w:t>
      </w:r>
      <w:r w:rsidR="00940AE4" w:rsidRPr="009F281F">
        <w:rPr>
          <w:rFonts w:cs="Arial"/>
          <w:sz w:val="22"/>
          <w:szCs w:val="22"/>
          <w:lang w:val="sl-SI"/>
        </w:rPr>
        <w:t xml:space="preserve"> </w:t>
      </w:r>
      <w:r w:rsidR="000D0496">
        <w:rPr>
          <w:rFonts w:cs="Arial"/>
          <w:sz w:val="22"/>
          <w:szCs w:val="22"/>
          <w:lang w:val="sl-SI"/>
        </w:rPr>
        <w:t>3</w:t>
      </w:r>
      <w:r w:rsidR="008A7C4C" w:rsidRPr="009F281F">
        <w:rPr>
          <w:rFonts w:cs="Arial"/>
          <w:sz w:val="22"/>
          <w:szCs w:val="22"/>
          <w:lang w:val="sl-SI"/>
        </w:rPr>
        <w:t xml:space="preserve">: </w:t>
      </w:r>
      <w:r w:rsidR="00117674" w:rsidRPr="00DC729F">
        <w:rPr>
          <w:b/>
          <w:sz w:val="22"/>
          <w:szCs w:val="22"/>
          <w:lang w:val="sl-SI"/>
        </w:rPr>
        <w:t xml:space="preserve">Svet za OMD </w:t>
      </w:r>
      <w:r w:rsidR="00B43DBF">
        <w:rPr>
          <w:b/>
          <w:sz w:val="22"/>
          <w:szCs w:val="22"/>
          <w:lang w:val="sl-SI"/>
        </w:rPr>
        <w:t>predlaga, da se</w:t>
      </w:r>
      <w:r w:rsidR="006B1B4B">
        <w:rPr>
          <w:b/>
          <w:sz w:val="22"/>
          <w:szCs w:val="22"/>
          <w:lang w:val="sl-SI"/>
        </w:rPr>
        <w:t xml:space="preserve"> takoj, ko bo narejen oz. posodobljen izračun točk po kmetijah ter pripravljene primerjave, simulacije in učinki, ponovno </w:t>
      </w:r>
      <w:r w:rsidR="004E38B5">
        <w:rPr>
          <w:b/>
          <w:sz w:val="22"/>
          <w:szCs w:val="22"/>
          <w:lang w:val="sl-SI"/>
        </w:rPr>
        <w:t>sestane Svet za OMD</w:t>
      </w:r>
      <w:r w:rsidR="006B1B4B">
        <w:rPr>
          <w:b/>
          <w:sz w:val="22"/>
          <w:szCs w:val="22"/>
          <w:lang w:val="sl-SI"/>
        </w:rPr>
        <w:t>.</w:t>
      </w:r>
    </w:p>
    <w:p w14:paraId="19B7BEEA" w14:textId="77777777" w:rsidR="000D0496" w:rsidRPr="00117674" w:rsidRDefault="000D0496" w:rsidP="00F8311F">
      <w:pPr>
        <w:spacing w:line="276" w:lineRule="auto"/>
        <w:jc w:val="both"/>
        <w:rPr>
          <w:rFonts w:cs="Arial"/>
          <w:b/>
          <w:sz w:val="22"/>
          <w:szCs w:val="22"/>
          <w:lang w:val="sl-SI"/>
        </w:rPr>
      </w:pPr>
    </w:p>
    <w:p w14:paraId="7987F61C" w14:textId="3B23DAE2" w:rsidR="00420D0B" w:rsidRDefault="00D95D03" w:rsidP="007D2772">
      <w:pPr>
        <w:spacing w:line="276" w:lineRule="auto"/>
        <w:jc w:val="both"/>
        <w:rPr>
          <w:rFonts w:cs="Arial"/>
          <w:sz w:val="22"/>
          <w:szCs w:val="22"/>
          <w:u w:val="single"/>
          <w:lang w:val="sl-SI"/>
        </w:rPr>
      </w:pPr>
      <w:r w:rsidRPr="009F281F">
        <w:rPr>
          <w:rFonts w:cs="Arial"/>
          <w:sz w:val="22"/>
          <w:szCs w:val="22"/>
          <w:u w:val="single"/>
          <w:lang w:val="sl-SI"/>
        </w:rPr>
        <w:t>Ad 4</w:t>
      </w:r>
      <w:r w:rsidR="00420D0B">
        <w:rPr>
          <w:rFonts w:cs="Arial"/>
          <w:sz w:val="22"/>
          <w:szCs w:val="22"/>
          <w:u w:val="single"/>
          <w:lang w:val="sl-SI"/>
        </w:rPr>
        <w:t>.</w:t>
      </w:r>
      <w:r w:rsidR="00942916" w:rsidRPr="009F281F">
        <w:rPr>
          <w:rFonts w:cs="Arial"/>
          <w:sz w:val="22"/>
          <w:szCs w:val="22"/>
          <w:u w:val="single"/>
          <w:lang w:val="sl-SI"/>
        </w:rPr>
        <w:t xml:space="preserve"> </w:t>
      </w:r>
    </w:p>
    <w:p w14:paraId="480E6E2B" w14:textId="77777777" w:rsidR="00947313" w:rsidRDefault="00947313" w:rsidP="00947313">
      <w:pPr>
        <w:spacing w:before="100" w:beforeAutospacing="1" w:line="240" w:lineRule="auto"/>
        <w:jc w:val="both"/>
        <w:rPr>
          <w:rFonts w:cs="Arial"/>
          <w:sz w:val="22"/>
          <w:szCs w:val="22"/>
          <w:lang w:val="sl-SI"/>
        </w:rPr>
      </w:pPr>
      <w:r>
        <w:rPr>
          <w:rFonts w:cs="Arial"/>
          <w:sz w:val="22"/>
          <w:szCs w:val="22"/>
          <w:lang w:val="sl-SI" w:eastAsia="sl-SI"/>
        </w:rPr>
        <w:t>S</w:t>
      </w:r>
      <w:r w:rsidR="006B1B4B" w:rsidRPr="006B1B4B">
        <w:rPr>
          <w:rFonts w:cs="Arial"/>
          <w:sz w:val="22"/>
          <w:szCs w:val="22"/>
          <w:lang w:val="sl-SI" w:eastAsia="sl-SI"/>
        </w:rPr>
        <w:t>ledila</w:t>
      </w:r>
      <w:r>
        <w:rPr>
          <w:rFonts w:cs="Arial"/>
          <w:sz w:val="22"/>
          <w:szCs w:val="22"/>
          <w:lang w:val="sl-SI" w:eastAsia="sl-SI"/>
        </w:rPr>
        <w:t xml:space="preserve"> je</w:t>
      </w:r>
      <w:r w:rsidR="006B1B4B" w:rsidRPr="006B1B4B">
        <w:rPr>
          <w:rFonts w:cs="Arial"/>
          <w:sz w:val="22"/>
          <w:szCs w:val="22"/>
          <w:lang w:val="sl-SI" w:eastAsia="sl-SI"/>
        </w:rPr>
        <w:t xml:space="preserve"> informacija o aktivnosti MKGP v zvezi z usklajevanjem strateškega načrta z Evropsko Komisijo. Od sredine maja so namreč potekali intenzivni sestanki na tehnični ravni z EK. Ta faza tehničnih pogajanj je zaključena in prehajamo na fazo konkretno popravljenih poglavij strateškega načrta 2023-2027.</w:t>
      </w:r>
      <w:r w:rsidR="006B1B4B" w:rsidRPr="006B1B4B">
        <w:rPr>
          <w:rFonts w:cs="Arial"/>
          <w:b/>
          <w:sz w:val="22"/>
          <w:szCs w:val="22"/>
          <w:lang w:val="sl-SI"/>
        </w:rPr>
        <w:t xml:space="preserve"> </w:t>
      </w:r>
      <w:r w:rsidR="006B1B4B" w:rsidRPr="006B1B4B">
        <w:rPr>
          <w:rFonts w:cs="Arial"/>
          <w:sz w:val="22"/>
          <w:szCs w:val="22"/>
          <w:lang w:val="sl-SI"/>
        </w:rPr>
        <w:t xml:space="preserve">Ocena teh usklajevanj je, da so sestanki konstruktivni in da poteka izjemno intenziven, konstruktiven dialog, posamezne točke se sproti zapirajo. So pa še vedno odprte občutljive točke, zlasti v povezavi s kalkulacijami in večjo </w:t>
      </w:r>
      <w:proofErr w:type="spellStart"/>
      <w:r w:rsidR="006B1B4B" w:rsidRPr="006B1B4B">
        <w:rPr>
          <w:rFonts w:cs="Arial"/>
          <w:sz w:val="22"/>
          <w:szCs w:val="22"/>
          <w:lang w:val="sl-SI"/>
        </w:rPr>
        <w:t>okoljsko</w:t>
      </w:r>
      <w:proofErr w:type="spellEnd"/>
      <w:r w:rsidR="006B1B4B" w:rsidRPr="006B1B4B">
        <w:rPr>
          <w:rFonts w:cs="Arial"/>
          <w:sz w:val="22"/>
          <w:szCs w:val="22"/>
          <w:lang w:val="sl-SI"/>
        </w:rPr>
        <w:t>-podnebno ambicijo.</w:t>
      </w:r>
    </w:p>
    <w:p w14:paraId="6DBE4045" w14:textId="67D8154C" w:rsidR="00947313" w:rsidRDefault="00947313" w:rsidP="00947313">
      <w:pPr>
        <w:spacing w:line="240" w:lineRule="auto"/>
        <w:jc w:val="both"/>
        <w:rPr>
          <w:rFonts w:cs="Arial"/>
          <w:sz w:val="22"/>
          <w:szCs w:val="22"/>
          <w:lang w:val="sl-SI"/>
        </w:rPr>
      </w:pPr>
      <w:r>
        <w:rPr>
          <w:rFonts w:cs="Arial"/>
          <w:sz w:val="22"/>
          <w:szCs w:val="22"/>
          <w:lang w:val="sl-SI"/>
        </w:rPr>
        <w:t>MKGP zasleduje postopek, da bi bil SN sprejet konec oktobra in da se že na AGRI predstavi neformalna končna oblika SN.</w:t>
      </w:r>
    </w:p>
    <w:p w14:paraId="67B5FB12" w14:textId="3E63BE44" w:rsidR="00947313" w:rsidRDefault="00947313" w:rsidP="00947313">
      <w:pPr>
        <w:spacing w:line="240" w:lineRule="auto"/>
        <w:jc w:val="both"/>
        <w:rPr>
          <w:rFonts w:cs="Arial"/>
          <w:sz w:val="22"/>
          <w:szCs w:val="22"/>
          <w:lang w:val="sl-SI"/>
        </w:rPr>
      </w:pPr>
      <w:r>
        <w:rPr>
          <w:rFonts w:cs="Arial"/>
          <w:sz w:val="22"/>
          <w:szCs w:val="22"/>
          <w:lang w:val="sl-SI"/>
        </w:rPr>
        <w:t>V razpravi se je (v povezavi s sklepom 12. seje) odprlo vprašanje pogojev v intervenciji mladi prevzemnik na gorskem območju.</w:t>
      </w:r>
      <w:r w:rsidR="00B46BD4">
        <w:rPr>
          <w:rFonts w:cs="Arial"/>
          <w:sz w:val="22"/>
          <w:szCs w:val="22"/>
          <w:lang w:val="sl-SI"/>
        </w:rPr>
        <w:t xml:space="preserve"> MKGP pojasnjuje, da je intervencija</w:t>
      </w:r>
      <w:r>
        <w:rPr>
          <w:rFonts w:cs="Arial"/>
          <w:sz w:val="22"/>
          <w:szCs w:val="22"/>
          <w:lang w:val="sl-SI"/>
        </w:rPr>
        <w:t xml:space="preserve"> v SN taka, kot je bila usklajena z deležniki v lanskem letu in vključena v SN konec leta 2021. Mladi prevzemnik lahko kandidira, če ima 12.000 € standardnega prihodka</w:t>
      </w:r>
      <w:r w:rsidR="00312444">
        <w:rPr>
          <w:rFonts w:cs="Arial"/>
          <w:sz w:val="22"/>
          <w:szCs w:val="22"/>
          <w:lang w:val="sl-SI"/>
        </w:rPr>
        <w:t xml:space="preserve"> (v nadaljevanju SO)</w:t>
      </w:r>
      <w:r>
        <w:rPr>
          <w:rFonts w:cs="Arial"/>
          <w:sz w:val="22"/>
          <w:szCs w:val="22"/>
          <w:lang w:val="sl-SI"/>
        </w:rPr>
        <w:t xml:space="preserve">, izjemoma lahko 10.000 €, če kmetija leži na najmanj 700 m </w:t>
      </w:r>
      <w:proofErr w:type="spellStart"/>
      <w:r>
        <w:rPr>
          <w:rFonts w:cs="Arial"/>
          <w:sz w:val="22"/>
          <w:szCs w:val="22"/>
          <w:lang w:val="sl-SI"/>
        </w:rPr>
        <w:t>nmv</w:t>
      </w:r>
      <w:proofErr w:type="spellEnd"/>
      <w:r w:rsidR="00765467">
        <w:rPr>
          <w:rFonts w:cs="Arial"/>
          <w:sz w:val="22"/>
          <w:szCs w:val="22"/>
          <w:lang w:val="sl-SI"/>
        </w:rPr>
        <w:t>, imajo točke OMD in</w:t>
      </w:r>
      <w:r>
        <w:rPr>
          <w:rFonts w:cs="Arial"/>
          <w:sz w:val="22"/>
          <w:szCs w:val="22"/>
          <w:lang w:val="sl-SI"/>
        </w:rPr>
        <w:t xml:space="preserve"> več kot 50% KZU v nagibu nad 30%</w:t>
      </w:r>
      <w:r w:rsidR="00BE4CF6">
        <w:rPr>
          <w:rFonts w:cs="Arial"/>
          <w:sz w:val="22"/>
          <w:szCs w:val="22"/>
          <w:lang w:val="sl-SI"/>
        </w:rPr>
        <w:t xml:space="preserve">. To pomeni približno 1370 kandidatov + </w:t>
      </w:r>
      <w:r w:rsidR="00765467">
        <w:rPr>
          <w:rFonts w:cs="Arial"/>
          <w:sz w:val="22"/>
          <w:szCs w:val="22"/>
          <w:lang w:val="sl-SI"/>
        </w:rPr>
        <w:t xml:space="preserve">dobrih </w:t>
      </w:r>
      <w:r w:rsidR="00BE4CF6">
        <w:rPr>
          <w:rFonts w:cs="Arial"/>
          <w:sz w:val="22"/>
          <w:szCs w:val="22"/>
          <w:lang w:val="sl-SI"/>
        </w:rPr>
        <w:t xml:space="preserve">300 dodatnih ob upoštevanju znižanega kriterija </w:t>
      </w:r>
      <w:r w:rsidR="00312444">
        <w:rPr>
          <w:rFonts w:cs="Arial"/>
          <w:sz w:val="22"/>
          <w:szCs w:val="22"/>
          <w:lang w:val="sl-SI"/>
        </w:rPr>
        <w:t>SO</w:t>
      </w:r>
      <w:r w:rsidR="00BE4CF6">
        <w:rPr>
          <w:rFonts w:cs="Arial"/>
          <w:sz w:val="22"/>
          <w:szCs w:val="22"/>
          <w:lang w:val="sl-SI"/>
        </w:rPr>
        <w:t>.</w:t>
      </w:r>
      <w:r w:rsidR="00B46BD4">
        <w:rPr>
          <w:rFonts w:cs="Arial"/>
          <w:sz w:val="22"/>
          <w:szCs w:val="22"/>
          <w:lang w:val="sl-SI"/>
        </w:rPr>
        <w:t xml:space="preserve"> Za to število upravičencev so planirana sredstva v SN.</w:t>
      </w:r>
      <w:r w:rsidR="00312444">
        <w:rPr>
          <w:rFonts w:cs="Arial"/>
          <w:sz w:val="22"/>
          <w:szCs w:val="22"/>
          <w:lang w:val="sl-SI"/>
        </w:rPr>
        <w:t xml:space="preserve"> </w:t>
      </w:r>
    </w:p>
    <w:p w14:paraId="002F7C4B" w14:textId="2CEAF9B6" w:rsidR="00312444" w:rsidRPr="006B1B4B" w:rsidRDefault="00312444" w:rsidP="00947313">
      <w:pPr>
        <w:spacing w:line="240" w:lineRule="auto"/>
        <w:jc w:val="both"/>
        <w:rPr>
          <w:rFonts w:cs="Arial"/>
          <w:sz w:val="22"/>
          <w:szCs w:val="22"/>
          <w:lang w:val="sl-SI" w:eastAsia="sl-SI"/>
        </w:rPr>
      </w:pPr>
      <w:r>
        <w:rPr>
          <w:rFonts w:cs="Arial"/>
          <w:sz w:val="22"/>
          <w:szCs w:val="22"/>
          <w:lang w:val="sl-SI"/>
        </w:rPr>
        <w:t xml:space="preserve">Člani Sveta so obžalovali, da se ni s pogoji za vstop v intervencijo bolj prisluhnilo gorskim kmetijam, ki imajo lahko nižji SO, ga pa pogosto dopolnjujejo z dohodkom iz gozda (kar </w:t>
      </w:r>
      <w:r>
        <w:rPr>
          <w:rFonts w:cs="Arial"/>
          <w:sz w:val="22"/>
          <w:szCs w:val="22"/>
          <w:lang w:val="sl-SI"/>
        </w:rPr>
        <w:lastRenderedPageBreak/>
        <w:t>pa se ne šteje v SO). MKGP pa je pojasnil, da je bila intervencija usklajevana z vsemi deležniki, tudi s KGZS, in da se bodo lahko kmetije z 4</w:t>
      </w:r>
      <w:r w:rsidR="00765467">
        <w:rPr>
          <w:rFonts w:cs="Arial"/>
          <w:sz w:val="22"/>
          <w:szCs w:val="22"/>
          <w:lang w:val="sl-SI"/>
        </w:rPr>
        <w:t>.000</w:t>
      </w:r>
      <w:r>
        <w:rPr>
          <w:rFonts w:cs="Arial"/>
          <w:sz w:val="22"/>
          <w:szCs w:val="22"/>
          <w:lang w:val="sl-SI"/>
        </w:rPr>
        <w:t xml:space="preserve"> – 12</w:t>
      </w:r>
      <w:r w:rsidR="00765467">
        <w:rPr>
          <w:rFonts w:cs="Arial"/>
          <w:sz w:val="22"/>
          <w:szCs w:val="22"/>
          <w:lang w:val="sl-SI"/>
        </w:rPr>
        <w:t>.</w:t>
      </w:r>
      <w:r>
        <w:rPr>
          <w:rFonts w:cs="Arial"/>
          <w:sz w:val="22"/>
          <w:szCs w:val="22"/>
          <w:lang w:val="sl-SI"/>
        </w:rPr>
        <w:t>000 SO udeležile intervencije na</w:t>
      </w:r>
      <w:r w:rsidR="00DE6931">
        <w:rPr>
          <w:rFonts w:cs="Arial"/>
          <w:sz w:val="22"/>
          <w:szCs w:val="22"/>
          <w:lang w:val="sl-SI"/>
        </w:rPr>
        <w:t xml:space="preserve"> </w:t>
      </w:r>
      <w:r w:rsidR="00765467">
        <w:rPr>
          <w:rFonts w:cs="Arial"/>
          <w:sz w:val="22"/>
          <w:szCs w:val="22"/>
          <w:lang w:val="sl-SI"/>
        </w:rPr>
        <w:t>investicijah (IRP02 – SC2 Naložbe v dvig produktivnosti in tehnološki razvoj, vključno z digitalizacijo kmetijskih gospodarstev</w:t>
      </w:r>
      <w:r w:rsidR="00AA7962">
        <w:rPr>
          <w:rFonts w:cs="Arial"/>
          <w:sz w:val="22"/>
          <w:szCs w:val="22"/>
          <w:lang w:val="sl-SI"/>
        </w:rPr>
        <w:t>)</w:t>
      </w:r>
      <w:r>
        <w:rPr>
          <w:rFonts w:cs="Arial"/>
          <w:sz w:val="22"/>
          <w:szCs w:val="22"/>
          <w:lang w:val="sl-SI"/>
        </w:rPr>
        <w:t>.</w:t>
      </w:r>
      <w:r w:rsidR="00AA7962">
        <w:rPr>
          <w:rFonts w:cs="Arial"/>
          <w:sz w:val="22"/>
          <w:szCs w:val="22"/>
          <w:lang w:val="sl-SI"/>
        </w:rPr>
        <w:t xml:space="preserve"> Z udeležbo na omenjeni intervenciji lahko kandidirajo tudi mladi kmetje, ki niso prejeli odločbe za mladega prevzemnika in izpolnjujejo pogoj starosti do 40 let. Najvišja možna podpora v programskem obdobju je 60.000 EUR.</w:t>
      </w:r>
    </w:p>
    <w:p w14:paraId="5238FAA9" w14:textId="684D9699" w:rsidR="00420D0B" w:rsidRPr="006B1B4B" w:rsidRDefault="00420D0B" w:rsidP="007D2772">
      <w:pPr>
        <w:spacing w:line="276" w:lineRule="auto"/>
        <w:jc w:val="both"/>
        <w:rPr>
          <w:rFonts w:cs="Arial"/>
          <w:sz w:val="22"/>
          <w:szCs w:val="22"/>
          <w:lang w:val="sl-SI"/>
        </w:rPr>
      </w:pPr>
    </w:p>
    <w:p w14:paraId="0A6AF4B3" w14:textId="28370A42" w:rsidR="006B1B4B" w:rsidRDefault="00DC729F" w:rsidP="006B1B4B">
      <w:pPr>
        <w:spacing w:line="276" w:lineRule="auto"/>
        <w:jc w:val="both"/>
        <w:rPr>
          <w:b/>
          <w:sz w:val="22"/>
          <w:szCs w:val="22"/>
          <w:lang w:val="sl-SI"/>
        </w:rPr>
      </w:pPr>
      <w:r>
        <w:rPr>
          <w:rFonts w:cs="Arial"/>
          <w:sz w:val="22"/>
          <w:szCs w:val="22"/>
          <w:lang w:val="sl-SI"/>
        </w:rPr>
        <w:t>Sklep</w:t>
      </w:r>
      <w:r w:rsidR="006B1B4B">
        <w:rPr>
          <w:rFonts w:cs="Arial"/>
          <w:sz w:val="22"/>
          <w:szCs w:val="22"/>
          <w:lang w:val="sl-SI"/>
        </w:rPr>
        <w:t xml:space="preserve"> 4</w:t>
      </w:r>
      <w:r w:rsidRPr="009F281F">
        <w:rPr>
          <w:rFonts w:cs="Arial"/>
          <w:sz w:val="22"/>
          <w:szCs w:val="22"/>
          <w:lang w:val="sl-SI"/>
        </w:rPr>
        <w:t>:</w:t>
      </w:r>
      <w:r w:rsidR="006B1B4B" w:rsidRPr="006B1B4B">
        <w:rPr>
          <w:b/>
          <w:sz w:val="22"/>
          <w:szCs w:val="22"/>
          <w:lang w:val="sl-SI"/>
        </w:rPr>
        <w:t xml:space="preserve"> </w:t>
      </w:r>
      <w:r w:rsidR="006B1B4B" w:rsidRPr="00DC729F">
        <w:rPr>
          <w:b/>
          <w:sz w:val="22"/>
          <w:szCs w:val="22"/>
          <w:lang w:val="sl-SI"/>
        </w:rPr>
        <w:t xml:space="preserve">Svet za OMD </w:t>
      </w:r>
      <w:r w:rsidR="00BA16A6">
        <w:rPr>
          <w:b/>
          <w:sz w:val="22"/>
          <w:szCs w:val="22"/>
          <w:lang w:val="sl-SI"/>
        </w:rPr>
        <w:t xml:space="preserve">ugotavlja, da </w:t>
      </w:r>
      <w:r w:rsidR="004E38B5">
        <w:rPr>
          <w:b/>
          <w:sz w:val="22"/>
          <w:szCs w:val="22"/>
          <w:lang w:val="sl-SI"/>
        </w:rPr>
        <w:t>prihodek iz gozda n</w:t>
      </w:r>
      <w:r w:rsidR="00BA16A6">
        <w:rPr>
          <w:b/>
          <w:sz w:val="22"/>
          <w:szCs w:val="22"/>
          <w:lang w:val="sl-SI"/>
        </w:rPr>
        <w:t>i vključ</w:t>
      </w:r>
      <w:r w:rsidR="004E38B5">
        <w:rPr>
          <w:b/>
          <w:sz w:val="22"/>
          <w:szCs w:val="22"/>
          <w:lang w:val="sl-SI"/>
        </w:rPr>
        <w:t>e</w:t>
      </w:r>
      <w:r w:rsidR="00BA16A6">
        <w:rPr>
          <w:b/>
          <w:sz w:val="22"/>
          <w:szCs w:val="22"/>
          <w:lang w:val="sl-SI"/>
        </w:rPr>
        <w:t>n</w:t>
      </w:r>
      <w:r w:rsidR="004E38B5">
        <w:rPr>
          <w:b/>
          <w:sz w:val="22"/>
          <w:szCs w:val="22"/>
          <w:lang w:val="sl-SI"/>
        </w:rPr>
        <w:t xml:space="preserve"> v SO</w:t>
      </w:r>
      <w:r w:rsidR="00BA16A6">
        <w:rPr>
          <w:b/>
          <w:sz w:val="22"/>
          <w:szCs w:val="22"/>
          <w:lang w:val="sl-SI"/>
        </w:rPr>
        <w:t>, ki je pomemben pogoj intervenciji mladi prevzemnik</w:t>
      </w:r>
      <w:r w:rsidR="004E38B5">
        <w:rPr>
          <w:b/>
          <w:sz w:val="22"/>
          <w:szCs w:val="22"/>
          <w:lang w:val="sl-SI"/>
        </w:rPr>
        <w:t xml:space="preserve"> in zato </w:t>
      </w:r>
      <w:r w:rsidR="006B1B4B">
        <w:rPr>
          <w:b/>
          <w:sz w:val="22"/>
          <w:szCs w:val="22"/>
          <w:lang w:val="sl-SI"/>
        </w:rPr>
        <w:t>predlaga</w:t>
      </w:r>
      <w:r w:rsidR="00EC0F5F">
        <w:rPr>
          <w:b/>
          <w:sz w:val="22"/>
          <w:szCs w:val="22"/>
          <w:lang w:val="sl-SI"/>
        </w:rPr>
        <w:t xml:space="preserve"> ministrici in MKGP</w:t>
      </w:r>
      <w:r w:rsidR="006B1B4B">
        <w:rPr>
          <w:b/>
          <w:sz w:val="22"/>
          <w:szCs w:val="22"/>
          <w:lang w:val="sl-SI"/>
        </w:rPr>
        <w:t>, da se</w:t>
      </w:r>
      <w:r w:rsidR="00EC0F5F">
        <w:rPr>
          <w:b/>
          <w:sz w:val="22"/>
          <w:szCs w:val="22"/>
          <w:lang w:val="sl-SI"/>
        </w:rPr>
        <w:t xml:space="preserve"> </w:t>
      </w:r>
      <w:r w:rsidR="004E38B5">
        <w:rPr>
          <w:b/>
          <w:sz w:val="22"/>
          <w:szCs w:val="22"/>
          <w:lang w:val="sl-SI"/>
        </w:rPr>
        <w:t>najde druga rešitev z namenom boljšega dostopa mladih na gorskem območju do intervencije</w:t>
      </w:r>
      <w:r w:rsidR="00EC0F5F">
        <w:rPr>
          <w:b/>
          <w:sz w:val="22"/>
          <w:szCs w:val="22"/>
          <w:lang w:val="sl-SI"/>
        </w:rPr>
        <w:t>.</w:t>
      </w:r>
    </w:p>
    <w:p w14:paraId="3BDB5B09" w14:textId="61332973" w:rsidR="009F281F" w:rsidRPr="00EC0F5F" w:rsidRDefault="00EC0F5F" w:rsidP="007D2772">
      <w:pPr>
        <w:spacing w:line="276" w:lineRule="auto"/>
        <w:jc w:val="both"/>
        <w:rPr>
          <w:b/>
          <w:sz w:val="22"/>
          <w:szCs w:val="22"/>
          <w:lang w:val="sl-SI"/>
        </w:rPr>
      </w:pPr>
      <w:r>
        <w:rPr>
          <w:rFonts w:cs="Arial"/>
          <w:sz w:val="22"/>
          <w:szCs w:val="22"/>
          <w:lang w:val="sl-SI"/>
        </w:rPr>
        <w:t>Sklep 4</w:t>
      </w:r>
      <w:r w:rsidRPr="009F281F">
        <w:rPr>
          <w:rFonts w:cs="Arial"/>
          <w:sz w:val="22"/>
          <w:szCs w:val="22"/>
          <w:lang w:val="sl-SI"/>
        </w:rPr>
        <w:t>:</w:t>
      </w:r>
      <w:r w:rsidRPr="006B1B4B">
        <w:rPr>
          <w:b/>
          <w:sz w:val="22"/>
          <w:szCs w:val="22"/>
          <w:lang w:val="sl-SI"/>
        </w:rPr>
        <w:t xml:space="preserve"> </w:t>
      </w:r>
      <w:r w:rsidRPr="00DC729F">
        <w:rPr>
          <w:b/>
          <w:sz w:val="22"/>
          <w:szCs w:val="22"/>
          <w:lang w:val="sl-SI"/>
        </w:rPr>
        <w:t xml:space="preserve">Svet za OMD </w:t>
      </w:r>
      <w:r>
        <w:rPr>
          <w:b/>
          <w:sz w:val="22"/>
          <w:szCs w:val="22"/>
          <w:lang w:val="sl-SI"/>
        </w:rPr>
        <w:t>predlaga, da se zaključna verzija strateškega načrta s kalkulacijami predstavi Svetu za OMD.</w:t>
      </w:r>
    </w:p>
    <w:p w14:paraId="228E3E98" w14:textId="46042389" w:rsidR="00C26841" w:rsidRDefault="00C26841" w:rsidP="007D2772">
      <w:pPr>
        <w:spacing w:line="276" w:lineRule="auto"/>
        <w:jc w:val="both"/>
        <w:rPr>
          <w:rFonts w:cs="Arial"/>
          <w:sz w:val="22"/>
          <w:szCs w:val="22"/>
          <w:lang w:val="sl-SI"/>
        </w:rPr>
      </w:pPr>
    </w:p>
    <w:p w14:paraId="27D42234" w14:textId="77777777" w:rsidR="00C26841" w:rsidRPr="009F281F" w:rsidRDefault="00C26841" w:rsidP="007D2772">
      <w:pPr>
        <w:spacing w:line="276" w:lineRule="auto"/>
        <w:jc w:val="both"/>
        <w:rPr>
          <w:rFonts w:cs="Arial"/>
          <w:sz w:val="22"/>
          <w:szCs w:val="22"/>
          <w:lang w:val="sl-SI"/>
        </w:rPr>
      </w:pPr>
    </w:p>
    <w:p w14:paraId="482F9089" w14:textId="7A7D816E" w:rsidR="005C4A2C" w:rsidRPr="009F281F" w:rsidRDefault="004D006B" w:rsidP="007D2772">
      <w:pPr>
        <w:spacing w:line="276" w:lineRule="auto"/>
        <w:jc w:val="both"/>
        <w:rPr>
          <w:rFonts w:cs="Arial"/>
          <w:sz w:val="22"/>
          <w:szCs w:val="22"/>
          <w:lang w:val="sl-SI"/>
        </w:rPr>
      </w:pPr>
      <w:r w:rsidRPr="009F281F">
        <w:rPr>
          <w:rFonts w:cs="Arial"/>
          <w:sz w:val="22"/>
          <w:szCs w:val="22"/>
          <w:lang w:val="sl-SI"/>
        </w:rPr>
        <w:t>Pripravil</w:t>
      </w:r>
      <w:r w:rsidR="005C4A2C" w:rsidRPr="009F281F">
        <w:rPr>
          <w:rFonts w:cs="Arial"/>
          <w:sz w:val="22"/>
          <w:szCs w:val="22"/>
          <w:lang w:val="sl-SI"/>
        </w:rPr>
        <w:t>:</w:t>
      </w:r>
    </w:p>
    <w:p w14:paraId="25949C5F" w14:textId="544EFA68" w:rsidR="00883DAF" w:rsidRPr="009F281F" w:rsidRDefault="004D006B" w:rsidP="007D2772">
      <w:pPr>
        <w:spacing w:line="276" w:lineRule="auto"/>
        <w:jc w:val="both"/>
        <w:rPr>
          <w:rFonts w:cs="Arial"/>
          <w:sz w:val="22"/>
          <w:szCs w:val="22"/>
          <w:lang w:val="sl-SI"/>
        </w:rPr>
      </w:pPr>
      <w:r w:rsidRPr="009F281F">
        <w:rPr>
          <w:rFonts w:cs="Arial"/>
          <w:sz w:val="22"/>
          <w:szCs w:val="22"/>
          <w:lang w:val="sl-SI"/>
        </w:rPr>
        <w:t>Silvester Kranjec</w:t>
      </w:r>
    </w:p>
    <w:sectPr w:rsidR="00883DAF" w:rsidRPr="009F281F"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3E4B" w14:textId="77777777" w:rsidR="00B3768C" w:rsidRDefault="00B3768C">
      <w:r>
        <w:separator/>
      </w:r>
    </w:p>
  </w:endnote>
  <w:endnote w:type="continuationSeparator" w:id="0">
    <w:p w14:paraId="0A132F00" w14:textId="77777777" w:rsidR="00B3768C" w:rsidRDefault="00B3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1AA4" w14:textId="77777777" w:rsidR="00B3768C" w:rsidRDefault="00B3768C">
      <w:r>
        <w:separator/>
      </w:r>
    </w:p>
  </w:footnote>
  <w:footnote w:type="continuationSeparator" w:id="0">
    <w:p w14:paraId="75EE54BF" w14:textId="77777777" w:rsidR="00B3768C" w:rsidRDefault="00B3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2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A61B204" w14:textId="77777777">
      <w:trPr>
        <w:cantSplit/>
        <w:trHeight w:hRule="exact" w:val="847"/>
      </w:trPr>
      <w:tc>
        <w:tcPr>
          <w:tcW w:w="567" w:type="dxa"/>
        </w:tcPr>
        <w:p w14:paraId="063FD882" w14:textId="77777777"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14:anchorId="497C072D" wp14:editId="29A23A2C">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7E2C7"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0F72588" w14:textId="77777777"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14:anchorId="545D707B" wp14:editId="1FB10E7B">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14:paraId="5467C9B1"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14:paraId="2CB16BBC"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14:paraId="2D7EDC5F"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14:paraId="76D8F084" w14:textId="77777777"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AB7"/>
    <w:multiLevelType w:val="hybridMultilevel"/>
    <w:tmpl w:val="CBFC1D6A"/>
    <w:lvl w:ilvl="0" w:tplc="49F6C332">
      <w:start w:val="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331796"/>
    <w:multiLevelType w:val="hybridMultilevel"/>
    <w:tmpl w:val="0F580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1D3F35"/>
    <w:multiLevelType w:val="hybridMultilevel"/>
    <w:tmpl w:val="727C58AC"/>
    <w:lvl w:ilvl="0" w:tplc="2D882CB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6A0F3F"/>
    <w:multiLevelType w:val="hybridMultilevel"/>
    <w:tmpl w:val="EE6C3834"/>
    <w:lvl w:ilvl="0" w:tplc="49B2C0E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4703E8E"/>
    <w:multiLevelType w:val="hybridMultilevel"/>
    <w:tmpl w:val="EA848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750333">
    <w:abstractNumId w:val="13"/>
  </w:num>
  <w:num w:numId="2" w16cid:durableId="1114908804">
    <w:abstractNumId w:val="9"/>
  </w:num>
  <w:num w:numId="3" w16cid:durableId="1974287736">
    <w:abstractNumId w:val="12"/>
  </w:num>
  <w:num w:numId="4" w16cid:durableId="720715852">
    <w:abstractNumId w:val="2"/>
  </w:num>
  <w:num w:numId="5" w16cid:durableId="1935937234">
    <w:abstractNumId w:val="4"/>
  </w:num>
  <w:num w:numId="6" w16cid:durableId="1978097472">
    <w:abstractNumId w:val="5"/>
  </w:num>
  <w:num w:numId="7" w16cid:durableId="1679455171">
    <w:abstractNumId w:val="11"/>
  </w:num>
  <w:num w:numId="8" w16cid:durableId="1744521346">
    <w:abstractNumId w:val="10"/>
  </w:num>
  <w:num w:numId="9" w16cid:durableId="1497071345">
    <w:abstractNumId w:val="1"/>
  </w:num>
  <w:num w:numId="10" w16cid:durableId="1108694214">
    <w:abstractNumId w:val="6"/>
  </w:num>
  <w:num w:numId="11" w16cid:durableId="1902711175">
    <w:abstractNumId w:val="7"/>
  </w:num>
  <w:num w:numId="12" w16cid:durableId="1841848784">
    <w:abstractNumId w:val="14"/>
  </w:num>
  <w:num w:numId="13" w16cid:durableId="1943683802">
    <w:abstractNumId w:val="3"/>
  </w:num>
  <w:num w:numId="14" w16cid:durableId="1129126446">
    <w:abstractNumId w:val="8"/>
  </w:num>
  <w:num w:numId="15" w16cid:durableId="89169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71"/>
    <w:rsid w:val="00000CEC"/>
    <w:rsid w:val="00014221"/>
    <w:rsid w:val="00023A88"/>
    <w:rsid w:val="0004289F"/>
    <w:rsid w:val="00075434"/>
    <w:rsid w:val="00085609"/>
    <w:rsid w:val="00095A6B"/>
    <w:rsid w:val="00095F66"/>
    <w:rsid w:val="000A18CD"/>
    <w:rsid w:val="000A4139"/>
    <w:rsid w:val="000A7238"/>
    <w:rsid w:val="000B30FC"/>
    <w:rsid w:val="000C27CA"/>
    <w:rsid w:val="000C4949"/>
    <w:rsid w:val="000C61D1"/>
    <w:rsid w:val="000D0496"/>
    <w:rsid w:val="000D78CD"/>
    <w:rsid w:val="000F646C"/>
    <w:rsid w:val="001043B3"/>
    <w:rsid w:val="00106D9A"/>
    <w:rsid w:val="001111C0"/>
    <w:rsid w:val="00117674"/>
    <w:rsid w:val="001357B2"/>
    <w:rsid w:val="00164C13"/>
    <w:rsid w:val="00170BC3"/>
    <w:rsid w:val="00172FD0"/>
    <w:rsid w:val="0017478F"/>
    <w:rsid w:val="001774F8"/>
    <w:rsid w:val="001C3A7B"/>
    <w:rsid w:val="001C6713"/>
    <w:rsid w:val="001E0FEC"/>
    <w:rsid w:val="001E764E"/>
    <w:rsid w:val="00202A77"/>
    <w:rsid w:val="00203AFE"/>
    <w:rsid w:val="002138A4"/>
    <w:rsid w:val="0021768F"/>
    <w:rsid w:val="00221123"/>
    <w:rsid w:val="00226D8A"/>
    <w:rsid w:val="00243ECC"/>
    <w:rsid w:val="0025610F"/>
    <w:rsid w:val="00271CE5"/>
    <w:rsid w:val="00275AB5"/>
    <w:rsid w:val="00282020"/>
    <w:rsid w:val="00283140"/>
    <w:rsid w:val="002923FF"/>
    <w:rsid w:val="002A2B69"/>
    <w:rsid w:val="002F0516"/>
    <w:rsid w:val="002F4C58"/>
    <w:rsid w:val="00300FA0"/>
    <w:rsid w:val="00312444"/>
    <w:rsid w:val="00322CD1"/>
    <w:rsid w:val="00356ECF"/>
    <w:rsid w:val="003636BF"/>
    <w:rsid w:val="00371442"/>
    <w:rsid w:val="003845B4"/>
    <w:rsid w:val="00384B73"/>
    <w:rsid w:val="00386F56"/>
    <w:rsid w:val="00387B1A"/>
    <w:rsid w:val="003A4F28"/>
    <w:rsid w:val="003B7219"/>
    <w:rsid w:val="003C4A56"/>
    <w:rsid w:val="003C5EE5"/>
    <w:rsid w:val="003D0096"/>
    <w:rsid w:val="003E1C74"/>
    <w:rsid w:val="003E58F5"/>
    <w:rsid w:val="003F691E"/>
    <w:rsid w:val="00414D78"/>
    <w:rsid w:val="00420A5E"/>
    <w:rsid w:val="00420D0B"/>
    <w:rsid w:val="004447D5"/>
    <w:rsid w:val="004457FF"/>
    <w:rsid w:val="0046005E"/>
    <w:rsid w:val="0046366C"/>
    <w:rsid w:val="004657EE"/>
    <w:rsid w:val="00470575"/>
    <w:rsid w:val="00472127"/>
    <w:rsid w:val="004873CE"/>
    <w:rsid w:val="004A2969"/>
    <w:rsid w:val="004A2BDD"/>
    <w:rsid w:val="004A33A5"/>
    <w:rsid w:val="004B2566"/>
    <w:rsid w:val="004B2FF2"/>
    <w:rsid w:val="004C72DF"/>
    <w:rsid w:val="004D006B"/>
    <w:rsid w:val="004D588A"/>
    <w:rsid w:val="004D6BEC"/>
    <w:rsid w:val="004E38B5"/>
    <w:rsid w:val="004F233D"/>
    <w:rsid w:val="004F6934"/>
    <w:rsid w:val="005004C6"/>
    <w:rsid w:val="005068F5"/>
    <w:rsid w:val="00507DB3"/>
    <w:rsid w:val="00510092"/>
    <w:rsid w:val="00513BC6"/>
    <w:rsid w:val="00517686"/>
    <w:rsid w:val="00526246"/>
    <w:rsid w:val="005361BA"/>
    <w:rsid w:val="00553522"/>
    <w:rsid w:val="00567106"/>
    <w:rsid w:val="0057098C"/>
    <w:rsid w:val="0057111E"/>
    <w:rsid w:val="005827D2"/>
    <w:rsid w:val="005B16A9"/>
    <w:rsid w:val="005B3B82"/>
    <w:rsid w:val="005C071B"/>
    <w:rsid w:val="005C4A2C"/>
    <w:rsid w:val="005D6FA9"/>
    <w:rsid w:val="005E1D3C"/>
    <w:rsid w:val="005E4AAC"/>
    <w:rsid w:val="00603A21"/>
    <w:rsid w:val="00614053"/>
    <w:rsid w:val="00617CDC"/>
    <w:rsid w:val="006244CB"/>
    <w:rsid w:val="00625AE6"/>
    <w:rsid w:val="006278A4"/>
    <w:rsid w:val="00632253"/>
    <w:rsid w:val="00642714"/>
    <w:rsid w:val="006455CE"/>
    <w:rsid w:val="00655841"/>
    <w:rsid w:val="00660CBD"/>
    <w:rsid w:val="0066439C"/>
    <w:rsid w:val="00677259"/>
    <w:rsid w:val="00683919"/>
    <w:rsid w:val="00685D09"/>
    <w:rsid w:val="00687AA4"/>
    <w:rsid w:val="006B1B4B"/>
    <w:rsid w:val="006B1DBB"/>
    <w:rsid w:val="006B666C"/>
    <w:rsid w:val="006D6639"/>
    <w:rsid w:val="00705403"/>
    <w:rsid w:val="00733017"/>
    <w:rsid w:val="0074081A"/>
    <w:rsid w:val="007455CB"/>
    <w:rsid w:val="007549AE"/>
    <w:rsid w:val="00765467"/>
    <w:rsid w:val="00783310"/>
    <w:rsid w:val="0078541F"/>
    <w:rsid w:val="00786BA9"/>
    <w:rsid w:val="007920FE"/>
    <w:rsid w:val="00795EF6"/>
    <w:rsid w:val="007A4A6D"/>
    <w:rsid w:val="007B45F3"/>
    <w:rsid w:val="007B46FC"/>
    <w:rsid w:val="007B4AF4"/>
    <w:rsid w:val="007B639B"/>
    <w:rsid w:val="007D1BCF"/>
    <w:rsid w:val="007D2772"/>
    <w:rsid w:val="007D75CF"/>
    <w:rsid w:val="007E0440"/>
    <w:rsid w:val="007E08FD"/>
    <w:rsid w:val="007E31C2"/>
    <w:rsid w:val="007E6DC5"/>
    <w:rsid w:val="007F0B14"/>
    <w:rsid w:val="00800EE9"/>
    <w:rsid w:val="00823DBE"/>
    <w:rsid w:val="00836AEE"/>
    <w:rsid w:val="00851A40"/>
    <w:rsid w:val="00856447"/>
    <w:rsid w:val="00862970"/>
    <w:rsid w:val="0087344E"/>
    <w:rsid w:val="00874D52"/>
    <w:rsid w:val="0088043C"/>
    <w:rsid w:val="00883DAF"/>
    <w:rsid w:val="00884889"/>
    <w:rsid w:val="008906C9"/>
    <w:rsid w:val="00896D3E"/>
    <w:rsid w:val="008A7C4C"/>
    <w:rsid w:val="008B1747"/>
    <w:rsid w:val="008B4A2F"/>
    <w:rsid w:val="008C023B"/>
    <w:rsid w:val="008C3E4C"/>
    <w:rsid w:val="008C5738"/>
    <w:rsid w:val="008D04F0"/>
    <w:rsid w:val="008D1AD4"/>
    <w:rsid w:val="008E23FA"/>
    <w:rsid w:val="008F01B5"/>
    <w:rsid w:val="008F3500"/>
    <w:rsid w:val="00904086"/>
    <w:rsid w:val="00912923"/>
    <w:rsid w:val="0091521D"/>
    <w:rsid w:val="00917C71"/>
    <w:rsid w:val="00924E3C"/>
    <w:rsid w:val="00936A37"/>
    <w:rsid w:val="00940AE4"/>
    <w:rsid w:val="00942916"/>
    <w:rsid w:val="00947313"/>
    <w:rsid w:val="00951BBE"/>
    <w:rsid w:val="0095461A"/>
    <w:rsid w:val="009612BB"/>
    <w:rsid w:val="00972CD3"/>
    <w:rsid w:val="0097429D"/>
    <w:rsid w:val="00997D6E"/>
    <w:rsid w:val="009C499F"/>
    <w:rsid w:val="009C740A"/>
    <w:rsid w:val="009D25FD"/>
    <w:rsid w:val="009F281F"/>
    <w:rsid w:val="009F4582"/>
    <w:rsid w:val="00A045DC"/>
    <w:rsid w:val="00A125C5"/>
    <w:rsid w:val="00A16749"/>
    <w:rsid w:val="00A2451C"/>
    <w:rsid w:val="00A31AE9"/>
    <w:rsid w:val="00A37446"/>
    <w:rsid w:val="00A65EE7"/>
    <w:rsid w:val="00A70133"/>
    <w:rsid w:val="00A73F3E"/>
    <w:rsid w:val="00A770A6"/>
    <w:rsid w:val="00A813B1"/>
    <w:rsid w:val="00A85A38"/>
    <w:rsid w:val="00A86009"/>
    <w:rsid w:val="00A909DB"/>
    <w:rsid w:val="00A96AB1"/>
    <w:rsid w:val="00AA7962"/>
    <w:rsid w:val="00AB0C26"/>
    <w:rsid w:val="00AB36C4"/>
    <w:rsid w:val="00AC32B2"/>
    <w:rsid w:val="00AD4CE7"/>
    <w:rsid w:val="00AE0C25"/>
    <w:rsid w:val="00AE4531"/>
    <w:rsid w:val="00B14AAE"/>
    <w:rsid w:val="00B15168"/>
    <w:rsid w:val="00B16AED"/>
    <w:rsid w:val="00B17141"/>
    <w:rsid w:val="00B21547"/>
    <w:rsid w:val="00B22217"/>
    <w:rsid w:val="00B31575"/>
    <w:rsid w:val="00B31E0D"/>
    <w:rsid w:val="00B36CE9"/>
    <w:rsid w:val="00B3768C"/>
    <w:rsid w:val="00B37CED"/>
    <w:rsid w:val="00B43DBF"/>
    <w:rsid w:val="00B46BD4"/>
    <w:rsid w:val="00B5481B"/>
    <w:rsid w:val="00B678A1"/>
    <w:rsid w:val="00B72606"/>
    <w:rsid w:val="00B774C7"/>
    <w:rsid w:val="00B83151"/>
    <w:rsid w:val="00B8547D"/>
    <w:rsid w:val="00B85830"/>
    <w:rsid w:val="00BA16A6"/>
    <w:rsid w:val="00BD4F5A"/>
    <w:rsid w:val="00BE4CF6"/>
    <w:rsid w:val="00BF5A4B"/>
    <w:rsid w:val="00BF7F4D"/>
    <w:rsid w:val="00C10A65"/>
    <w:rsid w:val="00C16C9E"/>
    <w:rsid w:val="00C250D5"/>
    <w:rsid w:val="00C26841"/>
    <w:rsid w:val="00C30395"/>
    <w:rsid w:val="00C35666"/>
    <w:rsid w:val="00C421E0"/>
    <w:rsid w:val="00C436A2"/>
    <w:rsid w:val="00C45652"/>
    <w:rsid w:val="00C51C37"/>
    <w:rsid w:val="00C92447"/>
    <w:rsid w:val="00C92898"/>
    <w:rsid w:val="00C93BBC"/>
    <w:rsid w:val="00CA4340"/>
    <w:rsid w:val="00CD1BF6"/>
    <w:rsid w:val="00CD5916"/>
    <w:rsid w:val="00CD6116"/>
    <w:rsid w:val="00CE5238"/>
    <w:rsid w:val="00CE7514"/>
    <w:rsid w:val="00D11748"/>
    <w:rsid w:val="00D248DE"/>
    <w:rsid w:val="00D41F35"/>
    <w:rsid w:val="00D60581"/>
    <w:rsid w:val="00D66A68"/>
    <w:rsid w:val="00D72B80"/>
    <w:rsid w:val="00D8542D"/>
    <w:rsid w:val="00D95D03"/>
    <w:rsid w:val="00D95ECC"/>
    <w:rsid w:val="00DB2524"/>
    <w:rsid w:val="00DB5879"/>
    <w:rsid w:val="00DC5870"/>
    <w:rsid w:val="00DC6A71"/>
    <w:rsid w:val="00DC729F"/>
    <w:rsid w:val="00DD4781"/>
    <w:rsid w:val="00DD5251"/>
    <w:rsid w:val="00DD5EC2"/>
    <w:rsid w:val="00DE5F9F"/>
    <w:rsid w:val="00DE6931"/>
    <w:rsid w:val="00DE7099"/>
    <w:rsid w:val="00DF0A78"/>
    <w:rsid w:val="00DF6EDD"/>
    <w:rsid w:val="00E0357D"/>
    <w:rsid w:val="00E12446"/>
    <w:rsid w:val="00E23483"/>
    <w:rsid w:val="00E26663"/>
    <w:rsid w:val="00E35D06"/>
    <w:rsid w:val="00E41F44"/>
    <w:rsid w:val="00E42FBE"/>
    <w:rsid w:val="00E67A39"/>
    <w:rsid w:val="00E70257"/>
    <w:rsid w:val="00E710E7"/>
    <w:rsid w:val="00E7506A"/>
    <w:rsid w:val="00E77A48"/>
    <w:rsid w:val="00E80BCF"/>
    <w:rsid w:val="00E90CAE"/>
    <w:rsid w:val="00E914C3"/>
    <w:rsid w:val="00EA1B01"/>
    <w:rsid w:val="00EC0F5F"/>
    <w:rsid w:val="00ED1C3E"/>
    <w:rsid w:val="00EE12D0"/>
    <w:rsid w:val="00EE2772"/>
    <w:rsid w:val="00EE7F75"/>
    <w:rsid w:val="00EF182A"/>
    <w:rsid w:val="00EF2613"/>
    <w:rsid w:val="00F01174"/>
    <w:rsid w:val="00F1544E"/>
    <w:rsid w:val="00F206F4"/>
    <w:rsid w:val="00F240BB"/>
    <w:rsid w:val="00F347EA"/>
    <w:rsid w:val="00F45012"/>
    <w:rsid w:val="00F473F0"/>
    <w:rsid w:val="00F55B8C"/>
    <w:rsid w:val="00F57FED"/>
    <w:rsid w:val="00F67815"/>
    <w:rsid w:val="00F8311F"/>
    <w:rsid w:val="00F83A8B"/>
    <w:rsid w:val="00F8534A"/>
    <w:rsid w:val="00F97232"/>
    <w:rsid w:val="00F974FF"/>
    <w:rsid w:val="00FA237B"/>
    <w:rsid w:val="00FA6835"/>
    <w:rsid w:val="00FB6853"/>
    <w:rsid w:val="00FD0AE4"/>
    <w:rsid w:val="00FE35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1FD3CE0D"/>
  <w15:docId w15:val="{BEBA3D6A-7937-4033-A800-7FCFA98A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 w:type="paragraph" w:styleId="Navadensplet">
    <w:name w:val="Normal (Web)"/>
    <w:basedOn w:val="Navaden"/>
    <w:uiPriority w:val="99"/>
    <w:unhideWhenUsed/>
    <w:rsid w:val="004F233D"/>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
    <w:basedOn w:val="Navaden"/>
    <w:rsid w:val="00470575"/>
    <w:pPr>
      <w:widowControl w:val="0"/>
      <w:adjustRightInd w:val="0"/>
      <w:spacing w:after="160" w:line="240" w:lineRule="exact"/>
      <w:jc w:val="both"/>
      <w:textAlignment w:val="baseline"/>
    </w:pPr>
    <w:rPr>
      <w:rFonts w:ascii="Tahoma" w:hAnsi="Tahoma" w:cs="Tahoma"/>
      <w:szCs w:val="20"/>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
    <w:basedOn w:val="Navaden"/>
    <w:rsid w:val="004A2969"/>
    <w:pPr>
      <w:widowControl w:val="0"/>
      <w:adjustRightInd w:val="0"/>
      <w:spacing w:after="160" w:line="240" w:lineRule="exact"/>
      <w:jc w:val="both"/>
      <w:textAlignment w:val="baseline"/>
    </w:pPr>
    <w:rPr>
      <w:rFonts w:ascii="Tahoma" w:hAnsi="Tahoma" w:cs="Tahoma"/>
      <w:szCs w:val="20"/>
    </w:rPr>
  </w:style>
  <w:style w:type="paragraph" w:customStyle="1" w:styleId="ZnakCharCharCharCharCharZnakZnakCharZnakZnakZnakCharZnakCharCharCharZnakChar1CharCharZnakCharCharZnakZnak3">
    <w:name w:val="Znak Char Char Char Char Char Znak Znak Char Znak Znak Znak Char Znak Char Char Char Znak Char1 Char Char Znak Char Char Znak Znak"/>
    <w:basedOn w:val="Navaden"/>
    <w:rsid w:val="00F8311F"/>
    <w:pPr>
      <w:widowControl w:val="0"/>
      <w:adjustRightInd w:val="0"/>
      <w:spacing w:after="160" w:line="240" w:lineRule="exact"/>
      <w:jc w:val="both"/>
      <w:textAlignment w:val="baseline"/>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08A44F-80DA-4BD1-A3E6-C9A2AE91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00-MKGP.dot</Template>
  <TotalTime>1</TotalTime>
  <Pages>3</Pages>
  <Words>942</Words>
  <Characters>5233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Maja Žibert</cp:lastModifiedBy>
  <cp:revision>4</cp:revision>
  <cp:lastPrinted>2019-12-10T07:48:00Z</cp:lastPrinted>
  <dcterms:created xsi:type="dcterms:W3CDTF">2022-07-15T07:22:00Z</dcterms:created>
  <dcterms:modified xsi:type="dcterms:W3CDTF">2024-04-23T08:10:00Z</dcterms:modified>
</cp:coreProperties>
</file>