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98DBB" w14:textId="04D19536" w:rsidR="00D11748" w:rsidRPr="009F281F" w:rsidRDefault="00D11748" w:rsidP="00D11748">
      <w:pPr>
        <w:pStyle w:val="datumtevilka"/>
        <w:rPr>
          <w:sz w:val="22"/>
          <w:szCs w:val="22"/>
        </w:rPr>
      </w:pPr>
      <w:r w:rsidRPr="009F281F">
        <w:rPr>
          <w:sz w:val="22"/>
          <w:szCs w:val="22"/>
        </w:rPr>
        <w:t xml:space="preserve">Številka: </w:t>
      </w:r>
      <w:r w:rsidRPr="009F281F">
        <w:rPr>
          <w:sz w:val="22"/>
          <w:szCs w:val="22"/>
        </w:rPr>
        <w:tab/>
      </w:r>
      <w:r w:rsidR="007B46FC" w:rsidRPr="009F281F">
        <w:rPr>
          <w:rFonts w:ascii="Helv" w:hAnsi="Helv" w:cs="Helv"/>
          <w:color w:val="000000"/>
          <w:sz w:val="22"/>
          <w:szCs w:val="22"/>
        </w:rPr>
        <w:t>024-20/2019</w:t>
      </w:r>
      <w:r w:rsidR="005827D2" w:rsidRPr="009F281F">
        <w:rPr>
          <w:sz w:val="22"/>
          <w:szCs w:val="22"/>
        </w:rPr>
        <w:t>/</w:t>
      </w:r>
      <w:r w:rsidR="000A5442">
        <w:rPr>
          <w:sz w:val="22"/>
          <w:szCs w:val="22"/>
        </w:rPr>
        <w:t>35</w:t>
      </w:r>
      <w:bookmarkStart w:id="0" w:name="_GoBack"/>
      <w:bookmarkEnd w:id="0"/>
    </w:p>
    <w:p w14:paraId="055EE91F" w14:textId="72EB9F96" w:rsidR="00D11748" w:rsidRPr="009F281F" w:rsidRDefault="00D11748" w:rsidP="00D11748">
      <w:pPr>
        <w:pStyle w:val="datumtevilka"/>
        <w:rPr>
          <w:sz w:val="22"/>
          <w:szCs w:val="22"/>
        </w:rPr>
      </w:pPr>
      <w:r w:rsidRPr="009F281F">
        <w:rPr>
          <w:sz w:val="22"/>
          <w:szCs w:val="22"/>
        </w:rPr>
        <w:t xml:space="preserve">Datum: </w:t>
      </w:r>
      <w:r w:rsidRPr="009F281F">
        <w:rPr>
          <w:sz w:val="22"/>
          <w:szCs w:val="22"/>
        </w:rPr>
        <w:tab/>
      </w:r>
      <w:r w:rsidR="00B36CE9" w:rsidRPr="009F281F">
        <w:rPr>
          <w:sz w:val="22"/>
          <w:szCs w:val="22"/>
        </w:rPr>
        <w:t>26</w:t>
      </w:r>
      <w:r w:rsidRPr="009F281F">
        <w:rPr>
          <w:sz w:val="22"/>
          <w:szCs w:val="22"/>
        </w:rPr>
        <w:t xml:space="preserve">. </w:t>
      </w:r>
      <w:r w:rsidR="00870D02">
        <w:rPr>
          <w:sz w:val="22"/>
          <w:szCs w:val="22"/>
        </w:rPr>
        <w:t>2. 2021</w:t>
      </w:r>
    </w:p>
    <w:p w14:paraId="252207DB" w14:textId="77777777" w:rsidR="00D11748" w:rsidRPr="009F281F" w:rsidRDefault="00D11748" w:rsidP="00D11748">
      <w:pPr>
        <w:rPr>
          <w:sz w:val="22"/>
          <w:szCs w:val="22"/>
          <w:lang w:val="sl-SI"/>
        </w:rPr>
      </w:pPr>
    </w:p>
    <w:p w14:paraId="25941BE0" w14:textId="77777777" w:rsidR="00E67A39" w:rsidRPr="009F281F" w:rsidRDefault="00E67A39" w:rsidP="00D11748">
      <w:pPr>
        <w:rPr>
          <w:sz w:val="22"/>
          <w:szCs w:val="22"/>
          <w:lang w:val="sl-SI"/>
        </w:rPr>
      </w:pPr>
    </w:p>
    <w:p w14:paraId="3DFE2682" w14:textId="77777777" w:rsidR="00E67A39" w:rsidRPr="009F281F" w:rsidRDefault="00E67A39" w:rsidP="00D11748">
      <w:pPr>
        <w:rPr>
          <w:sz w:val="22"/>
          <w:szCs w:val="22"/>
          <w:lang w:val="sl-SI"/>
        </w:rPr>
      </w:pPr>
    </w:p>
    <w:p w14:paraId="5A1823AA" w14:textId="77777777" w:rsidR="00D11748" w:rsidRPr="009F281F" w:rsidRDefault="00D11748" w:rsidP="00D11748">
      <w:pPr>
        <w:rPr>
          <w:sz w:val="22"/>
          <w:szCs w:val="22"/>
          <w:lang w:val="sl-SI"/>
        </w:rPr>
      </w:pPr>
    </w:p>
    <w:p w14:paraId="6B1D13D0" w14:textId="77777777" w:rsidR="00883DAF" w:rsidRPr="009F281F" w:rsidRDefault="00883DAF" w:rsidP="00D11748">
      <w:pPr>
        <w:rPr>
          <w:rFonts w:cs="Arial"/>
          <w:sz w:val="22"/>
          <w:szCs w:val="22"/>
          <w:lang w:val="sl-SI"/>
        </w:rPr>
      </w:pPr>
    </w:p>
    <w:p w14:paraId="558DF159" w14:textId="656DB70B" w:rsidR="005C4A2C" w:rsidRPr="009F281F" w:rsidRDefault="005C4A2C" w:rsidP="005C4A2C">
      <w:pPr>
        <w:jc w:val="both"/>
        <w:rPr>
          <w:b/>
          <w:sz w:val="22"/>
          <w:szCs w:val="22"/>
          <w:lang w:val="sl-SI"/>
        </w:rPr>
      </w:pPr>
      <w:r w:rsidRPr="009F281F">
        <w:rPr>
          <w:b/>
          <w:sz w:val="22"/>
          <w:szCs w:val="22"/>
          <w:lang w:val="sl-SI"/>
        </w:rPr>
        <w:t xml:space="preserve">Zapisnik </w:t>
      </w:r>
      <w:r w:rsidR="00B36CE9" w:rsidRPr="009F281F">
        <w:rPr>
          <w:b/>
          <w:sz w:val="22"/>
          <w:szCs w:val="22"/>
          <w:lang w:val="sl-SI"/>
        </w:rPr>
        <w:t>8</w:t>
      </w:r>
      <w:r w:rsidR="00F974FF" w:rsidRPr="009F281F">
        <w:rPr>
          <w:b/>
          <w:sz w:val="22"/>
          <w:szCs w:val="22"/>
          <w:lang w:val="sl-SI"/>
        </w:rPr>
        <w:t>.</w:t>
      </w:r>
      <w:r w:rsidRPr="009F281F">
        <w:rPr>
          <w:b/>
          <w:sz w:val="22"/>
          <w:szCs w:val="22"/>
          <w:lang w:val="sl-SI"/>
        </w:rPr>
        <w:t xml:space="preserve"> seje Sveta za območja z omejenimi možn</w:t>
      </w:r>
      <w:r w:rsidR="004457FF" w:rsidRPr="009F281F">
        <w:rPr>
          <w:b/>
          <w:sz w:val="22"/>
          <w:szCs w:val="22"/>
          <w:lang w:val="sl-SI"/>
        </w:rPr>
        <w:t>ostmi za kmetijsko dejavnost, 26</w:t>
      </w:r>
      <w:r w:rsidRPr="009F281F">
        <w:rPr>
          <w:b/>
          <w:sz w:val="22"/>
          <w:szCs w:val="22"/>
          <w:lang w:val="sl-SI"/>
        </w:rPr>
        <w:t xml:space="preserve">. </w:t>
      </w:r>
      <w:r w:rsidR="0066439C" w:rsidRPr="009F281F">
        <w:rPr>
          <w:b/>
          <w:sz w:val="22"/>
          <w:szCs w:val="22"/>
          <w:lang w:val="sl-SI"/>
        </w:rPr>
        <w:t>2</w:t>
      </w:r>
      <w:r w:rsidR="00B36CE9" w:rsidRPr="009F281F">
        <w:rPr>
          <w:b/>
          <w:sz w:val="22"/>
          <w:szCs w:val="22"/>
          <w:lang w:val="sl-SI"/>
        </w:rPr>
        <w:t>. 2021</w:t>
      </w:r>
      <w:r w:rsidR="00F974FF" w:rsidRPr="009F281F">
        <w:rPr>
          <w:b/>
          <w:sz w:val="22"/>
          <w:szCs w:val="22"/>
          <w:lang w:val="sl-SI"/>
        </w:rPr>
        <w:t xml:space="preserve">, </w:t>
      </w:r>
      <w:r w:rsidR="0066439C" w:rsidRPr="009F281F">
        <w:rPr>
          <w:b/>
          <w:sz w:val="22"/>
          <w:szCs w:val="22"/>
          <w:lang w:val="sl-SI"/>
        </w:rPr>
        <w:t>spletni sestanek</w:t>
      </w:r>
    </w:p>
    <w:p w14:paraId="4170B4A1" w14:textId="77777777" w:rsidR="00A16749" w:rsidRPr="009F281F" w:rsidRDefault="00A16749" w:rsidP="005C4A2C">
      <w:pPr>
        <w:jc w:val="both"/>
        <w:rPr>
          <w:b/>
          <w:sz w:val="22"/>
          <w:szCs w:val="22"/>
          <w:lang w:val="sl-SI"/>
        </w:rPr>
      </w:pPr>
    </w:p>
    <w:p w14:paraId="0FDB3CC0" w14:textId="02F24684" w:rsidR="00384B73" w:rsidRPr="009F281F" w:rsidRDefault="005C4A2C" w:rsidP="00E12446">
      <w:pPr>
        <w:autoSpaceDE w:val="0"/>
        <w:autoSpaceDN w:val="0"/>
        <w:adjustRightInd w:val="0"/>
        <w:spacing w:line="276" w:lineRule="auto"/>
        <w:jc w:val="both"/>
        <w:rPr>
          <w:rFonts w:cs="Arial"/>
          <w:sz w:val="22"/>
          <w:szCs w:val="22"/>
          <w:lang w:val="sl-SI"/>
        </w:rPr>
      </w:pPr>
      <w:r w:rsidRPr="009F281F">
        <w:rPr>
          <w:rFonts w:cs="Arial"/>
          <w:sz w:val="22"/>
          <w:szCs w:val="22"/>
          <w:lang w:val="sl-SI"/>
        </w:rPr>
        <w:t>Prisotni: Janez Beja (</w:t>
      </w:r>
      <w:r w:rsidR="00FE3518" w:rsidRPr="009F281F">
        <w:rPr>
          <w:rFonts w:cs="Arial"/>
          <w:sz w:val="22"/>
          <w:szCs w:val="22"/>
          <w:lang w:val="sl-SI"/>
        </w:rPr>
        <w:t>KGZS</w:t>
      </w:r>
      <w:r w:rsidRPr="009F281F">
        <w:rPr>
          <w:rFonts w:cs="Arial"/>
          <w:sz w:val="22"/>
          <w:szCs w:val="22"/>
          <w:lang w:val="sl-SI"/>
        </w:rPr>
        <w:t xml:space="preserve">), </w:t>
      </w:r>
      <w:r w:rsidR="009F4582" w:rsidRPr="009F281F">
        <w:rPr>
          <w:rFonts w:cs="Arial"/>
          <w:sz w:val="22"/>
          <w:szCs w:val="22"/>
          <w:lang w:val="sl-SI"/>
        </w:rPr>
        <w:t xml:space="preserve">Anka </w:t>
      </w:r>
      <w:r w:rsidR="001E764E" w:rsidRPr="009F281F">
        <w:rPr>
          <w:rFonts w:cs="Arial"/>
          <w:sz w:val="22"/>
          <w:szCs w:val="22"/>
          <w:lang w:val="sl-SI"/>
        </w:rPr>
        <w:t xml:space="preserve">Miklavčič </w:t>
      </w:r>
      <w:r w:rsidR="009F4582" w:rsidRPr="009F281F">
        <w:rPr>
          <w:rFonts w:cs="Arial"/>
          <w:sz w:val="22"/>
          <w:szCs w:val="22"/>
          <w:lang w:val="sl-SI"/>
        </w:rPr>
        <w:t xml:space="preserve">Lipušček (GZS), Roman Savšek (ZDRD), </w:t>
      </w:r>
      <w:r w:rsidR="006D6639" w:rsidRPr="009F281F">
        <w:rPr>
          <w:rFonts w:cs="Arial"/>
          <w:sz w:val="22"/>
          <w:szCs w:val="22"/>
          <w:lang w:val="sl-SI"/>
        </w:rPr>
        <w:t>Alenka Marjetič (ZZS)</w:t>
      </w:r>
      <w:r w:rsidR="00E12446" w:rsidRPr="009F281F">
        <w:rPr>
          <w:rFonts w:cs="Arial"/>
          <w:sz w:val="22"/>
          <w:szCs w:val="22"/>
          <w:lang w:val="sl-SI"/>
        </w:rPr>
        <w:t xml:space="preserve">, </w:t>
      </w:r>
      <w:r w:rsidR="003C4A56" w:rsidRPr="009F281F">
        <w:rPr>
          <w:rFonts w:cs="Arial"/>
          <w:sz w:val="22"/>
          <w:szCs w:val="22"/>
          <w:lang w:val="sl-SI"/>
        </w:rPr>
        <w:t xml:space="preserve">Karmen </w:t>
      </w:r>
      <w:proofErr w:type="spellStart"/>
      <w:r w:rsidR="003C4A56" w:rsidRPr="009F281F">
        <w:rPr>
          <w:rFonts w:cs="Arial"/>
          <w:sz w:val="22"/>
          <w:szCs w:val="22"/>
          <w:lang w:val="sl-SI"/>
        </w:rPr>
        <w:t>Pažek</w:t>
      </w:r>
      <w:proofErr w:type="spellEnd"/>
      <w:r w:rsidR="003C4A56" w:rsidRPr="009F281F">
        <w:rPr>
          <w:rFonts w:cs="Arial"/>
          <w:sz w:val="22"/>
          <w:szCs w:val="22"/>
          <w:lang w:val="sl-SI"/>
        </w:rPr>
        <w:t xml:space="preserve"> (UM),</w:t>
      </w:r>
      <w:r w:rsidR="00E12446" w:rsidRPr="009F281F">
        <w:rPr>
          <w:rFonts w:cs="Arial"/>
          <w:sz w:val="22"/>
          <w:szCs w:val="22"/>
          <w:lang w:val="sl-SI"/>
        </w:rPr>
        <w:t xml:space="preserve"> </w:t>
      </w:r>
      <w:r w:rsidR="00603A21" w:rsidRPr="009F281F">
        <w:rPr>
          <w:rFonts w:cs="Arial"/>
          <w:sz w:val="22"/>
          <w:szCs w:val="22"/>
          <w:lang w:val="sl-SI"/>
        </w:rPr>
        <w:t xml:space="preserve">dr. Andreja </w:t>
      </w:r>
      <w:proofErr w:type="spellStart"/>
      <w:r w:rsidR="00603A21" w:rsidRPr="009F281F">
        <w:rPr>
          <w:rFonts w:cs="Arial"/>
          <w:sz w:val="22"/>
          <w:szCs w:val="22"/>
          <w:lang w:val="sl-SI"/>
        </w:rPr>
        <w:t>Ferreira</w:t>
      </w:r>
      <w:proofErr w:type="spellEnd"/>
      <w:r w:rsidR="00603A21" w:rsidRPr="009F281F">
        <w:rPr>
          <w:rFonts w:cs="Arial"/>
          <w:sz w:val="22"/>
          <w:szCs w:val="22"/>
          <w:lang w:val="sl-SI"/>
        </w:rPr>
        <w:t xml:space="preserve"> (GIS</w:t>
      </w:r>
      <w:r w:rsidR="001C6713" w:rsidRPr="009F281F">
        <w:rPr>
          <w:rFonts w:cs="Arial"/>
          <w:sz w:val="22"/>
          <w:szCs w:val="22"/>
          <w:lang w:val="sl-SI"/>
        </w:rPr>
        <w:t>)</w:t>
      </w:r>
      <w:r w:rsidR="001C3A7B" w:rsidRPr="009F281F">
        <w:rPr>
          <w:rFonts w:cs="Arial"/>
          <w:sz w:val="22"/>
          <w:szCs w:val="22"/>
          <w:lang w:val="sl-SI"/>
        </w:rPr>
        <w:t>,</w:t>
      </w:r>
      <w:r w:rsidR="00FE3518" w:rsidRPr="009F281F">
        <w:rPr>
          <w:rFonts w:cs="Arial"/>
          <w:sz w:val="22"/>
          <w:szCs w:val="22"/>
          <w:lang w:val="sl-SI"/>
        </w:rPr>
        <w:t xml:space="preserve"> </w:t>
      </w:r>
      <w:r w:rsidR="009F4582" w:rsidRPr="009F281F">
        <w:rPr>
          <w:rFonts w:cs="Arial"/>
          <w:sz w:val="22"/>
          <w:szCs w:val="22"/>
          <w:lang w:val="sl-SI"/>
        </w:rPr>
        <w:t xml:space="preserve">Sašo Horvat (TNP), </w:t>
      </w:r>
      <w:r w:rsidR="00E35D06" w:rsidRPr="009F281F">
        <w:rPr>
          <w:rFonts w:cs="Arial"/>
          <w:sz w:val="22"/>
          <w:szCs w:val="22"/>
          <w:lang w:val="sl-SI"/>
        </w:rPr>
        <w:t>Klemen Čern</w:t>
      </w:r>
      <w:r w:rsidR="00E12446" w:rsidRPr="009F281F">
        <w:rPr>
          <w:rFonts w:cs="Arial"/>
          <w:sz w:val="22"/>
          <w:szCs w:val="22"/>
          <w:lang w:val="sl-SI"/>
        </w:rPr>
        <w:t>u</w:t>
      </w:r>
      <w:r w:rsidR="00E35D06" w:rsidRPr="009F281F">
        <w:rPr>
          <w:rFonts w:cs="Arial"/>
          <w:sz w:val="22"/>
          <w:szCs w:val="22"/>
          <w:lang w:val="sl-SI"/>
        </w:rPr>
        <w:t>ta</w:t>
      </w:r>
      <w:r w:rsidR="00E12446" w:rsidRPr="009F281F">
        <w:rPr>
          <w:rFonts w:cs="Arial"/>
          <w:sz w:val="22"/>
          <w:szCs w:val="22"/>
          <w:lang w:val="sl-SI"/>
        </w:rPr>
        <w:t>, Metod Jagodic</w:t>
      </w:r>
      <w:r w:rsidR="001E764E" w:rsidRPr="009F281F">
        <w:rPr>
          <w:rFonts w:cs="Arial"/>
          <w:sz w:val="22"/>
          <w:szCs w:val="22"/>
          <w:lang w:val="sl-SI"/>
        </w:rPr>
        <w:t>,</w:t>
      </w:r>
      <w:r w:rsidR="00384B73" w:rsidRPr="009F281F">
        <w:rPr>
          <w:rFonts w:cs="Arial"/>
          <w:sz w:val="22"/>
          <w:szCs w:val="22"/>
          <w:lang w:val="sl-SI"/>
        </w:rPr>
        <w:t xml:space="preserve"> </w:t>
      </w:r>
      <w:r w:rsidR="001E764E" w:rsidRPr="009F281F">
        <w:rPr>
          <w:rFonts w:cs="Arial"/>
          <w:sz w:val="22"/>
          <w:szCs w:val="22"/>
          <w:lang w:val="sl-SI"/>
        </w:rPr>
        <w:t>Tomaž Cunder (KIS),</w:t>
      </w:r>
      <w:r w:rsidR="00384B73" w:rsidRPr="009F281F">
        <w:rPr>
          <w:rFonts w:cs="Arial"/>
          <w:sz w:val="22"/>
          <w:szCs w:val="22"/>
          <w:lang w:val="sl-SI"/>
        </w:rPr>
        <w:t xml:space="preserve"> </w:t>
      </w:r>
      <w:r w:rsidR="001E764E" w:rsidRPr="009F281F">
        <w:rPr>
          <w:rFonts w:cs="Arial"/>
          <w:sz w:val="22"/>
          <w:szCs w:val="22"/>
          <w:lang w:val="sl-SI"/>
        </w:rPr>
        <w:t>Anton Perpar (BF),</w:t>
      </w:r>
      <w:r w:rsidR="00384B73" w:rsidRPr="009F281F">
        <w:rPr>
          <w:rFonts w:cs="Arial"/>
          <w:sz w:val="22"/>
          <w:szCs w:val="22"/>
          <w:lang w:val="sl-SI"/>
        </w:rPr>
        <w:t xml:space="preserve"> </w:t>
      </w:r>
      <w:r w:rsidR="00E35D06" w:rsidRPr="009F281F">
        <w:rPr>
          <w:rFonts w:cs="Arial"/>
          <w:sz w:val="22"/>
          <w:szCs w:val="22"/>
          <w:lang w:val="sl-SI"/>
        </w:rPr>
        <w:t xml:space="preserve">Barbara Lombar namesto </w:t>
      </w:r>
      <w:r w:rsidR="001E764E" w:rsidRPr="009F281F">
        <w:rPr>
          <w:rFonts w:cs="Arial"/>
          <w:sz w:val="22"/>
          <w:szCs w:val="22"/>
          <w:lang w:val="sl-SI"/>
        </w:rPr>
        <w:t>Doris Letina (ZSPM),</w:t>
      </w:r>
      <w:r w:rsidR="00384B73" w:rsidRPr="009F281F">
        <w:rPr>
          <w:rFonts w:cs="Arial"/>
          <w:sz w:val="22"/>
          <w:szCs w:val="22"/>
          <w:lang w:val="sl-SI"/>
        </w:rPr>
        <w:t xml:space="preserve"> </w:t>
      </w:r>
      <w:r w:rsidR="001E764E" w:rsidRPr="009F281F">
        <w:rPr>
          <w:rFonts w:cs="Arial"/>
          <w:sz w:val="22"/>
          <w:szCs w:val="22"/>
          <w:lang w:val="sl-SI"/>
        </w:rPr>
        <w:t>Marjan Hren (ZLGS)</w:t>
      </w:r>
      <w:r w:rsidR="00384B73" w:rsidRPr="009F281F">
        <w:rPr>
          <w:rFonts w:cs="Arial"/>
          <w:sz w:val="22"/>
          <w:szCs w:val="22"/>
          <w:lang w:val="sl-SI"/>
        </w:rPr>
        <w:t xml:space="preserve">, </w:t>
      </w:r>
      <w:r w:rsidR="00E35D06" w:rsidRPr="009F281F">
        <w:rPr>
          <w:rFonts w:cs="Arial"/>
          <w:sz w:val="22"/>
          <w:szCs w:val="22"/>
          <w:lang w:val="sl-SI"/>
        </w:rPr>
        <w:t>Tjaša Ka</w:t>
      </w:r>
      <w:r w:rsidR="001E764E" w:rsidRPr="009F281F">
        <w:rPr>
          <w:rFonts w:cs="Arial"/>
          <w:sz w:val="22"/>
          <w:szCs w:val="22"/>
          <w:lang w:val="sl-SI"/>
        </w:rPr>
        <w:t>riš</w:t>
      </w:r>
      <w:r w:rsidR="00384B73" w:rsidRPr="009F281F">
        <w:rPr>
          <w:rFonts w:cs="Arial"/>
          <w:sz w:val="22"/>
          <w:szCs w:val="22"/>
          <w:lang w:val="sl-SI"/>
        </w:rPr>
        <w:t xml:space="preserve">, Jožica Gričnik (Zveza kmetic Slovenije), </w:t>
      </w:r>
      <w:r w:rsidR="00E12446" w:rsidRPr="009F281F">
        <w:rPr>
          <w:rFonts w:cs="Arial"/>
          <w:sz w:val="22"/>
          <w:szCs w:val="22"/>
          <w:lang w:val="sl-SI"/>
        </w:rPr>
        <w:t>Irena Ule (Zveza kmetic Slovenije), Marjan Hren (ZLGS),</w:t>
      </w:r>
    </w:p>
    <w:p w14:paraId="28AD837A" w14:textId="77777777" w:rsidR="001E764E" w:rsidRPr="009F281F" w:rsidRDefault="001E764E" w:rsidP="005C4A2C">
      <w:pPr>
        <w:autoSpaceDE w:val="0"/>
        <w:autoSpaceDN w:val="0"/>
        <w:adjustRightInd w:val="0"/>
        <w:spacing w:line="240" w:lineRule="auto"/>
        <w:jc w:val="both"/>
        <w:rPr>
          <w:rFonts w:cs="Arial"/>
          <w:sz w:val="22"/>
          <w:szCs w:val="22"/>
          <w:lang w:val="sl-SI"/>
        </w:rPr>
      </w:pPr>
    </w:p>
    <w:p w14:paraId="25EB5191" w14:textId="77777777" w:rsidR="001E764E" w:rsidRPr="009F281F" w:rsidRDefault="001E764E" w:rsidP="005C4A2C">
      <w:pPr>
        <w:autoSpaceDE w:val="0"/>
        <w:autoSpaceDN w:val="0"/>
        <w:adjustRightInd w:val="0"/>
        <w:spacing w:line="240" w:lineRule="auto"/>
        <w:jc w:val="both"/>
        <w:rPr>
          <w:rFonts w:cs="Arial"/>
          <w:sz w:val="22"/>
          <w:szCs w:val="22"/>
          <w:lang w:val="sl-SI"/>
        </w:rPr>
      </w:pPr>
    </w:p>
    <w:p w14:paraId="577B68E2" w14:textId="70902255" w:rsidR="00EE12D0" w:rsidRPr="009F281F" w:rsidRDefault="00603A21" w:rsidP="007D2772">
      <w:pPr>
        <w:autoSpaceDE w:val="0"/>
        <w:autoSpaceDN w:val="0"/>
        <w:adjustRightInd w:val="0"/>
        <w:spacing w:line="276" w:lineRule="auto"/>
        <w:jc w:val="both"/>
        <w:rPr>
          <w:rFonts w:cs="Arial"/>
          <w:sz w:val="22"/>
          <w:szCs w:val="22"/>
          <w:lang w:val="sl-SI" w:eastAsia="sl-SI"/>
        </w:rPr>
      </w:pPr>
      <w:r w:rsidRPr="009F281F">
        <w:rPr>
          <w:rFonts w:cs="Arial"/>
          <w:sz w:val="22"/>
          <w:szCs w:val="22"/>
          <w:lang w:val="sl-SI"/>
        </w:rPr>
        <w:t>MKGP:</w:t>
      </w:r>
      <w:r w:rsidR="001C3A7B" w:rsidRPr="009F281F">
        <w:rPr>
          <w:rFonts w:cs="Arial"/>
          <w:sz w:val="22"/>
          <w:szCs w:val="22"/>
          <w:lang w:val="sl-SI"/>
        </w:rPr>
        <w:t xml:space="preserve"> </w:t>
      </w:r>
      <w:r w:rsidRPr="009F281F">
        <w:rPr>
          <w:rFonts w:cs="Arial"/>
          <w:sz w:val="22"/>
          <w:szCs w:val="22"/>
          <w:lang w:val="sl-SI" w:eastAsia="sl-SI"/>
        </w:rPr>
        <w:t xml:space="preserve">dr. </w:t>
      </w:r>
      <w:r w:rsidR="009F4582" w:rsidRPr="009F281F">
        <w:rPr>
          <w:rFonts w:cs="Arial"/>
          <w:sz w:val="22"/>
          <w:szCs w:val="22"/>
          <w:lang w:val="sl-SI" w:eastAsia="sl-SI"/>
        </w:rPr>
        <w:t>Jože Podgoršek</w:t>
      </w:r>
      <w:r w:rsidR="005C4A2C" w:rsidRPr="009F281F">
        <w:rPr>
          <w:rFonts w:cs="Arial"/>
          <w:sz w:val="22"/>
          <w:szCs w:val="22"/>
          <w:lang w:val="sl-SI" w:eastAsia="sl-SI"/>
        </w:rPr>
        <w:t xml:space="preserve">, </w:t>
      </w:r>
      <w:r w:rsidR="00E35D06" w:rsidRPr="009F281F">
        <w:rPr>
          <w:rFonts w:cs="Arial"/>
          <w:sz w:val="22"/>
          <w:szCs w:val="22"/>
          <w:lang w:val="sl-SI" w:eastAsia="sl-SI"/>
        </w:rPr>
        <w:t>Urška Keše</w:t>
      </w:r>
      <w:r w:rsidR="004C72DF" w:rsidRPr="009F281F">
        <w:rPr>
          <w:rFonts w:cs="Arial"/>
          <w:sz w:val="22"/>
          <w:szCs w:val="22"/>
          <w:lang w:val="sl-SI" w:eastAsia="sl-SI"/>
        </w:rPr>
        <w:t xml:space="preserve">, </w:t>
      </w:r>
      <w:r w:rsidR="004C72DF" w:rsidRPr="009F281F">
        <w:rPr>
          <w:rFonts w:cs="Arial"/>
          <w:sz w:val="22"/>
          <w:szCs w:val="22"/>
          <w:lang w:val="sl-SI"/>
        </w:rPr>
        <w:t>Silvester Kranjec</w:t>
      </w:r>
      <w:r w:rsidR="00E12446" w:rsidRPr="009F281F">
        <w:rPr>
          <w:rFonts w:cs="Arial"/>
          <w:sz w:val="22"/>
          <w:szCs w:val="22"/>
          <w:lang w:val="sl-SI"/>
        </w:rPr>
        <w:t xml:space="preserve"> Marija Brodnik</w:t>
      </w:r>
      <w:r w:rsidR="004A2969" w:rsidRPr="009F281F">
        <w:rPr>
          <w:rFonts w:cs="Arial"/>
          <w:sz w:val="22"/>
          <w:szCs w:val="22"/>
          <w:lang w:val="sl-SI"/>
        </w:rPr>
        <w:t>, Gorazd Gruntar</w:t>
      </w:r>
      <w:r w:rsidRPr="009F281F">
        <w:rPr>
          <w:rFonts w:cs="Arial"/>
          <w:sz w:val="22"/>
          <w:szCs w:val="22"/>
          <w:lang w:val="sl-SI" w:eastAsia="sl-SI"/>
        </w:rPr>
        <w:t>.</w:t>
      </w:r>
    </w:p>
    <w:p w14:paraId="34739658" w14:textId="77777777" w:rsidR="005C4A2C" w:rsidRPr="009F281F" w:rsidRDefault="005C4A2C" w:rsidP="007D2772">
      <w:pPr>
        <w:spacing w:line="276" w:lineRule="auto"/>
        <w:jc w:val="both"/>
        <w:rPr>
          <w:rFonts w:cs="Arial"/>
          <w:sz w:val="22"/>
          <w:szCs w:val="22"/>
          <w:lang w:val="sl-SI"/>
        </w:rPr>
      </w:pPr>
    </w:p>
    <w:p w14:paraId="515B8B8E" w14:textId="77777777" w:rsidR="005C4A2C" w:rsidRPr="009F281F" w:rsidRDefault="005C4A2C" w:rsidP="007D2772">
      <w:pPr>
        <w:spacing w:line="276" w:lineRule="auto"/>
        <w:jc w:val="both"/>
        <w:rPr>
          <w:rFonts w:cs="Arial"/>
          <w:sz w:val="22"/>
          <w:szCs w:val="22"/>
          <w:lang w:val="sl-SI"/>
        </w:rPr>
      </w:pPr>
      <w:r w:rsidRPr="009F281F">
        <w:rPr>
          <w:rFonts w:cs="Arial"/>
          <w:sz w:val="22"/>
          <w:szCs w:val="22"/>
          <w:lang w:val="sl-SI"/>
        </w:rPr>
        <w:t xml:space="preserve">Dnevni red: </w:t>
      </w:r>
    </w:p>
    <w:p w14:paraId="40059B68" w14:textId="77777777" w:rsidR="00EE12D0" w:rsidRPr="009F281F" w:rsidRDefault="00EE12D0" w:rsidP="007D2772">
      <w:pPr>
        <w:autoSpaceDE w:val="0"/>
        <w:autoSpaceDN w:val="0"/>
        <w:adjustRightInd w:val="0"/>
        <w:spacing w:line="276" w:lineRule="auto"/>
        <w:rPr>
          <w:rFonts w:cs="Arial"/>
          <w:color w:val="000000"/>
          <w:sz w:val="22"/>
          <w:szCs w:val="22"/>
          <w:lang w:val="sl-SI" w:eastAsia="sl-SI"/>
        </w:rPr>
      </w:pPr>
    </w:p>
    <w:p w14:paraId="3227AFEF" w14:textId="77777777" w:rsidR="009F4582" w:rsidRPr="009F281F" w:rsidRDefault="009F4582" w:rsidP="007D2772">
      <w:pPr>
        <w:autoSpaceDE w:val="0"/>
        <w:autoSpaceDN w:val="0"/>
        <w:adjustRightInd w:val="0"/>
        <w:spacing w:line="276" w:lineRule="auto"/>
        <w:rPr>
          <w:rFonts w:cs="Arial"/>
          <w:color w:val="000000"/>
          <w:sz w:val="22"/>
          <w:szCs w:val="22"/>
          <w:lang w:val="sl-SI" w:eastAsia="sl-SI"/>
        </w:rPr>
      </w:pPr>
      <w:r w:rsidRPr="009F281F">
        <w:rPr>
          <w:rFonts w:cs="Arial"/>
          <w:color w:val="000000"/>
          <w:sz w:val="22"/>
          <w:szCs w:val="22"/>
          <w:lang w:val="sl-SI" w:eastAsia="sl-SI"/>
        </w:rPr>
        <w:t>1. Ugotavljanje sklepčnosti in potrditev dnevnega reda,</w:t>
      </w:r>
    </w:p>
    <w:p w14:paraId="379544C8" w14:textId="77777777" w:rsidR="009F4582" w:rsidRPr="009F281F" w:rsidRDefault="009F4582" w:rsidP="007D2772">
      <w:pPr>
        <w:autoSpaceDE w:val="0"/>
        <w:autoSpaceDN w:val="0"/>
        <w:adjustRightInd w:val="0"/>
        <w:spacing w:line="276" w:lineRule="auto"/>
        <w:rPr>
          <w:rFonts w:cs="Arial"/>
          <w:color w:val="000000"/>
          <w:sz w:val="22"/>
          <w:szCs w:val="22"/>
          <w:lang w:val="sl-SI" w:eastAsia="sl-SI"/>
        </w:rPr>
      </w:pPr>
      <w:r w:rsidRPr="009F281F">
        <w:rPr>
          <w:rFonts w:cs="Arial"/>
          <w:color w:val="000000"/>
          <w:sz w:val="22"/>
          <w:szCs w:val="22"/>
          <w:lang w:val="sl-SI" w:eastAsia="sl-SI"/>
        </w:rPr>
        <w:t>2. Pregled in potrditev zapisnika prejšnje seje,</w:t>
      </w:r>
    </w:p>
    <w:p w14:paraId="784A2995" w14:textId="77777777" w:rsidR="004A2969" w:rsidRPr="009F281F" w:rsidRDefault="009F4582" w:rsidP="004A2969">
      <w:pPr>
        <w:spacing w:line="276" w:lineRule="auto"/>
        <w:rPr>
          <w:sz w:val="22"/>
          <w:szCs w:val="22"/>
          <w:lang w:val="sl-SI"/>
        </w:rPr>
      </w:pPr>
      <w:r w:rsidRPr="009F281F">
        <w:rPr>
          <w:rFonts w:cs="Arial"/>
          <w:bCs/>
          <w:sz w:val="22"/>
          <w:szCs w:val="22"/>
          <w:lang w:val="sl-SI" w:eastAsia="sl-SI"/>
        </w:rPr>
        <w:t>3.</w:t>
      </w:r>
      <w:r w:rsidR="008B4A2F" w:rsidRPr="009F281F">
        <w:rPr>
          <w:rFonts w:cs="Arial"/>
          <w:sz w:val="22"/>
          <w:szCs w:val="22"/>
          <w:lang w:val="sl-SI"/>
        </w:rPr>
        <w:t xml:space="preserve"> </w:t>
      </w:r>
      <w:r w:rsidR="004A2969" w:rsidRPr="009F281F">
        <w:rPr>
          <w:sz w:val="22"/>
          <w:szCs w:val="22"/>
          <w:lang w:val="sl-SI"/>
        </w:rPr>
        <w:t>Informacija o aktivnostih priprave SN 2023 - 2027,</w:t>
      </w:r>
    </w:p>
    <w:p w14:paraId="502A2E77" w14:textId="77777777" w:rsidR="004A2969" w:rsidRPr="009F281F" w:rsidRDefault="004A2969" w:rsidP="004A2969">
      <w:pPr>
        <w:spacing w:line="276" w:lineRule="auto"/>
        <w:rPr>
          <w:sz w:val="22"/>
          <w:szCs w:val="22"/>
          <w:lang w:val="sl-SI"/>
        </w:rPr>
      </w:pPr>
      <w:r w:rsidRPr="009F281F">
        <w:rPr>
          <w:sz w:val="22"/>
          <w:szCs w:val="22"/>
          <w:lang w:val="sl-SI"/>
        </w:rPr>
        <w:t>4. Investicijske podpore na OMD in posebej na Gorskem območju,</w:t>
      </w:r>
    </w:p>
    <w:p w14:paraId="7D457673" w14:textId="77777777" w:rsidR="004A2969" w:rsidRPr="009F281F" w:rsidRDefault="004A2969" w:rsidP="004A2969">
      <w:pPr>
        <w:spacing w:line="276" w:lineRule="auto"/>
        <w:rPr>
          <w:sz w:val="22"/>
          <w:szCs w:val="22"/>
          <w:lang w:val="sl-SI"/>
        </w:rPr>
      </w:pPr>
      <w:r w:rsidRPr="009F281F">
        <w:rPr>
          <w:sz w:val="22"/>
          <w:szCs w:val="22"/>
          <w:lang w:val="sl-SI"/>
        </w:rPr>
        <w:t>5. Podpore za mlade prevzemnike kmetij na OMD in posebej na Gorskem območju ,</w:t>
      </w:r>
    </w:p>
    <w:p w14:paraId="6CDE1734" w14:textId="77777777" w:rsidR="004A2969" w:rsidRPr="009F281F" w:rsidRDefault="004A2969" w:rsidP="004A2969">
      <w:pPr>
        <w:spacing w:line="276" w:lineRule="auto"/>
        <w:rPr>
          <w:sz w:val="22"/>
          <w:szCs w:val="22"/>
          <w:lang w:val="sl-SI"/>
        </w:rPr>
      </w:pPr>
      <w:r w:rsidRPr="009F281F">
        <w:rPr>
          <w:sz w:val="22"/>
          <w:szCs w:val="22"/>
          <w:lang w:val="sl-SI"/>
        </w:rPr>
        <w:t>6. Informacija glede Sheme za okolje in podnebje in KOPOP v SN 23-27,</w:t>
      </w:r>
    </w:p>
    <w:p w14:paraId="09857C99" w14:textId="6615D54E" w:rsidR="00FE3518" w:rsidRPr="009F281F" w:rsidRDefault="004A2969" w:rsidP="004A2969">
      <w:pPr>
        <w:spacing w:line="276" w:lineRule="auto"/>
        <w:rPr>
          <w:rFonts w:cs="Arial"/>
          <w:sz w:val="22"/>
          <w:szCs w:val="22"/>
          <w:lang w:val="sl-SI"/>
        </w:rPr>
      </w:pPr>
      <w:r w:rsidRPr="009F281F">
        <w:rPr>
          <w:rFonts w:cs="Arial"/>
          <w:sz w:val="22"/>
          <w:szCs w:val="22"/>
          <w:lang w:val="sl-SI"/>
        </w:rPr>
        <w:t>7. Razno</w:t>
      </w:r>
    </w:p>
    <w:p w14:paraId="2282B3D0" w14:textId="77777777" w:rsidR="004A2969" w:rsidRPr="009F281F" w:rsidRDefault="004A2969" w:rsidP="004A2969">
      <w:pPr>
        <w:spacing w:line="276" w:lineRule="auto"/>
        <w:rPr>
          <w:rFonts w:cs="Arial"/>
          <w:sz w:val="22"/>
          <w:szCs w:val="22"/>
          <w:lang w:val="sl-SI"/>
        </w:rPr>
      </w:pPr>
    </w:p>
    <w:p w14:paraId="4DC7AD06" w14:textId="1A78AF5C" w:rsidR="005C4A2C" w:rsidRPr="009F281F" w:rsidRDefault="005C4A2C" w:rsidP="007D2772">
      <w:pPr>
        <w:spacing w:line="276" w:lineRule="auto"/>
        <w:jc w:val="both"/>
        <w:rPr>
          <w:rFonts w:cs="Arial"/>
          <w:sz w:val="22"/>
          <w:szCs w:val="22"/>
          <w:u w:val="single"/>
          <w:lang w:val="sl-SI"/>
        </w:rPr>
      </w:pPr>
      <w:r w:rsidRPr="009F281F">
        <w:rPr>
          <w:rFonts w:cs="Arial"/>
          <w:sz w:val="22"/>
          <w:szCs w:val="22"/>
          <w:u w:val="single"/>
          <w:lang w:val="sl-SI"/>
        </w:rPr>
        <w:t>Ad 1</w:t>
      </w:r>
      <w:r w:rsidR="00170BC3" w:rsidRPr="009F281F">
        <w:rPr>
          <w:rFonts w:cs="Arial"/>
          <w:sz w:val="22"/>
          <w:szCs w:val="22"/>
          <w:u w:val="single"/>
          <w:lang w:val="sl-SI"/>
        </w:rPr>
        <w:t>.</w:t>
      </w:r>
    </w:p>
    <w:p w14:paraId="0045920E" w14:textId="7C84A107" w:rsidR="009F4582" w:rsidRPr="009F281F" w:rsidRDefault="009F4582" w:rsidP="007D2772">
      <w:pPr>
        <w:spacing w:line="276" w:lineRule="auto"/>
        <w:jc w:val="both"/>
        <w:rPr>
          <w:rFonts w:cs="Arial"/>
          <w:sz w:val="22"/>
          <w:szCs w:val="22"/>
          <w:lang w:val="sl-SI"/>
        </w:rPr>
      </w:pPr>
      <w:r w:rsidRPr="009F281F">
        <w:rPr>
          <w:rFonts w:cs="Arial"/>
          <w:sz w:val="22"/>
          <w:szCs w:val="22"/>
          <w:lang w:val="sl-SI"/>
        </w:rPr>
        <w:t xml:space="preserve">Prisotnih je bilo </w:t>
      </w:r>
      <w:r w:rsidR="008B4A2F" w:rsidRPr="009F281F">
        <w:rPr>
          <w:rFonts w:cs="Arial"/>
          <w:sz w:val="22"/>
          <w:szCs w:val="22"/>
          <w:lang w:val="sl-SI"/>
        </w:rPr>
        <w:t xml:space="preserve">17 </w:t>
      </w:r>
      <w:r w:rsidRPr="009F281F">
        <w:rPr>
          <w:rFonts w:cs="Arial"/>
          <w:sz w:val="22"/>
          <w:szCs w:val="22"/>
          <w:lang w:val="sl-SI"/>
        </w:rPr>
        <w:t>članov Sveta. Seja je bila sklepčna.</w:t>
      </w:r>
    </w:p>
    <w:p w14:paraId="0800D285" w14:textId="7A57F4FB" w:rsidR="009F4582" w:rsidRPr="009F281F" w:rsidRDefault="00940AE4" w:rsidP="007D2772">
      <w:pPr>
        <w:spacing w:line="276" w:lineRule="auto"/>
        <w:jc w:val="both"/>
        <w:rPr>
          <w:rFonts w:cs="Arial"/>
          <w:sz w:val="22"/>
          <w:szCs w:val="22"/>
          <w:lang w:val="sl-SI"/>
        </w:rPr>
      </w:pPr>
      <w:r w:rsidRPr="009F281F">
        <w:rPr>
          <w:rFonts w:cs="Arial"/>
          <w:sz w:val="22"/>
          <w:szCs w:val="22"/>
          <w:lang w:val="sl-SI"/>
        </w:rPr>
        <w:t>Sklep</w:t>
      </w:r>
      <w:r w:rsidR="0057111E" w:rsidRPr="009F281F">
        <w:rPr>
          <w:rFonts w:cs="Arial"/>
          <w:sz w:val="22"/>
          <w:szCs w:val="22"/>
          <w:lang w:val="sl-SI"/>
        </w:rPr>
        <w:t xml:space="preserve"> 1</w:t>
      </w:r>
      <w:r w:rsidRPr="009F281F">
        <w:rPr>
          <w:rFonts w:cs="Arial"/>
          <w:sz w:val="22"/>
          <w:szCs w:val="22"/>
          <w:lang w:val="sl-SI"/>
        </w:rPr>
        <w:t xml:space="preserve"> : </w:t>
      </w:r>
      <w:r w:rsidRPr="009F281F">
        <w:rPr>
          <w:rFonts w:cs="Arial"/>
          <w:b/>
          <w:bCs/>
          <w:sz w:val="22"/>
          <w:szCs w:val="22"/>
          <w:lang w:val="sl-SI"/>
        </w:rPr>
        <w:t>Svet za OMD potrjuje predlagani dnevni red.</w:t>
      </w:r>
    </w:p>
    <w:p w14:paraId="55181908" w14:textId="77777777" w:rsidR="00940AE4" w:rsidRPr="009F281F" w:rsidRDefault="00940AE4" w:rsidP="007D2772">
      <w:pPr>
        <w:spacing w:line="276" w:lineRule="auto"/>
        <w:jc w:val="both"/>
        <w:rPr>
          <w:rFonts w:cs="Arial"/>
          <w:sz w:val="22"/>
          <w:szCs w:val="22"/>
          <w:lang w:val="sl-SI"/>
        </w:rPr>
      </w:pPr>
    </w:p>
    <w:p w14:paraId="2298EAF9" w14:textId="5710865F" w:rsidR="00B5481B" w:rsidRPr="009F281F" w:rsidRDefault="00B5481B" w:rsidP="007D2772">
      <w:pPr>
        <w:spacing w:line="276" w:lineRule="auto"/>
        <w:jc w:val="both"/>
        <w:rPr>
          <w:rFonts w:cs="Arial"/>
          <w:sz w:val="22"/>
          <w:szCs w:val="22"/>
          <w:u w:val="single"/>
          <w:lang w:val="sl-SI"/>
        </w:rPr>
      </w:pPr>
      <w:r w:rsidRPr="009F281F">
        <w:rPr>
          <w:rFonts w:cs="Arial"/>
          <w:sz w:val="22"/>
          <w:szCs w:val="22"/>
          <w:u w:val="single"/>
          <w:lang w:val="sl-SI"/>
        </w:rPr>
        <w:t>Ad 2</w:t>
      </w:r>
      <w:r w:rsidR="00170BC3" w:rsidRPr="009F281F">
        <w:rPr>
          <w:rFonts w:cs="Arial"/>
          <w:sz w:val="22"/>
          <w:szCs w:val="22"/>
          <w:u w:val="single"/>
          <w:lang w:val="sl-SI"/>
        </w:rPr>
        <w:t>.</w:t>
      </w:r>
    </w:p>
    <w:p w14:paraId="5F7B0C37" w14:textId="20F8AA61" w:rsidR="00B5481B" w:rsidRPr="009F281F" w:rsidRDefault="008B4A2F" w:rsidP="007D2772">
      <w:pPr>
        <w:spacing w:line="276" w:lineRule="auto"/>
        <w:jc w:val="both"/>
        <w:rPr>
          <w:rFonts w:cs="Arial"/>
          <w:sz w:val="22"/>
          <w:szCs w:val="22"/>
          <w:lang w:val="sl-SI"/>
        </w:rPr>
      </w:pPr>
      <w:r w:rsidRPr="009F281F">
        <w:rPr>
          <w:rFonts w:cs="Arial"/>
          <w:sz w:val="22"/>
          <w:szCs w:val="22"/>
          <w:lang w:val="sl-SI"/>
        </w:rPr>
        <w:t xml:space="preserve">Zapisnik </w:t>
      </w:r>
      <w:r w:rsidR="00870D02">
        <w:rPr>
          <w:rFonts w:cs="Arial"/>
          <w:sz w:val="22"/>
          <w:szCs w:val="22"/>
          <w:lang w:val="sl-SI"/>
        </w:rPr>
        <w:t>7</w:t>
      </w:r>
      <w:r w:rsidR="00B5481B" w:rsidRPr="009F281F">
        <w:rPr>
          <w:rFonts w:cs="Arial"/>
          <w:sz w:val="22"/>
          <w:szCs w:val="22"/>
          <w:lang w:val="sl-SI"/>
        </w:rPr>
        <w:t>. seje je bil potrjen.</w:t>
      </w:r>
    </w:p>
    <w:p w14:paraId="0E908CA9" w14:textId="2387FAD0" w:rsidR="00B5481B" w:rsidRPr="009F281F" w:rsidRDefault="00940AE4" w:rsidP="007D2772">
      <w:pPr>
        <w:spacing w:line="276" w:lineRule="auto"/>
        <w:jc w:val="both"/>
        <w:rPr>
          <w:rFonts w:cs="Arial"/>
          <w:b/>
          <w:bCs/>
          <w:sz w:val="22"/>
          <w:szCs w:val="22"/>
          <w:lang w:val="sl-SI"/>
        </w:rPr>
      </w:pPr>
      <w:r w:rsidRPr="009F281F">
        <w:rPr>
          <w:rFonts w:cs="Arial"/>
          <w:sz w:val="22"/>
          <w:szCs w:val="22"/>
          <w:lang w:val="sl-SI"/>
        </w:rPr>
        <w:t xml:space="preserve">Sklep </w:t>
      </w:r>
      <w:r w:rsidR="0057111E" w:rsidRPr="009F281F">
        <w:rPr>
          <w:rFonts w:cs="Arial"/>
          <w:sz w:val="22"/>
          <w:szCs w:val="22"/>
          <w:lang w:val="sl-SI"/>
        </w:rPr>
        <w:t xml:space="preserve">2 </w:t>
      </w:r>
      <w:r w:rsidRPr="009F281F">
        <w:rPr>
          <w:rFonts w:cs="Arial"/>
          <w:sz w:val="22"/>
          <w:szCs w:val="22"/>
          <w:lang w:val="sl-SI"/>
        </w:rPr>
        <w:t xml:space="preserve">: </w:t>
      </w:r>
      <w:r w:rsidR="00E7506A" w:rsidRPr="009F281F">
        <w:rPr>
          <w:rFonts w:cs="Arial"/>
          <w:b/>
          <w:bCs/>
          <w:sz w:val="22"/>
          <w:szCs w:val="22"/>
          <w:lang w:val="sl-SI"/>
        </w:rPr>
        <w:t xml:space="preserve">Svet za OMD potrjuje zapisnik </w:t>
      </w:r>
      <w:r w:rsidR="006D6639" w:rsidRPr="009F281F">
        <w:rPr>
          <w:rFonts w:cs="Arial"/>
          <w:b/>
          <w:bCs/>
          <w:sz w:val="22"/>
          <w:szCs w:val="22"/>
          <w:lang w:val="sl-SI"/>
        </w:rPr>
        <w:t>7</w:t>
      </w:r>
      <w:r w:rsidRPr="009F281F">
        <w:rPr>
          <w:rFonts w:cs="Arial"/>
          <w:b/>
          <w:bCs/>
          <w:sz w:val="22"/>
          <w:szCs w:val="22"/>
          <w:lang w:val="sl-SI"/>
        </w:rPr>
        <w:t>. seje Sveta za OMD</w:t>
      </w:r>
    </w:p>
    <w:p w14:paraId="3E00748D" w14:textId="77777777" w:rsidR="00940AE4" w:rsidRPr="009F281F" w:rsidRDefault="00940AE4" w:rsidP="007D2772">
      <w:pPr>
        <w:spacing w:line="276" w:lineRule="auto"/>
        <w:jc w:val="both"/>
        <w:rPr>
          <w:rFonts w:cs="Arial"/>
          <w:sz w:val="22"/>
          <w:szCs w:val="22"/>
          <w:lang w:val="sl-SI"/>
        </w:rPr>
      </w:pPr>
    </w:p>
    <w:p w14:paraId="7D6100D4" w14:textId="77777777" w:rsidR="00170BC3" w:rsidRPr="009F281F" w:rsidRDefault="00170BC3" w:rsidP="007D2772">
      <w:pPr>
        <w:spacing w:line="276" w:lineRule="auto"/>
        <w:jc w:val="both"/>
        <w:rPr>
          <w:rFonts w:cs="Arial"/>
          <w:sz w:val="22"/>
          <w:szCs w:val="22"/>
          <w:u w:val="single"/>
          <w:lang w:val="sl-SI"/>
        </w:rPr>
      </w:pPr>
    </w:p>
    <w:p w14:paraId="134DEDFD" w14:textId="77777777" w:rsidR="00170BC3" w:rsidRPr="009F281F" w:rsidRDefault="00170BC3" w:rsidP="007D2772">
      <w:pPr>
        <w:spacing w:line="276" w:lineRule="auto"/>
        <w:jc w:val="both"/>
        <w:rPr>
          <w:rFonts w:cs="Arial"/>
          <w:sz w:val="22"/>
          <w:szCs w:val="22"/>
          <w:u w:val="single"/>
          <w:lang w:val="sl-SI"/>
        </w:rPr>
      </w:pPr>
    </w:p>
    <w:p w14:paraId="1996DD8B" w14:textId="3E6DBF3A" w:rsidR="00221123" w:rsidRPr="009F281F" w:rsidRDefault="00B5481B" w:rsidP="007D2772">
      <w:pPr>
        <w:spacing w:line="276" w:lineRule="auto"/>
        <w:jc w:val="both"/>
        <w:rPr>
          <w:rFonts w:cs="Arial"/>
          <w:sz w:val="22"/>
          <w:szCs w:val="22"/>
          <w:u w:val="single"/>
          <w:lang w:val="sl-SI"/>
        </w:rPr>
      </w:pPr>
      <w:r w:rsidRPr="009F281F">
        <w:rPr>
          <w:rFonts w:cs="Arial"/>
          <w:sz w:val="22"/>
          <w:szCs w:val="22"/>
          <w:u w:val="single"/>
          <w:lang w:val="sl-SI"/>
        </w:rPr>
        <w:t>Ad 3</w:t>
      </w:r>
      <w:r w:rsidR="00170BC3" w:rsidRPr="009F281F">
        <w:rPr>
          <w:rFonts w:cs="Arial"/>
          <w:sz w:val="22"/>
          <w:szCs w:val="22"/>
          <w:u w:val="single"/>
          <w:lang w:val="sl-SI"/>
        </w:rPr>
        <w:t>.</w:t>
      </w:r>
      <w:r w:rsidR="00221123" w:rsidRPr="009F281F">
        <w:rPr>
          <w:rFonts w:cs="Arial"/>
          <w:sz w:val="22"/>
          <w:szCs w:val="22"/>
          <w:u w:val="single"/>
          <w:lang w:val="sl-SI"/>
        </w:rPr>
        <w:t xml:space="preserve"> </w:t>
      </w:r>
    </w:p>
    <w:p w14:paraId="272E9491" w14:textId="29A2FE33" w:rsidR="004A2969" w:rsidRPr="009F281F" w:rsidRDefault="004A2969" w:rsidP="00170BC3">
      <w:pPr>
        <w:spacing w:line="276" w:lineRule="auto"/>
        <w:jc w:val="both"/>
        <w:rPr>
          <w:rFonts w:cs="Arial"/>
          <w:sz w:val="22"/>
          <w:szCs w:val="22"/>
          <w:lang w:val="sl-SI"/>
        </w:rPr>
      </w:pPr>
      <w:r w:rsidRPr="009F281F">
        <w:rPr>
          <w:rFonts w:cs="Arial"/>
          <w:sz w:val="22"/>
          <w:szCs w:val="22"/>
          <w:lang w:val="sl-SI"/>
        </w:rPr>
        <w:t>Predstavnica MKGP je podala informacijo o aktivnostih priprave SN 23-27:</w:t>
      </w:r>
    </w:p>
    <w:p w14:paraId="00A40B28" w14:textId="2FC38F0C" w:rsidR="004A2969" w:rsidRPr="009F281F" w:rsidRDefault="00B85830" w:rsidP="00B85830">
      <w:pPr>
        <w:autoSpaceDE w:val="0"/>
        <w:autoSpaceDN w:val="0"/>
        <w:adjustRightInd w:val="0"/>
        <w:spacing w:line="276" w:lineRule="auto"/>
        <w:jc w:val="both"/>
        <w:rPr>
          <w:rFonts w:cs="Arial"/>
          <w:b/>
          <w:bCs/>
          <w:noProof/>
          <w:sz w:val="22"/>
          <w:szCs w:val="22"/>
          <w:lang w:val="sl-SI"/>
        </w:rPr>
      </w:pPr>
      <w:r w:rsidRPr="009F281F">
        <w:rPr>
          <w:rFonts w:cs="Arial"/>
          <w:bCs/>
          <w:color w:val="000000"/>
          <w:sz w:val="22"/>
          <w:szCs w:val="22"/>
          <w:lang w:val="sl-SI" w:eastAsia="sl-SI"/>
        </w:rPr>
        <w:lastRenderedPageBreak/>
        <w:t>Z</w:t>
      </w:r>
      <w:r w:rsidR="004A2969" w:rsidRPr="009F281F">
        <w:rPr>
          <w:rFonts w:cs="Arial"/>
          <w:bCs/>
          <w:color w:val="000000"/>
          <w:sz w:val="22"/>
          <w:szCs w:val="22"/>
          <w:lang w:val="sl-SI" w:eastAsia="sl-SI"/>
        </w:rPr>
        <w:t>akonodajni paket za bodo</w:t>
      </w:r>
      <w:r w:rsidRPr="009F281F">
        <w:rPr>
          <w:rFonts w:cs="Arial"/>
          <w:bCs/>
          <w:color w:val="000000"/>
          <w:sz w:val="22"/>
          <w:szCs w:val="22"/>
          <w:lang w:val="sl-SI" w:eastAsia="sl-SI"/>
        </w:rPr>
        <w:t xml:space="preserve">čo Skupno kmetijsko politiko </w:t>
      </w:r>
      <w:r w:rsidR="004A2969" w:rsidRPr="009F281F">
        <w:rPr>
          <w:rFonts w:cs="Arial"/>
          <w:bCs/>
          <w:color w:val="000000"/>
          <w:sz w:val="22"/>
          <w:szCs w:val="22"/>
          <w:lang w:val="sl-SI" w:eastAsia="sl-SI"/>
        </w:rPr>
        <w:t xml:space="preserve">še ni sprejet, pogajalska izhodišča Sveta EU in Evropskega parlamenta za </w:t>
      </w:r>
      <w:proofErr w:type="spellStart"/>
      <w:r w:rsidR="004A2969" w:rsidRPr="009F281F">
        <w:rPr>
          <w:rFonts w:cs="Arial"/>
          <w:bCs/>
          <w:color w:val="000000"/>
          <w:sz w:val="22"/>
          <w:szCs w:val="22"/>
          <w:lang w:val="sl-SI" w:eastAsia="sl-SI"/>
        </w:rPr>
        <w:t>trialoge</w:t>
      </w:r>
      <w:proofErr w:type="spellEnd"/>
      <w:r w:rsidR="004A2969" w:rsidRPr="009F281F">
        <w:rPr>
          <w:rFonts w:cs="Arial"/>
          <w:bCs/>
          <w:color w:val="000000"/>
          <w:sz w:val="22"/>
          <w:szCs w:val="22"/>
          <w:lang w:val="sl-SI" w:eastAsia="sl-SI"/>
        </w:rPr>
        <w:t xml:space="preserve"> so bila dosežena šele v oktobru 2020, številni delegirani in izvedbeni akti Evropske komisije, ki bodo močno krojili intervencije, pa sploh še niso pripravljeni. Evropska komisija je nacionalna priporočila državam članicam za oblikovanje intervencij bodočih strateških načrtov podala šele konec lanskega leta.  V nadaljevanju tega leta se pričenjajo intenzivni </w:t>
      </w:r>
      <w:proofErr w:type="spellStart"/>
      <w:r w:rsidR="004A2969" w:rsidRPr="009F281F">
        <w:rPr>
          <w:rFonts w:cs="Arial"/>
          <w:bCs/>
          <w:color w:val="000000"/>
          <w:sz w:val="22"/>
          <w:szCs w:val="22"/>
          <w:lang w:val="sl-SI" w:eastAsia="sl-SI"/>
        </w:rPr>
        <w:t>trialogi</w:t>
      </w:r>
      <w:proofErr w:type="spellEnd"/>
      <w:r w:rsidR="004A2969" w:rsidRPr="009F281F">
        <w:rPr>
          <w:rFonts w:cs="Arial"/>
          <w:bCs/>
          <w:color w:val="000000"/>
          <w:sz w:val="22"/>
          <w:szCs w:val="22"/>
          <w:lang w:val="sl-SI" w:eastAsia="sl-SI"/>
        </w:rPr>
        <w:t xml:space="preserve"> med institucijami: Evropsko komisijo, Svetom EU in Evropskim parlamentov in v prihajajočih mesecih smo vse države članice postavljene pred izziv kakovostne priprave strateških načrtov. Zakonodajni okvir na EU ravni, sprejete EU strategije in omenjena priporočila Evropske komisije pa so bistveni predpogoj za vsebinsko pripravo strateških načrtov. Brez stabilnega okvira je vsakršna priprava, komuniciranje in usklajevanje intervencij preuranjena. </w:t>
      </w:r>
    </w:p>
    <w:p w14:paraId="6DC304EE" w14:textId="6A658E8F" w:rsidR="00B85830" w:rsidRPr="009F281F" w:rsidRDefault="00B85830" w:rsidP="00B85830">
      <w:pPr>
        <w:spacing w:line="276" w:lineRule="auto"/>
        <w:jc w:val="both"/>
        <w:rPr>
          <w:rFonts w:cs="Arial"/>
          <w:sz w:val="22"/>
          <w:szCs w:val="22"/>
          <w:lang w:val="sl-SI"/>
        </w:rPr>
      </w:pPr>
      <w:r w:rsidRPr="009F281F">
        <w:rPr>
          <w:rFonts w:cs="Arial"/>
          <w:sz w:val="22"/>
          <w:szCs w:val="22"/>
          <w:lang w:val="sl-SI"/>
        </w:rPr>
        <w:t>Minister dr. Jože Podgoršek je članom Sveta zagotovil, da se MKGP trudi, da bi bil pristop čim bolj vključujoč. Potekajo intenzivne delavnice in sektorske predstavitve, da bi meseca marca pripravili naslednji osnutek SN. Ob tem tudi pojasni, da različna stopnja sofinanciranja ne pomeni nič za kmeta, le DČ mora različno sofinancirati. Intervencije morajo biti take, da jih bomo lahko izvajali in lahko dosegli. Najbolj bo torej pomembno, katere učinke bomo s temi sredstvi dosegli. To je bistvena sprememba od dosedanjega do novega programskega obdobja – ali bomo dosegli učinek.</w:t>
      </w:r>
    </w:p>
    <w:p w14:paraId="6CFEA8F1" w14:textId="77777777" w:rsidR="004A2969" w:rsidRPr="009F281F" w:rsidRDefault="004A2969" w:rsidP="004A2969">
      <w:pPr>
        <w:spacing w:line="276" w:lineRule="auto"/>
        <w:jc w:val="both"/>
        <w:rPr>
          <w:rFonts w:cs="Arial"/>
          <w:sz w:val="22"/>
          <w:szCs w:val="22"/>
          <w:lang w:val="sl-SI"/>
        </w:rPr>
      </w:pPr>
    </w:p>
    <w:p w14:paraId="1C723417" w14:textId="52C63D0A" w:rsidR="00FA237B" w:rsidRPr="009F281F" w:rsidRDefault="007D2772" w:rsidP="007D2772">
      <w:pPr>
        <w:spacing w:line="276" w:lineRule="auto"/>
        <w:jc w:val="both"/>
        <w:rPr>
          <w:rFonts w:cs="Arial"/>
          <w:b/>
          <w:bCs/>
          <w:sz w:val="22"/>
          <w:szCs w:val="22"/>
          <w:lang w:val="sl-SI"/>
        </w:rPr>
      </w:pPr>
      <w:r w:rsidRPr="009F281F">
        <w:rPr>
          <w:rFonts w:cs="Arial"/>
          <w:sz w:val="22"/>
          <w:szCs w:val="22"/>
          <w:lang w:val="sl-SI"/>
        </w:rPr>
        <w:t>Sklep</w:t>
      </w:r>
      <w:r w:rsidR="00940AE4" w:rsidRPr="009F281F">
        <w:rPr>
          <w:rFonts w:cs="Arial"/>
          <w:sz w:val="22"/>
          <w:szCs w:val="22"/>
          <w:lang w:val="sl-SI"/>
        </w:rPr>
        <w:t xml:space="preserve"> </w:t>
      </w:r>
      <w:r w:rsidR="0057111E" w:rsidRPr="009F281F">
        <w:rPr>
          <w:rFonts w:cs="Arial"/>
          <w:sz w:val="22"/>
          <w:szCs w:val="22"/>
          <w:lang w:val="sl-SI"/>
        </w:rPr>
        <w:t xml:space="preserve">3 </w:t>
      </w:r>
      <w:r w:rsidR="008A7C4C" w:rsidRPr="009F281F">
        <w:rPr>
          <w:rFonts w:cs="Arial"/>
          <w:sz w:val="22"/>
          <w:szCs w:val="22"/>
          <w:lang w:val="sl-SI"/>
        </w:rPr>
        <w:t xml:space="preserve">: </w:t>
      </w:r>
      <w:r w:rsidR="00513BC6" w:rsidRPr="009F281F">
        <w:rPr>
          <w:rFonts w:cs="Arial"/>
          <w:b/>
          <w:bCs/>
          <w:sz w:val="22"/>
          <w:szCs w:val="22"/>
          <w:lang w:val="sl-SI"/>
        </w:rPr>
        <w:t xml:space="preserve">Svet </w:t>
      </w:r>
      <w:r w:rsidR="00FA237B" w:rsidRPr="009F281F">
        <w:rPr>
          <w:rFonts w:cs="Arial"/>
          <w:b/>
          <w:bCs/>
          <w:sz w:val="22"/>
          <w:szCs w:val="22"/>
          <w:lang w:val="sl-SI"/>
        </w:rPr>
        <w:t xml:space="preserve">za OMD </w:t>
      </w:r>
      <w:r w:rsidR="00513BC6" w:rsidRPr="009F281F">
        <w:rPr>
          <w:rFonts w:cs="Arial"/>
          <w:b/>
          <w:bCs/>
          <w:sz w:val="22"/>
          <w:szCs w:val="22"/>
          <w:lang w:val="sl-SI"/>
        </w:rPr>
        <w:t>se je seznanil</w:t>
      </w:r>
      <w:r w:rsidR="008A7C4C" w:rsidRPr="009F281F">
        <w:rPr>
          <w:rFonts w:cs="Arial"/>
          <w:b/>
          <w:bCs/>
          <w:sz w:val="22"/>
          <w:szCs w:val="22"/>
          <w:lang w:val="sl-SI"/>
        </w:rPr>
        <w:t xml:space="preserve"> </w:t>
      </w:r>
      <w:r w:rsidR="00FA237B" w:rsidRPr="009F281F">
        <w:rPr>
          <w:rFonts w:cs="Arial"/>
          <w:b/>
          <w:bCs/>
          <w:sz w:val="22"/>
          <w:szCs w:val="22"/>
          <w:lang w:val="sl-SI"/>
        </w:rPr>
        <w:t>s pripravo ukrepov SKP</w:t>
      </w:r>
      <w:r w:rsidR="009F281F">
        <w:rPr>
          <w:rFonts w:cs="Arial"/>
          <w:b/>
          <w:bCs/>
          <w:sz w:val="22"/>
          <w:szCs w:val="22"/>
          <w:lang w:val="sl-SI"/>
        </w:rPr>
        <w:t xml:space="preserve"> ter aktivnostmi na MKGP.</w:t>
      </w:r>
    </w:p>
    <w:p w14:paraId="47FB9D86" w14:textId="768E4179" w:rsidR="008A7C4C" w:rsidRPr="009F281F" w:rsidRDefault="008A7C4C" w:rsidP="007D2772">
      <w:pPr>
        <w:spacing w:line="276" w:lineRule="auto"/>
        <w:jc w:val="both"/>
        <w:rPr>
          <w:rFonts w:cs="Arial"/>
          <w:sz w:val="22"/>
          <w:szCs w:val="22"/>
          <w:lang w:val="sl-SI"/>
        </w:rPr>
      </w:pPr>
    </w:p>
    <w:p w14:paraId="4532CBDB" w14:textId="7A1C1B2A" w:rsidR="00D95D03" w:rsidRPr="009F281F" w:rsidRDefault="00D95D03" w:rsidP="007D2772">
      <w:pPr>
        <w:spacing w:line="276" w:lineRule="auto"/>
        <w:jc w:val="both"/>
        <w:rPr>
          <w:rFonts w:cs="Arial"/>
          <w:sz w:val="22"/>
          <w:szCs w:val="22"/>
          <w:u w:val="single"/>
          <w:lang w:val="sl-SI"/>
        </w:rPr>
      </w:pPr>
      <w:r w:rsidRPr="009F281F">
        <w:rPr>
          <w:rFonts w:cs="Arial"/>
          <w:sz w:val="22"/>
          <w:szCs w:val="22"/>
          <w:u w:val="single"/>
          <w:lang w:val="sl-SI"/>
        </w:rPr>
        <w:t>Ad 4</w:t>
      </w:r>
      <w:r w:rsidR="00942916" w:rsidRPr="009F281F">
        <w:rPr>
          <w:rFonts w:cs="Arial"/>
          <w:sz w:val="22"/>
          <w:szCs w:val="22"/>
          <w:u w:val="single"/>
          <w:lang w:val="sl-SI"/>
        </w:rPr>
        <w:t xml:space="preserve"> in Ad 5</w:t>
      </w:r>
      <w:r w:rsidR="00170BC3" w:rsidRPr="009F281F">
        <w:rPr>
          <w:rFonts w:cs="Arial"/>
          <w:sz w:val="22"/>
          <w:szCs w:val="22"/>
          <w:u w:val="single"/>
          <w:lang w:val="sl-SI"/>
        </w:rPr>
        <w:t>.</w:t>
      </w:r>
    </w:p>
    <w:p w14:paraId="07F1240D" w14:textId="52AEF99B" w:rsidR="00B85830" w:rsidRPr="009F281F" w:rsidRDefault="00085609" w:rsidP="007D2772">
      <w:pPr>
        <w:spacing w:line="276" w:lineRule="auto"/>
        <w:jc w:val="both"/>
        <w:rPr>
          <w:rFonts w:cs="Arial"/>
          <w:sz w:val="22"/>
          <w:szCs w:val="22"/>
          <w:lang w:val="sl-SI"/>
        </w:rPr>
      </w:pPr>
      <w:r w:rsidRPr="009F281F">
        <w:rPr>
          <w:rFonts w:cs="Arial"/>
          <w:sz w:val="22"/>
          <w:szCs w:val="22"/>
          <w:lang w:val="sl-SI"/>
        </w:rPr>
        <w:t xml:space="preserve">Predstavitvi glede investicijske podpore v OMD in mladim prevzemnikom je sledila razprava, kjer je bilo </w:t>
      </w:r>
      <w:r w:rsidR="008C023B" w:rsidRPr="009F281F">
        <w:rPr>
          <w:rFonts w:cs="Arial"/>
          <w:sz w:val="22"/>
          <w:szCs w:val="22"/>
          <w:lang w:val="sl-SI"/>
        </w:rPr>
        <w:t xml:space="preserve">s strani članov </w:t>
      </w:r>
      <w:r w:rsidRPr="009F281F">
        <w:rPr>
          <w:rFonts w:cs="Arial"/>
          <w:sz w:val="22"/>
          <w:szCs w:val="22"/>
          <w:lang w:val="sl-SI"/>
        </w:rPr>
        <w:t>izpostavljeno:</w:t>
      </w:r>
    </w:p>
    <w:p w14:paraId="4255A3F4" w14:textId="2A5238EC" w:rsidR="00085609" w:rsidRPr="009F281F" w:rsidRDefault="00414D78" w:rsidP="007D2772">
      <w:pPr>
        <w:spacing w:line="276" w:lineRule="auto"/>
        <w:jc w:val="both"/>
        <w:rPr>
          <w:rFonts w:cs="Arial"/>
          <w:sz w:val="22"/>
          <w:szCs w:val="22"/>
          <w:lang w:val="sl-SI"/>
        </w:rPr>
      </w:pPr>
      <w:r w:rsidRPr="009F281F">
        <w:rPr>
          <w:rFonts w:cs="Arial"/>
          <w:sz w:val="22"/>
          <w:szCs w:val="22"/>
          <w:lang w:val="sl-SI"/>
        </w:rPr>
        <w:t xml:space="preserve">Da </w:t>
      </w:r>
      <w:r w:rsidR="0025610F" w:rsidRPr="009F281F">
        <w:rPr>
          <w:rFonts w:cs="Arial"/>
          <w:sz w:val="22"/>
          <w:szCs w:val="22"/>
          <w:lang w:val="sl-SI"/>
        </w:rPr>
        <w:t>se nadalje podpira</w:t>
      </w:r>
      <w:r w:rsidRPr="009F281F">
        <w:rPr>
          <w:rFonts w:cs="Arial"/>
          <w:sz w:val="22"/>
          <w:szCs w:val="22"/>
          <w:lang w:val="sl-SI"/>
        </w:rPr>
        <w:t xml:space="preserve"> naložbe v gorsko območje (GO)</w:t>
      </w:r>
      <w:r w:rsidR="0025610F" w:rsidRPr="009F281F">
        <w:rPr>
          <w:rFonts w:cs="Arial"/>
          <w:sz w:val="22"/>
          <w:szCs w:val="22"/>
          <w:lang w:val="sl-SI"/>
        </w:rPr>
        <w:t>,</w:t>
      </w:r>
      <w:r w:rsidRPr="009F281F">
        <w:rPr>
          <w:rFonts w:cs="Arial"/>
          <w:sz w:val="22"/>
          <w:szCs w:val="22"/>
          <w:lang w:val="sl-SI"/>
        </w:rPr>
        <w:t xml:space="preserve"> </w:t>
      </w:r>
      <w:r w:rsidR="0025610F" w:rsidRPr="009F281F">
        <w:rPr>
          <w:rFonts w:cs="Arial"/>
          <w:sz w:val="22"/>
          <w:szCs w:val="22"/>
          <w:lang w:val="sl-SI"/>
        </w:rPr>
        <w:t xml:space="preserve">tudi v predelavo, specialno mehanizacijo, z višjo stopnjo podpore s prednostjo pri merilih. </w:t>
      </w:r>
    </w:p>
    <w:p w14:paraId="2F5E7AE5" w14:textId="4869388F" w:rsidR="0025610F" w:rsidRPr="009F281F" w:rsidRDefault="0025610F" w:rsidP="007D2772">
      <w:pPr>
        <w:spacing w:line="276" w:lineRule="auto"/>
        <w:jc w:val="both"/>
        <w:rPr>
          <w:rFonts w:cs="Arial"/>
          <w:sz w:val="22"/>
          <w:szCs w:val="22"/>
          <w:lang w:val="sl-SI"/>
        </w:rPr>
      </w:pPr>
      <w:r w:rsidRPr="009F281F">
        <w:rPr>
          <w:rFonts w:cs="Arial"/>
          <w:sz w:val="22"/>
          <w:szCs w:val="22"/>
          <w:lang w:val="sl-SI"/>
        </w:rPr>
        <w:t>Vezana reja je problem</w:t>
      </w:r>
      <w:r w:rsidR="006D6639" w:rsidRPr="009F281F">
        <w:rPr>
          <w:rFonts w:cs="Arial"/>
          <w:sz w:val="22"/>
          <w:szCs w:val="22"/>
          <w:lang w:val="sl-SI"/>
        </w:rPr>
        <w:t>,</w:t>
      </w:r>
      <w:r w:rsidRPr="009F281F">
        <w:rPr>
          <w:rFonts w:cs="Arial"/>
          <w:sz w:val="22"/>
          <w:szCs w:val="22"/>
          <w:lang w:val="sl-SI"/>
        </w:rPr>
        <w:t xml:space="preserve"> zaznan </w:t>
      </w:r>
      <w:r w:rsidR="006D6639" w:rsidRPr="009F281F">
        <w:rPr>
          <w:rFonts w:cs="Arial"/>
          <w:sz w:val="22"/>
          <w:szCs w:val="22"/>
          <w:lang w:val="sl-SI"/>
        </w:rPr>
        <w:t xml:space="preserve">že </w:t>
      </w:r>
      <w:r w:rsidRPr="009F281F">
        <w:rPr>
          <w:rFonts w:cs="Arial"/>
          <w:sz w:val="22"/>
          <w:szCs w:val="22"/>
          <w:lang w:val="sl-SI"/>
        </w:rPr>
        <w:t>v analizi stanja, predlaga se inte</w:t>
      </w:r>
      <w:r w:rsidR="006D6639" w:rsidRPr="009F281F">
        <w:rPr>
          <w:rFonts w:cs="Arial"/>
          <w:sz w:val="22"/>
          <w:szCs w:val="22"/>
          <w:lang w:val="sl-SI"/>
        </w:rPr>
        <w:t>rvencija v hleve na prosto rejo, zraven pa še spodbujanje pašništva.</w:t>
      </w:r>
    </w:p>
    <w:p w14:paraId="441CA884" w14:textId="531BB64E" w:rsidR="0025610F" w:rsidRPr="009F281F" w:rsidRDefault="0025610F" w:rsidP="007D2772">
      <w:pPr>
        <w:spacing w:line="276" w:lineRule="auto"/>
        <w:jc w:val="both"/>
        <w:rPr>
          <w:rFonts w:cs="Arial"/>
          <w:sz w:val="22"/>
          <w:szCs w:val="22"/>
          <w:lang w:val="sl-SI"/>
        </w:rPr>
      </w:pPr>
      <w:r w:rsidRPr="009F281F">
        <w:rPr>
          <w:rFonts w:cs="Arial"/>
          <w:sz w:val="22"/>
          <w:szCs w:val="22"/>
          <w:lang w:val="sl-SI"/>
        </w:rPr>
        <w:t>Pri tovrstnih intervencijah meriti učinke s povečevanjem ni primerno, primerno je ohranjanje kmetovanja.</w:t>
      </w:r>
    </w:p>
    <w:p w14:paraId="692DB7D6" w14:textId="062FB036" w:rsidR="008C023B" w:rsidRPr="009F281F" w:rsidRDefault="006D6639" w:rsidP="007D2772">
      <w:pPr>
        <w:spacing w:line="276" w:lineRule="auto"/>
        <w:jc w:val="both"/>
        <w:rPr>
          <w:rFonts w:cs="Arial"/>
          <w:sz w:val="22"/>
          <w:szCs w:val="22"/>
          <w:lang w:val="sl-SI"/>
        </w:rPr>
      </w:pPr>
      <w:r w:rsidRPr="009F281F">
        <w:rPr>
          <w:rFonts w:cs="Arial"/>
          <w:sz w:val="22"/>
          <w:szCs w:val="22"/>
          <w:lang w:val="sl-SI"/>
        </w:rPr>
        <w:t>Nasprotuje se investicijam na KMG, ko se npr. obnavljajo traktorji na 5 let, ki so še dobri, neamortizirani.</w:t>
      </w:r>
    </w:p>
    <w:p w14:paraId="051F0104" w14:textId="6A2CB7C3" w:rsidR="0025610F" w:rsidRPr="009F281F" w:rsidRDefault="006D6639" w:rsidP="007D2772">
      <w:pPr>
        <w:spacing w:line="276" w:lineRule="auto"/>
        <w:jc w:val="both"/>
        <w:rPr>
          <w:rFonts w:cs="Arial"/>
          <w:sz w:val="22"/>
          <w:szCs w:val="22"/>
          <w:lang w:val="sl-SI"/>
        </w:rPr>
      </w:pPr>
      <w:r w:rsidRPr="009F281F">
        <w:rPr>
          <w:rFonts w:cs="Arial"/>
          <w:sz w:val="22"/>
          <w:szCs w:val="22"/>
          <w:lang w:val="sl-SI"/>
        </w:rPr>
        <w:t>Pri merilih podpreti KMG, ki še niso dobila EU sredstev.</w:t>
      </w:r>
    </w:p>
    <w:p w14:paraId="144C8CAB" w14:textId="5D0A2B51" w:rsidR="006D6639" w:rsidRPr="009F281F" w:rsidRDefault="006D6639" w:rsidP="007D2772">
      <w:pPr>
        <w:spacing w:line="276" w:lineRule="auto"/>
        <w:jc w:val="both"/>
        <w:rPr>
          <w:rFonts w:cs="Arial"/>
          <w:sz w:val="22"/>
          <w:szCs w:val="22"/>
          <w:lang w:val="sl-SI"/>
        </w:rPr>
      </w:pPr>
      <w:r w:rsidRPr="009F281F">
        <w:rPr>
          <w:rFonts w:cs="Arial"/>
          <w:sz w:val="22"/>
          <w:szCs w:val="22"/>
          <w:lang w:val="sl-SI"/>
        </w:rPr>
        <w:t>Pri merilih podpreti KMG z več točkami v OMD.</w:t>
      </w:r>
    </w:p>
    <w:p w14:paraId="70E27BC5" w14:textId="199058E3" w:rsidR="0025610F" w:rsidRPr="009F281F" w:rsidRDefault="006D6639" w:rsidP="007D2772">
      <w:pPr>
        <w:spacing w:line="276" w:lineRule="auto"/>
        <w:jc w:val="both"/>
        <w:rPr>
          <w:rFonts w:cs="Arial"/>
          <w:sz w:val="22"/>
          <w:szCs w:val="22"/>
          <w:lang w:val="sl-SI"/>
        </w:rPr>
      </w:pPr>
      <w:r w:rsidRPr="009F281F">
        <w:rPr>
          <w:rFonts w:cs="Arial"/>
          <w:sz w:val="22"/>
          <w:szCs w:val="22"/>
          <w:lang w:val="sl-SI"/>
        </w:rPr>
        <w:t>Črpanje znotraj ukrepa 4.1 je težavno, saj je zahtevna dokumentacija.</w:t>
      </w:r>
    </w:p>
    <w:p w14:paraId="51AEB5DC" w14:textId="6A26C7BC" w:rsidR="006D6639" w:rsidRPr="009F281F" w:rsidRDefault="006D6639" w:rsidP="007D2772">
      <w:pPr>
        <w:spacing w:line="276" w:lineRule="auto"/>
        <w:jc w:val="both"/>
        <w:rPr>
          <w:rFonts w:cs="Arial"/>
          <w:sz w:val="22"/>
          <w:szCs w:val="22"/>
          <w:lang w:val="sl-SI"/>
        </w:rPr>
      </w:pPr>
      <w:r w:rsidRPr="009F281F">
        <w:rPr>
          <w:rFonts w:cs="Arial"/>
          <w:sz w:val="22"/>
          <w:szCs w:val="22"/>
          <w:lang w:val="sl-SI"/>
        </w:rPr>
        <w:t>Na območju Triglavskega narodnega parka je zaznati nezanimanje mladih za kmetovanje, starejši pa ga opuščajo, ker več ne zmorejo. Planinska paša in predelava se izvajata le še na entuziastični osnovi. Razvoj v turizmu je na področju kadrov naredil celo škodo ekstenzivnemu kmetijstvu.</w:t>
      </w:r>
    </w:p>
    <w:p w14:paraId="6CC97852" w14:textId="4D475669" w:rsidR="00203AFE" w:rsidRPr="009F281F" w:rsidRDefault="00203AFE" w:rsidP="007D2772">
      <w:pPr>
        <w:spacing w:line="276" w:lineRule="auto"/>
        <w:jc w:val="both"/>
        <w:rPr>
          <w:rFonts w:cs="Arial"/>
          <w:sz w:val="22"/>
          <w:szCs w:val="22"/>
          <w:lang w:val="sl-SI"/>
        </w:rPr>
      </w:pPr>
      <w:r w:rsidRPr="009F281F">
        <w:rPr>
          <w:rFonts w:cs="Arial"/>
          <w:sz w:val="22"/>
          <w:szCs w:val="22"/>
          <w:lang w:val="sl-SI"/>
        </w:rPr>
        <w:t xml:space="preserve">Podpora je bila izražena tudi regionalnemu pristopu, aktivnosti je zaznati tudi na Pohorju. Predstavnik ZLGS je izrazil zadovoljstvo s sprejetim stališčem o podpori KMG v gozdarstvu v </w:t>
      </w:r>
      <w:proofErr w:type="spellStart"/>
      <w:r w:rsidRPr="009F281F">
        <w:rPr>
          <w:rFonts w:cs="Arial"/>
          <w:sz w:val="22"/>
          <w:szCs w:val="22"/>
          <w:lang w:val="sl-SI"/>
        </w:rPr>
        <w:t>SiDG</w:t>
      </w:r>
      <w:proofErr w:type="spellEnd"/>
      <w:r w:rsidRPr="009F281F">
        <w:rPr>
          <w:rFonts w:cs="Arial"/>
          <w:sz w:val="22"/>
          <w:szCs w:val="22"/>
          <w:lang w:val="sl-SI"/>
        </w:rPr>
        <w:t>.</w:t>
      </w:r>
    </w:p>
    <w:p w14:paraId="08EEE6C8" w14:textId="2C39E886" w:rsidR="00660CBD" w:rsidRPr="009F281F" w:rsidRDefault="00660CBD" w:rsidP="007D2772">
      <w:pPr>
        <w:spacing w:line="276" w:lineRule="auto"/>
        <w:jc w:val="both"/>
        <w:rPr>
          <w:rFonts w:cs="Arial"/>
          <w:sz w:val="22"/>
          <w:szCs w:val="22"/>
          <w:lang w:val="sl-SI"/>
        </w:rPr>
      </w:pPr>
      <w:r w:rsidRPr="009F281F">
        <w:rPr>
          <w:rFonts w:cs="Arial"/>
          <w:sz w:val="22"/>
          <w:szCs w:val="22"/>
          <w:lang w:val="sl-SI"/>
        </w:rPr>
        <w:t xml:space="preserve">Minister je podal mnenje, da če želimo ohranjati KMG eno po eno, ne bomo zmagali, če ne bo ekonomskega vzvoda. Kmetijstvo se mora tudi v GO izplačati. To pa želimo doseči s povezovanjem, verigami, dodano vrednostjo. Meni, da pa tudi najbolj razvite KMG ne </w:t>
      </w:r>
      <w:r w:rsidRPr="009F281F">
        <w:rPr>
          <w:rFonts w:cs="Arial"/>
          <w:sz w:val="22"/>
          <w:szCs w:val="22"/>
          <w:lang w:val="sl-SI"/>
        </w:rPr>
        <w:lastRenderedPageBreak/>
        <w:t>bi čisto izključili. Podpora za male KMG ostaja tudi v SN, upa da vsaj 5000€. Pomembno je da vemo, kam hočemo iti. In za to pot rabimo toliko sredstev. Z individualnim pristopom bo skoz težje.</w:t>
      </w:r>
    </w:p>
    <w:p w14:paraId="61ADF6A9" w14:textId="4D3B4BF6" w:rsidR="006D6639" w:rsidRPr="009F281F" w:rsidRDefault="001043B3" w:rsidP="007D2772">
      <w:pPr>
        <w:spacing w:line="276" w:lineRule="auto"/>
        <w:jc w:val="both"/>
        <w:rPr>
          <w:rFonts w:cs="Arial"/>
          <w:sz w:val="22"/>
          <w:szCs w:val="22"/>
          <w:lang w:val="sl-SI"/>
        </w:rPr>
      </w:pPr>
      <w:r w:rsidRPr="009F281F">
        <w:rPr>
          <w:rFonts w:cs="Arial"/>
          <w:sz w:val="22"/>
          <w:szCs w:val="22"/>
          <w:lang w:val="sl-SI"/>
        </w:rPr>
        <w:t xml:space="preserve">Predstavnik MKGP je podal informacijo, da so na objavljen razpis za infrastrukturo prispele le tri vloge. V novem SN pa se bo v okviru </w:t>
      </w:r>
      <w:proofErr w:type="spellStart"/>
      <w:r w:rsidRPr="009F281F">
        <w:rPr>
          <w:rFonts w:cs="Arial"/>
          <w:sz w:val="22"/>
          <w:szCs w:val="22"/>
          <w:lang w:val="sl-SI"/>
        </w:rPr>
        <w:t>podintervencij</w:t>
      </w:r>
      <w:proofErr w:type="spellEnd"/>
      <w:r w:rsidRPr="009F281F">
        <w:rPr>
          <w:rFonts w:cs="Arial"/>
          <w:sz w:val="22"/>
          <w:szCs w:val="22"/>
          <w:lang w:val="sl-SI"/>
        </w:rPr>
        <w:t xml:space="preserve"> lahko namenilo sredstva tudi za prosto rejo, Ekološko kmetovanje, izpuste živali,…</w:t>
      </w:r>
    </w:p>
    <w:p w14:paraId="76DDECFD" w14:textId="627CD6E3" w:rsidR="001043B3" w:rsidRPr="009F281F" w:rsidRDefault="001043B3" w:rsidP="007D2772">
      <w:pPr>
        <w:spacing w:line="276" w:lineRule="auto"/>
        <w:jc w:val="both"/>
        <w:rPr>
          <w:rFonts w:cs="Arial"/>
          <w:sz w:val="22"/>
          <w:szCs w:val="22"/>
          <w:lang w:val="sl-SI"/>
        </w:rPr>
      </w:pPr>
      <w:r w:rsidRPr="009F281F">
        <w:rPr>
          <w:rFonts w:cs="Arial"/>
          <w:sz w:val="22"/>
          <w:szCs w:val="22"/>
          <w:lang w:val="sl-SI"/>
        </w:rPr>
        <w:t>Pri točkovanju razpisov pa smo imeli v prejšnjem PRP negativno listo (kdor je že prejel sredstva, ni mogel več prejeti) a EK tega ni več dovolila.</w:t>
      </w:r>
    </w:p>
    <w:p w14:paraId="6A4C9ACE" w14:textId="5F595F0B" w:rsidR="00942916" w:rsidRPr="009F281F" w:rsidRDefault="00942916" w:rsidP="007D2772">
      <w:pPr>
        <w:spacing w:line="276" w:lineRule="auto"/>
        <w:jc w:val="both"/>
        <w:rPr>
          <w:rFonts w:cs="Arial"/>
          <w:sz w:val="22"/>
          <w:szCs w:val="22"/>
          <w:lang w:val="sl-SI"/>
        </w:rPr>
      </w:pPr>
      <w:r w:rsidRPr="009F281F">
        <w:rPr>
          <w:rFonts w:cs="Arial"/>
          <w:sz w:val="22"/>
          <w:szCs w:val="22"/>
          <w:lang w:val="sl-SI"/>
        </w:rPr>
        <w:t>Sprejeti so bili sledeči – na naložbe vezani - sklepi:</w:t>
      </w:r>
    </w:p>
    <w:p w14:paraId="46BFBEAF" w14:textId="77777777" w:rsidR="00942916" w:rsidRPr="000A5442" w:rsidRDefault="00942916" w:rsidP="00942916">
      <w:pPr>
        <w:pStyle w:val="Odstavekseznama"/>
        <w:numPr>
          <w:ilvl w:val="0"/>
          <w:numId w:val="12"/>
        </w:numPr>
        <w:spacing w:line="276" w:lineRule="auto"/>
        <w:jc w:val="both"/>
        <w:rPr>
          <w:rFonts w:cs="Arial"/>
          <w:b/>
          <w:sz w:val="22"/>
          <w:szCs w:val="22"/>
          <w:lang w:val="sl-SI"/>
        </w:rPr>
      </w:pPr>
      <w:r w:rsidRPr="000A5442">
        <w:rPr>
          <w:b/>
          <w:sz w:val="22"/>
          <w:szCs w:val="22"/>
          <w:lang w:val="sl-SI"/>
        </w:rPr>
        <w:t>Svet za OMD predlaga, da se več investicijskega denarja nameni, za vzpodbujanje investicij v kmetijstvu na gorskih območjih.</w:t>
      </w:r>
    </w:p>
    <w:p w14:paraId="45031DAF" w14:textId="77777777" w:rsidR="00942916" w:rsidRPr="000A5442" w:rsidRDefault="00942916" w:rsidP="00942916">
      <w:pPr>
        <w:spacing w:line="276" w:lineRule="auto"/>
        <w:jc w:val="both"/>
        <w:rPr>
          <w:rFonts w:cs="Arial"/>
          <w:b/>
          <w:sz w:val="22"/>
          <w:szCs w:val="22"/>
          <w:u w:val="single"/>
          <w:lang w:val="sl-SI"/>
        </w:rPr>
      </w:pPr>
    </w:p>
    <w:p w14:paraId="2396A1CF" w14:textId="77777777" w:rsidR="00942916" w:rsidRPr="000A5442" w:rsidRDefault="00942916" w:rsidP="00942916">
      <w:pPr>
        <w:pStyle w:val="Odstavekseznama"/>
        <w:numPr>
          <w:ilvl w:val="0"/>
          <w:numId w:val="12"/>
        </w:numPr>
        <w:spacing w:line="276" w:lineRule="auto"/>
        <w:jc w:val="both"/>
        <w:rPr>
          <w:rFonts w:cs="Arial"/>
          <w:b/>
          <w:sz w:val="22"/>
          <w:szCs w:val="22"/>
          <w:lang w:val="sl-SI"/>
        </w:rPr>
      </w:pPr>
      <w:r w:rsidRPr="000A5442">
        <w:rPr>
          <w:b/>
          <w:sz w:val="22"/>
          <w:szCs w:val="22"/>
          <w:lang w:val="sl-SI"/>
        </w:rPr>
        <w:t>Svet za OMD predlaga, da morajo razpisni pogoji biti usmerjeni v preusmeritev oziroma preureditev hlevov in da se ciljno podprejo kmetije, ki imajo zelo težke obdelovalne pogoje in redijo živali.</w:t>
      </w:r>
    </w:p>
    <w:p w14:paraId="64CA56DE" w14:textId="77777777" w:rsidR="00942916" w:rsidRPr="000A5442" w:rsidRDefault="00942916" w:rsidP="00942916">
      <w:pPr>
        <w:spacing w:line="276" w:lineRule="auto"/>
        <w:jc w:val="both"/>
        <w:rPr>
          <w:rFonts w:cs="Arial"/>
          <w:b/>
          <w:sz w:val="22"/>
          <w:szCs w:val="22"/>
          <w:u w:val="single"/>
          <w:lang w:val="sl-SI"/>
        </w:rPr>
      </w:pPr>
    </w:p>
    <w:p w14:paraId="4173663A" w14:textId="77777777" w:rsidR="00942916" w:rsidRPr="000A5442" w:rsidRDefault="00942916" w:rsidP="00942916">
      <w:pPr>
        <w:pStyle w:val="Odstavekseznama"/>
        <w:numPr>
          <w:ilvl w:val="0"/>
          <w:numId w:val="12"/>
        </w:numPr>
        <w:spacing w:line="276" w:lineRule="auto"/>
        <w:jc w:val="both"/>
        <w:rPr>
          <w:rFonts w:cs="Arial"/>
          <w:b/>
          <w:sz w:val="22"/>
          <w:szCs w:val="22"/>
          <w:lang w:val="sl-SI"/>
        </w:rPr>
      </w:pPr>
      <w:r w:rsidRPr="000A5442">
        <w:rPr>
          <w:b/>
          <w:sz w:val="22"/>
          <w:szCs w:val="22"/>
          <w:lang w:val="sl-SI"/>
        </w:rPr>
        <w:t xml:space="preserve">Svet za OMD predlaga MKGP-ju da naj razmisli o predlogu, da bi se pri razpisnih pogojih upoštevano število točk na KMG in bi se pri razpisih uvedla lestvica točkovanja.            </w:t>
      </w:r>
    </w:p>
    <w:p w14:paraId="0325A846" w14:textId="77777777" w:rsidR="00942916" w:rsidRPr="000A5442" w:rsidRDefault="00942916" w:rsidP="00942916">
      <w:pPr>
        <w:spacing w:line="276" w:lineRule="auto"/>
        <w:jc w:val="both"/>
        <w:rPr>
          <w:rFonts w:cs="Arial"/>
          <w:b/>
          <w:sz w:val="22"/>
          <w:szCs w:val="22"/>
          <w:u w:val="single"/>
          <w:lang w:val="sl-SI"/>
        </w:rPr>
      </w:pPr>
    </w:p>
    <w:p w14:paraId="53F1BA08" w14:textId="77777777" w:rsidR="00942916" w:rsidRPr="000A5442" w:rsidRDefault="00942916" w:rsidP="00942916">
      <w:pPr>
        <w:pStyle w:val="Odstavekseznama"/>
        <w:numPr>
          <w:ilvl w:val="0"/>
          <w:numId w:val="12"/>
        </w:numPr>
        <w:spacing w:line="276" w:lineRule="auto"/>
        <w:jc w:val="both"/>
        <w:rPr>
          <w:b/>
          <w:sz w:val="22"/>
          <w:szCs w:val="22"/>
          <w:lang w:val="sl-SI"/>
        </w:rPr>
      </w:pPr>
      <w:r w:rsidRPr="000A5442">
        <w:rPr>
          <w:b/>
          <w:sz w:val="22"/>
          <w:szCs w:val="22"/>
          <w:lang w:val="sl-SI"/>
        </w:rPr>
        <w:t xml:space="preserve">Svet za OMD predlaga, da se investicije za male in </w:t>
      </w:r>
      <w:r w:rsidRPr="000A5442">
        <w:rPr>
          <w:b/>
          <w:color w:val="000000" w:themeColor="text1"/>
          <w:sz w:val="22"/>
          <w:szCs w:val="22"/>
          <w:lang w:val="sl-SI"/>
        </w:rPr>
        <w:t xml:space="preserve">srednje velike </w:t>
      </w:r>
      <w:r w:rsidRPr="000A5442">
        <w:rPr>
          <w:b/>
          <w:sz w:val="22"/>
          <w:szCs w:val="22"/>
          <w:lang w:val="sl-SI"/>
        </w:rPr>
        <w:t>kmetije ohranijo in morebiti poveča vrednost dodeljenih sredstev minimalno na 10.000 evrov.</w:t>
      </w:r>
    </w:p>
    <w:p w14:paraId="7B7A984C" w14:textId="77777777" w:rsidR="00942916" w:rsidRPr="000A5442" w:rsidRDefault="00942916" w:rsidP="00942916">
      <w:pPr>
        <w:pStyle w:val="Odstavekseznama"/>
        <w:rPr>
          <w:b/>
          <w:sz w:val="22"/>
          <w:szCs w:val="22"/>
          <w:lang w:val="sl-SI"/>
        </w:rPr>
      </w:pPr>
    </w:p>
    <w:p w14:paraId="5D8690B8" w14:textId="1F6A815E" w:rsidR="00942916" w:rsidRPr="000A5442" w:rsidRDefault="00942916" w:rsidP="00942916">
      <w:pPr>
        <w:pStyle w:val="Odstavekseznama"/>
        <w:numPr>
          <w:ilvl w:val="0"/>
          <w:numId w:val="12"/>
        </w:numPr>
        <w:spacing w:line="276" w:lineRule="auto"/>
        <w:jc w:val="both"/>
        <w:rPr>
          <w:b/>
          <w:sz w:val="22"/>
          <w:szCs w:val="22"/>
          <w:lang w:val="sl-SI"/>
        </w:rPr>
      </w:pPr>
      <w:r w:rsidRPr="000A5442">
        <w:rPr>
          <w:b/>
          <w:sz w:val="22"/>
          <w:szCs w:val="22"/>
          <w:lang w:val="sl-SI"/>
        </w:rPr>
        <w:t xml:space="preserve">Svet za OMD predlaga, da se razpisna sredstva namenijo tudi za infrastrukturo na kmetijskih gospodarstvih.            </w:t>
      </w:r>
    </w:p>
    <w:p w14:paraId="38CDB5AF" w14:textId="77777777" w:rsidR="00942916" w:rsidRPr="009F281F" w:rsidRDefault="00942916" w:rsidP="007D2772">
      <w:pPr>
        <w:spacing w:line="276" w:lineRule="auto"/>
        <w:jc w:val="both"/>
        <w:rPr>
          <w:rFonts w:cs="Arial"/>
          <w:sz w:val="22"/>
          <w:szCs w:val="22"/>
          <w:lang w:val="sl-SI"/>
        </w:rPr>
      </w:pPr>
    </w:p>
    <w:p w14:paraId="6B449EF0" w14:textId="2D71F85E" w:rsidR="0025610F" w:rsidRPr="009F281F" w:rsidRDefault="00942916" w:rsidP="007D2772">
      <w:pPr>
        <w:spacing w:line="276" w:lineRule="auto"/>
        <w:jc w:val="both"/>
        <w:rPr>
          <w:rFonts w:cs="Arial"/>
          <w:sz w:val="22"/>
          <w:szCs w:val="22"/>
          <w:lang w:val="sl-SI"/>
        </w:rPr>
      </w:pPr>
      <w:r w:rsidRPr="009F281F">
        <w:rPr>
          <w:rFonts w:cs="Arial"/>
          <w:sz w:val="22"/>
          <w:szCs w:val="22"/>
          <w:lang w:val="sl-SI"/>
        </w:rPr>
        <w:t>Podano je bilo še nekaj informacij povezanih s investicijami in mladimi:</w:t>
      </w:r>
    </w:p>
    <w:p w14:paraId="7F446EA1" w14:textId="0684A47A" w:rsidR="0025610F" w:rsidRPr="009F281F" w:rsidRDefault="00942916" w:rsidP="007D2772">
      <w:pPr>
        <w:spacing w:line="276" w:lineRule="auto"/>
        <w:jc w:val="both"/>
        <w:rPr>
          <w:rFonts w:cs="Arial"/>
          <w:sz w:val="22"/>
          <w:szCs w:val="22"/>
          <w:lang w:val="sl-SI"/>
        </w:rPr>
      </w:pPr>
      <w:r w:rsidRPr="009F281F">
        <w:rPr>
          <w:rFonts w:cs="Arial"/>
          <w:sz w:val="22"/>
          <w:szCs w:val="22"/>
          <w:lang w:val="sl-SI"/>
        </w:rPr>
        <w:t xml:space="preserve">v ukrepu 4.1. </w:t>
      </w:r>
      <w:r w:rsidR="00F55B8C" w:rsidRPr="009F281F">
        <w:rPr>
          <w:rFonts w:cs="Arial"/>
          <w:sz w:val="22"/>
          <w:szCs w:val="22"/>
          <w:lang w:val="sl-SI"/>
        </w:rPr>
        <w:t xml:space="preserve">je </w:t>
      </w:r>
      <w:r w:rsidRPr="009F281F">
        <w:rPr>
          <w:rFonts w:cs="Arial"/>
          <w:sz w:val="22"/>
          <w:szCs w:val="22"/>
          <w:lang w:val="sl-SI"/>
        </w:rPr>
        <w:t>odobreno 76% vlog iz OMD,</w:t>
      </w:r>
    </w:p>
    <w:p w14:paraId="21F2E4BC" w14:textId="6BC6C3C3" w:rsidR="00942916" w:rsidRPr="009F281F" w:rsidRDefault="00942916" w:rsidP="007D2772">
      <w:pPr>
        <w:spacing w:line="276" w:lineRule="auto"/>
        <w:jc w:val="both"/>
        <w:rPr>
          <w:rFonts w:cs="Arial"/>
          <w:sz w:val="22"/>
          <w:szCs w:val="22"/>
          <w:lang w:val="sl-SI"/>
        </w:rPr>
      </w:pPr>
      <w:r w:rsidRPr="009F281F">
        <w:rPr>
          <w:rFonts w:cs="Arial"/>
          <w:sz w:val="22"/>
          <w:szCs w:val="22"/>
          <w:lang w:val="sl-SI"/>
        </w:rPr>
        <w:t xml:space="preserve">med prejemniki </w:t>
      </w:r>
      <w:r w:rsidR="00F55B8C" w:rsidRPr="009F281F">
        <w:rPr>
          <w:rFonts w:cs="Arial"/>
          <w:sz w:val="22"/>
          <w:szCs w:val="22"/>
          <w:lang w:val="sl-SI"/>
        </w:rPr>
        <w:t xml:space="preserve">je </w:t>
      </w:r>
      <w:r w:rsidRPr="009F281F">
        <w:rPr>
          <w:rFonts w:cs="Arial"/>
          <w:sz w:val="22"/>
          <w:szCs w:val="22"/>
          <w:lang w:val="sl-SI"/>
        </w:rPr>
        <w:t>bilo 30% mladih kmetov,</w:t>
      </w:r>
    </w:p>
    <w:p w14:paraId="4E1F1DE5" w14:textId="01795DDD" w:rsidR="00942916" w:rsidRPr="009F281F" w:rsidRDefault="00F55B8C" w:rsidP="007D2772">
      <w:pPr>
        <w:spacing w:line="276" w:lineRule="auto"/>
        <w:jc w:val="both"/>
        <w:rPr>
          <w:rFonts w:cs="Arial"/>
          <w:sz w:val="22"/>
          <w:szCs w:val="22"/>
          <w:lang w:val="sl-SI"/>
        </w:rPr>
      </w:pPr>
      <w:r w:rsidRPr="009F281F">
        <w:rPr>
          <w:rFonts w:cs="Arial"/>
          <w:sz w:val="22"/>
          <w:szCs w:val="22"/>
          <w:lang w:val="sl-SI"/>
        </w:rPr>
        <w:t>d</w:t>
      </w:r>
      <w:r w:rsidR="00942916" w:rsidRPr="009F281F">
        <w:rPr>
          <w:rFonts w:cs="Arial"/>
          <w:sz w:val="22"/>
          <w:szCs w:val="22"/>
          <w:lang w:val="sl-SI"/>
        </w:rPr>
        <w:t>a jim je bilo odobreno 35% sredstev.</w:t>
      </w:r>
    </w:p>
    <w:p w14:paraId="26AB9A0A" w14:textId="2812A0E8" w:rsidR="00942916" w:rsidRPr="009F281F" w:rsidRDefault="00942916" w:rsidP="007D2772">
      <w:pPr>
        <w:spacing w:line="276" w:lineRule="auto"/>
        <w:jc w:val="both"/>
        <w:rPr>
          <w:rFonts w:cs="Arial"/>
          <w:sz w:val="22"/>
          <w:szCs w:val="22"/>
          <w:lang w:val="sl-SI"/>
        </w:rPr>
      </w:pPr>
      <w:r w:rsidRPr="009F281F">
        <w:rPr>
          <w:rFonts w:cs="Arial"/>
          <w:sz w:val="22"/>
          <w:szCs w:val="22"/>
          <w:lang w:val="sl-SI"/>
        </w:rPr>
        <w:t>Več kot 50% upravičencev pri ukrepu 6.1. se ukvarja z govedorejo</w:t>
      </w:r>
      <w:r w:rsidR="00F55B8C" w:rsidRPr="009F281F">
        <w:rPr>
          <w:rFonts w:cs="Arial"/>
          <w:sz w:val="22"/>
          <w:szCs w:val="22"/>
          <w:lang w:val="sl-SI"/>
        </w:rPr>
        <w:t>,</w:t>
      </w:r>
    </w:p>
    <w:p w14:paraId="2F058BD0" w14:textId="2AB3B7A9" w:rsidR="00F55B8C" w:rsidRPr="009F281F" w:rsidRDefault="00F55B8C" w:rsidP="007D2772">
      <w:pPr>
        <w:spacing w:line="276" w:lineRule="auto"/>
        <w:jc w:val="both"/>
        <w:rPr>
          <w:rFonts w:cs="Arial"/>
          <w:sz w:val="22"/>
          <w:szCs w:val="22"/>
          <w:lang w:val="sl-SI"/>
        </w:rPr>
      </w:pPr>
      <w:r w:rsidRPr="009F281F">
        <w:rPr>
          <w:rFonts w:cs="Arial"/>
          <w:sz w:val="22"/>
          <w:szCs w:val="22"/>
          <w:lang w:val="sl-SI"/>
        </w:rPr>
        <w:t>58% upravičencev ima formalno nekmetijsko izobrazbo.</w:t>
      </w:r>
    </w:p>
    <w:p w14:paraId="4B999C18" w14:textId="2F27B61F" w:rsidR="00F55B8C" w:rsidRPr="009F281F" w:rsidRDefault="00F55B8C" w:rsidP="007D2772">
      <w:pPr>
        <w:spacing w:line="276" w:lineRule="auto"/>
        <w:jc w:val="both"/>
        <w:rPr>
          <w:rFonts w:cs="Arial"/>
          <w:sz w:val="22"/>
          <w:szCs w:val="22"/>
          <w:lang w:val="sl-SI"/>
        </w:rPr>
      </w:pPr>
      <w:r w:rsidRPr="009F281F">
        <w:rPr>
          <w:rFonts w:cs="Arial"/>
          <w:sz w:val="22"/>
          <w:szCs w:val="22"/>
          <w:lang w:val="sl-SI"/>
        </w:rPr>
        <w:t>Točkovanje pri merilih že sedaj vključuje OMD in točke OMD</w:t>
      </w:r>
    </w:p>
    <w:p w14:paraId="21828B58" w14:textId="77777777" w:rsidR="00F55B8C" w:rsidRPr="009F281F" w:rsidRDefault="00F55B8C" w:rsidP="007D2772">
      <w:pPr>
        <w:spacing w:line="276" w:lineRule="auto"/>
        <w:jc w:val="both"/>
        <w:rPr>
          <w:rFonts w:cs="Arial"/>
          <w:sz w:val="22"/>
          <w:szCs w:val="22"/>
          <w:lang w:val="sl-SI"/>
        </w:rPr>
      </w:pPr>
    </w:p>
    <w:p w14:paraId="5DD655AD" w14:textId="77777777" w:rsidR="00F55B8C" w:rsidRPr="009F281F" w:rsidRDefault="00F55B8C" w:rsidP="00F55B8C">
      <w:pPr>
        <w:spacing w:line="276" w:lineRule="auto"/>
        <w:jc w:val="both"/>
        <w:rPr>
          <w:rFonts w:cs="Arial"/>
          <w:sz w:val="22"/>
          <w:szCs w:val="22"/>
          <w:u w:val="single"/>
          <w:lang w:val="sl-SI"/>
        </w:rPr>
      </w:pPr>
      <w:r w:rsidRPr="009F281F">
        <w:rPr>
          <w:rFonts w:cs="Arial"/>
          <w:sz w:val="22"/>
          <w:szCs w:val="22"/>
          <w:u w:val="single"/>
          <w:lang w:val="sl-SI"/>
        </w:rPr>
        <w:t>Sklepi vezani na mlade prevzemnike</w:t>
      </w:r>
    </w:p>
    <w:p w14:paraId="02A1BB79" w14:textId="1A2099A1" w:rsidR="00F55B8C" w:rsidRPr="000A5442" w:rsidRDefault="00F55B8C" w:rsidP="00F55B8C">
      <w:pPr>
        <w:pStyle w:val="Odstavekseznama"/>
        <w:numPr>
          <w:ilvl w:val="0"/>
          <w:numId w:val="13"/>
        </w:numPr>
        <w:spacing w:after="160" w:line="259" w:lineRule="auto"/>
        <w:rPr>
          <w:b/>
          <w:sz w:val="22"/>
          <w:szCs w:val="22"/>
          <w:lang w:val="sl-SI"/>
        </w:rPr>
      </w:pPr>
      <w:r w:rsidRPr="000A5442">
        <w:rPr>
          <w:b/>
          <w:sz w:val="22"/>
          <w:szCs w:val="22"/>
          <w:lang w:val="sl-SI"/>
        </w:rPr>
        <w:t>Svet za OMD predlaga, da se pri podpori za mlade prevzemnike naredi razpis, ki bo namenjen izključno mladim prevzemnikom na gorskem območju.</w:t>
      </w:r>
    </w:p>
    <w:p w14:paraId="6FB27CAB" w14:textId="77777777" w:rsidR="009F281F" w:rsidRPr="000A5442" w:rsidRDefault="009F281F" w:rsidP="009F281F">
      <w:pPr>
        <w:pStyle w:val="Odstavekseznama"/>
        <w:spacing w:after="160" w:line="259" w:lineRule="auto"/>
        <w:rPr>
          <w:b/>
          <w:sz w:val="22"/>
          <w:szCs w:val="22"/>
          <w:lang w:val="sl-SI"/>
        </w:rPr>
      </w:pPr>
    </w:p>
    <w:p w14:paraId="11A1BA78" w14:textId="77777777" w:rsidR="00F55B8C" w:rsidRPr="000A5442" w:rsidRDefault="00F55B8C" w:rsidP="00F55B8C">
      <w:pPr>
        <w:pStyle w:val="Odstavekseznama"/>
        <w:numPr>
          <w:ilvl w:val="0"/>
          <w:numId w:val="13"/>
        </w:numPr>
        <w:spacing w:after="160" w:line="259" w:lineRule="auto"/>
        <w:rPr>
          <w:b/>
          <w:sz w:val="22"/>
          <w:szCs w:val="22"/>
          <w:lang w:val="sl-SI"/>
        </w:rPr>
      </w:pPr>
      <w:r w:rsidRPr="000A5442">
        <w:rPr>
          <w:b/>
          <w:sz w:val="22"/>
          <w:szCs w:val="22"/>
          <w:lang w:val="sl-SI"/>
        </w:rPr>
        <w:t>Tudi pri mladih prevzemnikih Svet za OMD predlaga, da bi se pri točkovanju vloge za mladega prevzemnika v večji meri upoštevalo lestvico števila točk KMG na OMD.   </w:t>
      </w:r>
    </w:p>
    <w:p w14:paraId="047B5934" w14:textId="3AFE228F" w:rsidR="00F55B8C" w:rsidRPr="009F281F" w:rsidRDefault="00F55B8C" w:rsidP="00F55B8C">
      <w:pPr>
        <w:spacing w:line="276" w:lineRule="auto"/>
        <w:jc w:val="both"/>
        <w:rPr>
          <w:rFonts w:cs="Arial"/>
          <w:sz w:val="22"/>
          <w:szCs w:val="22"/>
          <w:u w:val="single"/>
          <w:lang w:val="sl-SI"/>
        </w:rPr>
      </w:pPr>
    </w:p>
    <w:p w14:paraId="7168777E" w14:textId="77777777" w:rsidR="000A5442" w:rsidRDefault="000A5442" w:rsidP="00F55B8C">
      <w:pPr>
        <w:spacing w:line="276" w:lineRule="auto"/>
        <w:jc w:val="both"/>
        <w:rPr>
          <w:rFonts w:cs="Arial"/>
          <w:sz w:val="22"/>
          <w:szCs w:val="22"/>
          <w:u w:val="single"/>
          <w:lang w:val="sl-SI"/>
        </w:rPr>
      </w:pPr>
    </w:p>
    <w:p w14:paraId="22785250" w14:textId="77777777" w:rsidR="000A5442" w:rsidRDefault="000A5442" w:rsidP="00F55B8C">
      <w:pPr>
        <w:spacing w:line="276" w:lineRule="auto"/>
        <w:jc w:val="both"/>
        <w:rPr>
          <w:rFonts w:cs="Arial"/>
          <w:sz w:val="22"/>
          <w:szCs w:val="22"/>
          <w:u w:val="single"/>
          <w:lang w:val="sl-SI"/>
        </w:rPr>
      </w:pPr>
    </w:p>
    <w:p w14:paraId="5160D67E" w14:textId="4FBD0BBE" w:rsidR="00F55B8C" w:rsidRPr="009F281F" w:rsidRDefault="00F55B8C" w:rsidP="00F55B8C">
      <w:pPr>
        <w:spacing w:line="276" w:lineRule="auto"/>
        <w:jc w:val="both"/>
        <w:rPr>
          <w:rFonts w:cs="Arial"/>
          <w:sz w:val="22"/>
          <w:szCs w:val="22"/>
          <w:u w:val="single"/>
          <w:lang w:val="sl-SI"/>
        </w:rPr>
      </w:pPr>
      <w:r w:rsidRPr="009F281F">
        <w:rPr>
          <w:rFonts w:cs="Arial"/>
          <w:sz w:val="22"/>
          <w:szCs w:val="22"/>
          <w:u w:val="single"/>
          <w:lang w:val="sl-SI"/>
        </w:rPr>
        <w:lastRenderedPageBreak/>
        <w:t>AD 6.</w:t>
      </w:r>
    </w:p>
    <w:p w14:paraId="2414C405" w14:textId="1D23FD79" w:rsidR="00F55B8C" w:rsidRPr="009F281F" w:rsidRDefault="00F55B8C" w:rsidP="00F55B8C">
      <w:pPr>
        <w:spacing w:line="276" w:lineRule="auto"/>
        <w:jc w:val="both"/>
        <w:rPr>
          <w:rFonts w:cs="Arial"/>
          <w:sz w:val="22"/>
          <w:szCs w:val="22"/>
          <w:lang w:val="sl-SI"/>
        </w:rPr>
      </w:pPr>
      <w:r w:rsidRPr="009F281F">
        <w:rPr>
          <w:rFonts w:cs="Arial"/>
          <w:sz w:val="22"/>
          <w:szCs w:val="22"/>
          <w:lang w:val="sl-SI"/>
        </w:rPr>
        <w:t xml:space="preserve">Predstavljena je bila zasnova </w:t>
      </w:r>
      <w:r w:rsidR="009F281F" w:rsidRPr="009F281F">
        <w:rPr>
          <w:rFonts w:cs="Arial"/>
          <w:sz w:val="22"/>
          <w:szCs w:val="22"/>
          <w:lang w:val="sl-SI"/>
        </w:rPr>
        <w:t xml:space="preserve">zelene arhitekture od neposrednih plačil preko </w:t>
      </w:r>
      <w:r w:rsidRPr="009F281F">
        <w:rPr>
          <w:rFonts w:cs="Arial"/>
          <w:sz w:val="22"/>
          <w:szCs w:val="22"/>
          <w:lang w:val="sl-SI"/>
        </w:rPr>
        <w:t xml:space="preserve">intervencij na Shemi za okolje in podnebje ter Kmetijsko </w:t>
      </w:r>
      <w:proofErr w:type="spellStart"/>
      <w:r w:rsidRPr="009F281F">
        <w:rPr>
          <w:rFonts w:cs="Arial"/>
          <w:sz w:val="22"/>
          <w:szCs w:val="22"/>
          <w:lang w:val="sl-SI"/>
        </w:rPr>
        <w:t>okoljskih</w:t>
      </w:r>
      <w:proofErr w:type="spellEnd"/>
      <w:r w:rsidRPr="009F281F">
        <w:rPr>
          <w:rFonts w:cs="Arial"/>
          <w:sz w:val="22"/>
          <w:szCs w:val="22"/>
          <w:lang w:val="sl-SI"/>
        </w:rPr>
        <w:t xml:space="preserve"> in podnebnih </w:t>
      </w:r>
      <w:r w:rsidR="009F281F" w:rsidRPr="009F281F">
        <w:rPr>
          <w:rFonts w:cs="Arial"/>
          <w:sz w:val="22"/>
          <w:szCs w:val="22"/>
          <w:lang w:val="sl-SI"/>
        </w:rPr>
        <w:t>ukrepov. V zvezi s tem so bili sprejeti naslednji sklepi:</w:t>
      </w:r>
    </w:p>
    <w:p w14:paraId="0B19CE93" w14:textId="77777777" w:rsidR="00F55B8C" w:rsidRPr="000A5442" w:rsidRDefault="00F55B8C" w:rsidP="00F55B8C">
      <w:pPr>
        <w:spacing w:line="276" w:lineRule="auto"/>
        <w:jc w:val="both"/>
        <w:rPr>
          <w:rFonts w:cs="Arial"/>
          <w:b/>
          <w:sz w:val="22"/>
          <w:szCs w:val="22"/>
          <w:lang w:val="sl-SI"/>
        </w:rPr>
      </w:pPr>
      <w:r w:rsidRPr="000A5442">
        <w:rPr>
          <w:rFonts w:cs="Arial"/>
          <w:b/>
          <w:sz w:val="22"/>
          <w:szCs w:val="22"/>
          <w:u w:val="single"/>
          <w:lang w:val="sl-SI"/>
        </w:rPr>
        <w:t>Sklep:</w:t>
      </w:r>
      <w:r w:rsidRPr="000A5442">
        <w:rPr>
          <w:rFonts w:cs="Arial"/>
          <w:b/>
          <w:sz w:val="22"/>
          <w:szCs w:val="22"/>
          <w:lang w:val="sl-SI"/>
        </w:rPr>
        <w:t xml:space="preserve"> </w:t>
      </w:r>
      <w:r w:rsidRPr="000A5442">
        <w:rPr>
          <w:b/>
          <w:sz w:val="22"/>
          <w:szCs w:val="22"/>
          <w:lang w:val="sl-SI"/>
        </w:rPr>
        <w:t>Svet za OMD, se je seznanil z pripravami Sheme za podnebje in okolje in sheme za KOPOP za novo SKP po letu 2023.</w:t>
      </w:r>
    </w:p>
    <w:p w14:paraId="78169718" w14:textId="77777777" w:rsidR="00F55B8C" w:rsidRPr="000A5442" w:rsidRDefault="00F55B8C" w:rsidP="00F55B8C">
      <w:pPr>
        <w:spacing w:line="276" w:lineRule="auto"/>
        <w:jc w:val="both"/>
        <w:rPr>
          <w:rFonts w:cs="Arial"/>
          <w:b/>
          <w:sz w:val="22"/>
          <w:szCs w:val="22"/>
          <w:lang w:val="sl-SI"/>
        </w:rPr>
      </w:pPr>
    </w:p>
    <w:p w14:paraId="15AF6EAE" w14:textId="77777777" w:rsidR="00F55B8C" w:rsidRPr="000A5442" w:rsidRDefault="00F55B8C" w:rsidP="00F55B8C">
      <w:pPr>
        <w:spacing w:line="276" w:lineRule="auto"/>
        <w:rPr>
          <w:b/>
          <w:sz w:val="22"/>
          <w:szCs w:val="22"/>
          <w:lang w:val="sl-SI"/>
        </w:rPr>
      </w:pPr>
      <w:r w:rsidRPr="000A5442">
        <w:rPr>
          <w:b/>
          <w:sz w:val="22"/>
          <w:szCs w:val="22"/>
          <w:u w:val="single"/>
          <w:lang w:val="sl-SI"/>
        </w:rPr>
        <w:t>Sklep:</w:t>
      </w:r>
      <w:r w:rsidRPr="000A5442">
        <w:rPr>
          <w:b/>
          <w:sz w:val="22"/>
          <w:szCs w:val="22"/>
          <w:lang w:val="sl-SI"/>
        </w:rPr>
        <w:t xml:space="preserve"> Svet za  OMD predlaga MKGP-ju, da se Shema za podnebje in okolje in shema za KOPOP pripravi prilagojene potrebam na terenu, predvsem pa kmetijam na težkih obdelovalnih pogojih.                                                                                                                                                   </w:t>
      </w:r>
    </w:p>
    <w:p w14:paraId="0635BF8A" w14:textId="77777777" w:rsidR="00F55B8C" w:rsidRPr="000A5442" w:rsidRDefault="00F55B8C" w:rsidP="00F55B8C">
      <w:pPr>
        <w:spacing w:line="276" w:lineRule="auto"/>
        <w:rPr>
          <w:b/>
          <w:sz w:val="22"/>
          <w:szCs w:val="22"/>
          <w:lang w:val="sl-SI"/>
        </w:rPr>
      </w:pPr>
    </w:p>
    <w:p w14:paraId="5701B8B2" w14:textId="77777777" w:rsidR="00F55B8C" w:rsidRPr="000A5442" w:rsidRDefault="00F55B8C" w:rsidP="00F55B8C">
      <w:pPr>
        <w:spacing w:line="276" w:lineRule="auto"/>
        <w:rPr>
          <w:b/>
          <w:sz w:val="22"/>
          <w:szCs w:val="22"/>
          <w:lang w:val="sl-SI"/>
        </w:rPr>
      </w:pPr>
      <w:r w:rsidRPr="000A5442">
        <w:rPr>
          <w:b/>
          <w:sz w:val="22"/>
          <w:szCs w:val="22"/>
          <w:u w:val="single"/>
          <w:lang w:val="sl-SI"/>
        </w:rPr>
        <w:t>Sklep:</w:t>
      </w:r>
      <w:r w:rsidRPr="000A5442">
        <w:rPr>
          <w:b/>
          <w:sz w:val="22"/>
          <w:szCs w:val="22"/>
          <w:lang w:val="sl-SI"/>
        </w:rPr>
        <w:t xml:space="preserve"> Svet za  OMD podpira ukinitev plačilnih pravic in uvedbo enotnega plačila na hektar.                                                                                                                                                   </w:t>
      </w:r>
    </w:p>
    <w:p w14:paraId="78175AE7" w14:textId="77777777" w:rsidR="00F55B8C" w:rsidRPr="009F281F" w:rsidRDefault="00F55B8C" w:rsidP="00F55B8C">
      <w:pPr>
        <w:spacing w:line="276" w:lineRule="auto"/>
        <w:rPr>
          <w:sz w:val="22"/>
          <w:szCs w:val="22"/>
          <w:lang w:val="sl-SI"/>
        </w:rPr>
      </w:pPr>
    </w:p>
    <w:p w14:paraId="330752BE" w14:textId="77777777" w:rsidR="00F55B8C" w:rsidRPr="009F281F" w:rsidRDefault="00F55B8C" w:rsidP="00F55B8C">
      <w:pPr>
        <w:spacing w:line="276" w:lineRule="auto"/>
        <w:jc w:val="both"/>
        <w:rPr>
          <w:rFonts w:cs="Arial"/>
          <w:sz w:val="22"/>
          <w:szCs w:val="22"/>
          <w:lang w:val="sl-SI"/>
        </w:rPr>
      </w:pPr>
    </w:p>
    <w:p w14:paraId="02C6C7B6" w14:textId="77777777" w:rsidR="00170BC3" w:rsidRPr="009F281F" w:rsidRDefault="00170BC3" w:rsidP="007D2772">
      <w:pPr>
        <w:spacing w:line="276" w:lineRule="auto"/>
        <w:jc w:val="both"/>
        <w:rPr>
          <w:rFonts w:eastAsia="Arial" w:cs="Arial"/>
          <w:b/>
          <w:bCs/>
          <w:sz w:val="22"/>
          <w:szCs w:val="22"/>
          <w:lang w:val="sl-SI"/>
        </w:rPr>
      </w:pPr>
    </w:p>
    <w:p w14:paraId="38C4B935" w14:textId="07B4CD14" w:rsidR="004F6934" w:rsidRPr="009F281F" w:rsidRDefault="004F6934" w:rsidP="007D2772">
      <w:pPr>
        <w:spacing w:line="276" w:lineRule="auto"/>
        <w:jc w:val="both"/>
        <w:rPr>
          <w:rFonts w:eastAsia="Arial" w:cs="Arial"/>
          <w:b/>
          <w:bCs/>
          <w:sz w:val="22"/>
          <w:szCs w:val="22"/>
          <w:lang w:val="sl-SI"/>
        </w:rPr>
      </w:pPr>
      <w:r w:rsidRPr="009F281F">
        <w:rPr>
          <w:rFonts w:cs="Arial"/>
          <w:sz w:val="22"/>
          <w:szCs w:val="22"/>
          <w:u w:val="single"/>
          <w:lang w:val="sl-SI"/>
        </w:rPr>
        <w:t>Ad 7</w:t>
      </w:r>
      <w:r w:rsidR="0057111E" w:rsidRPr="009F281F">
        <w:rPr>
          <w:rFonts w:cs="Arial"/>
          <w:sz w:val="22"/>
          <w:szCs w:val="22"/>
          <w:u w:val="single"/>
          <w:lang w:val="sl-SI"/>
        </w:rPr>
        <w:t>.</w:t>
      </w:r>
    </w:p>
    <w:p w14:paraId="6E01FFA4" w14:textId="17F55BF1" w:rsidR="004F6934" w:rsidRPr="009F281F" w:rsidRDefault="009F281F" w:rsidP="007D2772">
      <w:pPr>
        <w:spacing w:line="276" w:lineRule="auto"/>
        <w:jc w:val="both"/>
        <w:rPr>
          <w:rFonts w:cs="Arial"/>
          <w:sz w:val="22"/>
          <w:szCs w:val="22"/>
          <w:lang w:val="sl-SI"/>
        </w:rPr>
      </w:pPr>
      <w:r w:rsidRPr="009F281F">
        <w:rPr>
          <w:rFonts w:cs="Arial"/>
          <w:sz w:val="22"/>
          <w:szCs w:val="22"/>
          <w:lang w:val="sl-SI"/>
        </w:rPr>
        <w:t>Pod točko razno je bilo opozorjeno, da so v OMD tudi trajni nasadi (vinogradi, sadovnjaki). Na doseganje ciljev bomo morali vplivati s široko zastavljenimi podporami na vseh področjih brez izključevanja. Ločiti pa tiste, ki so že prejeli večkrat / veliko sredstev od tistih, ki jih še niso.</w:t>
      </w:r>
    </w:p>
    <w:p w14:paraId="7B6AD8F5" w14:textId="77777777" w:rsidR="00685D09" w:rsidRPr="009F281F" w:rsidRDefault="00685D09" w:rsidP="007D2772">
      <w:pPr>
        <w:spacing w:line="276" w:lineRule="auto"/>
        <w:jc w:val="both"/>
        <w:rPr>
          <w:rFonts w:cs="Arial"/>
          <w:sz w:val="22"/>
          <w:szCs w:val="22"/>
          <w:lang w:val="sl-SI"/>
        </w:rPr>
      </w:pPr>
    </w:p>
    <w:p w14:paraId="140AB990" w14:textId="77777777" w:rsidR="009F281F" w:rsidRPr="009F281F" w:rsidRDefault="009F281F" w:rsidP="007D2772">
      <w:pPr>
        <w:spacing w:line="276" w:lineRule="auto"/>
        <w:jc w:val="both"/>
        <w:rPr>
          <w:rFonts w:cs="Arial"/>
          <w:sz w:val="22"/>
          <w:szCs w:val="22"/>
          <w:lang w:val="sl-SI"/>
        </w:rPr>
      </w:pPr>
    </w:p>
    <w:p w14:paraId="3BDB5B09" w14:textId="77777777" w:rsidR="009F281F" w:rsidRPr="009F281F" w:rsidRDefault="009F281F" w:rsidP="007D2772">
      <w:pPr>
        <w:spacing w:line="276" w:lineRule="auto"/>
        <w:jc w:val="both"/>
        <w:rPr>
          <w:rFonts w:cs="Arial"/>
          <w:sz w:val="22"/>
          <w:szCs w:val="22"/>
          <w:lang w:val="sl-SI"/>
        </w:rPr>
      </w:pPr>
    </w:p>
    <w:p w14:paraId="482F9089" w14:textId="7A7D816E" w:rsidR="005C4A2C" w:rsidRPr="009F281F" w:rsidRDefault="004D006B" w:rsidP="007D2772">
      <w:pPr>
        <w:spacing w:line="276" w:lineRule="auto"/>
        <w:jc w:val="both"/>
        <w:rPr>
          <w:rFonts w:cs="Arial"/>
          <w:sz w:val="22"/>
          <w:szCs w:val="22"/>
          <w:lang w:val="sl-SI"/>
        </w:rPr>
      </w:pPr>
      <w:r w:rsidRPr="009F281F">
        <w:rPr>
          <w:rFonts w:cs="Arial"/>
          <w:sz w:val="22"/>
          <w:szCs w:val="22"/>
          <w:lang w:val="sl-SI"/>
        </w:rPr>
        <w:t>Pripravil</w:t>
      </w:r>
      <w:r w:rsidR="005C4A2C" w:rsidRPr="009F281F">
        <w:rPr>
          <w:rFonts w:cs="Arial"/>
          <w:sz w:val="22"/>
          <w:szCs w:val="22"/>
          <w:lang w:val="sl-SI"/>
        </w:rPr>
        <w:t>:</w:t>
      </w:r>
    </w:p>
    <w:p w14:paraId="25949C5F" w14:textId="544EFA68" w:rsidR="00883DAF" w:rsidRPr="009F281F" w:rsidRDefault="004D006B" w:rsidP="007D2772">
      <w:pPr>
        <w:spacing w:line="276" w:lineRule="auto"/>
        <w:jc w:val="both"/>
        <w:rPr>
          <w:rFonts w:cs="Arial"/>
          <w:sz w:val="22"/>
          <w:szCs w:val="22"/>
          <w:lang w:val="sl-SI"/>
        </w:rPr>
      </w:pPr>
      <w:r w:rsidRPr="009F281F">
        <w:rPr>
          <w:rFonts w:cs="Arial"/>
          <w:sz w:val="22"/>
          <w:szCs w:val="22"/>
          <w:lang w:val="sl-SI"/>
        </w:rPr>
        <w:t>Silvester Kranjec</w:t>
      </w:r>
    </w:p>
    <w:sectPr w:rsidR="00883DAF" w:rsidRPr="009F281F" w:rsidSect="00F97232">
      <w:headerReference w:type="default" r:id="rId8"/>
      <w:headerReference w:type="first" r:id="rId9"/>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64E7D" w14:textId="77777777" w:rsidR="005C7852" w:rsidRDefault="005C7852">
      <w:r>
        <w:separator/>
      </w:r>
    </w:p>
  </w:endnote>
  <w:endnote w:type="continuationSeparator" w:id="0">
    <w:p w14:paraId="5909A38A" w14:textId="77777777" w:rsidR="005C7852" w:rsidRDefault="005C7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DDA17" w14:textId="77777777" w:rsidR="005C7852" w:rsidRDefault="005C7852">
      <w:r>
        <w:separator/>
      </w:r>
    </w:p>
  </w:footnote>
  <w:footnote w:type="continuationSeparator" w:id="0">
    <w:p w14:paraId="74CA36F1" w14:textId="77777777" w:rsidR="005C7852" w:rsidRDefault="005C7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8426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5A61B204" w14:textId="77777777">
      <w:trPr>
        <w:cantSplit/>
        <w:trHeight w:hRule="exact" w:val="847"/>
      </w:trPr>
      <w:tc>
        <w:tcPr>
          <w:tcW w:w="567" w:type="dxa"/>
        </w:tcPr>
        <w:p w14:paraId="063FD882" w14:textId="77777777" w:rsidR="002A2B69" w:rsidRPr="008F3500" w:rsidRDefault="00874D52" w:rsidP="00D248DE">
          <w:pPr>
            <w:autoSpaceDE w:val="0"/>
            <w:autoSpaceDN w:val="0"/>
            <w:adjustRightInd w:val="0"/>
            <w:spacing w:line="240" w:lineRule="auto"/>
            <w:rPr>
              <w:rFonts w:ascii="Republika" w:hAnsi="Republika"/>
              <w:color w:val="529DBA"/>
              <w:sz w:val="60"/>
              <w:szCs w:val="60"/>
            </w:rPr>
          </w:pPr>
          <w:r>
            <w:rPr>
              <w:noProof/>
              <w:lang w:val="sl-SI" w:eastAsia="sl-SI"/>
            </w:rPr>
            <mc:AlternateContent>
              <mc:Choice Requires="wps">
                <w:drawing>
                  <wp:anchor distT="0" distB="0" distL="114300" distR="114300" simplePos="0" relativeHeight="251657216" behindDoc="0" locked="0" layoutInCell="0" allowOverlap="1" wp14:anchorId="497C072D" wp14:editId="362C163A">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17B873"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r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V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rckaq8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70F72588" w14:textId="77777777" w:rsidR="00A770A6" w:rsidRPr="00507DB3" w:rsidRDefault="00874D52" w:rsidP="00CE5238">
    <w:pPr>
      <w:pStyle w:val="Glava"/>
      <w:tabs>
        <w:tab w:val="clear" w:pos="4320"/>
        <w:tab w:val="clear" w:pos="8640"/>
        <w:tab w:val="left" w:pos="5112"/>
      </w:tabs>
      <w:spacing w:before="120" w:line="240" w:lineRule="exact"/>
      <w:rPr>
        <w:rFonts w:cs="Arial"/>
        <w:sz w:val="16"/>
        <w:lang w:val="de-DE"/>
      </w:rPr>
    </w:pPr>
    <w:r>
      <w:rPr>
        <w:noProof/>
        <w:lang w:val="sl-SI" w:eastAsia="sl-SI"/>
      </w:rPr>
      <w:drawing>
        <wp:anchor distT="0" distB="0" distL="114300" distR="114300" simplePos="0" relativeHeight="251658240" behindDoc="0" locked="0" layoutInCell="1" allowOverlap="1" wp14:anchorId="545D707B" wp14:editId="1FB10E7B">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856447" w:rsidRPr="00507DB3">
      <w:rPr>
        <w:rFonts w:cs="Arial"/>
        <w:sz w:val="16"/>
        <w:lang w:val="de-DE"/>
      </w:rPr>
      <w:t>Dunajska</w:t>
    </w:r>
    <w:proofErr w:type="spellEnd"/>
    <w:r w:rsidR="00856447" w:rsidRPr="00507DB3">
      <w:rPr>
        <w:rFonts w:cs="Arial"/>
        <w:sz w:val="16"/>
        <w:lang w:val="de-DE"/>
      </w:rPr>
      <w:t xml:space="preserve"> </w:t>
    </w:r>
    <w:proofErr w:type="spellStart"/>
    <w:r w:rsidR="00856447" w:rsidRPr="00507DB3">
      <w:rPr>
        <w:rFonts w:cs="Arial"/>
        <w:sz w:val="16"/>
        <w:lang w:val="de-DE"/>
      </w:rPr>
      <w:t>cesta</w:t>
    </w:r>
    <w:proofErr w:type="spellEnd"/>
    <w:r w:rsidR="00856447" w:rsidRPr="00507DB3">
      <w:rPr>
        <w:rFonts w:cs="Arial"/>
        <w:sz w:val="16"/>
        <w:lang w:val="de-DE"/>
      </w:rPr>
      <w:t xml:space="preserve"> 22</w:t>
    </w:r>
    <w:r w:rsidR="00A770A6" w:rsidRPr="00507DB3">
      <w:rPr>
        <w:rFonts w:cs="Arial"/>
        <w:sz w:val="16"/>
        <w:lang w:val="de-DE"/>
      </w:rPr>
      <w:t xml:space="preserve">, </w:t>
    </w:r>
    <w:r w:rsidR="00F97232" w:rsidRPr="00507DB3">
      <w:rPr>
        <w:rFonts w:cs="Arial"/>
        <w:sz w:val="16"/>
        <w:lang w:val="de-DE"/>
      </w:rPr>
      <w:t>1000 Ljubljana</w:t>
    </w:r>
    <w:r w:rsidR="00A770A6" w:rsidRPr="00507DB3">
      <w:rPr>
        <w:rFonts w:cs="Arial"/>
        <w:sz w:val="16"/>
        <w:lang w:val="de-DE"/>
      </w:rPr>
      <w:tab/>
      <w:t xml:space="preserve">T: </w:t>
    </w:r>
    <w:r w:rsidR="00F97232" w:rsidRPr="00507DB3">
      <w:rPr>
        <w:rFonts w:cs="Arial"/>
        <w:sz w:val="16"/>
        <w:lang w:val="de-DE"/>
      </w:rPr>
      <w:t>01 478 90 00</w:t>
    </w:r>
  </w:p>
  <w:p w14:paraId="5467C9B1" w14:textId="77777777" w:rsidR="00A770A6" w:rsidRPr="00507DB3" w:rsidRDefault="00A770A6" w:rsidP="00A770A6">
    <w:pPr>
      <w:pStyle w:val="Glava"/>
      <w:tabs>
        <w:tab w:val="clear" w:pos="4320"/>
        <w:tab w:val="clear" w:pos="8640"/>
        <w:tab w:val="left" w:pos="5112"/>
      </w:tabs>
      <w:spacing w:line="240" w:lineRule="exact"/>
      <w:rPr>
        <w:rFonts w:cs="Arial"/>
        <w:sz w:val="16"/>
        <w:lang w:val="de-DE"/>
      </w:rPr>
    </w:pPr>
    <w:r w:rsidRPr="00507DB3">
      <w:rPr>
        <w:rFonts w:cs="Arial"/>
        <w:sz w:val="16"/>
        <w:lang w:val="de-DE"/>
      </w:rPr>
      <w:tab/>
      <w:t xml:space="preserve">F: </w:t>
    </w:r>
    <w:r w:rsidR="00F97232" w:rsidRPr="00507DB3">
      <w:rPr>
        <w:rFonts w:cs="Arial"/>
        <w:sz w:val="16"/>
        <w:lang w:val="de-DE"/>
      </w:rPr>
      <w:t>01 478 90 21</w:t>
    </w:r>
    <w:r w:rsidRPr="00507DB3">
      <w:rPr>
        <w:rFonts w:cs="Arial"/>
        <w:sz w:val="16"/>
        <w:lang w:val="de-DE"/>
      </w:rPr>
      <w:t xml:space="preserve"> </w:t>
    </w:r>
  </w:p>
  <w:p w14:paraId="2CB16BBC" w14:textId="77777777" w:rsidR="00A770A6" w:rsidRPr="00507DB3" w:rsidRDefault="00A770A6" w:rsidP="00A770A6">
    <w:pPr>
      <w:pStyle w:val="Glava"/>
      <w:tabs>
        <w:tab w:val="clear" w:pos="4320"/>
        <w:tab w:val="clear" w:pos="8640"/>
        <w:tab w:val="left" w:pos="5112"/>
      </w:tabs>
      <w:spacing w:line="240" w:lineRule="exact"/>
      <w:rPr>
        <w:rFonts w:cs="Arial"/>
        <w:sz w:val="16"/>
        <w:lang w:val="de-DE"/>
      </w:rPr>
    </w:pPr>
    <w:r w:rsidRPr="00507DB3">
      <w:rPr>
        <w:rFonts w:cs="Arial"/>
        <w:sz w:val="16"/>
        <w:lang w:val="de-DE"/>
      </w:rPr>
      <w:tab/>
      <w:t xml:space="preserve">E: </w:t>
    </w:r>
    <w:r w:rsidR="00F97232" w:rsidRPr="00507DB3">
      <w:rPr>
        <w:rFonts w:cs="Arial"/>
        <w:sz w:val="16"/>
        <w:lang w:val="de-DE"/>
      </w:rPr>
      <w:t>gp.mkgp@gov.si</w:t>
    </w:r>
  </w:p>
  <w:p w14:paraId="2D7EDC5F" w14:textId="77777777" w:rsidR="00A770A6" w:rsidRPr="00507DB3" w:rsidRDefault="00A770A6" w:rsidP="00A770A6">
    <w:pPr>
      <w:pStyle w:val="Glava"/>
      <w:tabs>
        <w:tab w:val="clear" w:pos="4320"/>
        <w:tab w:val="clear" w:pos="8640"/>
        <w:tab w:val="left" w:pos="5112"/>
      </w:tabs>
      <w:spacing w:line="240" w:lineRule="exact"/>
      <w:rPr>
        <w:rFonts w:cs="Arial"/>
        <w:sz w:val="16"/>
        <w:lang w:val="de-DE"/>
      </w:rPr>
    </w:pPr>
    <w:r w:rsidRPr="00507DB3">
      <w:rPr>
        <w:rFonts w:cs="Arial"/>
        <w:sz w:val="16"/>
        <w:lang w:val="de-DE"/>
      </w:rPr>
      <w:tab/>
    </w:r>
    <w:r w:rsidR="00F97232" w:rsidRPr="00507DB3">
      <w:rPr>
        <w:rFonts w:cs="Arial"/>
        <w:sz w:val="16"/>
        <w:lang w:val="de-DE"/>
      </w:rPr>
      <w:t>www.mkgp.gov.si</w:t>
    </w:r>
  </w:p>
  <w:p w14:paraId="76D8F084" w14:textId="77777777" w:rsidR="002A2B69" w:rsidRPr="00507DB3" w:rsidRDefault="002A2B69" w:rsidP="007D75CF">
    <w:pPr>
      <w:pStyle w:val="Glava"/>
      <w:tabs>
        <w:tab w:val="clear" w:pos="4320"/>
        <w:tab w:val="clear" w:pos="8640"/>
        <w:tab w:val="left" w:pos="5112"/>
      </w:tabs>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4C49"/>
    <w:multiLevelType w:val="hybridMultilevel"/>
    <w:tmpl w:val="129C64B0"/>
    <w:lvl w:ilvl="0" w:tplc="2DFC742A">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331796"/>
    <w:multiLevelType w:val="hybridMultilevel"/>
    <w:tmpl w:val="0F580B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FAE0C30"/>
    <w:multiLevelType w:val="hybridMultilevel"/>
    <w:tmpl w:val="A2A89B0A"/>
    <w:lvl w:ilvl="0" w:tplc="0300625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37158BE"/>
    <w:multiLevelType w:val="hybridMultilevel"/>
    <w:tmpl w:val="3E9C4B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71D3F35"/>
    <w:multiLevelType w:val="hybridMultilevel"/>
    <w:tmpl w:val="727C58AC"/>
    <w:lvl w:ilvl="0" w:tplc="2D882CB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A3E2D3C"/>
    <w:multiLevelType w:val="hybridMultilevel"/>
    <w:tmpl w:val="3766A2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DB911F1"/>
    <w:multiLevelType w:val="hybridMultilevel"/>
    <w:tmpl w:val="4CCA46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74703E8E"/>
    <w:multiLevelType w:val="hybridMultilevel"/>
    <w:tmpl w:val="EA8488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0"/>
  </w:num>
  <w:num w:numId="4">
    <w:abstractNumId w:val="1"/>
  </w:num>
  <w:num w:numId="5">
    <w:abstractNumId w:val="3"/>
  </w:num>
  <w:num w:numId="6">
    <w:abstractNumId w:val="4"/>
  </w:num>
  <w:num w:numId="7">
    <w:abstractNumId w:val="9"/>
  </w:num>
  <w:num w:numId="8">
    <w:abstractNumId w:val="8"/>
  </w:num>
  <w:num w:numId="9">
    <w:abstractNumId w:val="0"/>
  </w:num>
  <w:num w:numId="10">
    <w:abstractNumId w:val="5"/>
  </w:num>
  <w:num w:numId="11">
    <w:abstractNumId w:val="6"/>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C71"/>
    <w:rsid w:val="00014221"/>
    <w:rsid w:val="00023A88"/>
    <w:rsid w:val="0004289F"/>
    <w:rsid w:val="00085609"/>
    <w:rsid w:val="00095A6B"/>
    <w:rsid w:val="000A18CD"/>
    <w:rsid w:val="000A5442"/>
    <w:rsid w:val="000A7238"/>
    <w:rsid w:val="000B30FC"/>
    <w:rsid w:val="000C27CA"/>
    <w:rsid w:val="000C4949"/>
    <w:rsid w:val="000C61D1"/>
    <w:rsid w:val="000D78CD"/>
    <w:rsid w:val="001043B3"/>
    <w:rsid w:val="00106D9A"/>
    <w:rsid w:val="001357B2"/>
    <w:rsid w:val="00164C13"/>
    <w:rsid w:val="00170BC3"/>
    <w:rsid w:val="0017478F"/>
    <w:rsid w:val="001774F8"/>
    <w:rsid w:val="001C3A7B"/>
    <w:rsid w:val="001C6713"/>
    <w:rsid w:val="001E764E"/>
    <w:rsid w:val="00202A77"/>
    <w:rsid w:val="00203AFE"/>
    <w:rsid w:val="0021768F"/>
    <w:rsid w:val="00221123"/>
    <w:rsid w:val="00226D8A"/>
    <w:rsid w:val="00243ECC"/>
    <w:rsid w:val="0025610F"/>
    <w:rsid w:val="00271CE5"/>
    <w:rsid w:val="00275AB5"/>
    <w:rsid w:val="00282020"/>
    <w:rsid w:val="002923FF"/>
    <w:rsid w:val="002A2B69"/>
    <w:rsid w:val="00300FA0"/>
    <w:rsid w:val="00322CD1"/>
    <w:rsid w:val="00356ECF"/>
    <w:rsid w:val="003636BF"/>
    <w:rsid w:val="00371442"/>
    <w:rsid w:val="003845B4"/>
    <w:rsid w:val="00384B73"/>
    <w:rsid w:val="00387B1A"/>
    <w:rsid w:val="003A4F28"/>
    <w:rsid w:val="003B7219"/>
    <w:rsid w:val="003C4A56"/>
    <w:rsid w:val="003C5EE5"/>
    <w:rsid w:val="003E1C74"/>
    <w:rsid w:val="003F691E"/>
    <w:rsid w:val="00414D78"/>
    <w:rsid w:val="004447D5"/>
    <w:rsid w:val="004457FF"/>
    <w:rsid w:val="0046005E"/>
    <w:rsid w:val="0046366C"/>
    <w:rsid w:val="004657EE"/>
    <w:rsid w:val="00470575"/>
    <w:rsid w:val="00472127"/>
    <w:rsid w:val="004A2969"/>
    <w:rsid w:val="004A2BDD"/>
    <w:rsid w:val="004A33A5"/>
    <w:rsid w:val="004B2566"/>
    <w:rsid w:val="004B2FF2"/>
    <w:rsid w:val="004C72DF"/>
    <w:rsid w:val="004D006B"/>
    <w:rsid w:val="004D6BEC"/>
    <w:rsid w:val="004F233D"/>
    <w:rsid w:val="004F6934"/>
    <w:rsid w:val="005004C6"/>
    <w:rsid w:val="00507DB3"/>
    <w:rsid w:val="00513BC6"/>
    <w:rsid w:val="00526246"/>
    <w:rsid w:val="005361BA"/>
    <w:rsid w:val="00567106"/>
    <w:rsid w:val="0057098C"/>
    <w:rsid w:val="0057111E"/>
    <w:rsid w:val="005827D2"/>
    <w:rsid w:val="005B16A9"/>
    <w:rsid w:val="005B3B82"/>
    <w:rsid w:val="005C071B"/>
    <w:rsid w:val="005C4A2C"/>
    <w:rsid w:val="005C7852"/>
    <w:rsid w:val="005D6FA9"/>
    <w:rsid w:val="005E1D3C"/>
    <w:rsid w:val="005E4AAC"/>
    <w:rsid w:val="00603A21"/>
    <w:rsid w:val="00614053"/>
    <w:rsid w:val="006244CB"/>
    <w:rsid w:val="00625AE6"/>
    <w:rsid w:val="006278A4"/>
    <w:rsid w:val="00632253"/>
    <w:rsid w:val="00642714"/>
    <w:rsid w:val="006455CE"/>
    <w:rsid w:val="00655841"/>
    <w:rsid w:val="00660CBD"/>
    <w:rsid w:val="0066439C"/>
    <w:rsid w:val="00683919"/>
    <w:rsid w:val="00685D09"/>
    <w:rsid w:val="00687AA4"/>
    <w:rsid w:val="006B1DBB"/>
    <w:rsid w:val="006B666C"/>
    <w:rsid w:val="006D6639"/>
    <w:rsid w:val="00705403"/>
    <w:rsid w:val="00733017"/>
    <w:rsid w:val="0074081A"/>
    <w:rsid w:val="007455CB"/>
    <w:rsid w:val="007549AE"/>
    <w:rsid w:val="00771246"/>
    <w:rsid w:val="00783310"/>
    <w:rsid w:val="00786BA9"/>
    <w:rsid w:val="007920FE"/>
    <w:rsid w:val="007A4A6D"/>
    <w:rsid w:val="007B45F3"/>
    <w:rsid w:val="007B46FC"/>
    <w:rsid w:val="007B4AF4"/>
    <w:rsid w:val="007D1BCF"/>
    <w:rsid w:val="007D2772"/>
    <w:rsid w:val="007D75CF"/>
    <w:rsid w:val="007E0440"/>
    <w:rsid w:val="007E31C2"/>
    <w:rsid w:val="007E6DC5"/>
    <w:rsid w:val="007F0B14"/>
    <w:rsid w:val="00800EE9"/>
    <w:rsid w:val="00851A40"/>
    <w:rsid w:val="00856447"/>
    <w:rsid w:val="00870D02"/>
    <w:rsid w:val="0087344E"/>
    <w:rsid w:val="00874D52"/>
    <w:rsid w:val="0088043C"/>
    <w:rsid w:val="00883DAF"/>
    <w:rsid w:val="00884889"/>
    <w:rsid w:val="008906C9"/>
    <w:rsid w:val="008A7C4C"/>
    <w:rsid w:val="008B1747"/>
    <w:rsid w:val="008B4A2F"/>
    <w:rsid w:val="008C023B"/>
    <w:rsid w:val="008C3E4C"/>
    <w:rsid w:val="008C5738"/>
    <w:rsid w:val="008D04F0"/>
    <w:rsid w:val="008D1AD4"/>
    <w:rsid w:val="008E23FA"/>
    <w:rsid w:val="008F3500"/>
    <w:rsid w:val="0091521D"/>
    <w:rsid w:val="00917C71"/>
    <w:rsid w:val="00924E3C"/>
    <w:rsid w:val="00936A37"/>
    <w:rsid w:val="00940AE4"/>
    <w:rsid w:val="00942916"/>
    <w:rsid w:val="00951BBE"/>
    <w:rsid w:val="009612BB"/>
    <w:rsid w:val="00972CD3"/>
    <w:rsid w:val="00997D6E"/>
    <w:rsid w:val="009C740A"/>
    <w:rsid w:val="009F281F"/>
    <w:rsid w:val="009F4582"/>
    <w:rsid w:val="00A045DC"/>
    <w:rsid w:val="00A125C5"/>
    <w:rsid w:val="00A16749"/>
    <w:rsid w:val="00A2451C"/>
    <w:rsid w:val="00A31AE9"/>
    <w:rsid w:val="00A37446"/>
    <w:rsid w:val="00A65EE7"/>
    <w:rsid w:val="00A70133"/>
    <w:rsid w:val="00A770A6"/>
    <w:rsid w:val="00A813B1"/>
    <w:rsid w:val="00A85A38"/>
    <w:rsid w:val="00A909DB"/>
    <w:rsid w:val="00A96AB1"/>
    <w:rsid w:val="00AB0C26"/>
    <w:rsid w:val="00AB36C4"/>
    <w:rsid w:val="00AC32B2"/>
    <w:rsid w:val="00AD4CE7"/>
    <w:rsid w:val="00AE0C25"/>
    <w:rsid w:val="00AE4531"/>
    <w:rsid w:val="00B17141"/>
    <w:rsid w:val="00B21547"/>
    <w:rsid w:val="00B22217"/>
    <w:rsid w:val="00B31575"/>
    <w:rsid w:val="00B31E0D"/>
    <w:rsid w:val="00B36CE9"/>
    <w:rsid w:val="00B37CED"/>
    <w:rsid w:val="00B5481B"/>
    <w:rsid w:val="00B678A1"/>
    <w:rsid w:val="00B72606"/>
    <w:rsid w:val="00B774C7"/>
    <w:rsid w:val="00B8547D"/>
    <w:rsid w:val="00B85830"/>
    <w:rsid w:val="00BD4F5A"/>
    <w:rsid w:val="00BF7F4D"/>
    <w:rsid w:val="00C250D5"/>
    <w:rsid w:val="00C30395"/>
    <w:rsid w:val="00C35666"/>
    <w:rsid w:val="00C421E0"/>
    <w:rsid w:val="00C436A2"/>
    <w:rsid w:val="00C45652"/>
    <w:rsid w:val="00C51C37"/>
    <w:rsid w:val="00C92447"/>
    <w:rsid w:val="00C92898"/>
    <w:rsid w:val="00C93BBC"/>
    <w:rsid w:val="00CA4340"/>
    <w:rsid w:val="00CD1BF6"/>
    <w:rsid w:val="00CD5916"/>
    <w:rsid w:val="00CD6116"/>
    <w:rsid w:val="00CE5238"/>
    <w:rsid w:val="00CE7514"/>
    <w:rsid w:val="00D11748"/>
    <w:rsid w:val="00D248DE"/>
    <w:rsid w:val="00D41F35"/>
    <w:rsid w:val="00D60581"/>
    <w:rsid w:val="00D66A68"/>
    <w:rsid w:val="00D72B80"/>
    <w:rsid w:val="00D8542D"/>
    <w:rsid w:val="00D95D03"/>
    <w:rsid w:val="00D95ECC"/>
    <w:rsid w:val="00DB2524"/>
    <w:rsid w:val="00DB5879"/>
    <w:rsid w:val="00DC5870"/>
    <w:rsid w:val="00DC6A71"/>
    <w:rsid w:val="00DD4781"/>
    <w:rsid w:val="00DD5251"/>
    <w:rsid w:val="00DD5EC2"/>
    <w:rsid w:val="00DE5F9F"/>
    <w:rsid w:val="00DF0A78"/>
    <w:rsid w:val="00DF6EDD"/>
    <w:rsid w:val="00E0357D"/>
    <w:rsid w:val="00E12446"/>
    <w:rsid w:val="00E26663"/>
    <w:rsid w:val="00E35D06"/>
    <w:rsid w:val="00E42FBE"/>
    <w:rsid w:val="00E67A39"/>
    <w:rsid w:val="00E70257"/>
    <w:rsid w:val="00E710E7"/>
    <w:rsid w:val="00E7506A"/>
    <w:rsid w:val="00E77A48"/>
    <w:rsid w:val="00E80BCF"/>
    <w:rsid w:val="00E914C3"/>
    <w:rsid w:val="00ED1C3E"/>
    <w:rsid w:val="00EE12D0"/>
    <w:rsid w:val="00EE2772"/>
    <w:rsid w:val="00EF182A"/>
    <w:rsid w:val="00EF2613"/>
    <w:rsid w:val="00F1544E"/>
    <w:rsid w:val="00F240BB"/>
    <w:rsid w:val="00F347EA"/>
    <w:rsid w:val="00F473F0"/>
    <w:rsid w:val="00F55B8C"/>
    <w:rsid w:val="00F57FED"/>
    <w:rsid w:val="00F67815"/>
    <w:rsid w:val="00F83A8B"/>
    <w:rsid w:val="00F97232"/>
    <w:rsid w:val="00F974FF"/>
    <w:rsid w:val="00FA237B"/>
    <w:rsid w:val="00FA6835"/>
    <w:rsid w:val="00FD0AE4"/>
    <w:rsid w:val="00FE351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1FD3CE0D"/>
  <w15:docId w15:val="{BEBA3D6A-7937-4033-A800-7FCFA98A4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17C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odstavek1">
    <w:name w:val="odstavek1"/>
    <w:basedOn w:val="Navaden"/>
    <w:rsid w:val="00B22217"/>
    <w:pPr>
      <w:spacing w:before="240" w:line="240" w:lineRule="auto"/>
      <w:ind w:firstLine="1021"/>
      <w:jc w:val="both"/>
    </w:pPr>
    <w:rPr>
      <w:rFonts w:cs="Arial"/>
      <w:sz w:val="22"/>
      <w:szCs w:val="22"/>
      <w:lang w:val="sl-SI" w:eastAsia="sl-SI"/>
    </w:rPr>
  </w:style>
  <w:style w:type="character" w:styleId="Pripombasklic">
    <w:name w:val="annotation reference"/>
    <w:basedOn w:val="Privzetapisavaodstavka"/>
    <w:rsid w:val="00874D52"/>
    <w:rPr>
      <w:sz w:val="16"/>
      <w:szCs w:val="16"/>
    </w:rPr>
  </w:style>
  <w:style w:type="paragraph" w:styleId="Pripombabesedilo">
    <w:name w:val="annotation text"/>
    <w:basedOn w:val="Navaden"/>
    <w:link w:val="PripombabesediloZnak"/>
    <w:rsid w:val="00874D52"/>
    <w:rPr>
      <w:szCs w:val="20"/>
    </w:rPr>
  </w:style>
  <w:style w:type="character" w:customStyle="1" w:styleId="PripombabesediloZnak">
    <w:name w:val="Pripomba – besedilo Znak"/>
    <w:basedOn w:val="Privzetapisavaodstavka"/>
    <w:link w:val="Pripombabesedilo"/>
    <w:rsid w:val="00874D52"/>
    <w:rPr>
      <w:rFonts w:ascii="Arial" w:hAnsi="Arial"/>
      <w:lang w:val="en-US" w:eastAsia="en-US"/>
    </w:rPr>
  </w:style>
  <w:style w:type="paragraph" w:styleId="Zadevapripombe">
    <w:name w:val="annotation subject"/>
    <w:basedOn w:val="Pripombabesedilo"/>
    <w:next w:val="Pripombabesedilo"/>
    <w:link w:val="ZadevapripombeZnak"/>
    <w:rsid w:val="00874D52"/>
    <w:rPr>
      <w:b/>
      <w:bCs/>
    </w:rPr>
  </w:style>
  <w:style w:type="character" w:customStyle="1" w:styleId="ZadevapripombeZnak">
    <w:name w:val="Zadeva pripombe Znak"/>
    <w:basedOn w:val="PripombabesediloZnak"/>
    <w:link w:val="Zadevapripombe"/>
    <w:rsid w:val="00874D52"/>
    <w:rPr>
      <w:rFonts w:ascii="Arial" w:hAnsi="Arial"/>
      <w:b/>
      <w:bCs/>
      <w:lang w:val="en-US" w:eastAsia="en-US"/>
    </w:rPr>
  </w:style>
  <w:style w:type="paragraph" w:styleId="Besedilooblaka">
    <w:name w:val="Balloon Text"/>
    <w:basedOn w:val="Navaden"/>
    <w:link w:val="BesedilooblakaZnak"/>
    <w:rsid w:val="00874D5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874D52"/>
    <w:rPr>
      <w:rFonts w:ascii="Tahoma" w:hAnsi="Tahoma" w:cs="Tahoma"/>
      <w:sz w:val="16"/>
      <w:szCs w:val="16"/>
      <w:lang w:val="en-US" w:eastAsia="en-US"/>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7B46FC"/>
    <w:pPr>
      <w:widowControl w:val="0"/>
      <w:adjustRightInd w:val="0"/>
      <w:spacing w:after="160" w:line="240" w:lineRule="exact"/>
      <w:jc w:val="both"/>
      <w:textAlignment w:val="baseline"/>
    </w:pPr>
    <w:rPr>
      <w:rFonts w:ascii="Tahoma" w:hAnsi="Tahoma" w:cs="Tahoma"/>
      <w:szCs w:val="20"/>
    </w:rPr>
  </w:style>
  <w:style w:type="paragraph" w:styleId="Odstavekseznama">
    <w:name w:val="List Paragraph"/>
    <w:basedOn w:val="Navaden"/>
    <w:uiPriority w:val="34"/>
    <w:qFormat/>
    <w:rsid w:val="002923FF"/>
    <w:pPr>
      <w:ind w:left="720"/>
      <w:contextualSpacing/>
    </w:pPr>
  </w:style>
  <w:style w:type="paragraph" w:customStyle="1" w:styleId="ZnakCharCharCharCharCharZnakZnakCharZnakZnakZnakCharZnakCharCharCharZnakChar1CharCharZnakCharCharZnakZnak0">
    <w:name w:val="Znak Char Char Char Char Char Znak Znak Char Znak Znak Znak Char Znak Char Char Char Znak Char1 Char Char Znak Char Char Znak Znak"/>
    <w:basedOn w:val="Navaden"/>
    <w:rsid w:val="00DB2524"/>
    <w:pPr>
      <w:widowControl w:val="0"/>
      <w:adjustRightInd w:val="0"/>
      <w:spacing w:after="160" w:line="240" w:lineRule="exact"/>
      <w:jc w:val="both"/>
      <w:textAlignment w:val="baseline"/>
    </w:pPr>
    <w:rPr>
      <w:rFonts w:ascii="Tahoma" w:hAnsi="Tahoma" w:cs="Tahoma"/>
      <w:szCs w:val="20"/>
    </w:rPr>
  </w:style>
  <w:style w:type="paragraph" w:styleId="Navadensplet">
    <w:name w:val="Normal (Web)"/>
    <w:basedOn w:val="Navaden"/>
    <w:uiPriority w:val="99"/>
    <w:unhideWhenUsed/>
    <w:rsid w:val="004F233D"/>
    <w:pPr>
      <w:spacing w:before="100" w:beforeAutospacing="1" w:after="100" w:afterAutospacing="1" w:line="240" w:lineRule="auto"/>
    </w:pPr>
    <w:rPr>
      <w:rFonts w:ascii="Times New Roman" w:hAnsi="Times New Roman"/>
      <w:sz w:val="24"/>
      <w:lang w:val="sl-SI" w:eastAsia="sl-SI"/>
    </w:rPr>
  </w:style>
  <w:style w:type="paragraph" w:customStyle="1" w:styleId="ZnakCharCharCharCharCharZnakZnakCharZnakZnakZnakCharZnakCharCharCharZnakChar1CharCharZnakCharCharZnakZnak1">
    <w:name w:val="Znak Char Char Char Char Char Znak Znak Char Znak Znak Znak Char Znak Char Char Char Znak Char1 Char Char Znak Char Char Znak Znak"/>
    <w:basedOn w:val="Navaden"/>
    <w:rsid w:val="00470575"/>
    <w:pPr>
      <w:widowControl w:val="0"/>
      <w:adjustRightInd w:val="0"/>
      <w:spacing w:after="160" w:line="240" w:lineRule="exact"/>
      <w:jc w:val="both"/>
      <w:textAlignment w:val="baseline"/>
    </w:pPr>
    <w:rPr>
      <w:rFonts w:ascii="Tahoma" w:hAnsi="Tahoma" w:cs="Tahoma"/>
      <w:szCs w:val="20"/>
    </w:rPr>
  </w:style>
  <w:style w:type="paragraph" w:customStyle="1" w:styleId="ZnakCharCharCharCharCharZnakZnakCharZnakZnakZnakCharZnakCharCharCharZnakChar1CharCharZnakCharCharZnakZnak2">
    <w:name w:val="Znak Char Char Char Char Char Znak Znak Char Znak Znak Znak Char Znak Char Char Char Znak Char1 Char Char Znak Char Char Znak Znak"/>
    <w:basedOn w:val="Navaden"/>
    <w:rsid w:val="004A2969"/>
    <w:pPr>
      <w:widowControl w:val="0"/>
      <w:adjustRightInd w:val="0"/>
      <w:spacing w:after="160" w:line="240" w:lineRule="exact"/>
      <w:jc w:val="both"/>
      <w:textAlignment w:val="baseline"/>
    </w:pPr>
    <w:rPr>
      <w:rFonts w:ascii="Tahoma" w:hAnsi="Tahoma"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Osebno\Documents\STROKOVNO\SPLO&#352;NO\Marjeta\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2414E7-01B0-4805-9226-3E07EE0DA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00-MKGP.dot</Template>
  <TotalTime>218</TotalTime>
  <Pages>4</Pages>
  <Words>1181</Words>
  <Characters>6732</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Tanja Polak-Benkic</dc:creator>
  <cp:lastModifiedBy>Silvester Kranjec</cp:lastModifiedBy>
  <cp:revision>8</cp:revision>
  <cp:lastPrinted>2019-12-10T07:48:00Z</cp:lastPrinted>
  <dcterms:created xsi:type="dcterms:W3CDTF">2021-05-26T12:20:00Z</dcterms:created>
  <dcterms:modified xsi:type="dcterms:W3CDTF">2022-05-03T13:52:00Z</dcterms:modified>
</cp:coreProperties>
</file>