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48" w:rsidRPr="005C4A2C" w:rsidRDefault="00D11748" w:rsidP="00D11748">
      <w:pPr>
        <w:pStyle w:val="datumtevilka"/>
      </w:pPr>
      <w:r w:rsidRPr="005C4A2C">
        <w:t xml:space="preserve">Številka: </w:t>
      </w:r>
      <w:r w:rsidRPr="005C4A2C">
        <w:tab/>
      </w:r>
      <w:r w:rsidR="007B46FC" w:rsidRPr="005C4A2C">
        <w:rPr>
          <w:rFonts w:ascii="Helv" w:hAnsi="Helv" w:cs="Helv"/>
          <w:color w:val="000000"/>
        </w:rPr>
        <w:t>024-20/2019</w:t>
      </w:r>
      <w:r w:rsidR="005827D2">
        <w:t>/</w:t>
      </w:r>
      <w:r w:rsidR="00BD51DE">
        <w:t>21</w:t>
      </w:r>
      <w:bookmarkStart w:id="0" w:name="_GoBack"/>
      <w:bookmarkEnd w:id="0"/>
    </w:p>
    <w:p w:rsidR="00D11748" w:rsidRPr="005C4A2C" w:rsidRDefault="00D11748" w:rsidP="00D11748">
      <w:pPr>
        <w:pStyle w:val="datumtevilka"/>
      </w:pPr>
      <w:r w:rsidRPr="005C4A2C">
        <w:t xml:space="preserve">Datum: </w:t>
      </w:r>
      <w:r w:rsidRPr="005C4A2C">
        <w:tab/>
      </w:r>
      <w:r w:rsidR="005827D2">
        <w:t>18</w:t>
      </w:r>
      <w:r w:rsidRPr="005C4A2C">
        <w:t xml:space="preserve">. </w:t>
      </w:r>
      <w:r w:rsidR="00F974FF">
        <w:t>1</w:t>
      </w:r>
      <w:r w:rsidR="005827D2">
        <w:t>2</w:t>
      </w:r>
      <w:r w:rsidRPr="005C4A2C">
        <w:t xml:space="preserve">. 2019  </w:t>
      </w:r>
    </w:p>
    <w:p w:rsidR="00D11748" w:rsidRPr="005C4A2C" w:rsidRDefault="00D11748" w:rsidP="00D11748">
      <w:pPr>
        <w:rPr>
          <w:lang w:val="sl-SI"/>
        </w:rPr>
      </w:pPr>
    </w:p>
    <w:p w:rsidR="00E67A39" w:rsidRPr="005C4A2C" w:rsidRDefault="00E67A39" w:rsidP="00D11748">
      <w:pPr>
        <w:rPr>
          <w:lang w:val="sl-SI"/>
        </w:rPr>
      </w:pPr>
    </w:p>
    <w:p w:rsidR="00E67A39" w:rsidRPr="005C4A2C" w:rsidRDefault="00E67A39" w:rsidP="00D11748">
      <w:pPr>
        <w:rPr>
          <w:lang w:val="sl-SI"/>
        </w:rPr>
      </w:pPr>
    </w:p>
    <w:p w:rsidR="00D11748" w:rsidRPr="005C4A2C" w:rsidRDefault="00D11748" w:rsidP="00D11748">
      <w:pPr>
        <w:rPr>
          <w:szCs w:val="20"/>
          <w:lang w:val="sl-SI"/>
        </w:rPr>
      </w:pPr>
    </w:p>
    <w:p w:rsidR="00883DAF" w:rsidRPr="005C4A2C" w:rsidRDefault="00883DAF" w:rsidP="00D11748">
      <w:pPr>
        <w:rPr>
          <w:rFonts w:cs="Arial"/>
          <w:sz w:val="22"/>
          <w:szCs w:val="22"/>
          <w:lang w:val="sl-SI"/>
        </w:rPr>
      </w:pPr>
    </w:p>
    <w:p w:rsidR="005C4A2C" w:rsidRPr="005C4A2C" w:rsidRDefault="005C4A2C" w:rsidP="005C4A2C">
      <w:pPr>
        <w:jc w:val="both"/>
        <w:rPr>
          <w:b/>
          <w:sz w:val="24"/>
          <w:lang w:val="sl-SI"/>
        </w:rPr>
      </w:pPr>
      <w:r w:rsidRPr="005C4A2C">
        <w:rPr>
          <w:b/>
          <w:sz w:val="24"/>
          <w:lang w:val="sl-SI"/>
        </w:rPr>
        <w:t xml:space="preserve">Zapisnik </w:t>
      </w:r>
      <w:r w:rsidR="005827D2">
        <w:rPr>
          <w:b/>
          <w:sz w:val="24"/>
          <w:lang w:val="sl-SI"/>
        </w:rPr>
        <w:t>3</w:t>
      </w:r>
      <w:r w:rsidR="00F974FF">
        <w:rPr>
          <w:b/>
          <w:sz w:val="24"/>
          <w:lang w:val="sl-SI"/>
        </w:rPr>
        <w:t>.</w:t>
      </w:r>
      <w:r w:rsidRPr="005C4A2C">
        <w:rPr>
          <w:b/>
          <w:sz w:val="24"/>
          <w:lang w:val="sl-SI"/>
        </w:rPr>
        <w:t xml:space="preserve"> seje Sveta za območja z omejenimi možn</w:t>
      </w:r>
      <w:r w:rsidR="005827D2">
        <w:rPr>
          <w:b/>
          <w:sz w:val="24"/>
          <w:lang w:val="sl-SI"/>
        </w:rPr>
        <w:t>ostmi za kmetijsko dejavnost, 18</w:t>
      </w:r>
      <w:r w:rsidRPr="005C4A2C">
        <w:rPr>
          <w:b/>
          <w:sz w:val="24"/>
          <w:lang w:val="sl-SI"/>
        </w:rPr>
        <w:t xml:space="preserve">. </w:t>
      </w:r>
      <w:r w:rsidR="005827D2">
        <w:rPr>
          <w:b/>
          <w:sz w:val="24"/>
          <w:lang w:val="sl-SI"/>
        </w:rPr>
        <w:t>12</w:t>
      </w:r>
      <w:r w:rsidR="00F974FF">
        <w:rPr>
          <w:b/>
          <w:sz w:val="24"/>
          <w:lang w:val="sl-SI"/>
        </w:rPr>
        <w:t>. 2019, Ljubljana</w:t>
      </w:r>
    </w:p>
    <w:p w:rsidR="005C4A2C" w:rsidRPr="005C4A2C" w:rsidRDefault="005C4A2C" w:rsidP="005C4A2C">
      <w:pPr>
        <w:jc w:val="both"/>
        <w:rPr>
          <w:b/>
          <w:sz w:val="24"/>
          <w:lang w:val="sl-SI"/>
        </w:rPr>
      </w:pPr>
    </w:p>
    <w:p w:rsidR="00603A21" w:rsidRDefault="005C4A2C" w:rsidP="005C4A2C">
      <w:pPr>
        <w:autoSpaceDE w:val="0"/>
        <w:autoSpaceDN w:val="0"/>
        <w:adjustRightInd w:val="0"/>
        <w:spacing w:line="240" w:lineRule="auto"/>
        <w:jc w:val="both"/>
        <w:rPr>
          <w:rFonts w:cs="Helv"/>
          <w:sz w:val="24"/>
          <w:lang w:val="sl-SI"/>
        </w:rPr>
      </w:pPr>
      <w:r w:rsidRPr="005C4A2C">
        <w:rPr>
          <w:sz w:val="24"/>
          <w:lang w:val="sl-SI"/>
        </w:rPr>
        <w:t>Prisotni:</w:t>
      </w:r>
      <w:r w:rsidRPr="005C4A2C">
        <w:rPr>
          <w:rFonts w:cs="Helv"/>
          <w:sz w:val="24"/>
          <w:lang w:val="sl-SI"/>
        </w:rPr>
        <w:t xml:space="preserve"> Janez </w:t>
      </w:r>
      <w:proofErr w:type="spellStart"/>
      <w:r w:rsidRPr="005C4A2C">
        <w:rPr>
          <w:rFonts w:cs="Helv"/>
          <w:sz w:val="24"/>
          <w:lang w:val="sl-SI"/>
        </w:rPr>
        <w:t>Beja</w:t>
      </w:r>
      <w:proofErr w:type="spellEnd"/>
      <w:r w:rsidRPr="005C4A2C">
        <w:rPr>
          <w:rFonts w:cs="Helv"/>
          <w:sz w:val="24"/>
          <w:lang w:val="sl-SI"/>
        </w:rPr>
        <w:t xml:space="preserve"> (Kmetijsko gozdarska zbornica Slovenije), </w:t>
      </w:r>
      <w:r w:rsidR="00EE12D0" w:rsidRPr="005C4A2C">
        <w:rPr>
          <w:rFonts w:cs="Helv"/>
          <w:sz w:val="24"/>
          <w:lang w:val="sl-SI"/>
        </w:rPr>
        <w:t xml:space="preserve">prof. ddr. </w:t>
      </w:r>
      <w:r w:rsidR="00EE12D0">
        <w:rPr>
          <w:rFonts w:cs="Helv"/>
          <w:sz w:val="24"/>
          <w:lang w:val="sl-SI"/>
        </w:rPr>
        <w:t>Ana Vovk Korže (</w:t>
      </w:r>
      <w:r w:rsidR="00EE12D0">
        <w:rPr>
          <w:bCs/>
          <w:sz w:val="24"/>
          <w:lang w:val="sl-SI" w:eastAsia="sl-SI"/>
        </w:rPr>
        <w:t>Filozofska fakulteta U</w:t>
      </w:r>
      <w:r w:rsidR="00EE12D0">
        <w:rPr>
          <w:sz w:val="24"/>
          <w:lang w:val="sl-SI" w:eastAsia="sl-SI"/>
        </w:rPr>
        <w:t>M</w:t>
      </w:r>
      <w:r w:rsidR="00EE12D0" w:rsidRPr="005C4A2C">
        <w:rPr>
          <w:sz w:val="24"/>
          <w:lang w:val="sl-SI" w:eastAsia="sl-SI"/>
        </w:rPr>
        <w:t>)</w:t>
      </w:r>
      <w:r w:rsidR="00EE12D0">
        <w:rPr>
          <w:sz w:val="24"/>
          <w:lang w:val="sl-SI" w:eastAsia="sl-SI"/>
        </w:rPr>
        <w:t xml:space="preserve">, </w:t>
      </w:r>
      <w:r w:rsidRPr="005C4A2C">
        <w:rPr>
          <w:rFonts w:cs="Helv"/>
          <w:sz w:val="24"/>
          <w:lang w:val="sl-SI"/>
        </w:rPr>
        <w:t xml:space="preserve">Tomaž Cunder (Kmetijski inštitut Slovenije), </w:t>
      </w:r>
      <w:r w:rsidR="00EE12D0" w:rsidRPr="005C4A2C">
        <w:rPr>
          <w:rFonts w:cs="Helv"/>
          <w:sz w:val="24"/>
          <w:lang w:val="sl-SI"/>
        </w:rPr>
        <w:t>Roman Savšek (Zveza društev rejcev drobnice)</w:t>
      </w:r>
      <w:r w:rsidR="00EE12D0">
        <w:rPr>
          <w:rFonts w:cs="Helv"/>
          <w:sz w:val="24"/>
          <w:lang w:val="sl-SI"/>
        </w:rPr>
        <w:t xml:space="preserve">, </w:t>
      </w:r>
      <w:r w:rsidR="00EE12D0" w:rsidRPr="005C4A2C">
        <w:rPr>
          <w:rFonts w:cs="Helv"/>
          <w:sz w:val="24"/>
          <w:lang w:val="sl-SI"/>
        </w:rPr>
        <w:t>Nina Barbara Križnik (Gospodarska zbornica Slovenije)</w:t>
      </w:r>
      <w:r w:rsidR="00EE12D0">
        <w:rPr>
          <w:rFonts w:cs="Helv"/>
          <w:sz w:val="24"/>
          <w:lang w:val="sl-SI"/>
        </w:rPr>
        <w:t xml:space="preserve">, </w:t>
      </w:r>
      <w:r w:rsidR="00603A21">
        <w:rPr>
          <w:rFonts w:cs="Helv"/>
          <w:sz w:val="24"/>
          <w:lang w:val="sl-SI"/>
        </w:rPr>
        <w:t xml:space="preserve">dr. Andreja </w:t>
      </w:r>
      <w:proofErr w:type="spellStart"/>
      <w:r w:rsidR="00603A21">
        <w:rPr>
          <w:rFonts w:cs="Helv"/>
          <w:sz w:val="24"/>
          <w:lang w:val="sl-SI"/>
        </w:rPr>
        <w:t>Ferreira</w:t>
      </w:r>
      <w:proofErr w:type="spellEnd"/>
      <w:r w:rsidR="00603A21">
        <w:rPr>
          <w:rFonts w:cs="Helv"/>
          <w:sz w:val="24"/>
          <w:lang w:val="sl-SI"/>
        </w:rPr>
        <w:t xml:space="preserve"> (GIS</w:t>
      </w:r>
      <w:r w:rsidR="001C6713">
        <w:rPr>
          <w:rFonts w:cs="Helv"/>
          <w:sz w:val="24"/>
          <w:lang w:val="sl-SI"/>
        </w:rPr>
        <w:t>)</w:t>
      </w:r>
      <w:r w:rsidRPr="005C4A2C">
        <w:rPr>
          <w:rFonts w:cs="Helv"/>
          <w:sz w:val="24"/>
          <w:lang w:val="sl-SI"/>
        </w:rPr>
        <w:t xml:space="preserve">, prof. dr. Karmen </w:t>
      </w:r>
      <w:proofErr w:type="spellStart"/>
      <w:r w:rsidRPr="005C4A2C">
        <w:rPr>
          <w:rFonts w:cs="Helv"/>
          <w:sz w:val="24"/>
          <w:lang w:val="sl-SI"/>
        </w:rPr>
        <w:t>Pažek</w:t>
      </w:r>
      <w:proofErr w:type="spellEnd"/>
      <w:r w:rsidRPr="005C4A2C">
        <w:rPr>
          <w:rFonts w:cs="Helv"/>
          <w:sz w:val="24"/>
          <w:lang w:val="sl-SI"/>
        </w:rPr>
        <w:t xml:space="preserve"> (Fakulteta za kmetijstvo</w:t>
      </w:r>
      <w:r w:rsidR="00603A21">
        <w:rPr>
          <w:rFonts w:cs="Helv"/>
          <w:sz w:val="24"/>
          <w:lang w:val="sl-SI"/>
        </w:rPr>
        <w:t xml:space="preserve"> in </w:t>
      </w:r>
      <w:proofErr w:type="spellStart"/>
      <w:r w:rsidR="00603A21">
        <w:rPr>
          <w:rFonts w:cs="Helv"/>
          <w:sz w:val="24"/>
          <w:lang w:val="sl-SI"/>
        </w:rPr>
        <w:t>biosistemske</w:t>
      </w:r>
      <w:proofErr w:type="spellEnd"/>
      <w:r w:rsidR="00603A21">
        <w:rPr>
          <w:rFonts w:cs="Helv"/>
          <w:sz w:val="24"/>
          <w:lang w:val="sl-SI"/>
        </w:rPr>
        <w:t xml:space="preserve"> vede</w:t>
      </w:r>
      <w:r w:rsidRPr="005C4A2C">
        <w:rPr>
          <w:rFonts w:cs="Helv"/>
          <w:sz w:val="24"/>
          <w:lang w:val="sl-SI"/>
        </w:rPr>
        <w:t xml:space="preserve"> U</w:t>
      </w:r>
      <w:r w:rsidR="00603A21">
        <w:rPr>
          <w:rFonts w:cs="Helv"/>
          <w:sz w:val="24"/>
          <w:lang w:val="sl-SI"/>
        </w:rPr>
        <w:t>M)</w:t>
      </w:r>
      <w:r w:rsidRPr="005C4A2C">
        <w:rPr>
          <w:rFonts w:cs="Helv"/>
          <w:sz w:val="24"/>
          <w:lang w:val="sl-SI"/>
        </w:rPr>
        <w:t xml:space="preserve">, Matjaž Podmiljšak (Zadružna zveza Slovenije), </w:t>
      </w:r>
      <w:r w:rsidR="00603A21" w:rsidRPr="005C4A2C">
        <w:rPr>
          <w:rFonts w:cs="Helv"/>
          <w:sz w:val="24"/>
          <w:lang w:val="sl-SI"/>
        </w:rPr>
        <w:t>Boris Orešek (Sindikat kmetov Slovenije)</w:t>
      </w:r>
      <w:r w:rsidR="00603A21">
        <w:rPr>
          <w:rFonts w:cs="Helv"/>
          <w:sz w:val="24"/>
          <w:lang w:val="sl-SI"/>
        </w:rPr>
        <w:t>.</w:t>
      </w:r>
    </w:p>
    <w:p w:rsidR="00EE12D0" w:rsidRDefault="00603A21" w:rsidP="005C4A2C">
      <w:pPr>
        <w:autoSpaceDE w:val="0"/>
        <w:autoSpaceDN w:val="0"/>
        <w:adjustRightInd w:val="0"/>
        <w:spacing w:line="240" w:lineRule="auto"/>
        <w:jc w:val="both"/>
        <w:rPr>
          <w:sz w:val="24"/>
          <w:lang w:val="sl-SI" w:eastAsia="sl-SI"/>
        </w:rPr>
      </w:pPr>
      <w:r>
        <w:rPr>
          <w:rFonts w:cs="Helv"/>
          <w:sz w:val="24"/>
          <w:lang w:val="sl-SI"/>
        </w:rPr>
        <w:t>MKGP:</w:t>
      </w:r>
      <w:r>
        <w:rPr>
          <w:sz w:val="24"/>
          <w:lang w:val="sl-SI" w:eastAsia="sl-SI"/>
        </w:rPr>
        <w:t>dr. Jože Podgoršek</w:t>
      </w:r>
      <w:r w:rsidR="005C4A2C" w:rsidRPr="005C4A2C">
        <w:rPr>
          <w:sz w:val="24"/>
          <w:lang w:val="sl-SI" w:eastAsia="sl-SI"/>
        </w:rPr>
        <w:t xml:space="preserve">, </w:t>
      </w:r>
      <w:r>
        <w:rPr>
          <w:sz w:val="24"/>
          <w:lang w:val="sl-SI" w:eastAsia="sl-SI"/>
        </w:rPr>
        <w:t xml:space="preserve">Marjeta Bizjak, Polona </w:t>
      </w:r>
      <w:proofErr w:type="spellStart"/>
      <w:r>
        <w:rPr>
          <w:sz w:val="24"/>
          <w:lang w:val="sl-SI" w:eastAsia="sl-SI"/>
        </w:rPr>
        <w:t>Kolarek</w:t>
      </w:r>
      <w:proofErr w:type="spellEnd"/>
      <w:r>
        <w:rPr>
          <w:sz w:val="24"/>
          <w:lang w:val="sl-SI" w:eastAsia="sl-SI"/>
        </w:rPr>
        <w:t>, Barbara Medved-Cvikl</w:t>
      </w:r>
      <w:r w:rsidR="004C72DF">
        <w:rPr>
          <w:sz w:val="24"/>
          <w:lang w:val="sl-SI" w:eastAsia="sl-SI"/>
        </w:rPr>
        <w:t xml:space="preserve">, </w:t>
      </w:r>
      <w:r w:rsidR="004C72DF" w:rsidRPr="005C4A2C">
        <w:rPr>
          <w:rFonts w:cs="Helv"/>
          <w:sz w:val="24"/>
          <w:lang w:val="sl-SI"/>
        </w:rPr>
        <w:t>Silvester Kranjec</w:t>
      </w:r>
      <w:r>
        <w:rPr>
          <w:sz w:val="24"/>
          <w:lang w:val="sl-SI" w:eastAsia="sl-SI"/>
        </w:rPr>
        <w:t>.</w:t>
      </w:r>
    </w:p>
    <w:p w:rsidR="005C4A2C" w:rsidRPr="005C4A2C" w:rsidRDefault="005C4A2C" w:rsidP="005C4A2C">
      <w:pPr>
        <w:jc w:val="both"/>
        <w:rPr>
          <w:sz w:val="24"/>
          <w:lang w:val="sl-SI"/>
        </w:rPr>
      </w:pPr>
    </w:p>
    <w:p w:rsidR="005C4A2C" w:rsidRPr="005C4A2C" w:rsidRDefault="005C4A2C" w:rsidP="005C4A2C">
      <w:pPr>
        <w:jc w:val="both"/>
        <w:rPr>
          <w:sz w:val="24"/>
          <w:lang w:val="sl-SI"/>
        </w:rPr>
      </w:pPr>
      <w:r w:rsidRPr="005C4A2C">
        <w:rPr>
          <w:sz w:val="24"/>
          <w:lang w:val="sl-SI"/>
        </w:rPr>
        <w:t xml:space="preserve">Dnevni red: </w:t>
      </w:r>
    </w:p>
    <w:p w:rsidR="00EE12D0" w:rsidRPr="00D80F55" w:rsidRDefault="00EE12D0" w:rsidP="00EE12D0">
      <w:pPr>
        <w:autoSpaceDE w:val="0"/>
        <w:autoSpaceDN w:val="0"/>
        <w:adjustRightInd w:val="0"/>
        <w:spacing w:line="240" w:lineRule="auto"/>
        <w:rPr>
          <w:rFonts w:cs="Arial"/>
          <w:color w:val="000000"/>
          <w:sz w:val="22"/>
          <w:szCs w:val="22"/>
          <w:lang w:val="sl-SI" w:eastAsia="sl-SI"/>
        </w:rPr>
      </w:pPr>
    </w:p>
    <w:p w:rsidR="00E26663" w:rsidRPr="00D80F55" w:rsidRDefault="00E26663" w:rsidP="00E26663">
      <w:pPr>
        <w:autoSpaceDE w:val="0"/>
        <w:autoSpaceDN w:val="0"/>
        <w:adjustRightInd w:val="0"/>
        <w:spacing w:line="276" w:lineRule="auto"/>
        <w:rPr>
          <w:rFonts w:cs="Arial"/>
          <w:color w:val="000000"/>
          <w:sz w:val="22"/>
          <w:szCs w:val="22"/>
          <w:lang w:val="sl-SI" w:eastAsia="sl-SI"/>
        </w:rPr>
      </w:pPr>
      <w:r w:rsidRPr="00D80F55">
        <w:rPr>
          <w:rFonts w:cs="Arial"/>
          <w:color w:val="000000"/>
          <w:sz w:val="22"/>
          <w:szCs w:val="22"/>
          <w:lang w:val="sl-SI" w:eastAsia="sl-SI"/>
        </w:rPr>
        <w:t>1. Ugotavljanje sklepčnosti in potrditev dnevnega reda,</w:t>
      </w:r>
    </w:p>
    <w:p w:rsidR="00E26663" w:rsidRPr="00D80F55" w:rsidRDefault="00E26663" w:rsidP="00E26663">
      <w:pPr>
        <w:autoSpaceDE w:val="0"/>
        <w:autoSpaceDN w:val="0"/>
        <w:adjustRightInd w:val="0"/>
        <w:spacing w:line="276" w:lineRule="auto"/>
        <w:rPr>
          <w:rFonts w:cs="Arial"/>
          <w:color w:val="000000"/>
          <w:sz w:val="22"/>
          <w:szCs w:val="22"/>
          <w:lang w:val="sl-SI" w:eastAsia="sl-SI"/>
        </w:rPr>
      </w:pPr>
      <w:r w:rsidRPr="00D80F55">
        <w:rPr>
          <w:rFonts w:cs="Arial"/>
          <w:color w:val="000000"/>
          <w:sz w:val="22"/>
          <w:szCs w:val="22"/>
          <w:lang w:val="sl-SI" w:eastAsia="sl-SI"/>
        </w:rPr>
        <w:t>2. Pregled in potrditev zapisnika prejšnje seje,</w:t>
      </w:r>
    </w:p>
    <w:p w:rsidR="00E26663" w:rsidRPr="009C4649" w:rsidRDefault="00E26663" w:rsidP="00E26663">
      <w:pPr>
        <w:autoSpaceDE w:val="0"/>
        <w:autoSpaceDN w:val="0"/>
        <w:adjustRightInd w:val="0"/>
        <w:spacing w:line="276" w:lineRule="auto"/>
        <w:rPr>
          <w:rFonts w:cs="Arial"/>
          <w:color w:val="000000"/>
          <w:sz w:val="22"/>
          <w:szCs w:val="22"/>
          <w:lang w:val="sl-SI" w:eastAsia="sl-SI"/>
        </w:rPr>
      </w:pPr>
      <w:r w:rsidRPr="00D80F55">
        <w:rPr>
          <w:rFonts w:cs="Arial"/>
          <w:color w:val="000000"/>
          <w:sz w:val="22"/>
          <w:szCs w:val="22"/>
          <w:lang w:val="sl-SI" w:eastAsia="sl-SI"/>
        </w:rPr>
        <w:t xml:space="preserve">3. </w:t>
      </w:r>
      <w:r w:rsidRPr="00C14973">
        <w:rPr>
          <w:rFonts w:cs="Arial"/>
          <w:color w:val="000000"/>
          <w:sz w:val="22"/>
          <w:szCs w:val="22"/>
          <w:lang w:val="sl-SI" w:eastAsia="sl-SI"/>
        </w:rPr>
        <w:t>Seznanitev</w:t>
      </w:r>
      <w:r>
        <w:rPr>
          <w:rFonts w:cs="Arial"/>
          <w:color w:val="000000"/>
          <w:sz w:val="22"/>
          <w:szCs w:val="22"/>
          <w:lang w:val="sl-SI" w:eastAsia="sl-SI"/>
        </w:rPr>
        <w:t xml:space="preserve"> s</w:t>
      </w:r>
      <w:r w:rsidRPr="00C14973">
        <w:rPr>
          <w:rFonts w:cs="Arial"/>
          <w:color w:val="000000"/>
          <w:sz w:val="22"/>
          <w:szCs w:val="22"/>
          <w:lang w:val="sl-SI" w:eastAsia="sl-SI"/>
        </w:rPr>
        <w:t xml:space="preserve"> predlog</w:t>
      </w:r>
      <w:r>
        <w:rPr>
          <w:rFonts w:cs="Arial"/>
          <w:color w:val="000000"/>
          <w:sz w:val="22"/>
          <w:szCs w:val="22"/>
          <w:lang w:val="sl-SI" w:eastAsia="sl-SI"/>
        </w:rPr>
        <w:t>om</w:t>
      </w:r>
      <w:r w:rsidRPr="00C14973">
        <w:rPr>
          <w:rFonts w:cs="Arial"/>
          <w:color w:val="000000"/>
          <w:sz w:val="22"/>
          <w:szCs w:val="22"/>
          <w:lang w:val="sl-SI" w:eastAsia="sl-SI"/>
        </w:rPr>
        <w:t xml:space="preserve"> Uredbe EU</w:t>
      </w:r>
      <w:r>
        <w:rPr>
          <w:rFonts w:cs="Arial"/>
          <w:color w:val="000000"/>
          <w:sz w:val="22"/>
          <w:szCs w:val="22"/>
          <w:lang w:val="sl-SI" w:eastAsia="sl-SI"/>
        </w:rPr>
        <w:t xml:space="preserve"> </w:t>
      </w:r>
      <w:r w:rsidRPr="00C14973">
        <w:rPr>
          <w:rFonts w:cs="Arial"/>
          <w:color w:val="000000"/>
          <w:sz w:val="22"/>
          <w:szCs w:val="22"/>
          <w:lang w:val="sl-SI" w:eastAsia="sl-SI"/>
        </w:rPr>
        <w:t>za prehodno obdobje v letu 2021,</w:t>
      </w:r>
      <w:r>
        <w:rPr>
          <w:rFonts w:cs="Arial"/>
          <w:color w:val="000000"/>
          <w:sz w:val="22"/>
          <w:szCs w:val="22"/>
          <w:lang w:val="sl-SI" w:eastAsia="sl-SI"/>
        </w:rPr>
        <w:t xml:space="preserve"> i</w:t>
      </w:r>
      <w:r w:rsidRPr="009C4649">
        <w:rPr>
          <w:rFonts w:cs="Arial"/>
          <w:color w:val="000000"/>
          <w:sz w:val="22"/>
          <w:szCs w:val="22"/>
          <w:lang w:val="sl-SI" w:eastAsia="sl-SI"/>
        </w:rPr>
        <w:t xml:space="preserve">n </w:t>
      </w:r>
      <w:r>
        <w:rPr>
          <w:rFonts w:cs="Arial"/>
          <w:color w:val="000000"/>
          <w:sz w:val="22"/>
          <w:szCs w:val="22"/>
          <w:lang w:val="sl-SI" w:eastAsia="sl-SI"/>
        </w:rPr>
        <w:t xml:space="preserve">informacija o </w:t>
      </w:r>
      <w:r w:rsidRPr="009C4649">
        <w:rPr>
          <w:rFonts w:cs="Arial"/>
          <w:color w:val="000000"/>
          <w:sz w:val="22"/>
          <w:szCs w:val="22"/>
          <w:lang w:val="sl-SI" w:eastAsia="sl-SI"/>
        </w:rPr>
        <w:t>v</w:t>
      </w:r>
      <w:r>
        <w:rPr>
          <w:rFonts w:cs="Arial"/>
          <w:color w:val="000000"/>
          <w:sz w:val="22"/>
          <w:szCs w:val="22"/>
          <w:lang w:val="sl-SI" w:eastAsia="sl-SI"/>
        </w:rPr>
        <w:t xml:space="preserve">prašanju </w:t>
      </w:r>
      <w:r w:rsidRPr="009C4649">
        <w:rPr>
          <w:rFonts w:cs="Arial"/>
          <w:color w:val="000000"/>
          <w:sz w:val="22"/>
          <w:szCs w:val="22"/>
          <w:lang w:val="sl-SI" w:eastAsia="sl-SI"/>
        </w:rPr>
        <w:t>2</w:t>
      </w:r>
      <w:r>
        <w:rPr>
          <w:rFonts w:cs="Arial"/>
          <w:color w:val="000000"/>
          <w:sz w:val="22"/>
          <w:szCs w:val="22"/>
          <w:lang w:val="sl-SI" w:eastAsia="sl-SI"/>
        </w:rPr>
        <w:t xml:space="preserve"> do </w:t>
      </w:r>
      <w:r w:rsidRPr="009C4649">
        <w:rPr>
          <w:rFonts w:cs="Arial"/>
          <w:color w:val="000000"/>
          <w:sz w:val="22"/>
          <w:szCs w:val="22"/>
          <w:lang w:val="sl-SI" w:eastAsia="sl-SI"/>
        </w:rPr>
        <w:t>3 letnega prehodnega obdobja za OMD</w:t>
      </w:r>
      <w:r>
        <w:rPr>
          <w:rFonts w:cs="Arial"/>
          <w:color w:val="000000"/>
          <w:sz w:val="22"/>
          <w:szCs w:val="22"/>
          <w:lang w:val="sl-SI" w:eastAsia="sl-SI"/>
        </w:rPr>
        <w:t>,</w:t>
      </w:r>
    </w:p>
    <w:p w:rsidR="00E26663" w:rsidRPr="00D80F55" w:rsidRDefault="00E26663" w:rsidP="00E26663">
      <w:pPr>
        <w:autoSpaceDE w:val="0"/>
        <w:autoSpaceDN w:val="0"/>
        <w:adjustRightInd w:val="0"/>
        <w:spacing w:line="276" w:lineRule="auto"/>
        <w:rPr>
          <w:rFonts w:cs="Arial"/>
          <w:color w:val="000000"/>
          <w:sz w:val="22"/>
          <w:szCs w:val="22"/>
          <w:lang w:val="sl-SI" w:eastAsia="sl-SI"/>
        </w:rPr>
      </w:pPr>
      <w:r w:rsidRPr="00D80F55">
        <w:rPr>
          <w:rFonts w:cs="Arial"/>
          <w:color w:val="000000"/>
          <w:sz w:val="22"/>
          <w:szCs w:val="22"/>
          <w:lang w:val="sl-SI" w:eastAsia="sl-SI"/>
        </w:rPr>
        <w:t xml:space="preserve">4. </w:t>
      </w:r>
      <w:r w:rsidRPr="00C14973">
        <w:rPr>
          <w:rFonts w:cs="Arial"/>
          <w:color w:val="000000"/>
          <w:sz w:val="22"/>
          <w:szCs w:val="22"/>
          <w:lang w:val="sl-SI" w:eastAsia="sl-SI"/>
        </w:rPr>
        <w:t>Sistem točkovanja KMG v OMD</w:t>
      </w:r>
      <w:r>
        <w:rPr>
          <w:rFonts w:cs="Arial"/>
          <w:color w:val="000000"/>
          <w:sz w:val="22"/>
          <w:szCs w:val="22"/>
          <w:lang w:val="sl-SI" w:eastAsia="sl-SI"/>
        </w:rPr>
        <w:t>, ukinitev »Robičevega«</w:t>
      </w:r>
      <w:r w:rsidRPr="00C14973">
        <w:rPr>
          <w:rFonts w:cs="Arial"/>
          <w:color w:val="000000"/>
          <w:sz w:val="22"/>
          <w:szCs w:val="22"/>
          <w:lang w:val="sl-SI" w:eastAsia="sl-SI"/>
        </w:rPr>
        <w:t xml:space="preserve"> sistem</w:t>
      </w:r>
      <w:r>
        <w:rPr>
          <w:rFonts w:cs="Arial"/>
          <w:color w:val="000000"/>
          <w:sz w:val="22"/>
          <w:szCs w:val="22"/>
          <w:lang w:val="sl-SI" w:eastAsia="sl-SI"/>
        </w:rPr>
        <w:t xml:space="preserve">a in upoštevanje zgolj točkovanja,  skupaj s </w:t>
      </w:r>
      <w:r w:rsidRPr="00D80F55">
        <w:rPr>
          <w:rFonts w:cs="Arial"/>
          <w:color w:val="000000"/>
          <w:sz w:val="22"/>
          <w:szCs w:val="22"/>
          <w:lang w:val="sl-SI" w:eastAsia="sl-SI"/>
        </w:rPr>
        <w:t>problematik</w:t>
      </w:r>
      <w:r>
        <w:rPr>
          <w:rFonts w:cs="Arial"/>
          <w:color w:val="000000"/>
          <w:sz w:val="22"/>
          <w:szCs w:val="22"/>
          <w:lang w:val="sl-SI" w:eastAsia="sl-SI"/>
        </w:rPr>
        <w:t>o</w:t>
      </w:r>
      <w:r w:rsidRPr="00D80F55">
        <w:rPr>
          <w:rFonts w:cs="Arial"/>
          <w:color w:val="000000"/>
          <w:sz w:val="22"/>
          <w:szCs w:val="22"/>
          <w:lang w:val="sl-SI" w:eastAsia="sl-SI"/>
        </w:rPr>
        <w:t xml:space="preserve"> strmih kmetijskih zemljišč</w:t>
      </w:r>
      <w:r>
        <w:rPr>
          <w:rFonts w:cs="Arial"/>
          <w:color w:val="000000"/>
          <w:sz w:val="22"/>
          <w:szCs w:val="22"/>
          <w:lang w:val="sl-SI" w:eastAsia="sl-SI"/>
        </w:rPr>
        <w:t xml:space="preserve"> (n</w:t>
      </w:r>
      <w:r w:rsidRPr="00B0256B">
        <w:rPr>
          <w:rFonts w:cs="Arial"/>
          <w:color w:val="000000"/>
          <w:sz w:val="22"/>
          <w:szCs w:val="22"/>
          <w:lang w:val="sl-SI" w:eastAsia="sl-SI"/>
        </w:rPr>
        <w:t>adaljevanje 6. točke iz prejšnje seje</w:t>
      </w:r>
      <w:r>
        <w:rPr>
          <w:rFonts w:cs="Arial"/>
          <w:color w:val="000000"/>
          <w:sz w:val="22"/>
          <w:szCs w:val="22"/>
          <w:lang w:val="sl-SI" w:eastAsia="sl-SI"/>
        </w:rPr>
        <w:t>)</w:t>
      </w:r>
      <w:r w:rsidRPr="00D80F55">
        <w:rPr>
          <w:rFonts w:cs="Arial"/>
          <w:color w:val="000000"/>
          <w:sz w:val="22"/>
          <w:szCs w:val="22"/>
          <w:lang w:val="sl-SI" w:eastAsia="sl-SI"/>
        </w:rPr>
        <w:t>,</w:t>
      </w:r>
    </w:p>
    <w:p w:rsidR="00E26663" w:rsidRPr="00D80F55" w:rsidRDefault="00E26663" w:rsidP="00E26663">
      <w:pPr>
        <w:autoSpaceDE w:val="0"/>
        <w:autoSpaceDN w:val="0"/>
        <w:adjustRightInd w:val="0"/>
        <w:spacing w:line="276" w:lineRule="auto"/>
        <w:rPr>
          <w:rFonts w:cs="Arial"/>
          <w:color w:val="000000"/>
          <w:sz w:val="22"/>
          <w:szCs w:val="22"/>
          <w:lang w:val="sl-SI" w:eastAsia="sl-SI"/>
        </w:rPr>
      </w:pPr>
      <w:r>
        <w:rPr>
          <w:rFonts w:cs="Arial"/>
          <w:color w:val="000000"/>
          <w:sz w:val="22"/>
          <w:szCs w:val="22"/>
          <w:lang w:val="sl-SI" w:eastAsia="sl-SI"/>
        </w:rPr>
        <w:t>5</w:t>
      </w:r>
      <w:r w:rsidRPr="00D80F55">
        <w:rPr>
          <w:rFonts w:cs="Arial"/>
          <w:color w:val="000000"/>
          <w:sz w:val="22"/>
          <w:szCs w:val="22"/>
          <w:lang w:val="sl-SI" w:eastAsia="sl-SI"/>
        </w:rPr>
        <w:t xml:space="preserve">. </w:t>
      </w:r>
      <w:r>
        <w:rPr>
          <w:rFonts w:cs="Arial"/>
          <w:color w:val="000000"/>
          <w:sz w:val="22"/>
          <w:szCs w:val="22"/>
          <w:lang w:val="sl-SI" w:eastAsia="sl-SI"/>
        </w:rPr>
        <w:t>Kmetijska zemljišča v Naturi 2000 (sklepi prejšnje seje)</w:t>
      </w:r>
      <w:r w:rsidRPr="00D80F55">
        <w:rPr>
          <w:rFonts w:cs="Arial"/>
          <w:color w:val="000000"/>
          <w:sz w:val="22"/>
          <w:szCs w:val="22"/>
          <w:lang w:val="sl-SI" w:eastAsia="sl-SI"/>
        </w:rPr>
        <w:t>,</w:t>
      </w:r>
    </w:p>
    <w:p w:rsidR="00E26663" w:rsidRPr="00D80F55" w:rsidRDefault="00E26663" w:rsidP="00E26663">
      <w:pPr>
        <w:autoSpaceDE w:val="0"/>
        <w:autoSpaceDN w:val="0"/>
        <w:adjustRightInd w:val="0"/>
        <w:spacing w:line="276" w:lineRule="auto"/>
        <w:rPr>
          <w:rFonts w:cs="Arial"/>
          <w:sz w:val="22"/>
          <w:szCs w:val="22"/>
          <w:lang w:val="sl-SI"/>
        </w:rPr>
      </w:pPr>
      <w:r>
        <w:rPr>
          <w:rFonts w:cs="Arial"/>
          <w:color w:val="000000"/>
          <w:sz w:val="22"/>
          <w:szCs w:val="22"/>
          <w:lang w:val="sl-SI" w:eastAsia="sl-SI"/>
        </w:rPr>
        <w:t>6</w:t>
      </w:r>
      <w:r w:rsidRPr="00D80F55">
        <w:rPr>
          <w:rFonts w:cs="Arial"/>
          <w:color w:val="000000"/>
          <w:sz w:val="22"/>
          <w:szCs w:val="22"/>
          <w:lang w:val="sl-SI" w:eastAsia="sl-SI"/>
        </w:rPr>
        <w:t>. Razno.</w:t>
      </w:r>
    </w:p>
    <w:p w:rsidR="00603A21" w:rsidRDefault="00603A21" w:rsidP="005C4A2C">
      <w:pPr>
        <w:jc w:val="both"/>
        <w:rPr>
          <w:sz w:val="24"/>
          <w:lang w:val="sl-SI"/>
        </w:rPr>
      </w:pPr>
    </w:p>
    <w:p w:rsidR="005C4A2C" w:rsidRPr="005C4A2C" w:rsidRDefault="005C4A2C" w:rsidP="005C4A2C">
      <w:pPr>
        <w:jc w:val="both"/>
        <w:rPr>
          <w:sz w:val="24"/>
          <w:lang w:val="sl-SI"/>
        </w:rPr>
      </w:pPr>
      <w:r w:rsidRPr="005C4A2C">
        <w:rPr>
          <w:sz w:val="24"/>
          <w:lang w:val="sl-SI"/>
        </w:rPr>
        <w:t>Ad 1</w:t>
      </w:r>
    </w:p>
    <w:p w:rsidR="0021768F" w:rsidRDefault="00E26663" w:rsidP="005C4A2C">
      <w:pPr>
        <w:jc w:val="both"/>
        <w:rPr>
          <w:sz w:val="24"/>
          <w:lang w:val="sl-SI"/>
        </w:rPr>
      </w:pPr>
      <w:r>
        <w:rPr>
          <w:sz w:val="24"/>
          <w:lang w:val="sl-SI"/>
        </w:rPr>
        <w:t>Na seji je bilo prisotnih 9</w:t>
      </w:r>
      <w:r w:rsidR="0021768F">
        <w:rPr>
          <w:sz w:val="24"/>
          <w:lang w:val="sl-SI"/>
        </w:rPr>
        <w:t xml:space="preserve"> članov, Svet je bil sklepčen in je potrdil dnevni red.</w:t>
      </w:r>
    </w:p>
    <w:p w:rsidR="0021768F" w:rsidRDefault="0021768F" w:rsidP="005C4A2C">
      <w:pPr>
        <w:jc w:val="both"/>
        <w:rPr>
          <w:sz w:val="24"/>
          <w:lang w:val="sl-SI"/>
        </w:rPr>
      </w:pPr>
    </w:p>
    <w:p w:rsidR="0021768F" w:rsidRDefault="0021768F" w:rsidP="005C4A2C">
      <w:pPr>
        <w:jc w:val="both"/>
        <w:rPr>
          <w:sz w:val="24"/>
          <w:lang w:val="sl-SI"/>
        </w:rPr>
      </w:pPr>
    </w:p>
    <w:p w:rsidR="00E26663" w:rsidRDefault="00E26663" w:rsidP="005C4A2C">
      <w:pPr>
        <w:jc w:val="both"/>
        <w:rPr>
          <w:sz w:val="24"/>
          <w:lang w:val="sl-SI"/>
        </w:rPr>
      </w:pPr>
      <w:r>
        <w:rPr>
          <w:sz w:val="24"/>
          <w:lang w:val="sl-SI"/>
        </w:rPr>
        <w:t>Ad 6 Najprej se je opravila točka Razno, kjer je prof. ddr. Ana Vovk Korže predstavila predloge ukrepov na OMD</w:t>
      </w:r>
      <w:r w:rsidR="00C51C37">
        <w:rPr>
          <w:sz w:val="24"/>
          <w:lang w:val="sl-SI"/>
        </w:rPr>
        <w:t>. Na predstavitev se je odzval DS Jože Podgoršek in izpostavil ideje, ki se nam zdijo izvedljive, nekatere, ki jih že podpiramo ter opozoril na nekatere, ki so v resnici zelo počasne (npr. strukturne spremembe)</w:t>
      </w:r>
    </w:p>
    <w:p w:rsidR="00E26663" w:rsidRDefault="00E26663" w:rsidP="005C4A2C">
      <w:pPr>
        <w:jc w:val="both"/>
        <w:rPr>
          <w:sz w:val="24"/>
          <w:lang w:val="sl-SI"/>
        </w:rPr>
      </w:pPr>
    </w:p>
    <w:p w:rsidR="00C51C37" w:rsidRDefault="00C51C37" w:rsidP="00C51C37">
      <w:pPr>
        <w:jc w:val="both"/>
        <w:rPr>
          <w:sz w:val="24"/>
          <w:lang w:val="sl-SI"/>
        </w:rPr>
      </w:pPr>
      <w:r>
        <w:rPr>
          <w:sz w:val="24"/>
          <w:lang w:val="sl-SI"/>
        </w:rPr>
        <w:t>Ad 2</w:t>
      </w:r>
    </w:p>
    <w:p w:rsidR="00C51C37" w:rsidRDefault="00C51C37" w:rsidP="00C51C37">
      <w:pPr>
        <w:jc w:val="both"/>
        <w:rPr>
          <w:sz w:val="24"/>
          <w:lang w:val="sl-SI"/>
        </w:rPr>
      </w:pPr>
      <w:r>
        <w:rPr>
          <w:sz w:val="24"/>
          <w:lang w:val="sl-SI"/>
        </w:rPr>
        <w:t xml:space="preserve">Potrjen je bil zapisnik 2. seje z dopolnilom, da so se nedokončane točke </w:t>
      </w:r>
      <w:proofErr w:type="spellStart"/>
      <w:r>
        <w:rPr>
          <w:sz w:val="24"/>
          <w:lang w:val="sl-SI"/>
        </w:rPr>
        <w:t>prenesele</w:t>
      </w:r>
      <w:proofErr w:type="spellEnd"/>
      <w:r>
        <w:rPr>
          <w:sz w:val="24"/>
          <w:lang w:val="sl-SI"/>
        </w:rPr>
        <w:t xml:space="preserve"> v naslednjo sejo.</w:t>
      </w:r>
    </w:p>
    <w:p w:rsidR="00C51C37" w:rsidRDefault="00C51C37" w:rsidP="005C4A2C">
      <w:pPr>
        <w:jc w:val="both"/>
        <w:rPr>
          <w:sz w:val="24"/>
          <w:lang w:val="sl-SI"/>
        </w:rPr>
      </w:pPr>
    </w:p>
    <w:p w:rsidR="0021768F" w:rsidRDefault="0021768F" w:rsidP="005C4A2C">
      <w:pPr>
        <w:jc w:val="both"/>
        <w:rPr>
          <w:sz w:val="24"/>
          <w:lang w:val="sl-SI"/>
        </w:rPr>
      </w:pPr>
      <w:r>
        <w:rPr>
          <w:sz w:val="24"/>
          <w:lang w:val="sl-SI"/>
        </w:rPr>
        <w:t>Ad 3</w:t>
      </w:r>
    </w:p>
    <w:p w:rsidR="00A31AE9" w:rsidRDefault="0021768F" w:rsidP="00C51C37">
      <w:pPr>
        <w:jc w:val="both"/>
        <w:rPr>
          <w:sz w:val="24"/>
          <w:lang w:val="sl-SI"/>
        </w:rPr>
      </w:pPr>
      <w:r>
        <w:rPr>
          <w:sz w:val="24"/>
          <w:lang w:val="sl-SI"/>
        </w:rPr>
        <w:t xml:space="preserve">S strani MKGP so bile podane informacije o </w:t>
      </w:r>
      <w:r w:rsidR="00014221">
        <w:rPr>
          <w:sz w:val="24"/>
          <w:lang w:val="sl-SI"/>
        </w:rPr>
        <w:t>obravnavi predlogov</w:t>
      </w:r>
      <w:r w:rsidR="00972CD3">
        <w:rPr>
          <w:sz w:val="24"/>
          <w:lang w:val="sl-SI"/>
        </w:rPr>
        <w:t xml:space="preserve"> predpisov na EU ravni,</w:t>
      </w:r>
      <w:r>
        <w:rPr>
          <w:sz w:val="24"/>
          <w:lang w:val="sl-SI"/>
        </w:rPr>
        <w:t xml:space="preserve"> </w:t>
      </w:r>
      <w:r w:rsidR="00C51C37">
        <w:rPr>
          <w:sz w:val="24"/>
          <w:lang w:val="sl-SI"/>
        </w:rPr>
        <w:t>predvsem pa o Uredbi za prehodno obdobje, ki je v razpravi. Februarja 2020 naj bi potekali pogovori glede ovojnice za novo SKP.</w:t>
      </w:r>
    </w:p>
    <w:p w:rsidR="00C51C37" w:rsidRDefault="00C51C37" w:rsidP="00C51C37">
      <w:pPr>
        <w:jc w:val="both"/>
        <w:rPr>
          <w:sz w:val="24"/>
          <w:lang w:val="sl-SI"/>
        </w:rPr>
      </w:pPr>
      <w:r>
        <w:rPr>
          <w:sz w:val="24"/>
          <w:lang w:val="sl-SI"/>
        </w:rPr>
        <w:t>Leto 2021 naj bi DČ, ki nimajo več sredstev koristile sredstva novega programskega obdobja. Obveznosti KOPOP, EK, DŽ se lahko ohranijo (podaljšajo) za eno leto, nove obveznosti pa sprejmejo za največ tri leta.</w:t>
      </w:r>
      <w:r w:rsidR="00CD6116">
        <w:rPr>
          <w:sz w:val="24"/>
          <w:lang w:val="sl-SI"/>
        </w:rPr>
        <w:t xml:space="preserve"> Kar precej DČ predlaga prehodno obdobje tudi za leto 2022. Nekatere DČ nasprotujejo izvajanju starih ukrepov za nov denar. V razpravi so bili podani predlogi, da bi se obveznosti podaljšale za čas, ko bo trajalo prehodno obdobje ter pripombe, da nekateri KOPOP ukrepi niso več uporabni</w:t>
      </w:r>
    </w:p>
    <w:p w:rsidR="00C51C37" w:rsidRDefault="00C51C37" w:rsidP="00C51C37">
      <w:pPr>
        <w:jc w:val="both"/>
        <w:rPr>
          <w:sz w:val="24"/>
          <w:lang w:val="sl-SI"/>
        </w:rPr>
      </w:pPr>
    </w:p>
    <w:p w:rsidR="00A31AE9" w:rsidRPr="00A31AE9" w:rsidRDefault="00A31AE9" w:rsidP="005C4A2C">
      <w:pPr>
        <w:jc w:val="both"/>
        <w:rPr>
          <w:b/>
          <w:sz w:val="24"/>
          <w:lang w:val="sl-SI"/>
        </w:rPr>
      </w:pPr>
      <w:r w:rsidRPr="00A31AE9">
        <w:rPr>
          <w:b/>
          <w:sz w:val="24"/>
          <w:lang w:val="sl-SI"/>
        </w:rPr>
        <w:t>SKLEP</w:t>
      </w:r>
      <w:r w:rsidR="004D006B">
        <w:rPr>
          <w:b/>
          <w:sz w:val="24"/>
          <w:lang w:val="sl-SI"/>
        </w:rPr>
        <w:t xml:space="preserve"> 1</w:t>
      </w:r>
      <w:r w:rsidRPr="00A31AE9">
        <w:rPr>
          <w:b/>
          <w:sz w:val="24"/>
          <w:lang w:val="sl-SI"/>
        </w:rPr>
        <w:t xml:space="preserve">: </w:t>
      </w:r>
      <w:r w:rsidR="00CD6116">
        <w:rPr>
          <w:b/>
          <w:sz w:val="24"/>
          <w:lang w:val="sl-SI"/>
        </w:rPr>
        <w:t>MKGP preuči</w:t>
      </w:r>
      <w:r w:rsidRPr="00A31AE9">
        <w:rPr>
          <w:b/>
          <w:sz w:val="24"/>
          <w:lang w:val="sl-SI"/>
        </w:rPr>
        <w:t xml:space="preserve">, </w:t>
      </w:r>
      <w:r w:rsidR="00CD6116">
        <w:rPr>
          <w:b/>
          <w:sz w:val="24"/>
          <w:lang w:val="sl-SI"/>
        </w:rPr>
        <w:t>ali se v letu 2020 mora nadaljevati cela obveznost, ali bi lahko izbrali le posamezno zahtevo ali dodali novo zahtevo.</w:t>
      </w:r>
    </w:p>
    <w:p w:rsidR="00A31AE9" w:rsidRDefault="00A31AE9" w:rsidP="005C4A2C">
      <w:pPr>
        <w:jc w:val="both"/>
        <w:rPr>
          <w:sz w:val="24"/>
          <w:lang w:val="sl-SI"/>
        </w:rPr>
      </w:pPr>
    </w:p>
    <w:p w:rsidR="00A31AE9" w:rsidRDefault="00A31AE9" w:rsidP="00A31AE9">
      <w:pPr>
        <w:jc w:val="both"/>
        <w:rPr>
          <w:sz w:val="24"/>
          <w:lang w:val="sl-SI"/>
        </w:rPr>
      </w:pPr>
      <w:r>
        <w:rPr>
          <w:sz w:val="24"/>
          <w:lang w:val="sl-SI"/>
        </w:rPr>
        <w:t>Ad 4</w:t>
      </w:r>
    </w:p>
    <w:p w:rsidR="00851A40" w:rsidRDefault="00851A40" w:rsidP="005C4A2C">
      <w:pPr>
        <w:jc w:val="both"/>
        <w:rPr>
          <w:sz w:val="24"/>
          <w:lang w:val="sl-SI"/>
        </w:rPr>
      </w:pPr>
      <w:r>
        <w:rPr>
          <w:sz w:val="24"/>
          <w:lang w:val="sl-SI"/>
        </w:rPr>
        <w:t xml:space="preserve">Podana je bila predstavitev točkovanja KMG v OMD, uporaba »Robičevega« sistema v postopku izračuna OMD plačila na hektar in navedeni predlogi za izračun OMD plačila v novi perspektivi. V razpravi je bilo opozorjeno, da bo potrebno biti pozoren na </w:t>
      </w:r>
      <w:proofErr w:type="spellStart"/>
      <w:r>
        <w:rPr>
          <w:sz w:val="24"/>
          <w:lang w:val="sl-SI"/>
        </w:rPr>
        <w:t>prerazporeditvene</w:t>
      </w:r>
      <w:proofErr w:type="spellEnd"/>
      <w:r>
        <w:rPr>
          <w:sz w:val="24"/>
          <w:lang w:val="sl-SI"/>
        </w:rPr>
        <w:t xml:space="preserve"> učinke, ter da bi bilo dobro v takem primeru povečati sredstva za OMD. Sprejet je bil sklep</w:t>
      </w:r>
    </w:p>
    <w:p w:rsidR="00851A40" w:rsidRDefault="00851A40" w:rsidP="005C4A2C">
      <w:pPr>
        <w:jc w:val="both"/>
        <w:rPr>
          <w:sz w:val="24"/>
          <w:lang w:val="sl-SI"/>
        </w:rPr>
      </w:pPr>
    </w:p>
    <w:p w:rsidR="007B4AF4" w:rsidRPr="007B4AF4" w:rsidRDefault="007B4AF4" w:rsidP="005C4A2C">
      <w:pPr>
        <w:jc w:val="both"/>
        <w:rPr>
          <w:b/>
          <w:sz w:val="24"/>
          <w:lang w:val="sl-SI"/>
        </w:rPr>
      </w:pPr>
      <w:r w:rsidRPr="007B4AF4">
        <w:rPr>
          <w:b/>
          <w:sz w:val="24"/>
          <w:lang w:val="sl-SI"/>
        </w:rPr>
        <w:t>SKLEP</w:t>
      </w:r>
      <w:r w:rsidR="004D006B">
        <w:rPr>
          <w:b/>
          <w:sz w:val="24"/>
          <w:lang w:val="sl-SI"/>
        </w:rPr>
        <w:t xml:space="preserve"> 2</w:t>
      </w:r>
      <w:r w:rsidRPr="007B4AF4">
        <w:rPr>
          <w:b/>
          <w:sz w:val="24"/>
          <w:lang w:val="sl-SI"/>
        </w:rPr>
        <w:t xml:space="preserve">: Svet se je seznanil s </w:t>
      </w:r>
      <w:r w:rsidR="00851A40">
        <w:rPr>
          <w:b/>
          <w:sz w:val="24"/>
          <w:lang w:val="sl-SI"/>
        </w:rPr>
        <w:t>izračunom plačila na podlagi točkovanja KMG v OMD in »Robičevega sistema«</w:t>
      </w:r>
    </w:p>
    <w:p w:rsidR="007B4AF4" w:rsidRDefault="00E914C3" w:rsidP="005C4A2C">
      <w:pPr>
        <w:jc w:val="both"/>
        <w:rPr>
          <w:sz w:val="24"/>
          <w:lang w:val="sl-SI"/>
        </w:rPr>
      </w:pPr>
      <w:r w:rsidRPr="007B4AF4">
        <w:rPr>
          <w:b/>
          <w:sz w:val="24"/>
          <w:lang w:val="sl-SI"/>
        </w:rPr>
        <w:t>SKLEP</w:t>
      </w:r>
      <w:r w:rsidR="004D006B">
        <w:rPr>
          <w:b/>
          <w:sz w:val="24"/>
          <w:lang w:val="sl-SI"/>
        </w:rPr>
        <w:t xml:space="preserve"> 3</w:t>
      </w:r>
      <w:r w:rsidRPr="007B4AF4">
        <w:rPr>
          <w:b/>
          <w:sz w:val="24"/>
          <w:lang w:val="sl-SI"/>
        </w:rPr>
        <w:t>:</w:t>
      </w:r>
      <w:r w:rsidR="00851A40">
        <w:rPr>
          <w:b/>
          <w:sz w:val="24"/>
          <w:lang w:val="sl-SI"/>
        </w:rPr>
        <w:t>Strmine, ki se ukinjajo v I. stebru, naj se najdejo v sistemu uteži in drugih elementih bodočega izračuna plačila OMD kot je bilo vidno na predstavljenih primerih.</w:t>
      </w:r>
    </w:p>
    <w:p w:rsidR="00A31AE9" w:rsidRDefault="00A31AE9" w:rsidP="005C4A2C">
      <w:pPr>
        <w:jc w:val="both"/>
        <w:rPr>
          <w:sz w:val="24"/>
          <w:lang w:val="sl-SI"/>
        </w:rPr>
      </w:pPr>
    </w:p>
    <w:p w:rsidR="00851A40" w:rsidRDefault="00E914C3" w:rsidP="00851A40">
      <w:pPr>
        <w:jc w:val="both"/>
        <w:rPr>
          <w:sz w:val="24"/>
          <w:lang w:val="sl-SI"/>
        </w:rPr>
      </w:pPr>
      <w:r>
        <w:rPr>
          <w:sz w:val="24"/>
          <w:lang w:val="sl-SI"/>
        </w:rPr>
        <w:t>Ad 5</w:t>
      </w:r>
    </w:p>
    <w:p w:rsidR="00851A40" w:rsidRDefault="00851A40" w:rsidP="00851A40">
      <w:pPr>
        <w:jc w:val="both"/>
        <w:rPr>
          <w:sz w:val="24"/>
          <w:lang w:val="sl-SI"/>
        </w:rPr>
      </w:pPr>
      <w:r>
        <w:rPr>
          <w:sz w:val="24"/>
          <w:lang w:val="sl-SI"/>
        </w:rPr>
        <w:t>Točka o kmetijskih zemljiščih v Natura 2000 se prestavi.</w:t>
      </w:r>
    </w:p>
    <w:p w:rsidR="004D006B" w:rsidRDefault="004D006B" w:rsidP="005C4A2C">
      <w:pPr>
        <w:jc w:val="both"/>
        <w:rPr>
          <w:sz w:val="24"/>
          <w:lang w:val="sl-SI"/>
        </w:rPr>
      </w:pPr>
    </w:p>
    <w:p w:rsidR="005C4A2C" w:rsidRPr="005C4A2C" w:rsidRDefault="005C4A2C" w:rsidP="005C4A2C">
      <w:pPr>
        <w:jc w:val="both"/>
        <w:rPr>
          <w:rFonts w:cs="Helv"/>
          <w:sz w:val="24"/>
          <w:lang w:val="sl-SI"/>
        </w:rPr>
      </w:pPr>
    </w:p>
    <w:p w:rsidR="005C4A2C" w:rsidRPr="005C4A2C" w:rsidRDefault="004D006B" w:rsidP="005C4A2C">
      <w:pPr>
        <w:jc w:val="both"/>
        <w:rPr>
          <w:rFonts w:cs="Helv"/>
          <w:sz w:val="24"/>
          <w:lang w:val="sl-SI"/>
        </w:rPr>
      </w:pPr>
      <w:r>
        <w:rPr>
          <w:rFonts w:cs="Helv"/>
          <w:sz w:val="24"/>
          <w:lang w:val="sl-SI"/>
        </w:rPr>
        <w:t>Pripravil</w:t>
      </w:r>
      <w:r w:rsidR="005C4A2C" w:rsidRPr="005C4A2C">
        <w:rPr>
          <w:rFonts w:cs="Helv"/>
          <w:sz w:val="24"/>
          <w:lang w:val="sl-SI"/>
        </w:rPr>
        <w:t>:</w:t>
      </w:r>
    </w:p>
    <w:p w:rsidR="005C4A2C" w:rsidRPr="005C4A2C" w:rsidRDefault="004D006B" w:rsidP="005C4A2C">
      <w:pPr>
        <w:jc w:val="both"/>
        <w:rPr>
          <w:sz w:val="24"/>
          <w:lang w:val="sl-SI"/>
        </w:rPr>
      </w:pPr>
      <w:r>
        <w:rPr>
          <w:rFonts w:cs="Helv"/>
          <w:sz w:val="24"/>
          <w:lang w:val="sl-SI"/>
        </w:rPr>
        <w:t>Silvester Kranjec</w:t>
      </w:r>
    </w:p>
    <w:p w:rsidR="00883DAF" w:rsidRPr="005C4A2C" w:rsidRDefault="00883DAF" w:rsidP="00D11748">
      <w:pPr>
        <w:rPr>
          <w:rFonts w:cs="Arial"/>
          <w:sz w:val="22"/>
          <w:szCs w:val="22"/>
          <w:lang w:val="sl-SI"/>
        </w:rPr>
      </w:pPr>
    </w:p>
    <w:sectPr w:rsidR="00883DAF" w:rsidRPr="005C4A2C"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422" w:rsidRDefault="00C22422">
      <w:r>
        <w:separator/>
      </w:r>
    </w:p>
  </w:endnote>
  <w:endnote w:type="continuationSeparator" w:id="0">
    <w:p w:rsidR="00C22422" w:rsidRDefault="00C2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422" w:rsidRDefault="00C22422">
      <w:r>
        <w:separator/>
      </w:r>
    </w:p>
  </w:footnote>
  <w:footnote w:type="continuationSeparator" w:id="0">
    <w:p w:rsidR="00C22422" w:rsidRDefault="00C22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1"/>
  </w:num>
  <w:num w:numId="5">
    <w:abstractNumId w:val="2"/>
  </w:num>
  <w:num w:numId="6">
    <w:abstractNumId w:val="3"/>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71"/>
    <w:rsid w:val="00014221"/>
    <w:rsid w:val="00023A88"/>
    <w:rsid w:val="00095A6B"/>
    <w:rsid w:val="000A18CD"/>
    <w:rsid w:val="000A7238"/>
    <w:rsid w:val="000C27CA"/>
    <w:rsid w:val="000C61D1"/>
    <w:rsid w:val="00106D9A"/>
    <w:rsid w:val="001357B2"/>
    <w:rsid w:val="0017478F"/>
    <w:rsid w:val="001C6713"/>
    <w:rsid w:val="00202A77"/>
    <w:rsid w:val="0021768F"/>
    <w:rsid w:val="00243ECC"/>
    <w:rsid w:val="00271CE5"/>
    <w:rsid w:val="00275AB5"/>
    <w:rsid w:val="00282020"/>
    <w:rsid w:val="002923FF"/>
    <w:rsid w:val="002A2B69"/>
    <w:rsid w:val="00322CD1"/>
    <w:rsid w:val="003636BF"/>
    <w:rsid w:val="00371442"/>
    <w:rsid w:val="003845B4"/>
    <w:rsid w:val="00387B1A"/>
    <w:rsid w:val="003A4F28"/>
    <w:rsid w:val="003B7219"/>
    <w:rsid w:val="003C5EE5"/>
    <w:rsid w:val="003E1C74"/>
    <w:rsid w:val="0046366C"/>
    <w:rsid w:val="004657EE"/>
    <w:rsid w:val="004B2FF2"/>
    <w:rsid w:val="004C72DF"/>
    <w:rsid w:val="004D006B"/>
    <w:rsid w:val="005004C6"/>
    <w:rsid w:val="00507DB3"/>
    <w:rsid w:val="00526246"/>
    <w:rsid w:val="00567106"/>
    <w:rsid w:val="0057098C"/>
    <w:rsid w:val="005827D2"/>
    <w:rsid w:val="005B16A9"/>
    <w:rsid w:val="005B3B82"/>
    <w:rsid w:val="005C071B"/>
    <w:rsid w:val="005C4A2C"/>
    <w:rsid w:val="005E1D3C"/>
    <w:rsid w:val="005E4AAC"/>
    <w:rsid w:val="00603A21"/>
    <w:rsid w:val="00625AE6"/>
    <w:rsid w:val="006278A4"/>
    <w:rsid w:val="00632253"/>
    <w:rsid w:val="00642714"/>
    <w:rsid w:val="006455CE"/>
    <w:rsid w:val="00655841"/>
    <w:rsid w:val="006B666C"/>
    <w:rsid w:val="00705403"/>
    <w:rsid w:val="00733017"/>
    <w:rsid w:val="007455CB"/>
    <w:rsid w:val="00783310"/>
    <w:rsid w:val="00786BA9"/>
    <w:rsid w:val="007A4A6D"/>
    <w:rsid w:val="007B46FC"/>
    <w:rsid w:val="007B4AF4"/>
    <w:rsid w:val="007D1BCF"/>
    <w:rsid w:val="007D75CF"/>
    <w:rsid w:val="007E0440"/>
    <w:rsid w:val="007E6DC5"/>
    <w:rsid w:val="00851A40"/>
    <w:rsid w:val="00856447"/>
    <w:rsid w:val="00874D52"/>
    <w:rsid w:val="0088043C"/>
    <w:rsid w:val="00883DAF"/>
    <w:rsid w:val="00884889"/>
    <w:rsid w:val="008906C9"/>
    <w:rsid w:val="008C5738"/>
    <w:rsid w:val="008D04F0"/>
    <w:rsid w:val="008D1AD4"/>
    <w:rsid w:val="008E23FA"/>
    <w:rsid w:val="008F3500"/>
    <w:rsid w:val="0091521D"/>
    <w:rsid w:val="00917C71"/>
    <w:rsid w:val="00924E3C"/>
    <w:rsid w:val="00936A37"/>
    <w:rsid w:val="009612BB"/>
    <w:rsid w:val="00972CD3"/>
    <w:rsid w:val="009C740A"/>
    <w:rsid w:val="00A125C5"/>
    <w:rsid w:val="00A2451C"/>
    <w:rsid w:val="00A31AE9"/>
    <w:rsid w:val="00A37446"/>
    <w:rsid w:val="00A65EE7"/>
    <w:rsid w:val="00A70133"/>
    <w:rsid w:val="00A770A6"/>
    <w:rsid w:val="00A813B1"/>
    <w:rsid w:val="00A85A38"/>
    <w:rsid w:val="00AB0C26"/>
    <w:rsid w:val="00AB36C4"/>
    <w:rsid w:val="00AC32B2"/>
    <w:rsid w:val="00AD4CE7"/>
    <w:rsid w:val="00AE4531"/>
    <w:rsid w:val="00B17141"/>
    <w:rsid w:val="00B22217"/>
    <w:rsid w:val="00B31575"/>
    <w:rsid w:val="00B37CED"/>
    <w:rsid w:val="00B678A1"/>
    <w:rsid w:val="00B8547D"/>
    <w:rsid w:val="00BD51DE"/>
    <w:rsid w:val="00BF7F4D"/>
    <w:rsid w:val="00C22422"/>
    <w:rsid w:val="00C250D5"/>
    <w:rsid w:val="00C30395"/>
    <w:rsid w:val="00C35666"/>
    <w:rsid w:val="00C436A2"/>
    <w:rsid w:val="00C45652"/>
    <w:rsid w:val="00C51C37"/>
    <w:rsid w:val="00C92447"/>
    <w:rsid w:val="00C92898"/>
    <w:rsid w:val="00C93BBC"/>
    <w:rsid w:val="00CA4340"/>
    <w:rsid w:val="00CD1BF6"/>
    <w:rsid w:val="00CD6116"/>
    <w:rsid w:val="00CE5238"/>
    <w:rsid w:val="00CE7514"/>
    <w:rsid w:val="00D11748"/>
    <w:rsid w:val="00D248DE"/>
    <w:rsid w:val="00D41F35"/>
    <w:rsid w:val="00D60581"/>
    <w:rsid w:val="00D72B80"/>
    <w:rsid w:val="00D8542D"/>
    <w:rsid w:val="00DB5879"/>
    <w:rsid w:val="00DC5870"/>
    <w:rsid w:val="00DC6A71"/>
    <w:rsid w:val="00DD4781"/>
    <w:rsid w:val="00DD5251"/>
    <w:rsid w:val="00DE5F9F"/>
    <w:rsid w:val="00DF0A78"/>
    <w:rsid w:val="00DF6EDD"/>
    <w:rsid w:val="00E0357D"/>
    <w:rsid w:val="00E26663"/>
    <w:rsid w:val="00E67A39"/>
    <w:rsid w:val="00E914C3"/>
    <w:rsid w:val="00ED1C3E"/>
    <w:rsid w:val="00EE12D0"/>
    <w:rsid w:val="00EE2772"/>
    <w:rsid w:val="00F1544E"/>
    <w:rsid w:val="00F240BB"/>
    <w:rsid w:val="00F473F0"/>
    <w:rsid w:val="00F57FED"/>
    <w:rsid w:val="00F67815"/>
    <w:rsid w:val="00F83A8B"/>
    <w:rsid w:val="00F97232"/>
    <w:rsid w:val="00F974FF"/>
    <w:rsid w:val="00FD0AE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0</TotalTime>
  <Pages>2</Pages>
  <Words>498</Words>
  <Characters>2840</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2</cp:revision>
  <cp:lastPrinted>2019-12-10T07:48:00Z</cp:lastPrinted>
  <dcterms:created xsi:type="dcterms:W3CDTF">2020-06-26T09:48:00Z</dcterms:created>
  <dcterms:modified xsi:type="dcterms:W3CDTF">2020-06-26T09:48:00Z</dcterms:modified>
</cp:coreProperties>
</file>