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CC" w:rsidRPr="008F1CCC" w:rsidRDefault="008F1CCC" w:rsidP="008F1CCC">
      <w:pPr>
        <w:spacing w:line="240" w:lineRule="auto"/>
        <w:jc w:val="both"/>
        <w:rPr>
          <w:rFonts w:ascii="Arial" w:hAnsi="Arial" w:cs="Arial"/>
          <w:b/>
          <w:sz w:val="20"/>
          <w:szCs w:val="20"/>
        </w:rPr>
      </w:pPr>
      <w:r w:rsidRPr="008F1CCC">
        <w:rPr>
          <w:rFonts w:ascii="Arial" w:hAnsi="Arial" w:cs="Arial"/>
          <w:b/>
          <w:sz w:val="20"/>
          <w:szCs w:val="20"/>
        </w:rPr>
        <w:t>Z A P I S N I 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120"/>
      </w:tblGrid>
      <w:tr w:rsidR="008F1CCC" w:rsidRPr="008F1CCC" w:rsidTr="00227AD3">
        <w:trPr>
          <w:trHeight w:val="340"/>
        </w:trPr>
        <w:tc>
          <w:tcPr>
            <w:tcW w:w="2518" w:type="dxa"/>
            <w:shd w:val="clear" w:color="auto" w:fill="FABF8F"/>
            <w:vAlign w:val="center"/>
          </w:tcPr>
          <w:p w:rsidR="008F1CCC" w:rsidRPr="008F1CCC" w:rsidRDefault="008F1CCC" w:rsidP="00227AD3">
            <w:pPr>
              <w:spacing w:line="240" w:lineRule="auto"/>
              <w:jc w:val="both"/>
              <w:rPr>
                <w:rFonts w:ascii="Arial" w:hAnsi="Arial" w:cs="Arial"/>
                <w:sz w:val="20"/>
                <w:szCs w:val="20"/>
              </w:rPr>
            </w:pPr>
            <w:r w:rsidRPr="008F1CCC">
              <w:rPr>
                <w:rFonts w:ascii="Arial" w:hAnsi="Arial" w:cs="Arial"/>
                <w:b/>
                <w:sz w:val="20"/>
                <w:szCs w:val="20"/>
              </w:rPr>
              <w:t>Naslov sestanka</w:t>
            </w:r>
          </w:p>
        </w:tc>
        <w:tc>
          <w:tcPr>
            <w:tcW w:w="6120" w:type="dxa"/>
            <w:shd w:val="clear" w:color="auto" w:fill="auto"/>
            <w:vAlign w:val="center"/>
          </w:tcPr>
          <w:p w:rsidR="008F1CCC" w:rsidRPr="008F1CCC" w:rsidRDefault="008F1CCC" w:rsidP="00227AD3">
            <w:pPr>
              <w:spacing w:line="240" w:lineRule="auto"/>
              <w:jc w:val="both"/>
              <w:rPr>
                <w:rFonts w:ascii="Arial" w:hAnsi="Arial" w:cs="Arial"/>
                <w:sz w:val="20"/>
                <w:szCs w:val="20"/>
              </w:rPr>
            </w:pPr>
            <w:r w:rsidRPr="008F1CCC">
              <w:rPr>
                <w:rFonts w:ascii="Arial" w:hAnsi="Arial" w:cs="Arial"/>
                <w:sz w:val="20"/>
                <w:szCs w:val="20"/>
              </w:rPr>
              <w:t>Četrta seja Sveta za čebelarstvo</w:t>
            </w:r>
          </w:p>
        </w:tc>
      </w:tr>
      <w:tr w:rsidR="008F1CCC" w:rsidRPr="008F1CCC" w:rsidTr="00227AD3">
        <w:trPr>
          <w:trHeight w:val="340"/>
        </w:trPr>
        <w:tc>
          <w:tcPr>
            <w:tcW w:w="2518" w:type="dxa"/>
            <w:shd w:val="clear" w:color="auto" w:fill="FABF8F"/>
            <w:vAlign w:val="center"/>
          </w:tcPr>
          <w:p w:rsidR="008F1CCC" w:rsidRPr="008F1CCC" w:rsidRDefault="008F1CCC" w:rsidP="00227AD3">
            <w:pPr>
              <w:spacing w:line="240" w:lineRule="auto"/>
              <w:jc w:val="both"/>
              <w:rPr>
                <w:rFonts w:ascii="Arial" w:hAnsi="Arial" w:cs="Arial"/>
                <w:sz w:val="20"/>
                <w:szCs w:val="20"/>
              </w:rPr>
            </w:pPr>
            <w:r w:rsidRPr="008F1CCC">
              <w:rPr>
                <w:rFonts w:ascii="Arial" w:hAnsi="Arial" w:cs="Arial"/>
                <w:b/>
                <w:sz w:val="20"/>
                <w:szCs w:val="20"/>
              </w:rPr>
              <w:t>Datum sestanka</w:t>
            </w:r>
          </w:p>
        </w:tc>
        <w:tc>
          <w:tcPr>
            <w:tcW w:w="6120" w:type="dxa"/>
            <w:shd w:val="clear" w:color="auto" w:fill="auto"/>
            <w:vAlign w:val="center"/>
          </w:tcPr>
          <w:p w:rsidR="008F1CCC" w:rsidRPr="008F1CCC" w:rsidRDefault="008F1CCC" w:rsidP="00227AD3">
            <w:pPr>
              <w:spacing w:line="240" w:lineRule="auto"/>
              <w:jc w:val="both"/>
              <w:rPr>
                <w:rFonts w:ascii="Arial" w:hAnsi="Arial" w:cs="Arial"/>
                <w:sz w:val="20"/>
                <w:szCs w:val="20"/>
              </w:rPr>
            </w:pPr>
            <w:r w:rsidRPr="008F1CCC">
              <w:rPr>
                <w:rFonts w:ascii="Arial" w:hAnsi="Arial" w:cs="Arial"/>
                <w:sz w:val="20"/>
                <w:szCs w:val="20"/>
              </w:rPr>
              <w:t>31. 5. 2021</w:t>
            </w:r>
          </w:p>
        </w:tc>
      </w:tr>
      <w:tr w:rsidR="008F1CCC" w:rsidRPr="008F1CCC" w:rsidTr="00227AD3">
        <w:trPr>
          <w:trHeight w:val="340"/>
        </w:trPr>
        <w:tc>
          <w:tcPr>
            <w:tcW w:w="2518" w:type="dxa"/>
            <w:shd w:val="clear" w:color="auto" w:fill="FABF8F"/>
            <w:vAlign w:val="center"/>
          </w:tcPr>
          <w:p w:rsidR="008F1CCC" w:rsidRPr="008F1CCC" w:rsidRDefault="008F1CCC" w:rsidP="00227AD3">
            <w:pPr>
              <w:spacing w:line="240" w:lineRule="auto"/>
              <w:jc w:val="both"/>
              <w:rPr>
                <w:rFonts w:ascii="Arial" w:hAnsi="Arial" w:cs="Arial"/>
                <w:b/>
                <w:sz w:val="20"/>
                <w:szCs w:val="20"/>
              </w:rPr>
            </w:pPr>
            <w:r w:rsidRPr="008F1CCC">
              <w:rPr>
                <w:rFonts w:ascii="Arial" w:hAnsi="Arial" w:cs="Arial"/>
                <w:b/>
                <w:sz w:val="20"/>
                <w:szCs w:val="20"/>
              </w:rPr>
              <w:t>Kraj sestanka</w:t>
            </w:r>
          </w:p>
        </w:tc>
        <w:tc>
          <w:tcPr>
            <w:tcW w:w="6120" w:type="dxa"/>
            <w:shd w:val="clear" w:color="auto" w:fill="auto"/>
            <w:vAlign w:val="center"/>
          </w:tcPr>
          <w:p w:rsidR="008F1CCC" w:rsidRPr="008F1CCC" w:rsidRDefault="008F1CCC" w:rsidP="00227AD3">
            <w:pPr>
              <w:spacing w:line="240" w:lineRule="auto"/>
              <w:jc w:val="both"/>
              <w:rPr>
                <w:rFonts w:ascii="Arial" w:hAnsi="Arial" w:cs="Arial"/>
                <w:sz w:val="20"/>
                <w:szCs w:val="20"/>
              </w:rPr>
            </w:pPr>
            <w:r w:rsidRPr="008F1CCC">
              <w:rPr>
                <w:rFonts w:ascii="Arial" w:hAnsi="Arial" w:cs="Arial"/>
                <w:color w:val="000000"/>
                <w:sz w:val="20"/>
                <w:szCs w:val="20"/>
                <w:lang w:eastAsia="sl-SI"/>
              </w:rPr>
              <w:t xml:space="preserve">Videokonferenca preko platforme </w:t>
            </w:r>
            <w:proofErr w:type="spellStart"/>
            <w:r w:rsidRPr="008F1CCC">
              <w:rPr>
                <w:rFonts w:ascii="Arial" w:hAnsi="Arial" w:cs="Arial"/>
                <w:color w:val="000000"/>
                <w:sz w:val="20"/>
                <w:szCs w:val="20"/>
                <w:lang w:eastAsia="sl-SI"/>
              </w:rPr>
              <w:t>Webex</w:t>
            </w:r>
            <w:proofErr w:type="spellEnd"/>
            <w:r w:rsidRPr="008F1CCC">
              <w:rPr>
                <w:rFonts w:ascii="Arial" w:hAnsi="Arial" w:cs="Arial"/>
                <w:color w:val="000000"/>
                <w:sz w:val="20"/>
                <w:szCs w:val="20"/>
                <w:lang w:eastAsia="sl-SI"/>
              </w:rPr>
              <w:t xml:space="preserve"> 14.00-15.15</w:t>
            </w:r>
          </w:p>
        </w:tc>
      </w:tr>
      <w:tr w:rsidR="008F1CCC" w:rsidRPr="008F1CCC" w:rsidTr="008F1CCC">
        <w:trPr>
          <w:trHeight w:val="1059"/>
        </w:trPr>
        <w:tc>
          <w:tcPr>
            <w:tcW w:w="2518" w:type="dxa"/>
            <w:shd w:val="clear" w:color="auto" w:fill="FABF8F"/>
            <w:vAlign w:val="center"/>
          </w:tcPr>
          <w:p w:rsidR="008F1CCC" w:rsidRPr="008F1CCC" w:rsidRDefault="008F1CCC" w:rsidP="00227AD3">
            <w:pPr>
              <w:spacing w:line="240" w:lineRule="auto"/>
              <w:jc w:val="both"/>
              <w:rPr>
                <w:rFonts w:ascii="Arial" w:hAnsi="Arial" w:cs="Arial"/>
                <w:b/>
                <w:sz w:val="20"/>
                <w:szCs w:val="20"/>
              </w:rPr>
            </w:pPr>
            <w:r w:rsidRPr="008F1CCC">
              <w:rPr>
                <w:rFonts w:ascii="Arial" w:hAnsi="Arial" w:cs="Arial"/>
                <w:b/>
                <w:sz w:val="20"/>
                <w:szCs w:val="20"/>
              </w:rPr>
              <w:t>Seznam prisotnih članov Sveta za čebelarstvo</w:t>
            </w:r>
          </w:p>
        </w:tc>
        <w:tc>
          <w:tcPr>
            <w:tcW w:w="6120" w:type="dxa"/>
            <w:shd w:val="clear" w:color="auto" w:fill="auto"/>
            <w:vAlign w:val="center"/>
          </w:tcPr>
          <w:p w:rsidR="008F1CCC" w:rsidRPr="008F1CCC" w:rsidRDefault="008F1CCC" w:rsidP="00227AD3">
            <w:pPr>
              <w:jc w:val="both"/>
              <w:rPr>
                <w:rFonts w:ascii="Arial" w:hAnsi="Arial" w:cs="Arial"/>
                <w:color w:val="FF0000"/>
                <w:sz w:val="20"/>
                <w:szCs w:val="20"/>
              </w:rPr>
            </w:pPr>
            <w:r w:rsidRPr="008F1CCC">
              <w:rPr>
                <w:rFonts w:ascii="Arial" w:hAnsi="Arial" w:cs="Arial"/>
                <w:sz w:val="20"/>
                <w:szCs w:val="20"/>
              </w:rPr>
              <w:t xml:space="preserve">dr. Peter Kozmus, g. Boštjan Noč, </w:t>
            </w:r>
            <w:r w:rsidRPr="008F1CCC">
              <w:rPr>
                <w:rFonts w:ascii="Arial" w:hAnsi="Arial" w:cs="Arial"/>
                <w:sz w:val="20"/>
                <w:szCs w:val="20"/>
                <w:lang w:eastAsia="sl-SI"/>
              </w:rPr>
              <w:t xml:space="preserve">ga. Andreja Bizjak, dr. Anton Svetlin, dr. Metka </w:t>
            </w:r>
            <w:proofErr w:type="spellStart"/>
            <w:r w:rsidRPr="008F1CCC">
              <w:rPr>
                <w:rFonts w:ascii="Arial" w:hAnsi="Arial" w:cs="Arial"/>
                <w:sz w:val="20"/>
                <w:szCs w:val="20"/>
                <w:lang w:eastAsia="sl-SI"/>
              </w:rPr>
              <w:t>Pislak</w:t>
            </w:r>
            <w:proofErr w:type="spellEnd"/>
            <w:r w:rsidRPr="008F1CCC">
              <w:rPr>
                <w:rFonts w:ascii="Arial" w:hAnsi="Arial" w:cs="Arial"/>
                <w:sz w:val="20"/>
                <w:szCs w:val="20"/>
                <w:lang w:eastAsia="sl-SI"/>
              </w:rPr>
              <w:t xml:space="preserve"> Ocepek, prof. dr. Peter Dovč, izr. prof. dr. Janko Božič, ga. Aleša Mižigoj, doc. dr. Danilo Bevk, g. </w:t>
            </w:r>
            <w:r w:rsidRPr="008F1CCC">
              <w:rPr>
                <w:rFonts w:ascii="Arial" w:hAnsi="Arial" w:cs="Arial"/>
                <w:sz w:val="20"/>
                <w:szCs w:val="20"/>
              </w:rPr>
              <w:t xml:space="preserve">Boris </w:t>
            </w:r>
            <w:proofErr w:type="spellStart"/>
            <w:r w:rsidRPr="008F1CCC">
              <w:rPr>
                <w:rFonts w:ascii="Arial" w:hAnsi="Arial" w:cs="Arial"/>
                <w:sz w:val="20"/>
                <w:szCs w:val="20"/>
              </w:rPr>
              <w:t>Seražin</w:t>
            </w:r>
            <w:proofErr w:type="spellEnd"/>
            <w:r w:rsidRPr="008F1CCC">
              <w:rPr>
                <w:rFonts w:ascii="Arial" w:hAnsi="Arial" w:cs="Arial"/>
                <w:sz w:val="20"/>
                <w:szCs w:val="20"/>
              </w:rPr>
              <w:t>, mag. Marjeta Bizjak, g. Igor Horvat</w:t>
            </w:r>
          </w:p>
        </w:tc>
      </w:tr>
      <w:tr w:rsidR="008F1CCC" w:rsidRPr="008F1CCC" w:rsidTr="00227AD3">
        <w:trPr>
          <w:trHeight w:val="340"/>
        </w:trPr>
        <w:tc>
          <w:tcPr>
            <w:tcW w:w="2518" w:type="dxa"/>
            <w:shd w:val="clear" w:color="auto" w:fill="FABF8F"/>
            <w:vAlign w:val="center"/>
          </w:tcPr>
          <w:p w:rsidR="008F1CCC" w:rsidRPr="008F1CCC" w:rsidRDefault="008F1CCC" w:rsidP="00227AD3">
            <w:pPr>
              <w:spacing w:line="240" w:lineRule="auto"/>
              <w:jc w:val="both"/>
              <w:rPr>
                <w:rFonts w:ascii="Arial" w:hAnsi="Arial" w:cs="Arial"/>
                <w:b/>
                <w:sz w:val="20"/>
                <w:szCs w:val="20"/>
              </w:rPr>
            </w:pPr>
            <w:r w:rsidRPr="008F1CCC">
              <w:rPr>
                <w:rFonts w:ascii="Arial" w:hAnsi="Arial" w:cs="Arial"/>
                <w:b/>
                <w:sz w:val="20"/>
                <w:szCs w:val="20"/>
              </w:rPr>
              <w:t>Seznam odsotnih članov Sveta za čebelarstvo</w:t>
            </w:r>
          </w:p>
        </w:tc>
        <w:tc>
          <w:tcPr>
            <w:tcW w:w="6120" w:type="dxa"/>
            <w:shd w:val="clear" w:color="auto" w:fill="auto"/>
            <w:vAlign w:val="center"/>
          </w:tcPr>
          <w:p w:rsidR="008F1CCC" w:rsidRPr="008F1CCC" w:rsidRDefault="008F1CCC" w:rsidP="00227AD3">
            <w:pPr>
              <w:pStyle w:val="Default"/>
              <w:jc w:val="both"/>
              <w:rPr>
                <w:rFonts w:ascii="Arial" w:eastAsia="Times New Roman" w:hAnsi="Arial" w:cs="Arial"/>
                <w:color w:val="auto"/>
                <w:sz w:val="20"/>
                <w:szCs w:val="20"/>
                <w:lang w:val="sl-SI" w:eastAsia="sl-SI"/>
              </w:rPr>
            </w:pPr>
            <w:r w:rsidRPr="008F1CCC">
              <w:rPr>
                <w:rFonts w:ascii="Arial" w:eastAsia="Times New Roman" w:hAnsi="Arial" w:cs="Arial"/>
                <w:color w:val="auto"/>
                <w:sz w:val="20"/>
                <w:szCs w:val="20"/>
                <w:lang w:val="sl-SI" w:eastAsia="sl-SI"/>
              </w:rPr>
              <w:t>doc. dr. Janez Prešern, dr. Stanko Kapun, g. Anton Komat</w:t>
            </w:r>
          </w:p>
        </w:tc>
      </w:tr>
      <w:tr w:rsidR="008F1CCC" w:rsidRPr="008F1CCC" w:rsidTr="00227AD3">
        <w:trPr>
          <w:trHeight w:val="340"/>
        </w:trPr>
        <w:tc>
          <w:tcPr>
            <w:tcW w:w="2518" w:type="dxa"/>
            <w:shd w:val="clear" w:color="auto" w:fill="FABF8F"/>
            <w:vAlign w:val="center"/>
          </w:tcPr>
          <w:p w:rsidR="008F1CCC" w:rsidRPr="008F1CCC" w:rsidRDefault="008F1CCC" w:rsidP="00227AD3">
            <w:pPr>
              <w:spacing w:line="240" w:lineRule="auto"/>
              <w:jc w:val="both"/>
              <w:rPr>
                <w:rFonts w:ascii="Arial" w:hAnsi="Arial" w:cs="Arial"/>
                <w:b/>
                <w:sz w:val="20"/>
                <w:szCs w:val="20"/>
              </w:rPr>
            </w:pPr>
            <w:r w:rsidRPr="008F1CCC">
              <w:rPr>
                <w:rFonts w:ascii="Arial" w:hAnsi="Arial" w:cs="Arial"/>
                <w:b/>
                <w:sz w:val="20"/>
                <w:szCs w:val="20"/>
              </w:rPr>
              <w:t>Seznam ostalih prisotnih</w:t>
            </w:r>
          </w:p>
        </w:tc>
        <w:tc>
          <w:tcPr>
            <w:tcW w:w="6120" w:type="dxa"/>
            <w:shd w:val="clear" w:color="auto" w:fill="auto"/>
            <w:vAlign w:val="center"/>
          </w:tcPr>
          <w:p w:rsidR="008F1CCC" w:rsidRPr="008F1CCC" w:rsidRDefault="008F1CCC" w:rsidP="00227AD3">
            <w:pPr>
              <w:spacing w:line="240" w:lineRule="auto"/>
              <w:jc w:val="both"/>
              <w:rPr>
                <w:rFonts w:ascii="Arial" w:hAnsi="Arial" w:cs="Arial"/>
                <w:sz w:val="20"/>
                <w:szCs w:val="20"/>
                <w:lang w:eastAsia="sl-SI"/>
              </w:rPr>
            </w:pPr>
            <w:r w:rsidRPr="008F1CCC">
              <w:rPr>
                <w:rFonts w:ascii="Arial" w:hAnsi="Arial" w:cs="Arial"/>
                <w:sz w:val="20"/>
                <w:szCs w:val="20"/>
                <w:lang w:eastAsia="sl-SI"/>
              </w:rPr>
              <w:t>Dr. Jože Podgoršek, Hermina Oberstar</w:t>
            </w:r>
          </w:p>
        </w:tc>
      </w:tr>
      <w:tr w:rsidR="008F1CCC" w:rsidRPr="008F1CCC" w:rsidTr="00227AD3">
        <w:trPr>
          <w:trHeight w:val="340"/>
        </w:trPr>
        <w:tc>
          <w:tcPr>
            <w:tcW w:w="2518"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8F1CCC" w:rsidRPr="008F1CCC" w:rsidRDefault="008F1CCC" w:rsidP="00227AD3">
            <w:pPr>
              <w:spacing w:line="240" w:lineRule="auto"/>
              <w:jc w:val="both"/>
              <w:rPr>
                <w:rFonts w:ascii="Arial" w:hAnsi="Arial" w:cs="Arial"/>
                <w:b/>
                <w:sz w:val="20"/>
                <w:szCs w:val="20"/>
              </w:rPr>
            </w:pPr>
            <w:r w:rsidRPr="008F1CCC">
              <w:rPr>
                <w:rFonts w:ascii="Arial" w:hAnsi="Arial" w:cs="Arial"/>
                <w:b/>
                <w:sz w:val="20"/>
                <w:szCs w:val="20"/>
              </w:rPr>
              <w:t>Zapisnik pripravil</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CCC" w:rsidRPr="008F1CCC" w:rsidRDefault="008F1CCC" w:rsidP="00227AD3">
            <w:pPr>
              <w:spacing w:line="240" w:lineRule="auto"/>
              <w:jc w:val="both"/>
              <w:rPr>
                <w:rFonts w:ascii="Arial" w:hAnsi="Arial" w:cs="Arial"/>
                <w:sz w:val="20"/>
                <w:szCs w:val="20"/>
              </w:rPr>
            </w:pPr>
            <w:r w:rsidRPr="008F1CCC">
              <w:rPr>
                <w:rFonts w:ascii="Arial" w:hAnsi="Arial" w:cs="Arial"/>
                <w:sz w:val="20"/>
                <w:szCs w:val="20"/>
              </w:rPr>
              <w:t xml:space="preserve">Igor Horvat </w:t>
            </w:r>
          </w:p>
        </w:tc>
      </w:tr>
    </w:tbl>
    <w:p w:rsidR="008F1CCC" w:rsidRDefault="008F1CCC" w:rsidP="008F1CCC">
      <w:pPr>
        <w:spacing w:line="240" w:lineRule="auto"/>
        <w:jc w:val="both"/>
        <w:rPr>
          <w:rFonts w:ascii="Arial" w:hAnsi="Arial" w:cs="Arial"/>
          <w:b/>
          <w:sz w:val="20"/>
          <w:szCs w:val="20"/>
        </w:rPr>
      </w:pPr>
      <w:r w:rsidRPr="008F1CCC">
        <w:rPr>
          <w:rFonts w:ascii="Arial" w:hAnsi="Arial" w:cs="Arial"/>
          <w:b/>
          <w:sz w:val="20"/>
          <w:szCs w:val="20"/>
        </w:rPr>
        <w:tab/>
      </w:r>
    </w:p>
    <w:p w:rsidR="008F1CCC" w:rsidRPr="008F1CCC" w:rsidRDefault="008F1CCC" w:rsidP="008F1CCC">
      <w:pPr>
        <w:spacing w:line="240" w:lineRule="auto"/>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ook w:val="04A0" w:firstRow="1" w:lastRow="0" w:firstColumn="1" w:lastColumn="0" w:noHBand="0" w:noVBand="1"/>
      </w:tblPr>
      <w:tblGrid>
        <w:gridCol w:w="8638"/>
      </w:tblGrid>
      <w:tr w:rsidR="008F1CCC" w:rsidRPr="008F1CCC" w:rsidTr="00227AD3">
        <w:trPr>
          <w:trHeight w:val="340"/>
        </w:trPr>
        <w:tc>
          <w:tcPr>
            <w:tcW w:w="8638" w:type="dxa"/>
            <w:shd w:val="clear" w:color="auto" w:fill="FABF8F"/>
            <w:vAlign w:val="center"/>
          </w:tcPr>
          <w:p w:rsidR="008F1CCC" w:rsidRPr="008F1CCC" w:rsidRDefault="008F1CCC" w:rsidP="00227AD3">
            <w:pPr>
              <w:spacing w:line="240" w:lineRule="auto"/>
              <w:jc w:val="both"/>
              <w:rPr>
                <w:rFonts w:ascii="Arial" w:hAnsi="Arial" w:cs="Arial"/>
                <w:b/>
                <w:sz w:val="20"/>
                <w:szCs w:val="20"/>
              </w:rPr>
            </w:pPr>
            <w:r w:rsidRPr="008F1CCC">
              <w:rPr>
                <w:rFonts w:ascii="Arial" w:hAnsi="Arial" w:cs="Arial"/>
                <w:b/>
                <w:sz w:val="20"/>
                <w:szCs w:val="20"/>
              </w:rPr>
              <w:t>Sklepi</w:t>
            </w:r>
          </w:p>
        </w:tc>
      </w:tr>
    </w:tbl>
    <w:p w:rsidR="008F1CCC" w:rsidRPr="008F1CCC" w:rsidRDefault="008F1CCC" w:rsidP="008F1CCC">
      <w:pPr>
        <w:spacing w:before="240"/>
        <w:jc w:val="both"/>
        <w:rPr>
          <w:rFonts w:ascii="Arial" w:hAnsi="Arial" w:cs="Arial"/>
          <w:b/>
          <w:sz w:val="20"/>
          <w:szCs w:val="20"/>
        </w:rPr>
      </w:pPr>
      <w:r w:rsidRPr="008F1CCC">
        <w:rPr>
          <w:rFonts w:ascii="Arial" w:hAnsi="Arial" w:cs="Arial"/>
          <w:b/>
          <w:sz w:val="20"/>
          <w:szCs w:val="20"/>
        </w:rPr>
        <w:t>Sklep 1: Člani Sveta za čebelarstvo so soglasno potrdili predlagani dnevni red s tem, da se na seji Sveta za čebelarstvo ne izvede seznanitev z ugotovitvami revizije Slovenske čebelarske akademije, kar je bilo načrtovano ob 4. točki dnevnega reda (Pregled in potrditev zapisnika tretje redne seje ter pregled realizacije sklepov (seznanitev z ugotovitvami revizije Slovenske čebelarske akademije)).</w:t>
      </w:r>
    </w:p>
    <w:p w:rsidR="008F1CCC" w:rsidRPr="008F1CCC" w:rsidRDefault="008F1CCC" w:rsidP="008F1CCC">
      <w:pPr>
        <w:spacing w:before="240"/>
        <w:jc w:val="both"/>
        <w:rPr>
          <w:rFonts w:ascii="Arial" w:hAnsi="Arial" w:cs="Arial"/>
          <w:b/>
          <w:sz w:val="20"/>
          <w:szCs w:val="20"/>
        </w:rPr>
      </w:pPr>
      <w:r w:rsidRPr="008F1CCC">
        <w:rPr>
          <w:rFonts w:ascii="Arial" w:hAnsi="Arial" w:cs="Arial"/>
          <w:b/>
          <w:sz w:val="20"/>
          <w:szCs w:val="20"/>
        </w:rPr>
        <w:t xml:space="preserve">Sklep 2: Člani </w:t>
      </w:r>
      <w:bookmarkStart w:id="0" w:name="_GoBack"/>
      <w:bookmarkEnd w:id="0"/>
      <w:r w:rsidRPr="008F1CCC">
        <w:rPr>
          <w:rFonts w:ascii="Arial" w:hAnsi="Arial" w:cs="Arial"/>
          <w:b/>
          <w:sz w:val="20"/>
          <w:szCs w:val="20"/>
        </w:rPr>
        <w:t>Sveta za čebelarstvo so izvolili novega sekretarja Sveta za čebelarstvo. Novi sekretar Sveta za čebelarstvo je g. Igor Horvat.</w:t>
      </w:r>
    </w:p>
    <w:p w:rsidR="008F1CCC" w:rsidRPr="008F1CCC" w:rsidRDefault="008F1CCC" w:rsidP="008F1CCC">
      <w:pPr>
        <w:spacing w:before="240"/>
        <w:jc w:val="both"/>
        <w:rPr>
          <w:rFonts w:ascii="Arial" w:hAnsi="Arial" w:cs="Arial"/>
          <w:b/>
          <w:sz w:val="20"/>
          <w:szCs w:val="20"/>
        </w:rPr>
      </w:pPr>
      <w:r w:rsidRPr="008F1CCC">
        <w:rPr>
          <w:rFonts w:ascii="Arial" w:hAnsi="Arial" w:cs="Arial"/>
          <w:b/>
          <w:sz w:val="20"/>
          <w:szCs w:val="20"/>
        </w:rPr>
        <w:t>Sklep 3: Člani Sveta za čebelarstvo so potrdili zapisnik tretje redne seje Sveta za čebelarstvo ter pregledali realizacijo sklepov.</w:t>
      </w:r>
    </w:p>
    <w:p w:rsidR="008F1CCC" w:rsidRPr="008F1CCC" w:rsidRDefault="008F1CCC" w:rsidP="008F1CCC">
      <w:pPr>
        <w:spacing w:before="240"/>
        <w:jc w:val="both"/>
        <w:rPr>
          <w:rFonts w:ascii="Arial" w:hAnsi="Arial" w:cs="Arial"/>
          <w:b/>
          <w:sz w:val="20"/>
          <w:szCs w:val="20"/>
        </w:rPr>
      </w:pPr>
      <w:r w:rsidRPr="008F1CCC">
        <w:rPr>
          <w:rFonts w:ascii="Arial" w:hAnsi="Arial" w:cs="Arial"/>
          <w:b/>
          <w:sz w:val="20"/>
          <w:szCs w:val="20"/>
        </w:rPr>
        <w:t>Sklep 4: Člani Sveta za čebelarstvo so se seznanili s predlogom Uredbe o spremembah in dopolnitvah Uredbe o izvajanju Programa ukrepov na področju čebelarstva v Republiki Sloveniji v letih 2020–2022.</w:t>
      </w:r>
    </w:p>
    <w:p w:rsidR="008F1CCC" w:rsidRPr="008F1CCC" w:rsidRDefault="008F1CCC" w:rsidP="008F1CCC">
      <w:pPr>
        <w:spacing w:before="240"/>
        <w:jc w:val="both"/>
        <w:rPr>
          <w:rFonts w:ascii="Arial" w:eastAsia="Times New Roman" w:hAnsi="Arial" w:cs="Arial"/>
          <w:b/>
          <w:sz w:val="20"/>
          <w:szCs w:val="20"/>
        </w:rPr>
      </w:pPr>
      <w:r w:rsidRPr="008F1CCC">
        <w:rPr>
          <w:rFonts w:ascii="Arial" w:eastAsia="Times New Roman" w:hAnsi="Arial" w:cs="Arial"/>
          <w:b/>
          <w:sz w:val="20"/>
          <w:szCs w:val="20"/>
        </w:rPr>
        <w:t xml:space="preserve">Sklep 5: Člani Sveta za čebelarstvo so se seznanili s trenutno situacijo zaradi posledic pozebe v čebelarstvu. MKGP bo ob </w:t>
      </w:r>
      <w:r w:rsidR="00FE241E">
        <w:rPr>
          <w:rFonts w:ascii="Arial" w:eastAsia="Times New Roman" w:hAnsi="Arial" w:cs="Arial"/>
          <w:b/>
          <w:sz w:val="20"/>
          <w:szCs w:val="20"/>
        </w:rPr>
        <w:t xml:space="preserve">ustrezno </w:t>
      </w:r>
      <w:r w:rsidRPr="008F1CCC">
        <w:rPr>
          <w:rFonts w:ascii="Arial" w:eastAsia="Times New Roman" w:hAnsi="Arial" w:cs="Arial"/>
          <w:b/>
          <w:sz w:val="20"/>
          <w:szCs w:val="20"/>
        </w:rPr>
        <w:t>izkazanem izpadu dohodka, pripravil ustrezne rešitve za pomoč čebelarjem.</w:t>
      </w:r>
    </w:p>
    <w:p w:rsidR="008F1CCC" w:rsidRPr="008F1CCC" w:rsidRDefault="008F1CCC" w:rsidP="008F1CCC">
      <w:pPr>
        <w:spacing w:line="240" w:lineRule="auto"/>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ook w:val="04A0" w:firstRow="1" w:lastRow="0" w:firstColumn="1" w:lastColumn="0" w:noHBand="0" w:noVBand="1"/>
      </w:tblPr>
      <w:tblGrid>
        <w:gridCol w:w="8638"/>
      </w:tblGrid>
      <w:tr w:rsidR="008F1CCC" w:rsidRPr="008F1CCC" w:rsidTr="00227AD3">
        <w:trPr>
          <w:trHeight w:val="340"/>
        </w:trPr>
        <w:tc>
          <w:tcPr>
            <w:tcW w:w="8638" w:type="dxa"/>
            <w:shd w:val="clear" w:color="auto" w:fill="FABF8F"/>
            <w:vAlign w:val="center"/>
          </w:tcPr>
          <w:p w:rsidR="008F1CCC" w:rsidRPr="008F1CCC" w:rsidRDefault="008F1CCC" w:rsidP="00227AD3">
            <w:pPr>
              <w:spacing w:line="240" w:lineRule="auto"/>
              <w:jc w:val="both"/>
              <w:rPr>
                <w:rFonts w:ascii="Arial" w:hAnsi="Arial" w:cs="Arial"/>
                <w:b/>
                <w:sz w:val="20"/>
                <w:szCs w:val="20"/>
              </w:rPr>
            </w:pPr>
            <w:r w:rsidRPr="008F1CCC">
              <w:rPr>
                <w:rFonts w:ascii="Arial" w:hAnsi="Arial" w:cs="Arial"/>
                <w:b/>
                <w:sz w:val="20"/>
                <w:szCs w:val="20"/>
              </w:rPr>
              <w:lastRenderedPageBreak/>
              <w:t>Vsebina zapisnika</w:t>
            </w:r>
          </w:p>
        </w:tc>
      </w:tr>
    </w:tbl>
    <w:p w:rsidR="008F1CCC" w:rsidRPr="008F1CCC" w:rsidRDefault="008F1CCC" w:rsidP="008F1CCC">
      <w:pPr>
        <w:spacing w:after="0" w:line="240" w:lineRule="auto"/>
        <w:jc w:val="both"/>
        <w:rPr>
          <w:rFonts w:ascii="Arial" w:hAnsi="Arial" w:cs="Arial"/>
          <w:sz w:val="20"/>
          <w:szCs w:val="20"/>
        </w:rPr>
      </w:pPr>
    </w:p>
    <w:p w:rsidR="008F1CCC" w:rsidRPr="008F1CCC" w:rsidRDefault="008F1CCC" w:rsidP="008F1CCC">
      <w:pPr>
        <w:pStyle w:val="Default"/>
        <w:jc w:val="both"/>
        <w:rPr>
          <w:rFonts w:ascii="Arial" w:hAnsi="Arial" w:cs="Arial"/>
          <w:sz w:val="20"/>
          <w:szCs w:val="20"/>
          <w:lang w:val="sl-SI"/>
        </w:rPr>
      </w:pPr>
      <w:r w:rsidRPr="008F1CCC">
        <w:rPr>
          <w:rFonts w:ascii="Arial" w:hAnsi="Arial" w:cs="Arial"/>
          <w:color w:val="auto"/>
          <w:sz w:val="20"/>
          <w:szCs w:val="20"/>
          <w:lang w:val="sl-SI"/>
        </w:rPr>
        <w:t xml:space="preserve">Predsednik Sveta dr. Peter Kozmus je uvodoma pozdravil vse navzoče in predal besedo ministru dr. Jožetu Podgoršku, da Svet za čebelarstvo (v nadaljevanju: Svet) seznani z aktualnimi informacijami o </w:t>
      </w:r>
      <w:r w:rsidRPr="008F1CCC">
        <w:rPr>
          <w:rFonts w:ascii="Arial" w:hAnsi="Arial" w:cs="Arial"/>
          <w:sz w:val="20"/>
          <w:szCs w:val="20"/>
          <w:lang w:val="sl-SI"/>
        </w:rPr>
        <w:t>delu ministrstva.</w:t>
      </w:r>
    </w:p>
    <w:p w:rsidR="008F1CCC" w:rsidRPr="008F1CCC" w:rsidRDefault="008F1CCC" w:rsidP="008F1CCC">
      <w:pPr>
        <w:pStyle w:val="Default"/>
        <w:jc w:val="both"/>
        <w:rPr>
          <w:rFonts w:ascii="Arial" w:hAnsi="Arial" w:cs="Arial"/>
          <w:sz w:val="20"/>
          <w:szCs w:val="20"/>
          <w:lang w:val="sl-SI"/>
        </w:rPr>
      </w:pPr>
    </w:p>
    <w:p w:rsidR="008F1CCC" w:rsidRPr="008F1CCC" w:rsidRDefault="008F1CCC" w:rsidP="008F1CCC">
      <w:pPr>
        <w:spacing w:after="0"/>
        <w:jc w:val="both"/>
        <w:rPr>
          <w:rFonts w:ascii="Arial" w:eastAsia="MS Mincho" w:hAnsi="Arial" w:cs="Arial"/>
          <w:color w:val="000000"/>
          <w:sz w:val="20"/>
          <w:szCs w:val="20"/>
          <w:lang w:eastAsia="ja-JP"/>
        </w:rPr>
      </w:pPr>
      <w:r w:rsidRPr="008F1CCC">
        <w:rPr>
          <w:rFonts w:ascii="Arial" w:eastAsia="MS Mincho" w:hAnsi="Arial" w:cs="Arial"/>
          <w:color w:val="000000"/>
          <w:sz w:val="20"/>
          <w:szCs w:val="20"/>
          <w:lang w:eastAsia="ja-JP"/>
        </w:rPr>
        <w:t>Uvodoma je minister dr. Podgoršek člane Sveta seznanil z aktualnimi informacijami na področju dela Ministrstva za kmetijstvo, gozdarstvo in prehrano, med drugim je izpostavil sprejem Zakona o zlati čebeli, ter delo na področju Zakona o kmetijstvu, Zakona o kmetijskih zemljiščih, Zakona o zaščiti živali ter druge zakonodajne predloge (odloki, ki so posledica epidemije Covid-19) v pristojnosti ministrstva.</w:t>
      </w:r>
    </w:p>
    <w:p w:rsidR="008F1CCC" w:rsidRPr="008F1CCC" w:rsidRDefault="008F1CCC" w:rsidP="008F1CCC">
      <w:pPr>
        <w:pStyle w:val="Default"/>
        <w:jc w:val="both"/>
        <w:rPr>
          <w:rFonts w:ascii="Arial" w:hAnsi="Arial" w:cs="Arial"/>
          <w:sz w:val="20"/>
          <w:szCs w:val="20"/>
          <w:lang w:val="sl-SI"/>
        </w:rPr>
      </w:pPr>
    </w:p>
    <w:p w:rsidR="008F1CCC" w:rsidRP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 xml:space="preserve">Minister je predstavil tudi aktivnosti na področju priprave Strateškega načrta, predstavil je aktivnosti, ki se odvijajo na ravni Sveta EU in EU parlamenta. S 1. 7. Slovenijo čaka predsedovanje Svetu EU. Če Portugalska ne bo zaključila pogajanja, bo pogajanja morala nadaljevati Slovenija. V času predsedovanja Slovenije Svetu EU, bo izpostavljeno tudi označevanje porekla pri mešanicah medu. </w:t>
      </w:r>
    </w:p>
    <w:p w:rsidR="008F1CCC" w:rsidRP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Predsednika Sveta, dr. Kozmusa je zanimalo, kaj lahko deležniki (ČZS in ostali) naredijo, da pride do čim hitrejšega premika na tem področju.</w:t>
      </w:r>
    </w:p>
    <w:p w:rsidR="008F1CCC" w:rsidRP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Minister je odgovoril, da v danem primeru ni prišlo do zastoja in da se na EU ravni izvaja dalj časa trajajoča študija in da do bistvene pohitritve postopkov za spremembo zakonodaje na področju označevanja mešanic medu ni možno priti.</w:t>
      </w:r>
    </w:p>
    <w:p w:rsidR="008F1CCC" w:rsidRP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 xml:space="preserve">Predsednik Sveta, dr. Kozmus je še dodal, da evropska čebelarska javnost pričakuje, da bi ob Slovenskem predsedovanju Svetu EU prišlo do napredka na tem področju. </w:t>
      </w:r>
    </w:p>
    <w:p w:rsidR="008F1CCC" w:rsidRPr="008F1CCC" w:rsidRDefault="008F1CCC" w:rsidP="008F1CCC">
      <w:pPr>
        <w:pStyle w:val="Default"/>
        <w:jc w:val="both"/>
        <w:rPr>
          <w:rFonts w:ascii="Arial" w:hAnsi="Arial" w:cs="Arial"/>
          <w:sz w:val="20"/>
          <w:szCs w:val="20"/>
          <w:lang w:val="sl-SI"/>
        </w:rPr>
      </w:pPr>
    </w:p>
    <w:p w:rsidR="008F1CCC" w:rsidRP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Pod 2. točko dnevnega reda so člani Sveta zaradi spremenjene sestave soglasno izvolili novega sekretarja Sveta za čebelarstvo. Namesto go. Lidije Lipič Berlec, ki ni več članica Sveta, se je za sekretarja Sveta imenoval g. Igor Horvat.</w:t>
      </w:r>
    </w:p>
    <w:p w:rsidR="008F1CCC" w:rsidRDefault="008F1CCC" w:rsidP="008F1CCC">
      <w:pPr>
        <w:spacing w:after="0"/>
        <w:jc w:val="both"/>
        <w:rPr>
          <w:rFonts w:ascii="Arial" w:hAnsi="Arial" w:cs="Arial"/>
          <w:sz w:val="20"/>
          <w:szCs w:val="20"/>
        </w:rPr>
      </w:pPr>
    </w:p>
    <w:p w:rsidR="008F1CCC" w:rsidRPr="008F1CCC" w:rsidRDefault="008F1CCC" w:rsidP="008F1CCC">
      <w:pPr>
        <w:spacing w:after="0"/>
        <w:jc w:val="both"/>
        <w:rPr>
          <w:rFonts w:ascii="Arial" w:hAnsi="Arial" w:cs="Arial"/>
          <w:sz w:val="20"/>
          <w:szCs w:val="20"/>
        </w:rPr>
      </w:pPr>
      <w:r w:rsidRPr="008F1CCC">
        <w:rPr>
          <w:rFonts w:ascii="Arial" w:hAnsi="Arial" w:cs="Arial"/>
          <w:sz w:val="20"/>
          <w:szCs w:val="20"/>
        </w:rPr>
        <w:t xml:space="preserve">V nadaljevanju so člani Sveta pregledali in potrdili zapisnik tretje redne seje Sveta. </w:t>
      </w:r>
    </w:p>
    <w:p w:rsidR="008F1CCC" w:rsidRDefault="008F1CCC" w:rsidP="008F1CCC">
      <w:pPr>
        <w:spacing w:after="0"/>
        <w:jc w:val="both"/>
        <w:rPr>
          <w:rFonts w:ascii="Arial" w:hAnsi="Arial" w:cs="Arial"/>
          <w:sz w:val="20"/>
          <w:szCs w:val="20"/>
        </w:rPr>
      </w:pPr>
    </w:p>
    <w:p w:rsidR="008F1CCC" w:rsidRDefault="008F1CCC" w:rsidP="008F1CCC">
      <w:pPr>
        <w:spacing w:after="0"/>
        <w:jc w:val="both"/>
        <w:rPr>
          <w:rFonts w:ascii="Arial" w:eastAsia="MS Mincho" w:hAnsi="Arial" w:cs="Arial"/>
          <w:color w:val="000000"/>
          <w:sz w:val="20"/>
          <w:szCs w:val="20"/>
          <w:lang w:eastAsia="ja-JP"/>
        </w:rPr>
      </w:pPr>
      <w:r w:rsidRPr="008F1CCC">
        <w:rPr>
          <w:rFonts w:ascii="Arial" w:hAnsi="Arial" w:cs="Arial"/>
          <w:sz w:val="20"/>
          <w:szCs w:val="20"/>
        </w:rPr>
        <w:t xml:space="preserve">Člani Sveta so se strinjali, da se z ugotovitvami revizije Slovenske čebelarske akademije ne </w:t>
      </w:r>
      <w:r w:rsidRPr="008F1CCC">
        <w:rPr>
          <w:rFonts w:ascii="Arial" w:eastAsia="MS Mincho" w:hAnsi="Arial" w:cs="Arial"/>
          <w:color w:val="000000"/>
          <w:sz w:val="20"/>
          <w:szCs w:val="20"/>
          <w:lang w:eastAsia="ja-JP"/>
        </w:rPr>
        <w:t>bodo seznanjali, saj je z določenimi ugotovitvami predhodno potrebno seznaniti</w:t>
      </w:r>
      <w:r>
        <w:rPr>
          <w:rFonts w:ascii="Arial" w:eastAsia="MS Mincho" w:hAnsi="Arial" w:cs="Arial"/>
          <w:color w:val="000000"/>
          <w:sz w:val="20"/>
          <w:szCs w:val="20"/>
          <w:lang w:eastAsia="ja-JP"/>
        </w:rPr>
        <w:t xml:space="preserve"> Slovensko čebelarsko akademijo. </w:t>
      </w:r>
    </w:p>
    <w:p w:rsidR="008F1CCC" w:rsidRDefault="008F1CCC" w:rsidP="008F1CCC">
      <w:pPr>
        <w:spacing w:after="0"/>
        <w:jc w:val="both"/>
        <w:rPr>
          <w:rFonts w:ascii="Arial" w:hAnsi="Arial" w:cs="Arial"/>
          <w:sz w:val="20"/>
          <w:szCs w:val="20"/>
        </w:rPr>
      </w:pPr>
    </w:p>
    <w:p w:rsidR="008F1CCC" w:rsidRPr="008F1CCC" w:rsidRDefault="008F1CCC" w:rsidP="008F1CCC">
      <w:pPr>
        <w:spacing w:after="0"/>
        <w:jc w:val="both"/>
        <w:rPr>
          <w:rFonts w:ascii="Arial" w:hAnsi="Arial" w:cs="Arial"/>
          <w:sz w:val="20"/>
          <w:szCs w:val="20"/>
        </w:rPr>
      </w:pPr>
      <w:r w:rsidRPr="008F1CCC">
        <w:rPr>
          <w:rFonts w:ascii="Arial" w:hAnsi="Arial" w:cs="Arial"/>
          <w:sz w:val="20"/>
          <w:szCs w:val="20"/>
        </w:rPr>
        <w:t>Nadalje je g. Horvat na kratko predstavil predlog Uredbe o spremembah in dopolnitvah Uredbe o izvajanju programa ukrepov na področju čebelarstva v Republiki Sloveniji v letih 2020-2022 (v nadaljevanju: Uredba). Uredba se spreminja na podlagi spremenjenega Programa ukrepov na področju čebelarstva v Republiki Sloveniji v letih 2020-2022 (v nadaljevanju: Program ukrepov v čebelarstvu), ki se je spreminjal zaradi povečanih sredstev za leti 2021 in 2022. Za posamezno leto bo po novem na voljo približno 1,3 milijona evrov (½ SLO sredstva, ½ EU sredstva). Povedal je, da se čaka objava Izvedbenega sklepa EK, ki je zadnja pravna podlaga s katero ima Slovenija možnost črpanja dodatnih sredstev za leto 2021 in 2022. Objava Izvedbenega akta EK mora biti izdana najkasneje do 15. 6. 2021. Na kratko je povzel aktivnosti povezane s spremembo Program ukrepov v čebelarstvu in s spremembo Uredbe.</w:t>
      </w:r>
    </w:p>
    <w:p w:rsidR="008F1CCC" w:rsidRDefault="008F1CCC" w:rsidP="008F1CCC">
      <w:pPr>
        <w:spacing w:after="0"/>
        <w:jc w:val="both"/>
        <w:rPr>
          <w:rFonts w:ascii="Arial" w:eastAsia="MS Mincho" w:hAnsi="Arial" w:cs="Arial"/>
          <w:color w:val="000000"/>
          <w:sz w:val="20"/>
          <w:szCs w:val="20"/>
          <w:lang w:eastAsia="ja-JP"/>
        </w:rPr>
      </w:pPr>
    </w:p>
    <w:p w:rsidR="008F1CCC" w:rsidRDefault="008F1CCC" w:rsidP="008F1CCC">
      <w:pPr>
        <w:spacing w:after="0"/>
        <w:jc w:val="both"/>
        <w:rPr>
          <w:rFonts w:ascii="Arial" w:eastAsia="MS Mincho" w:hAnsi="Arial" w:cs="Arial"/>
          <w:color w:val="000000"/>
          <w:sz w:val="20"/>
          <w:szCs w:val="20"/>
          <w:lang w:eastAsia="ja-JP"/>
        </w:rPr>
      </w:pPr>
      <w:r w:rsidRPr="008F1CCC">
        <w:rPr>
          <w:rFonts w:ascii="Arial" w:eastAsia="MS Mincho" w:hAnsi="Arial" w:cs="Arial"/>
          <w:color w:val="000000"/>
          <w:sz w:val="20"/>
          <w:szCs w:val="20"/>
          <w:lang w:eastAsia="ja-JP"/>
        </w:rPr>
        <w:t xml:space="preserve">S spremembo Uredbe se uvaja šest novih ukrepov in sicer: Sofinanciranje didaktičnih pripomočkov organizacijam čebelarjev, Sofinanciranje zdravil, ki so dovoljena v ekološkem čebelarstvu za zatiranje </w:t>
      </w:r>
      <w:proofErr w:type="spellStart"/>
      <w:r w:rsidRPr="008F1CCC">
        <w:rPr>
          <w:rFonts w:ascii="Arial" w:eastAsia="MS Mincho" w:hAnsi="Arial" w:cs="Arial"/>
          <w:color w:val="000000"/>
          <w:sz w:val="20"/>
          <w:szCs w:val="20"/>
          <w:lang w:eastAsia="ja-JP"/>
        </w:rPr>
        <w:t>varoje</w:t>
      </w:r>
      <w:proofErr w:type="spellEnd"/>
      <w:r w:rsidRPr="008F1CCC">
        <w:rPr>
          <w:rFonts w:ascii="Arial" w:eastAsia="MS Mincho" w:hAnsi="Arial" w:cs="Arial"/>
          <w:color w:val="000000"/>
          <w:sz w:val="20"/>
          <w:szCs w:val="20"/>
          <w:lang w:eastAsia="ja-JP"/>
        </w:rPr>
        <w:t xml:space="preserve">, Uporaba presejalnih laboratorijskih metod za ugotavljanje žarišč hude gnilobe čebelje zalege v naključno izbranih čebelnjakih za učinkovitejšo sanacijo bolezni, Aktivnost encimov v medu v povezavi z izvorom medu, Podpora čebelarskim društvom za izvajanje pašnih redov, Iskanje alternativnih paš in karakteristike medu v povezavi s povzročitelji medenja. Uvajajo se tudi določene spremembe in dopolnitve obstoječih ukrepov. Vse predlagane spremembe in dopolnitve so posledica intenzivnih usklajevanj, ki so potekala v okviru delovne skupine za čebelarstvo. </w:t>
      </w:r>
    </w:p>
    <w:p w:rsidR="008F1CCC" w:rsidRPr="008F1CCC" w:rsidRDefault="008F1CCC" w:rsidP="008F1CCC">
      <w:pPr>
        <w:spacing w:after="0"/>
        <w:jc w:val="both"/>
        <w:rPr>
          <w:rFonts w:ascii="Arial" w:eastAsia="MS Mincho" w:hAnsi="Arial" w:cs="Arial"/>
          <w:color w:val="000000"/>
          <w:sz w:val="20"/>
          <w:szCs w:val="20"/>
          <w:lang w:eastAsia="ja-JP"/>
        </w:rPr>
      </w:pPr>
      <w:r w:rsidRPr="008F1CCC">
        <w:rPr>
          <w:rFonts w:ascii="Arial" w:eastAsia="MS Mincho" w:hAnsi="Arial" w:cs="Arial"/>
          <w:color w:val="000000"/>
          <w:sz w:val="20"/>
          <w:szCs w:val="20"/>
          <w:lang w:eastAsia="ja-JP"/>
        </w:rPr>
        <w:lastRenderedPageBreak/>
        <w:t>G. Horvat je na kratko povzel bistvene spremembe Uredbe, z navedbo novih skupin opreme, ki se dodajajo na seznam opreme, za katero je mogoče uveljavljati sofinanciranje, pogoje in merila pri določenih ukrepih, omenil je povečanje najvišjih zneskov sredstev, ki jih upravičenci lahko prejmejo v triletnem obdobju za nakup čebelarske opreme (povečanje za 20 % glede na kategorijo v katero vlagatelj spada), obveznosti in sankcije, ter določene spremembe, ki so posledica medresorskega usklajevanja in pripomb v okviru javne obravnave. Izpostavil je, da je Uredba še vedno v medresorskem usklajevanju in da so možne še določene spremembe.</w:t>
      </w:r>
    </w:p>
    <w:p w:rsidR="00FE241E" w:rsidRDefault="00FE241E" w:rsidP="008F1CCC">
      <w:pPr>
        <w:spacing w:after="0"/>
        <w:jc w:val="both"/>
        <w:rPr>
          <w:rFonts w:ascii="Arial" w:eastAsia="MS Mincho" w:hAnsi="Arial" w:cs="Arial"/>
          <w:color w:val="000000"/>
          <w:sz w:val="20"/>
          <w:szCs w:val="20"/>
          <w:lang w:eastAsia="ja-JP"/>
        </w:rPr>
      </w:pPr>
    </w:p>
    <w:p w:rsidR="008F1CCC" w:rsidRPr="008F1CCC" w:rsidRDefault="008F1CCC" w:rsidP="008F1CCC">
      <w:pPr>
        <w:spacing w:after="0"/>
        <w:jc w:val="both"/>
        <w:rPr>
          <w:rFonts w:ascii="Arial" w:hAnsi="Arial" w:cs="Arial"/>
          <w:sz w:val="20"/>
          <w:szCs w:val="20"/>
        </w:rPr>
      </w:pPr>
      <w:r w:rsidRPr="008F1CCC">
        <w:rPr>
          <w:rFonts w:ascii="Arial" w:eastAsia="MS Mincho" w:hAnsi="Arial" w:cs="Arial"/>
          <w:color w:val="000000"/>
          <w:sz w:val="20"/>
          <w:szCs w:val="20"/>
          <w:lang w:eastAsia="ja-JP"/>
        </w:rPr>
        <w:t xml:space="preserve">V nadaljevanju Seje so </w:t>
      </w:r>
      <w:r w:rsidR="00FE241E">
        <w:rPr>
          <w:rFonts w:ascii="Arial" w:eastAsia="MS Mincho" w:hAnsi="Arial" w:cs="Arial"/>
          <w:color w:val="000000"/>
          <w:sz w:val="20"/>
          <w:szCs w:val="20"/>
          <w:lang w:eastAsia="ja-JP"/>
        </w:rPr>
        <w:t xml:space="preserve">člani Sveta razpravljali o posledicah </w:t>
      </w:r>
      <w:r w:rsidRPr="008F1CCC">
        <w:rPr>
          <w:rFonts w:ascii="Arial" w:hAnsi="Arial" w:cs="Arial"/>
          <w:sz w:val="20"/>
          <w:szCs w:val="20"/>
        </w:rPr>
        <w:t>pozebe v čebelarstvu (pozebli cvetovi, čebe</w:t>
      </w:r>
      <w:r w:rsidR="00FE241E">
        <w:rPr>
          <w:rFonts w:ascii="Arial" w:hAnsi="Arial" w:cs="Arial"/>
          <w:sz w:val="20"/>
          <w:szCs w:val="20"/>
        </w:rPr>
        <w:t xml:space="preserve">le ne izletavajo, ni izločanja </w:t>
      </w:r>
      <w:r w:rsidRPr="008F1CCC">
        <w:rPr>
          <w:rFonts w:ascii="Arial" w:hAnsi="Arial" w:cs="Arial"/>
          <w:sz w:val="20"/>
          <w:szCs w:val="20"/>
        </w:rPr>
        <w:t>nektarja, število trotov se zmanjšuje…)</w:t>
      </w:r>
      <w:r w:rsidR="00FE241E">
        <w:rPr>
          <w:rFonts w:ascii="Arial" w:hAnsi="Arial" w:cs="Arial"/>
          <w:sz w:val="20"/>
          <w:szCs w:val="20"/>
        </w:rPr>
        <w:t xml:space="preserve"> in izpostavili, da je letošnje leto za sektor čebelarstva izjemno slabo.</w:t>
      </w:r>
    </w:p>
    <w:p w:rsidR="008F1CCC" w:rsidRPr="008F1CCC" w:rsidRDefault="008F1CCC" w:rsidP="008F1CCC">
      <w:pPr>
        <w:pStyle w:val="Default"/>
        <w:jc w:val="both"/>
        <w:rPr>
          <w:rFonts w:ascii="Arial" w:hAnsi="Arial" w:cs="Arial"/>
          <w:sz w:val="20"/>
          <w:szCs w:val="20"/>
          <w:lang w:val="sl-SI"/>
        </w:rPr>
      </w:pPr>
    </w:p>
    <w:p w:rsidR="008F1CCC" w:rsidRP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Minister je predstavil kakšna je možnost pomoči (interventni zakon</w:t>
      </w:r>
      <w:r w:rsidR="00FE4362">
        <w:rPr>
          <w:rFonts w:ascii="Arial" w:hAnsi="Arial" w:cs="Arial"/>
          <w:sz w:val="20"/>
          <w:szCs w:val="20"/>
          <w:lang w:val="sl-SI"/>
        </w:rPr>
        <w:t xml:space="preserve"> ali odlok</w:t>
      </w:r>
      <w:r w:rsidRPr="008F1CCC">
        <w:rPr>
          <w:rFonts w:ascii="Arial" w:hAnsi="Arial" w:cs="Arial"/>
          <w:sz w:val="20"/>
          <w:szCs w:val="20"/>
          <w:lang w:val="sl-SI"/>
        </w:rPr>
        <w:t>) in predstavil izplačila škod v sadjarstvu in vinogradništvu.</w:t>
      </w:r>
    </w:p>
    <w:p w:rsidR="008F1CCC" w:rsidRP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 xml:space="preserve">Povedano je bilo, da se pred jesenjo oz. pred začetkom zime, </w:t>
      </w:r>
      <w:r w:rsidR="002A7EE3">
        <w:rPr>
          <w:rFonts w:ascii="Arial" w:hAnsi="Arial" w:cs="Arial"/>
          <w:sz w:val="20"/>
          <w:szCs w:val="20"/>
          <w:lang w:val="sl-SI"/>
        </w:rPr>
        <w:t xml:space="preserve">pomoč ne more izplačati. </w:t>
      </w:r>
      <w:r w:rsidR="00FE4362">
        <w:rPr>
          <w:rFonts w:ascii="Arial" w:hAnsi="Arial" w:cs="Arial"/>
          <w:sz w:val="20"/>
          <w:szCs w:val="20"/>
          <w:lang w:val="sl-SI"/>
        </w:rPr>
        <w:t xml:space="preserve"> Oce</w:t>
      </w:r>
      <w:r w:rsidR="002A7EE3">
        <w:rPr>
          <w:rFonts w:ascii="Arial" w:hAnsi="Arial" w:cs="Arial"/>
          <w:sz w:val="20"/>
          <w:szCs w:val="20"/>
          <w:lang w:val="sl-SI"/>
        </w:rPr>
        <w:t>na škode, ki je podlaga za izrač</w:t>
      </w:r>
      <w:r w:rsidR="00FE4362">
        <w:rPr>
          <w:rFonts w:ascii="Arial" w:hAnsi="Arial" w:cs="Arial"/>
          <w:sz w:val="20"/>
          <w:szCs w:val="20"/>
          <w:lang w:val="sl-SI"/>
        </w:rPr>
        <w:t>un izpada dohodka bo možna šele po zaključku pašne sezone ( torej po 15.avgustu ).</w:t>
      </w:r>
    </w:p>
    <w:p w:rsidR="008F1CCC" w:rsidRPr="008F1CCC" w:rsidRDefault="008F1CCC" w:rsidP="008F1CCC">
      <w:pPr>
        <w:pStyle w:val="Default"/>
        <w:jc w:val="both"/>
        <w:rPr>
          <w:rFonts w:ascii="Arial" w:hAnsi="Arial" w:cs="Arial"/>
          <w:sz w:val="20"/>
          <w:szCs w:val="20"/>
          <w:lang w:val="sl-SI"/>
        </w:rPr>
      </w:pPr>
    </w:p>
    <w:p w:rsidR="008F1CCC" w:rsidRDefault="008F1CCC" w:rsidP="008F1CCC">
      <w:pPr>
        <w:pStyle w:val="Default"/>
        <w:jc w:val="both"/>
        <w:rPr>
          <w:rFonts w:ascii="Arial" w:hAnsi="Arial" w:cs="Arial"/>
          <w:sz w:val="20"/>
          <w:szCs w:val="20"/>
          <w:lang w:val="sl-SI"/>
        </w:rPr>
      </w:pPr>
      <w:r w:rsidRPr="008F1CCC">
        <w:rPr>
          <w:rFonts w:ascii="Arial" w:hAnsi="Arial" w:cs="Arial"/>
          <w:sz w:val="20"/>
          <w:szCs w:val="20"/>
          <w:lang w:val="sl-SI"/>
        </w:rPr>
        <w:t>Ga. Hermina Oberstar je predstavila pomoč čebelarjem zaradi izpada dohodka v letu 2019.</w:t>
      </w:r>
    </w:p>
    <w:p w:rsidR="00FE241E" w:rsidRDefault="00FE241E" w:rsidP="008F1CCC">
      <w:pPr>
        <w:pStyle w:val="Default"/>
        <w:jc w:val="both"/>
        <w:rPr>
          <w:rFonts w:ascii="Arial" w:hAnsi="Arial" w:cs="Arial"/>
          <w:sz w:val="20"/>
          <w:szCs w:val="20"/>
          <w:lang w:val="sl-SI"/>
        </w:rPr>
      </w:pPr>
      <w:r>
        <w:rPr>
          <w:rFonts w:ascii="Arial" w:hAnsi="Arial" w:cs="Arial"/>
          <w:sz w:val="20"/>
          <w:szCs w:val="20"/>
          <w:lang w:val="sl-SI"/>
        </w:rPr>
        <w:t>Škoda v čebelarstvu v letu 2019 je nastala zaradi:</w:t>
      </w:r>
    </w:p>
    <w:p w:rsidR="00FE241E" w:rsidRDefault="00FE241E" w:rsidP="008F1CCC">
      <w:pPr>
        <w:pStyle w:val="Default"/>
        <w:jc w:val="both"/>
        <w:rPr>
          <w:rFonts w:ascii="Arial" w:hAnsi="Arial" w:cs="Arial"/>
          <w:sz w:val="20"/>
          <w:szCs w:val="20"/>
          <w:lang w:val="sl-SI"/>
        </w:rPr>
      </w:pPr>
      <w:r>
        <w:rPr>
          <w:rFonts w:ascii="Arial" w:hAnsi="Arial" w:cs="Arial"/>
          <w:sz w:val="20"/>
          <w:szCs w:val="20"/>
          <w:lang w:val="sl-SI"/>
        </w:rPr>
        <w:t>- slabih vremenskih razmer zaradi katerih je prišlo do zman</w:t>
      </w:r>
      <w:r w:rsidR="00473562">
        <w:rPr>
          <w:rFonts w:ascii="Arial" w:hAnsi="Arial" w:cs="Arial"/>
          <w:sz w:val="20"/>
          <w:szCs w:val="20"/>
          <w:lang w:val="sl-SI"/>
        </w:rPr>
        <w:t>jšanja medenja medovitih rastlin</w:t>
      </w:r>
      <w:r>
        <w:rPr>
          <w:rFonts w:ascii="Arial" w:hAnsi="Arial" w:cs="Arial"/>
          <w:sz w:val="20"/>
          <w:szCs w:val="20"/>
          <w:lang w:val="sl-SI"/>
        </w:rPr>
        <w:t xml:space="preserve">, in </w:t>
      </w:r>
    </w:p>
    <w:p w:rsidR="00FE241E" w:rsidRDefault="00FE241E" w:rsidP="008F1CCC">
      <w:pPr>
        <w:pStyle w:val="Default"/>
        <w:jc w:val="both"/>
        <w:rPr>
          <w:rFonts w:ascii="Arial" w:hAnsi="Arial" w:cs="Arial"/>
          <w:sz w:val="20"/>
          <w:szCs w:val="20"/>
          <w:lang w:val="sl-SI"/>
        </w:rPr>
      </w:pPr>
      <w:r>
        <w:rPr>
          <w:rFonts w:ascii="Arial" w:hAnsi="Arial" w:cs="Arial"/>
          <w:sz w:val="20"/>
          <w:szCs w:val="20"/>
          <w:lang w:val="sl-SI"/>
        </w:rPr>
        <w:t xml:space="preserve">- kristalizacije medu v satju, ki je posledica </w:t>
      </w:r>
      <w:proofErr w:type="spellStart"/>
      <w:r>
        <w:rPr>
          <w:rFonts w:ascii="Arial" w:hAnsi="Arial" w:cs="Arial"/>
          <w:sz w:val="20"/>
          <w:szCs w:val="20"/>
          <w:lang w:val="sl-SI"/>
        </w:rPr>
        <w:t>prerazmnožitve</w:t>
      </w:r>
      <w:proofErr w:type="spellEnd"/>
      <w:r>
        <w:rPr>
          <w:rFonts w:ascii="Arial" w:hAnsi="Arial" w:cs="Arial"/>
          <w:sz w:val="20"/>
          <w:szCs w:val="20"/>
          <w:lang w:val="sl-SI"/>
        </w:rPr>
        <w:t xml:space="preserve"> rdečerjave puhaste smrekove ušice.</w:t>
      </w:r>
    </w:p>
    <w:p w:rsidR="00FE241E" w:rsidRDefault="00FE241E" w:rsidP="008F1CCC">
      <w:pPr>
        <w:pStyle w:val="Default"/>
        <w:jc w:val="both"/>
        <w:rPr>
          <w:rFonts w:ascii="Arial" w:hAnsi="Arial" w:cs="Arial"/>
          <w:sz w:val="20"/>
          <w:szCs w:val="20"/>
          <w:lang w:val="sl-SI"/>
        </w:rPr>
      </w:pPr>
    </w:p>
    <w:p w:rsidR="00FE241E" w:rsidRPr="008F1CCC" w:rsidRDefault="00FE241E" w:rsidP="008F1CCC">
      <w:pPr>
        <w:pStyle w:val="Default"/>
        <w:jc w:val="both"/>
        <w:rPr>
          <w:rFonts w:ascii="Arial" w:hAnsi="Arial" w:cs="Arial"/>
          <w:sz w:val="20"/>
          <w:szCs w:val="20"/>
          <w:lang w:val="sl-SI"/>
        </w:rPr>
      </w:pPr>
      <w:r>
        <w:rPr>
          <w:rFonts w:ascii="Arial" w:hAnsi="Arial" w:cs="Arial"/>
          <w:sz w:val="20"/>
          <w:szCs w:val="20"/>
          <w:lang w:val="sl-SI"/>
        </w:rPr>
        <w:t>Do pomoči so bili upravičeni čebelarji, ki so imeli prijavljenih najmanj 10 čebeljih družin. Finančna pomoč je znašala do največ 3,5 EUR na čebeljo družino in za ekološke čebelarje do največ 10 EUR na čebeljo družino.</w:t>
      </w:r>
    </w:p>
    <w:p w:rsidR="008F1CCC" w:rsidRPr="008F1CCC" w:rsidRDefault="008F1CCC" w:rsidP="008F1CCC">
      <w:pPr>
        <w:pStyle w:val="Default"/>
        <w:jc w:val="both"/>
        <w:rPr>
          <w:rFonts w:ascii="Arial" w:hAnsi="Arial" w:cs="Arial"/>
          <w:sz w:val="20"/>
          <w:szCs w:val="20"/>
          <w:lang w:val="sl-SI"/>
        </w:rPr>
      </w:pPr>
    </w:p>
    <w:p w:rsidR="008F1CCC" w:rsidRDefault="002A7EE3" w:rsidP="008F1CCC">
      <w:pPr>
        <w:pStyle w:val="Default"/>
        <w:jc w:val="both"/>
        <w:rPr>
          <w:rFonts w:ascii="Arial" w:hAnsi="Arial" w:cs="Arial"/>
          <w:sz w:val="20"/>
          <w:szCs w:val="20"/>
          <w:lang w:val="sl-SI"/>
        </w:rPr>
      </w:pPr>
      <w:r>
        <w:rPr>
          <w:rFonts w:ascii="Arial" w:hAnsi="Arial" w:cs="Arial"/>
          <w:sz w:val="20"/>
          <w:szCs w:val="20"/>
          <w:lang w:val="sl-SI"/>
        </w:rPr>
        <w:t>Na podlagi ugotovljenega izpada dohodka, se p</w:t>
      </w:r>
      <w:r w:rsidR="00FE4362">
        <w:rPr>
          <w:rFonts w:ascii="Arial" w:hAnsi="Arial" w:cs="Arial"/>
          <w:sz w:val="20"/>
          <w:szCs w:val="20"/>
          <w:lang w:val="sl-SI"/>
        </w:rPr>
        <w:t xml:space="preserve">omoč lahko izplača po pravilu »de </w:t>
      </w:r>
      <w:proofErr w:type="spellStart"/>
      <w:r w:rsidR="00FE4362">
        <w:rPr>
          <w:rFonts w:ascii="Arial" w:hAnsi="Arial" w:cs="Arial"/>
          <w:sz w:val="20"/>
          <w:szCs w:val="20"/>
          <w:lang w:val="sl-SI"/>
        </w:rPr>
        <w:t>minimis</w:t>
      </w:r>
      <w:proofErr w:type="spellEnd"/>
      <w:r w:rsidR="00FE4362">
        <w:rPr>
          <w:rFonts w:ascii="Arial" w:hAnsi="Arial" w:cs="Arial"/>
          <w:sz w:val="20"/>
          <w:szCs w:val="20"/>
          <w:lang w:val="sl-SI"/>
        </w:rPr>
        <w:t>«, kar pomeni, da kmetijko gospodarstvo, ki izpolnjuje pogoje, v treh letih lahko prejme skupaj 25.000 EUR pomoči. Podlaga za izplačilo je sprejeti odlok</w:t>
      </w:r>
      <w:r>
        <w:rPr>
          <w:rFonts w:ascii="Arial" w:hAnsi="Arial" w:cs="Arial"/>
          <w:sz w:val="20"/>
          <w:szCs w:val="20"/>
          <w:lang w:val="sl-SI"/>
        </w:rPr>
        <w:t xml:space="preserve">. Pred sprejemom odloka je potrebno ugotoviti vsaj za 30 % nižji dohodek v primerjavi s povprečnim dohodkom preteklih let. </w:t>
      </w:r>
      <w:r w:rsidR="008F1CCC" w:rsidRPr="008F1CCC">
        <w:rPr>
          <w:rFonts w:ascii="Arial" w:hAnsi="Arial" w:cs="Arial"/>
          <w:sz w:val="20"/>
          <w:szCs w:val="20"/>
          <w:lang w:val="sl-SI"/>
        </w:rPr>
        <w:t xml:space="preserve">V skladu z EU predpisi </w:t>
      </w:r>
      <w:r w:rsidR="00FE4362">
        <w:rPr>
          <w:rFonts w:ascii="Arial" w:hAnsi="Arial" w:cs="Arial"/>
          <w:sz w:val="20"/>
          <w:szCs w:val="20"/>
          <w:lang w:val="sl-SI"/>
        </w:rPr>
        <w:t xml:space="preserve">je potrebno pri </w:t>
      </w:r>
      <w:r w:rsidR="00FE4362" w:rsidRPr="008F1CCC">
        <w:rPr>
          <w:rFonts w:ascii="Arial" w:hAnsi="Arial" w:cs="Arial"/>
          <w:sz w:val="20"/>
          <w:szCs w:val="20"/>
          <w:lang w:val="sl-SI"/>
        </w:rPr>
        <w:t>izračun</w:t>
      </w:r>
      <w:r w:rsidR="00FE4362">
        <w:rPr>
          <w:rFonts w:ascii="Arial" w:hAnsi="Arial" w:cs="Arial"/>
          <w:sz w:val="20"/>
          <w:szCs w:val="20"/>
          <w:lang w:val="sl-SI"/>
        </w:rPr>
        <w:t>u</w:t>
      </w:r>
      <w:r w:rsidR="00FE4362" w:rsidRPr="008F1CCC">
        <w:rPr>
          <w:rFonts w:ascii="Arial" w:hAnsi="Arial" w:cs="Arial"/>
          <w:sz w:val="20"/>
          <w:szCs w:val="20"/>
          <w:lang w:val="sl-SI"/>
        </w:rPr>
        <w:t xml:space="preserve"> </w:t>
      </w:r>
      <w:r w:rsidR="008F1CCC" w:rsidRPr="008F1CCC">
        <w:rPr>
          <w:rFonts w:ascii="Arial" w:hAnsi="Arial" w:cs="Arial"/>
          <w:sz w:val="20"/>
          <w:szCs w:val="20"/>
          <w:lang w:val="sl-SI"/>
        </w:rPr>
        <w:t xml:space="preserve">izpada dohodka </w:t>
      </w:r>
      <w:r w:rsidR="00FE4362">
        <w:rPr>
          <w:rFonts w:ascii="Arial" w:hAnsi="Arial" w:cs="Arial"/>
          <w:sz w:val="20"/>
          <w:szCs w:val="20"/>
          <w:lang w:val="sl-SI"/>
        </w:rPr>
        <w:t>upoštevati povprečni donos medu, ki se ga izračuna na način, da se vzame pridelke zadnjih petih let in izloči najboljše in najslabše leto.</w:t>
      </w:r>
    </w:p>
    <w:p w:rsidR="002A7EE3" w:rsidRPr="008F1CCC" w:rsidRDefault="002A7EE3" w:rsidP="008F1CCC">
      <w:pPr>
        <w:pStyle w:val="Default"/>
        <w:jc w:val="both"/>
        <w:rPr>
          <w:rFonts w:ascii="Arial" w:hAnsi="Arial" w:cs="Arial"/>
          <w:sz w:val="20"/>
          <w:szCs w:val="20"/>
          <w:lang w:val="sl-SI"/>
        </w:rPr>
      </w:pPr>
    </w:p>
    <w:p w:rsidR="008F1CCC" w:rsidRPr="008F1CCC" w:rsidRDefault="008F1CCC" w:rsidP="008F1CCC">
      <w:pPr>
        <w:pStyle w:val="Default"/>
        <w:jc w:val="both"/>
        <w:rPr>
          <w:rFonts w:ascii="Arial" w:hAnsi="Arial" w:cs="Arial"/>
          <w:noProof/>
          <w:sz w:val="20"/>
          <w:szCs w:val="20"/>
          <w:lang w:val="sl-SI"/>
        </w:rPr>
      </w:pPr>
      <w:r w:rsidRPr="008F1CCC">
        <w:rPr>
          <w:rFonts w:ascii="Arial" w:hAnsi="Arial" w:cs="Arial"/>
          <w:sz w:val="20"/>
          <w:szCs w:val="20"/>
          <w:lang w:val="sl-SI"/>
        </w:rPr>
        <w:t xml:space="preserve">MKGP bo ob </w:t>
      </w:r>
      <w:r w:rsidR="00FE241E">
        <w:rPr>
          <w:rFonts w:ascii="Arial" w:hAnsi="Arial" w:cs="Arial"/>
          <w:sz w:val="20"/>
          <w:szCs w:val="20"/>
          <w:lang w:val="sl-SI"/>
        </w:rPr>
        <w:t xml:space="preserve">ustrezno </w:t>
      </w:r>
      <w:r w:rsidRPr="008F1CCC">
        <w:rPr>
          <w:rFonts w:ascii="Arial" w:hAnsi="Arial" w:cs="Arial"/>
          <w:sz w:val="20"/>
          <w:szCs w:val="20"/>
          <w:lang w:val="sl-SI"/>
        </w:rPr>
        <w:t>izkazanem izpadu dohodka, pripravil ustrezne rešitve za pomoč čebelarjem.</w:t>
      </w:r>
    </w:p>
    <w:p w:rsidR="008F1CCC" w:rsidRPr="008F1CCC" w:rsidRDefault="008F1CCC" w:rsidP="008F1CCC">
      <w:pPr>
        <w:spacing w:line="240" w:lineRule="auto"/>
        <w:ind w:left="720"/>
        <w:jc w:val="both"/>
        <w:rPr>
          <w:rFonts w:ascii="Arial" w:hAnsi="Arial" w:cs="Arial"/>
          <w:noProof/>
          <w:sz w:val="20"/>
          <w:szCs w:val="20"/>
        </w:rPr>
      </w:pPr>
    </w:p>
    <w:p w:rsidR="008F1CCC" w:rsidRPr="008F1CCC" w:rsidRDefault="008F1CCC" w:rsidP="008F1CCC">
      <w:pPr>
        <w:spacing w:line="240" w:lineRule="auto"/>
        <w:jc w:val="both"/>
        <w:rPr>
          <w:rFonts w:ascii="Arial" w:hAnsi="Arial" w:cs="Arial"/>
          <w:noProof/>
          <w:sz w:val="20"/>
          <w:szCs w:val="20"/>
        </w:rPr>
      </w:pPr>
    </w:p>
    <w:p w:rsidR="008F1CCC" w:rsidRPr="008F1CCC" w:rsidRDefault="008F1CCC" w:rsidP="008F1CCC">
      <w:pPr>
        <w:spacing w:line="240" w:lineRule="auto"/>
        <w:jc w:val="both"/>
        <w:rPr>
          <w:rFonts w:ascii="Arial" w:hAnsi="Arial" w:cs="Arial"/>
          <w:noProof/>
          <w:sz w:val="20"/>
          <w:szCs w:val="20"/>
        </w:rPr>
      </w:pPr>
    </w:p>
    <w:tbl>
      <w:tblPr>
        <w:tblW w:w="0" w:type="auto"/>
        <w:tblLook w:val="04A0" w:firstRow="1" w:lastRow="0" w:firstColumn="1" w:lastColumn="0" w:noHBand="0" w:noVBand="1"/>
      </w:tblPr>
      <w:tblGrid>
        <w:gridCol w:w="4786"/>
        <w:gridCol w:w="3852"/>
      </w:tblGrid>
      <w:tr w:rsidR="008F1CCC" w:rsidRPr="008F1CCC" w:rsidTr="00227AD3">
        <w:tc>
          <w:tcPr>
            <w:tcW w:w="4786" w:type="dxa"/>
            <w:shd w:val="clear" w:color="auto" w:fill="auto"/>
          </w:tcPr>
          <w:p w:rsidR="008F1CCC" w:rsidRPr="008F1CCC" w:rsidRDefault="008F1CCC" w:rsidP="008F1CCC">
            <w:pPr>
              <w:spacing w:after="0"/>
              <w:jc w:val="both"/>
              <w:rPr>
                <w:rFonts w:ascii="Arial" w:hAnsi="Arial" w:cs="Arial"/>
                <w:sz w:val="20"/>
                <w:szCs w:val="20"/>
              </w:rPr>
            </w:pPr>
            <w:r w:rsidRPr="008F1CCC">
              <w:rPr>
                <w:rFonts w:ascii="Arial" w:hAnsi="Arial" w:cs="Arial"/>
                <w:sz w:val="20"/>
                <w:szCs w:val="20"/>
              </w:rPr>
              <w:t>Igor Horvat l.r.</w:t>
            </w:r>
          </w:p>
          <w:p w:rsidR="008F1CCC" w:rsidRPr="008F1CCC" w:rsidRDefault="008F1CCC" w:rsidP="008F1CCC">
            <w:pPr>
              <w:spacing w:after="0"/>
              <w:jc w:val="both"/>
              <w:rPr>
                <w:rFonts w:ascii="Arial" w:hAnsi="Arial" w:cs="Arial"/>
                <w:sz w:val="20"/>
                <w:szCs w:val="20"/>
              </w:rPr>
            </w:pPr>
            <w:r w:rsidRPr="008F1CCC">
              <w:rPr>
                <w:rFonts w:ascii="Arial" w:hAnsi="Arial" w:cs="Arial"/>
                <w:sz w:val="20"/>
                <w:szCs w:val="20"/>
              </w:rPr>
              <w:t>sekretar Sveta za čebelarstvo</w:t>
            </w:r>
          </w:p>
        </w:tc>
        <w:tc>
          <w:tcPr>
            <w:tcW w:w="3852" w:type="dxa"/>
            <w:shd w:val="clear" w:color="auto" w:fill="auto"/>
          </w:tcPr>
          <w:p w:rsidR="008F1CCC" w:rsidRPr="008F1CCC" w:rsidRDefault="008F1CCC" w:rsidP="008F1CCC">
            <w:pPr>
              <w:spacing w:after="0"/>
              <w:jc w:val="center"/>
              <w:rPr>
                <w:rFonts w:ascii="Arial" w:hAnsi="Arial" w:cs="Arial"/>
                <w:sz w:val="20"/>
                <w:szCs w:val="20"/>
              </w:rPr>
            </w:pPr>
            <w:r w:rsidRPr="008F1CCC">
              <w:rPr>
                <w:rFonts w:ascii="Arial" w:hAnsi="Arial" w:cs="Arial"/>
                <w:sz w:val="20"/>
                <w:szCs w:val="20"/>
              </w:rPr>
              <w:t>Dr. Peter Kozmus l.r.</w:t>
            </w:r>
          </w:p>
          <w:p w:rsidR="008F1CCC" w:rsidRPr="008F1CCC" w:rsidRDefault="008F1CCC" w:rsidP="008F1CCC">
            <w:pPr>
              <w:spacing w:after="0"/>
              <w:jc w:val="center"/>
              <w:rPr>
                <w:rFonts w:ascii="Arial" w:hAnsi="Arial" w:cs="Arial"/>
                <w:sz w:val="20"/>
                <w:szCs w:val="20"/>
              </w:rPr>
            </w:pPr>
            <w:r w:rsidRPr="008F1CCC">
              <w:rPr>
                <w:rFonts w:ascii="Arial" w:hAnsi="Arial" w:cs="Arial"/>
                <w:sz w:val="20"/>
                <w:szCs w:val="20"/>
              </w:rPr>
              <w:t>predsednik Sveta za čebelarstvo</w:t>
            </w:r>
          </w:p>
          <w:p w:rsidR="008F1CCC" w:rsidRPr="008F1CCC" w:rsidRDefault="008F1CCC" w:rsidP="008F1CCC">
            <w:pPr>
              <w:spacing w:after="0"/>
              <w:jc w:val="center"/>
              <w:rPr>
                <w:rFonts w:ascii="Arial" w:hAnsi="Arial" w:cs="Arial"/>
                <w:sz w:val="20"/>
                <w:szCs w:val="20"/>
              </w:rPr>
            </w:pPr>
          </w:p>
        </w:tc>
      </w:tr>
    </w:tbl>
    <w:p w:rsidR="008F1CCC" w:rsidRPr="008F1CCC" w:rsidRDefault="008F1CCC" w:rsidP="008F1CCC">
      <w:pPr>
        <w:jc w:val="both"/>
        <w:rPr>
          <w:rFonts w:ascii="Arial" w:hAnsi="Arial" w:cs="Arial"/>
          <w:sz w:val="20"/>
          <w:szCs w:val="20"/>
        </w:rPr>
      </w:pPr>
    </w:p>
    <w:p w:rsidR="008F1CCC" w:rsidRPr="008F1CCC" w:rsidRDefault="008F1CCC" w:rsidP="008F1CCC">
      <w:pPr>
        <w:jc w:val="both"/>
        <w:rPr>
          <w:rFonts w:ascii="Arial" w:hAnsi="Arial" w:cs="Arial"/>
          <w:sz w:val="20"/>
          <w:szCs w:val="20"/>
        </w:rPr>
      </w:pPr>
    </w:p>
    <w:p w:rsidR="008F1CCC" w:rsidRPr="008F1CCC" w:rsidRDefault="008F1CCC" w:rsidP="008F1CCC">
      <w:pPr>
        <w:jc w:val="both"/>
        <w:rPr>
          <w:rFonts w:ascii="Arial" w:hAnsi="Arial" w:cs="Arial"/>
          <w:sz w:val="20"/>
          <w:szCs w:val="20"/>
        </w:rPr>
      </w:pPr>
    </w:p>
    <w:p w:rsidR="008F1CCC" w:rsidRPr="008F1CCC" w:rsidRDefault="008F1CCC" w:rsidP="008F1CCC">
      <w:pPr>
        <w:jc w:val="both"/>
        <w:rPr>
          <w:rFonts w:ascii="Arial" w:hAnsi="Arial" w:cs="Arial"/>
          <w:sz w:val="20"/>
          <w:szCs w:val="20"/>
        </w:rPr>
      </w:pPr>
      <w:r w:rsidRPr="008F1CCC">
        <w:rPr>
          <w:rFonts w:ascii="Arial" w:hAnsi="Arial" w:cs="Arial"/>
          <w:sz w:val="20"/>
          <w:szCs w:val="20"/>
        </w:rPr>
        <w:t>Poslati:</w:t>
      </w:r>
    </w:p>
    <w:p w:rsidR="008F1CCC" w:rsidRPr="008F1CCC" w:rsidRDefault="008F1CCC" w:rsidP="008F1CCC">
      <w:pPr>
        <w:jc w:val="both"/>
        <w:rPr>
          <w:rFonts w:ascii="Arial" w:hAnsi="Arial" w:cs="Arial"/>
          <w:sz w:val="20"/>
          <w:szCs w:val="20"/>
        </w:rPr>
      </w:pPr>
      <w:r w:rsidRPr="008F1CCC">
        <w:rPr>
          <w:rFonts w:ascii="Arial" w:hAnsi="Arial" w:cs="Arial"/>
          <w:sz w:val="20"/>
          <w:szCs w:val="20"/>
        </w:rPr>
        <w:t>-</w:t>
      </w:r>
      <w:r w:rsidRPr="008F1CCC">
        <w:rPr>
          <w:rFonts w:ascii="Arial" w:hAnsi="Arial" w:cs="Arial"/>
          <w:sz w:val="20"/>
          <w:szCs w:val="20"/>
        </w:rPr>
        <w:tab/>
        <w:t>članom Sveta za čebelarstvo in ostalim vabljenim na četrto sejo Sveta za čebelarstvo</w:t>
      </w:r>
    </w:p>
    <w:p w:rsidR="00880AD6" w:rsidRPr="008F1CCC" w:rsidRDefault="00880AD6">
      <w:pPr>
        <w:rPr>
          <w:rFonts w:ascii="Arial" w:hAnsi="Arial" w:cs="Arial"/>
          <w:sz w:val="20"/>
          <w:szCs w:val="20"/>
        </w:rPr>
      </w:pPr>
    </w:p>
    <w:sectPr w:rsidR="00880AD6" w:rsidRPr="008F1CCC" w:rsidSect="0078331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C94" w:rsidRDefault="002A7EE3">
      <w:pPr>
        <w:spacing w:after="0" w:line="240" w:lineRule="auto"/>
      </w:pPr>
      <w:r>
        <w:separator/>
      </w:r>
    </w:p>
  </w:endnote>
  <w:endnote w:type="continuationSeparator" w:id="0">
    <w:p w:rsidR="00726C94" w:rsidRDefault="002A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C94" w:rsidRDefault="002A7EE3">
      <w:pPr>
        <w:spacing w:after="0" w:line="240" w:lineRule="auto"/>
      </w:pPr>
      <w:r>
        <w:separator/>
      </w:r>
    </w:p>
  </w:footnote>
  <w:footnote w:type="continuationSeparator" w:id="0">
    <w:p w:rsidR="00726C94" w:rsidRDefault="002A7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D0C" w:rsidRPr="00110CBD" w:rsidRDefault="006B2495"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B5D0C" w:rsidRPr="008F3500">
      <w:trPr>
        <w:cantSplit/>
        <w:trHeight w:hRule="exact" w:val="847"/>
      </w:trPr>
      <w:tc>
        <w:tcPr>
          <w:tcW w:w="567" w:type="dxa"/>
        </w:tcPr>
        <w:p w:rsidR="005B5D0C" w:rsidRDefault="00473562"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p w:rsidR="005B5D0C" w:rsidRPr="006D42D9" w:rsidRDefault="006B2495" w:rsidP="006D42D9">
          <w:pPr>
            <w:rPr>
              <w:rFonts w:ascii="Republika" w:hAnsi="Republika"/>
              <w:sz w:val="60"/>
              <w:szCs w:val="60"/>
            </w:rPr>
          </w:pPr>
        </w:p>
      </w:tc>
    </w:tr>
  </w:tbl>
  <w:p w:rsidR="005B5D0C" w:rsidRPr="008F3500" w:rsidRDefault="008F1CCC"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6B2B9E"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473562" w:rsidRPr="008F3500">
      <w:rPr>
        <w:rFonts w:ascii="Republika" w:hAnsi="Republika"/>
      </w:rPr>
      <w:t>REPUBLIKA SLOVENIJA</w:t>
    </w:r>
  </w:p>
  <w:p w:rsidR="005B5D0C" w:rsidRPr="008F3500" w:rsidRDefault="00473562"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kmetijstvo, GOZDARSTVO IN PREHRANO</w:t>
    </w:r>
  </w:p>
  <w:p w:rsidR="005B5D0C" w:rsidRPr="008F3500" w:rsidRDefault="00473562"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 1000 Ljubljana</w:t>
    </w:r>
    <w:r w:rsidRPr="008F3500">
      <w:rPr>
        <w:rFonts w:cs="Arial"/>
        <w:sz w:val="16"/>
        <w:lang w:val="sl-SI"/>
      </w:rPr>
      <w:tab/>
      <w:t xml:space="preserve">T: </w:t>
    </w:r>
    <w:r>
      <w:rPr>
        <w:rFonts w:cs="Arial"/>
        <w:sz w:val="16"/>
        <w:lang w:val="sl-SI"/>
      </w:rPr>
      <w:t>01 478 90 00</w:t>
    </w:r>
  </w:p>
  <w:p w:rsidR="005B5D0C" w:rsidRPr="008F3500" w:rsidRDefault="00473562"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01 478 90 21</w:t>
    </w:r>
    <w:r w:rsidRPr="008F3500">
      <w:rPr>
        <w:rFonts w:cs="Arial"/>
        <w:sz w:val="16"/>
        <w:lang w:val="sl-SI"/>
      </w:rPr>
      <w:t xml:space="preserve"> </w:t>
    </w:r>
  </w:p>
  <w:p w:rsidR="005B5D0C" w:rsidRPr="008F3500" w:rsidRDefault="0047356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gp.mkgp@gov.si</w:t>
    </w:r>
  </w:p>
  <w:p w:rsidR="005B5D0C" w:rsidRPr="008F3500" w:rsidRDefault="0047356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www.mkgp.gov.si</w:t>
    </w:r>
  </w:p>
  <w:p w:rsidR="005B5D0C" w:rsidRPr="008F3500" w:rsidRDefault="006B2495" w:rsidP="007D75CF">
    <w:pPr>
      <w:pStyle w:val="Glava"/>
      <w:tabs>
        <w:tab w:val="clear" w:pos="4320"/>
        <w:tab w:val="clear" w:pos="8640"/>
        <w:tab w:val="left" w:pos="5112"/>
      </w:tabs>
      <w:rPr>
        <w:lang w:val="sl-SI"/>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mina Oberstar">
    <w15:presenceInfo w15:providerId="None" w15:userId="Hermina Oberst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CC"/>
    <w:rsid w:val="002941CA"/>
    <w:rsid w:val="002A7EE3"/>
    <w:rsid w:val="00435712"/>
    <w:rsid w:val="00473562"/>
    <w:rsid w:val="006B2495"/>
    <w:rsid w:val="00726C94"/>
    <w:rsid w:val="00786B32"/>
    <w:rsid w:val="00880AD6"/>
    <w:rsid w:val="008F1CCC"/>
    <w:rsid w:val="00FE241E"/>
    <w:rsid w:val="00FE4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F1CCC"/>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rsid w:val="008F1CCC"/>
    <w:rPr>
      <w:rFonts w:ascii="Arial" w:eastAsia="Times New Roman" w:hAnsi="Arial" w:cs="Times New Roman"/>
      <w:sz w:val="20"/>
      <w:szCs w:val="24"/>
      <w:lang w:val="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8F1CCC"/>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styleId="Odstavekseznama">
    <w:name w:val="List Paragraph"/>
    <w:basedOn w:val="Navaden"/>
    <w:link w:val="OdstavekseznamaZnak"/>
    <w:uiPriority w:val="34"/>
    <w:qFormat/>
    <w:rsid w:val="008F1CCC"/>
    <w:pPr>
      <w:spacing w:after="0" w:line="260" w:lineRule="atLeast"/>
      <w:ind w:left="708"/>
    </w:pPr>
    <w:rPr>
      <w:rFonts w:ascii="Arial" w:eastAsia="Times New Roman" w:hAnsi="Arial" w:cs="Times New Roman"/>
      <w:sz w:val="20"/>
      <w:szCs w:val="24"/>
      <w:lang w:val="en-US"/>
    </w:rPr>
  </w:style>
  <w:style w:type="paragraph" w:customStyle="1" w:styleId="Default">
    <w:name w:val="Default"/>
    <w:rsid w:val="008F1CCC"/>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customStyle="1" w:styleId="OdstavekseznamaZnak">
    <w:name w:val="Odstavek seznama Znak"/>
    <w:link w:val="Odstavekseznama"/>
    <w:uiPriority w:val="34"/>
    <w:rsid w:val="008F1CCC"/>
    <w:rPr>
      <w:rFonts w:ascii="Arial" w:eastAsia="Times New Roman" w:hAnsi="Arial"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F1CCC"/>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rsid w:val="008F1CCC"/>
    <w:rPr>
      <w:rFonts w:ascii="Arial" w:eastAsia="Times New Roman" w:hAnsi="Arial" w:cs="Times New Roman"/>
      <w:sz w:val="20"/>
      <w:szCs w:val="24"/>
      <w:lang w:val="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8F1CCC"/>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styleId="Odstavekseznama">
    <w:name w:val="List Paragraph"/>
    <w:basedOn w:val="Navaden"/>
    <w:link w:val="OdstavekseznamaZnak"/>
    <w:uiPriority w:val="34"/>
    <w:qFormat/>
    <w:rsid w:val="008F1CCC"/>
    <w:pPr>
      <w:spacing w:after="0" w:line="260" w:lineRule="atLeast"/>
      <w:ind w:left="708"/>
    </w:pPr>
    <w:rPr>
      <w:rFonts w:ascii="Arial" w:eastAsia="Times New Roman" w:hAnsi="Arial" w:cs="Times New Roman"/>
      <w:sz w:val="20"/>
      <w:szCs w:val="24"/>
      <w:lang w:val="en-US"/>
    </w:rPr>
  </w:style>
  <w:style w:type="paragraph" w:customStyle="1" w:styleId="Default">
    <w:name w:val="Default"/>
    <w:rsid w:val="008F1CCC"/>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character" w:customStyle="1" w:styleId="OdstavekseznamaZnak">
    <w:name w:val="Odstavek seznama Znak"/>
    <w:link w:val="Odstavekseznama"/>
    <w:uiPriority w:val="34"/>
    <w:rsid w:val="008F1CCC"/>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1217</Words>
  <Characters>6938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Horvat</dc:creator>
  <cp:lastModifiedBy>Igor Horvat</cp:lastModifiedBy>
  <cp:revision>3</cp:revision>
  <dcterms:created xsi:type="dcterms:W3CDTF">2021-06-03T20:47:00Z</dcterms:created>
  <dcterms:modified xsi:type="dcterms:W3CDTF">2021-06-04T06:27:00Z</dcterms:modified>
</cp:coreProperties>
</file>