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E78AA" w14:textId="77777777" w:rsidR="002C7435" w:rsidRPr="0094557F" w:rsidRDefault="002C7435" w:rsidP="00EE7389">
      <w:pPr>
        <w:jc w:val="both"/>
        <w:rPr>
          <w:rFonts w:ascii="Republika" w:hAnsi="Republika" w:cs="Arial"/>
          <w:sz w:val="24"/>
        </w:rPr>
      </w:pPr>
    </w:p>
    <w:p w14:paraId="26681974" w14:textId="77777777" w:rsidR="002C7435" w:rsidRPr="0094557F" w:rsidRDefault="002C7435" w:rsidP="00EE7389">
      <w:pPr>
        <w:jc w:val="both"/>
        <w:rPr>
          <w:rFonts w:ascii="Republika" w:hAnsi="Republika" w:cs="Arial"/>
          <w:sz w:val="24"/>
        </w:rPr>
      </w:pPr>
    </w:p>
    <w:p w14:paraId="02A54F2F" w14:textId="77777777" w:rsidR="002C7435" w:rsidRPr="0094557F" w:rsidRDefault="002C7435" w:rsidP="00EE7389">
      <w:pPr>
        <w:jc w:val="both"/>
        <w:rPr>
          <w:rFonts w:ascii="Republika" w:hAnsi="Republika" w:cs="Arial"/>
          <w:sz w:val="24"/>
        </w:rPr>
      </w:pPr>
    </w:p>
    <w:p w14:paraId="1ADB81F6" w14:textId="77777777" w:rsidR="002C7435" w:rsidRPr="0094557F" w:rsidRDefault="002C7435" w:rsidP="00EE7389">
      <w:pPr>
        <w:jc w:val="both"/>
        <w:rPr>
          <w:rFonts w:ascii="Republika" w:hAnsi="Republika" w:cs="Arial"/>
          <w:sz w:val="24"/>
        </w:rPr>
      </w:pPr>
    </w:p>
    <w:p w14:paraId="72158392" w14:textId="77777777" w:rsidR="00B169A6" w:rsidRPr="007A317F" w:rsidRDefault="00B169A6" w:rsidP="00B169A6">
      <w:pPr>
        <w:rPr>
          <w:rFonts w:ascii="Republika" w:hAnsi="Republika" w:cs="Arial"/>
          <w:sz w:val="24"/>
        </w:rPr>
      </w:pPr>
    </w:p>
    <w:p w14:paraId="3E657AA4" w14:textId="77777777" w:rsidR="00B169A6" w:rsidRPr="007A317F" w:rsidRDefault="00B169A6" w:rsidP="00B169A6">
      <w:pPr>
        <w:rPr>
          <w:rFonts w:ascii="Republika" w:hAnsi="Republika" w:cs="Arial"/>
          <w:sz w:val="24"/>
        </w:rPr>
      </w:pPr>
    </w:p>
    <w:p w14:paraId="561EB021" w14:textId="77777777" w:rsidR="00B169A6" w:rsidRPr="007A317F" w:rsidRDefault="00B169A6" w:rsidP="00B169A6">
      <w:pPr>
        <w:rPr>
          <w:rFonts w:ascii="Republika" w:hAnsi="Republika" w:cs="Arial"/>
          <w:sz w:val="24"/>
        </w:rPr>
      </w:pPr>
    </w:p>
    <w:p w14:paraId="7257D7EC" w14:textId="77777777" w:rsidR="00B169A6" w:rsidRPr="007A317F" w:rsidRDefault="00B169A6" w:rsidP="00B169A6">
      <w:pPr>
        <w:rPr>
          <w:rFonts w:ascii="Republika" w:hAnsi="Republika" w:cs="Arial"/>
          <w:sz w:val="24"/>
        </w:rPr>
      </w:pPr>
    </w:p>
    <w:p w14:paraId="2F037531" w14:textId="77777777" w:rsidR="00B169A6" w:rsidRPr="007A317F" w:rsidRDefault="00B169A6" w:rsidP="00B169A6">
      <w:pPr>
        <w:rPr>
          <w:rFonts w:ascii="Republika" w:hAnsi="Republika" w:cs="Arial"/>
          <w:sz w:val="24"/>
        </w:rPr>
      </w:pPr>
    </w:p>
    <w:p w14:paraId="32B3A767" w14:textId="77777777" w:rsidR="00B169A6" w:rsidRPr="007A317F" w:rsidRDefault="00B169A6" w:rsidP="00B169A6">
      <w:pPr>
        <w:rPr>
          <w:rFonts w:ascii="Republika" w:hAnsi="Republika" w:cs="Arial"/>
          <w:sz w:val="24"/>
        </w:rPr>
      </w:pPr>
    </w:p>
    <w:p w14:paraId="3129E2A6" w14:textId="77777777" w:rsidR="00B169A6" w:rsidRPr="007A317F" w:rsidRDefault="00B169A6" w:rsidP="00B169A6">
      <w:pPr>
        <w:rPr>
          <w:rFonts w:ascii="Republika" w:hAnsi="Republika" w:cs="Arial"/>
          <w:sz w:val="24"/>
        </w:rPr>
      </w:pPr>
    </w:p>
    <w:p w14:paraId="2EE8D80B" w14:textId="77777777" w:rsidR="00B169A6" w:rsidRPr="007A317F" w:rsidRDefault="00B169A6" w:rsidP="00B169A6">
      <w:pPr>
        <w:rPr>
          <w:rFonts w:ascii="Republika" w:hAnsi="Republika" w:cs="Arial"/>
          <w:sz w:val="24"/>
        </w:rPr>
      </w:pPr>
    </w:p>
    <w:p w14:paraId="35B4DA64" w14:textId="77777777" w:rsidR="00B169A6" w:rsidRPr="007A317F" w:rsidRDefault="00B169A6" w:rsidP="00B169A6">
      <w:pPr>
        <w:rPr>
          <w:rFonts w:ascii="Republika" w:hAnsi="Republika" w:cs="Arial"/>
          <w:sz w:val="24"/>
        </w:rPr>
      </w:pPr>
    </w:p>
    <w:p w14:paraId="762AF13C" w14:textId="77777777" w:rsidR="00B169A6" w:rsidRPr="007A317F" w:rsidRDefault="00B169A6" w:rsidP="00B169A6">
      <w:pPr>
        <w:rPr>
          <w:rFonts w:ascii="Republika" w:hAnsi="Republika" w:cs="Arial"/>
          <w:sz w:val="24"/>
        </w:rPr>
      </w:pPr>
    </w:p>
    <w:p w14:paraId="687592DD" w14:textId="77777777" w:rsidR="00B169A6" w:rsidRPr="007A317F" w:rsidRDefault="00B169A6" w:rsidP="00B169A6">
      <w:pPr>
        <w:rPr>
          <w:rFonts w:ascii="Republika" w:hAnsi="Republika" w:cs="Arial"/>
          <w:sz w:val="24"/>
        </w:rPr>
      </w:pPr>
    </w:p>
    <w:p w14:paraId="01902319" w14:textId="77777777" w:rsidR="00B169A6" w:rsidRPr="007A317F" w:rsidRDefault="00B169A6" w:rsidP="00B169A6">
      <w:pPr>
        <w:rPr>
          <w:rFonts w:ascii="Republika" w:hAnsi="Republika" w:cs="Arial"/>
          <w:sz w:val="24"/>
        </w:rPr>
      </w:pPr>
    </w:p>
    <w:p w14:paraId="03808CC3" w14:textId="3E10F0C6" w:rsidR="004A7EF0" w:rsidRDefault="00B169A6" w:rsidP="00B169A6">
      <w:pPr>
        <w:jc w:val="center"/>
        <w:rPr>
          <w:rFonts w:cs="Arial"/>
          <w:b/>
          <w:sz w:val="22"/>
          <w:szCs w:val="22"/>
        </w:rPr>
      </w:pPr>
      <w:r w:rsidRPr="004A7EF0">
        <w:rPr>
          <w:rFonts w:cs="Arial"/>
          <w:b/>
          <w:sz w:val="22"/>
          <w:szCs w:val="22"/>
        </w:rPr>
        <w:t>PROGRAM</w:t>
      </w:r>
    </w:p>
    <w:p w14:paraId="1C80AA45" w14:textId="07939B5A" w:rsidR="00F479FE" w:rsidRDefault="00B169A6" w:rsidP="00B169A6">
      <w:pPr>
        <w:jc w:val="center"/>
        <w:rPr>
          <w:rFonts w:cs="Arial"/>
          <w:b/>
          <w:sz w:val="22"/>
          <w:szCs w:val="22"/>
        </w:rPr>
      </w:pPr>
      <w:r w:rsidRPr="004A7EF0">
        <w:rPr>
          <w:rFonts w:cs="Arial"/>
          <w:b/>
          <w:sz w:val="22"/>
          <w:szCs w:val="22"/>
        </w:rPr>
        <w:t>OSNOVN</w:t>
      </w:r>
      <w:r w:rsidR="00244533">
        <w:rPr>
          <w:rFonts w:cs="Arial"/>
          <w:b/>
          <w:sz w:val="22"/>
          <w:szCs w:val="22"/>
        </w:rPr>
        <w:t>E</w:t>
      </w:r>
      <w:r w:rsidRPr="004A7EF0">
        <w:rPr>
          <w:rFonts w:cs="Arial"/>
          <w:b/>
          <w:sz w:val="22"/>
          <w:szCs w:val="22"/>
        </w:rPr>
        <w:t xml:space="preserve"> </w:t>
      </w:r>
      <w:r w:rsidR="0088127E" w:rsidRPr="004A7EF0">
        <w:rPr>
          <w:rFonts w:cs="Arial"/>
          <w:b/>
          <w:sz w:val="22"/>
          <w:szCs w:val="22"/>
        </w:rPr>
        <w:t>ODBIR</w:t>
      </w:r>
      <w:r w:rsidR="00244533">
        <w:rPr>
          <w:rFonts w:cs="Arial"/>
          <w:b/>
          <w:sz w:val="22"/>
          <w:szCs w:val="22"/>
        </w:rPr>
        <w:t xml:space="preserve">E </w:t>
      </w:r>
      <w:r w:rsidRPr="004A7EF0">
        <w:rPr>
          <w:rFonts w:cs="Arial"/>
          <w:b/>
          <w:sz w:val="22"/>
          <w:szCs w:val="22"/>
        </w:rPr>
        <w:t xml:space="preserve">IN </w:t>
      </w:r>
      <w:r w:rsidR="0088127E" w:rsidRPr="004A7EF0">
        <w:rPr>
          <w:rFonts w:cs="Arial"/>
          <w:b/>
          <w:sz w:val="22"/>
          <w:szCs w:val="22"/>
        </w:rPr>
        <w:t>MENJAV</w:t>
      </w:r>
      <w:r w:rsidR="00244533">
        <w:rPr>
          <w:rFonts w:cs="Arial"/>
          <w:b/>
          <w:sz w:val="22"/>
          <w:szCs w:val="22"/>
        </w:rPr>
        <w:t>E</w:t>
      </w:r>
      <w:r w:rsidR="0088127E" w:rsidRPr="004A7EF0">
        <w:rPr>
          <w:rFonts w:cs="Arial"/>
          <w:b/>
          <w:sz w:val="22"/>
          <w:szCs w:val="22"/>
        </w:rPr>
        <w:t xml:space="preserve"> </w:t>
      </w:r>
      <w:r w:rsidRPr="004A7EF0">
        <w:rPr>
          <w:rFonts w:cs="Arial"/>
          <w:b/>
          <w:sz w:val="22"/>
          <w:szCs w:val="22"/>
        </w:rPr>
        <w:t>ČEBELJIH MATIC</w:t>
      </w:r>
      <w:r w:rsidR="00F479FE">
        <w:rPr>
          <w:rFonts w:cs="Arial"/>
          <w:b/>
          <w:sz w:val="22"/>
          <w:szCs w:val="22"/>
        </w:rPr>
        <w:t xml:space="preserve"> </w:t>
      </w:r>
    </w:p>
    <w:p w14:paraId="119F1E66" w14:textId="4358B5EB" w:rsidR="00B169A6" w:rsidRDefault="00F479FE" w:rsidP="00B169A6">
      <w:pPr>
        <w:jc w:val="center"/>
        <w:rPr>
          <w:rFonts w:cs="Arial"/>
          <w:b/>
          <w:sz w:val="22"/>
          <w:szCs w:val="22"/>
        </w:rPr>
      </w:pPr>
      <w:r>
        <w:rPr>
          <w:rFonts w:cs="Arial"/>
          <w:b/>
          <w:sz w:val="22"/>
          <w:szCs w:val="22"/>
        </w:rPr>
        <w:t xml:space="preserve">ZA OBDOBJE </w:t>
      </w:r>
      <w:r w:rsidR="008A2ED9">
        <w:rPr>
          <w:rFonts w:cs="Arial"/>
          <w:b/>
          <w:sz w:val="22"/>
          <w:szCs w:val="22"/>
        </w:rPr>
        <w:t xml:space="preserve">2026 </w:t>
      </w:r>
      <w:r>
        <w:rPr>
          <w:rFonts w:cs="Arial"/>
          <w:b/>
          <w:sz w:val="22"/>
          <w:szCs w:val="22"/>
        </w:rPr>
        <w:t xml:space="preserve">– </w:t>
      </w:r>
      <w:r w:rsidR="008A2ED9">
        <w:rPr>
          <w:rFonts w:cs="Arial"/>
          <w:b/>
          <w:sz w:val="22"/>
          <w:szCs w:val="22"/>
        </w:rPr>
        <w:t>2027</w:t>
      </w:r>
    </w:p>
    <w:p w14:paraId="179FA122" w14:textId="77777777" w:rsidR="00AC00EB" w:rsidRPr="004A7EF0" w:rsidRDefault="00AC00EB" w:rsidP="00B169A6">
      <w:pPr>
        <w:jc w:val="center"/>
        <w:rPr>
          <w:rFonts w:cs="Arial"/>
          <w:b/>
          <w:sz w:val="22"/>
          <w:szCs w:val="22"/>
        </w:rPr>
      </w:pPr>
    </w:p>
    <w:p w14:paraId="31A6914F" w14:textId="3584982A" w:rsidR="00AC00EB" w:rsidRPr="0088127E" w:rsidRDefault="00AC00EB" w:rsidP="00AC00EB">
      <w:pPr>
        <w:spacing w:line="240" w:lineRule="auto"/>
        <w:jc w:val="center"/>
        <w:rPr>
          <w:rFonts w:cs="Arial"/>
          <w:bCs/>
          <w:sz w:val="22"/>
          <w:szCs w:val="22"/>
        </w:rPr>
      </w:pPr>
      <w:r w:rsidRPr="0088127E">
        <w:rPr>
          <w:rFonts w:cs="Arial"/>
          <w:sz w:val="22"/>
          <w:szCs w:val="22"/>
        </w:rPr>
        <w:t xml:space="preserve">v skladu z </w:t>
      </w:r>
      <w:r w:rsidR="0088127E" w:rsidRPr="0088127E">
        <w:rPr>
          <w:rFonts w:cs="Arial"/>
          <w:bCs/>
          <w:sz w:val="22"/>
          <w:szCs w:val="22"/>
        </w:rPr>
        <w:t>Uredbo</w:t>
      </w:r>
      <w:r w:rsidRPr="0088127E">
        <w:rPr>
          <w:rFonts w:cs="Arial"/>
          <w:bCs/>
          <w:sz w:val="22"/>
          <w:szCs w:val="22"/>
        </w:rPr>
        <w:t xml:space="preserve"> o izvajanju intervencij v sektorju čebelarskih proizvodov </w:t>
      </w:r>
    </w:p>
    <w:p w14:paraId="5E2150CD" w14:textId="1C92AD96" w:rsidR="00AC00EB" w:rsidRPr="0088127E" w:rsidRDefault="00AC00EB" w:rsidP="00AC00EB">
      <w:pPr>
        <w:spacing w:line="240" w:lineRule="auto"/>
        <w:jc w:val="center"/>
        <w:rPr>
          <w:rFonts w:cs="Arial"/>
          <w:sz w:val="22"/>
          <w:szCs w:val="22"/>
          <w:lang w:eastAsia="sl-SI"/>
        </w:rPr>
      </w:pPr>
      <w:r w:rsidRPr="0088127E">
        <w:rPr>
          <w:rFonts w:cs="Arial"/>
          <w:bCs/>
          <w:sz w:val="22"/>
          <w:szCs w:val="22"/>
        </w:rPr>
        <w:t xml:space="preserve">iz strateškega načrta skupne kmetijske politike 2023-2027 </w:t>
      </w:r>
    </w:p>
    <w:p w14:paraId="3F259ECA" w14:textId="5928188E" w:rsidR="00AC00EB" w:rsidRPr="0088127E" w:rsidRDefault="00AC00EB" w:rsidP="00AC00EB">
      <w:pPr>
        <w:spacing w:line="240" w:lineRule="auto"/>
        <w:jc w:val="center"/>
        <w:rPr>
          <w:rFonts w:cs="Arial"/>
          <w:sz w:val="22"/>
          <w:szCs w:val="22"/>
          <w:lang w:eastAsia="sl-SI"/>
        </w:rPr>
      </w:pPr>
      <w:r w:rsidRPr="0088127E">
        <w:rPr>
          <w:rFonts w:cs="Arial"/>
          <w:bCs/>
          <w:sz w:val="22"/>
          <w:szCs w:val="22"/>
          <w:lang w:eastAsia="sl-SI"/>
        </w:rPr>
        <w:t>(Uradni list RS, št</w:t>
      </w:r>
      <w:r w:rsidRPr="009357A4">
        <w:rPr>
          <w:rFonts w:cs="Arial"/>
          <w:bCs/>
          <w:sz w:val="22"/>
          <w:szCs w:val="22"/>
          <w:lang w:eastAsia="sl-SI"/>
        </w:rPr>
        <w:t>.</w:t>
      </w:r>
      <w:r w:rsidR="009357A4" w:rsidRPr="009357A4">
        <w:rPr>
          <w:rFonts w:cs="Arial"/>
          <w:bCs/>
          <w:sz w:val="22"/>
          <w:szCs w:val="22"/>
          <w:lang w:eastAsia="sl-SI"/>
        </w:rPr>
        <w:t>17</w:t>
      </w:r>
      <w:r w:rsidR="009357A4">
        <w:rPr>
          <w:rFonts w:cs="Arial"/>
          <w:bCs/>
          <w:sz w:val="22"/>
          <w:szCs w:val="22"/>
          <w:lang w:eastAsia="sl-SI"/>
        </w:rPr>
        <w:t>/</w:t>
      </w:r>
      <w:r w:rsidR="009357A4" w:rsidRPr="009357A4">
        <w:rPr>
          <w:rFonts w:cs="Arial"/>
          <w:bCs/>
          <w:sz w:val="22"/>
          <w:szCs w:val="22"/>
          <w:lang w:eastAsia="sl-SI"/>
        </w:rPr>
        <w:t>23</w:t>
      </w:r>
      <w:r w:rsidR="008A2ED9">
        <w:rPr>
          <w:rFonts w:cs="Arial"/>
          <w:bCs/>
          <w:sz w:val="22"/>
          <w:szCs w:val="22"/>
          <w:lang w:eastAsia="sl-SI"/>
        </w:rPr>
        <w:t>, 58/23 in 92/24</w:t>
      </w:r>
      <w:r w:rsidRPr="009357A4">
        <w:rPr>
          <w:rFonts w:cs="Arial"/>
          <w:bCs/>
          <w:sz w:val="22"/>
          <w:szCs w:val="22"/>
          <w:lang w:eastAsia="sl-SI"/>
        </w:rPr>
        <w:t>)</w:t>
      </w:r>
    </w:p>
    <w:p w14:paraId="11EC5155" w14:textId="77777777" w:rsidR="00B169A6" w:rsidRPr="004A7EF0" w:rsidRDefault="00B169A6" w:rsidP="00553E0F">
      <w:pPr>
        <w:jc w:val="center"/>
        <w:rPr>
          <w:rFonts w:cs="Arial"/>
          <w:sz w:val="22"/>
          <w:szCs w:val="22"/>
        </w:rPr>
      </w:pPr>
    </w:p>
    <w:p w14:paraId="31F8E9B8" w14:textId="77777777" w:rsidR="00B169A6" w:rsidRPr="004A7EF0" w:rsidRDefault="00B169A6" w:rsidP="00553E0F">
      <w:pPr>
        <w:jc w:val="center"/>
        <w:rPr>
          <w:rFonts w:cs="Arial"/>
          <w:sz w:val="22"/>
          <w:szCs w:val="22"/>
        </w:rPr>
      </w:pPr>
    </w:p>
    <w:p w14:paraId="352B0865" w14:textId="77777777" w:rsidR="00B169A6" w:rsidRPr="004A7EF0" w:rsidRDefault="00B169A6" w:rsidP="00B169A6">
      <w:pPr>
        <w:rPr>
          <w:rFonts w:cs="Arial"/>
          <w:sz w:val="22"/>
          <w:szCs w:val="22"/>
        </w:rPr>
      </w:pPr>
    </w:p>
    <w:p w14:paraId="4EEDC848" w14:textId="77777777" w:rsidR="00B169A6" w:rsidRPr="004A7EF0" w:rsidRDefault="00B169A6" w:rsidP="00B169A6">
      <w:pPr>
        <w:rPr>
          <w:rFonts w:cs="Arial"/>
          <w:sz w:val="22"/>
          <w:szCs w:val="22"/>
        </w:rPr>
      </w:pPr>
    </w:p>
    <w:p w14:paraId="132957D6" w14:textId="77777777" w:rsidR="00B169A6" w:rsidRPr="004A7EF0" w:rsidRDefault="00B169A6" w:rsidP="00B169A6">
      <w:pPr>
        <w:rPr>
          <w:rFonts w:cs="Arial"/>
          <w:sz w:val="22"/>
          <w:szCs w:val="22"/>
        </w:rPr>
      </w:pPr>
    </w:p>
    <w:p w14:paraId="341B72E0" w14:textId="77777777" w:rsidR="00B169A6" w:rsidRPr="004A7EF0" w:rsidRDefault="00B169A6" w:rsidP="00B169A6">
      <w:pPr>
        <w:rPr>
          <w:rFonts w:cs="Arial"/>
          <w:sz w:val="22"/>
          <w:szCs w:val="22"/>
        </w:rPr>
      </w:pPr>
    </w:p>
    <w:p w14:paraId="1C12D5D1" w14:textId="77777777" w:rsidR="00B169A6" w:rsidRPr="004A7EF0" w:rsidRDefault="00B169A6" w:rsidP="00B169A6">
      <w:pPr>
        <w:rPr>
          <w:rFonts w:cs="Arial"/>
          <w:sz w:val="22"/>
          <w:szCs w:val="22"/>
        </w:rPr>
      </w:pPr>
    </w:p>
    <w:p w14:paraId="19A16F9F" w14:textId="77777777" w:rsidR="00B169A6" w:rsidRPr="004A7EF0" w:rsidRDefault="00B169A6" w:rsidP="00B169A6">
      <w:pPr>
        <w:rPr>
          <w:rFonts w:cs="Arial"/>
          <w:sz w:val="22"/>
          <w:szCs w:val="22"/>
        </w:rPr>
      </w:pPr>
    </w:p>
    <w:p w14:paraId="6143DF2E" w14:textId="77777777" w:rsidR="00B169A6" w:rsidRPr="004A7EF0" w:rsidRDefault="00B169A6" w:rsidP="00B169A6">
      <w:pPr>
        <w:rPr>
          <w:rFonts w:cs="Arial"/>
          <w:sz w:val="22"/>
          <w:szCs w:val="22"/>
        </w:rPr>
      </w:pPr>
    </w:p>
    <w:p w14:paraId="03D5DF4D" w14:textId="77777777" w:rsidR="00B169A6" w:rsidRPr="004A7EF0" w:rsidRDefault="00B169A6" w:rsidP="00B169A6">
      <w:pPr>
        <w:rPr>
          <w:rFonts w:cs="Arial"/>
          <w:sz w:val="22"/>
          <w:szCs w:val="22"/>
        </w:rPr>
      </w:pPr>
    </w:p>
    <w:p w14:paraId="3EE43C8D" w14:textId="77777777" w:rsidR="00B169A6" w:rsidRPr="004A7EF0" w:rsidRDefault="00B169A6" w:rsidP="00B169A6">
      <w:pPr>
        <w:rPr>
          <w:rFonts w:cs="Arial"/>
          <w:sz w:val="22"/>
          <w:szCs w:val="22"/>
        </w:rPr>
      </w:pPr>
    </w:p>
    <w:p w14:paraId="54F3D42C" w14:textId="77777777" w:rsidR="00B169A6" w:rsidRPr="004A7EF0" w:rsidRDefault="00B169A6" w:rsidP="00B169A6">
      <w:pPr>
        <w:rPr>
          <w:rFonts w:cs="Arial"/>
          <w:sz w:val="22"/>
          <w:szCs w:val="22"/>
        </w:rPr>
      </w:pPr>
    </w:p>
    <w:p w14:paraId="291F8BDB" w14:textId="77777777" w:rsidR="00B169A6" w:rsidRPr="004A7EF0" w:rsidRDefault="00B169A6" w:rsidP="00B169A6">
      <w:pPr>
        <w:rPr>
          <w:rFonts w:cs="Arial"/>
          <w:sz w:val="22"/>
          <w:szCs w:val="22"/>
        </w:rPr>
      </w:pPr>
    </w:p>
    <w:p w14:paraId="3A450B4E" w14:textId="77777777" w:rsidR="00B169A6" w:rsidRPr="004A7EF0" w:rsidRDefault="00B169A6" w:rsidP="00B169A6">
      <w:pPr>
        <w:rPr>
          <w:rFonts w:cs="Arial"/>
          <w:sz w:val="22"/>
          <w:szCs w:val="22"/>
        </w:rPr>
      </w:pPr>
    </w:p>
    <w:p w14:paraId="05CF7267" w14:textId="77777777" w:rsidR="00B169A6" w:rsidRPr="004A7EF0" w:rsidRDefault="00B169A6" w:rsidP="00B169A6">
      <w:pPr>
        <w:rPr>
          <w:rFonts w:cs="Arial"/>
          <w:sz w:val="22"/>
          <w:szCs w:val="22"/>
        </w:rPr>
      </w:pPr>
    </w:p>
    <w:p w14:paraId="02647C57" w14:textId="77777777" w:rsidR="00B169A6" w:rsidRPr="004A7EF0" w:rsidRDefault="00B169A6" w:rsidP="00B169A6">
      <w:pPr>
        <w:rPr>
          <w:rFonts w:cs="Arial"/>
          <w:sz w:val="22"/>
          <w:szCs w:val="22"/>
        </w:rPr>
      </w:pPr>
    </w:p>
    <w:p w14:paraId="6402BB71" w14:textId="77777777" w:rsidR="00B169A6" w:rsidRPr="004A7EF0" w:rsidRDefault="00B169A6" w:rsidP="00B169A6">
      <w:pPr>
        <w:rPr>
          <w:rFonts w:cs="Arial"/>
          <w:sz w:val="22"/>
          <w:szCs w:val="22"/>
        </w:rPr>
      </w:pPr>
    </w:p>
    <w:p w14:paraId="57DDD3D7" w14:textId="77777777" w:rsidR="00B169A6" w:rsidRPr="004A7EF0" w:rsidRDefault="00B169A6" w:rsidP="00B169A6">
      <w:pPr>
        <w:jc w:val="center"/>
        <w:rPr>
          <w:rFonts w:cs="Arial"/>
          <w:sz w:val="22"/>
          <w:szCs w:val="22"/>
        </w:rPr>
      </w:pPr>
    </w:p>
    <w:p w14:paraId="7414BE43" w14:textId="7D1BA125" w:rsidR="00B169A6" w:rsidRPr="004A7EF0" w:rsidRDefault="00B169A6" w:rsidP="00B169A6">
      <w:pPr>
        <w:jc w:val="center"/>
        <w:rPr>
          <w:rFonts w:cs="Arial"/>
          <w:sz w:val="22"/>
          <w:szCs w:val="22"/>
        </w:rPr>
      </w:pPr>
      <w:r w:rsidRPr="004A7EF0">
        <w:rPr>
          <w:rFonts w:cs="Arial"/>
          <w:sz w:val="22"/>
          <w:szCs w:val="22"/>
        </w:rPr>
        <w:t xml:space="preserve">Ljubljana, </w:t>
      </w:r>
      <w:r w:rsidR="008A2ED9">
        <w:rPr>
          <w:rFonts w:cs="Arial"/>
          <w:sz w:val="22"/>
          <w:szCs w:val="22"/>
        </w:rPr>
        <w:t>maj 2025</w:t>
      </w:r>
    </w:p>
    <w:p w14:paraId="5AD40467" w14:textId="77777777" w:rsidR="00B169A6" w:rsidRPr="004A7EF0" w:rsidRDefault="00B169A6" w:rsidP="00B169A6">
      <w:pPr>
        <w:jc w:val="center"/>
        <w:rPr>
          <w:rFonts w:cs="Arial"/>
          <w:sz w:val="22"/>
          <w:szCs w:val="22"/>
        </w:rPr>
      </w:pPr>
    </w:p>
    <w:p w14:paraId="12B9CB32" w14:textId="77777777" w:rsidR="00B169A6" w:rsidRPr="004A7EF0" w:rsidRDefault="00B169A6" w:rsidP="00B169A6">
      <w:pPr>
        <w:jc w:val="center"/>
        <w:rPr>
          <w:rFonts w:cs="Arial"/>
          <w:sz w:val="22"/>
          <w:szCs w:val="22"/>
        </w:rPr>
      </w:pPr>
    </w:p>
    <w:p w14:paraId="7CB50697" w14:textId="77777777" w:rsidR="00B169A6" w:rsidRPr="004A7EF0" w:rsidRDefault="00B169A6" w:rsidP="00B169A6">
      <w:pPr>
        <w:jc w:val="center"/>
        <w:rPr>
          <w:rFonts w:cs="Arial"/>
          <w:sz w:val="22"/>
          <w:szCs w:val="22"/>
        </w:rPr>
      </w:pPr>
    </w:p>
    <w:p w14:paraId="47CACF5B" w14:textId="77777777" w:rsidR="00B169A6" w:rsidRPr="004A7EF0" w:rsidRDefault="00B169A6" w:rsidP="00B169A6">
      <w:pPr>
        <w:jc w:val="center"/>
        <w:rPr>
          <w:rFonts w:cs="Arial"/>
          <w:sz w:val="22"/>
          <w:szCs w:val="22"/>
        </w:rPr>
      </w:pPr>
    </w:p>
    <w:p w14:paraId="4A81C3AE" w14:textId="77777777" w:rsidR="00B169A6" w:rsidRPr="004A7EF0" w:rsidRDefault="00B169A6" w:rsidP="00B169A6">
      <w:pPr>
        <w:jc w:val="center"/>
        <w:rPr>
          <w:rFonts w:cs="Arial"/>
          <w:sz w:val="22"/>
          <w:szCs w:val="22"/>
        </w:rPr>
      </w:pPr>
    </w:p>
    <w:p w14:paraId="6F3CBA15" w14:textId="77777777" w:rsidR="00B169A6" w:rsidRPr="004A7EF0" w:rsidRDefault="00B169A6" w:rsidP="00B169A6">
      <w:pPr>
        <w:jc w:val="center"/>
        <w:rPr>
          <w:rFonts w:cs="Arial"/>
          <w:sz w:val="22"/>
          <w:szCs w:val="22"/>
        </w:rPr>
      </w:pPr>
    </w:p>
    <w:p w14:paraId="07BBA999" w14:textId="77777777" w:rsidR="00B169A6" w:rsidRPr="004A7EF0" w:rsidRDefault="00B169A6" w:rsidP="00B169A6">
      <w:pPr>
        <w:jc w:val="center"/>
        <w:rPr>
          <w:rFonts w:cs="Arial"/>
          <w:sz w:val="22"/>
          <w:szCs w:val="22"/>
        </w:rPr>
      </w:pPr>
    </w:p>
    <w:p w14:paraId="6976F0EE" w14:textId="77777777" w:rsidR="004A7EF0" w:rsidRPr="00316A70" w:rsidRDefault="004A7EF0" w:rsidP="00B169A6">
      <w:pPr>
        <w:spacing w:after="200" w:line="276" w:lineRule="auto"/>
        <w:rPr>
          <w:rFonts w:cs="Arial"/>
          <w:b/>
          <w:sz w:val="22"/>
          <w:szCs w:val="22"/>
        </w:rPr>
      </w:pPr>
    </w:p>
    <w:p w14:paraId="456610B3" w14:textId="12949724" w:rsidR="00B169A6" w:rsidRPr="0088127E" w:rsidRDefault="00B169A6" w:rsidP="00B169A6">
      <w:pPr>
        <w:spacing w:after="200" w:line="276" w:lineRule="auto"/>
        <w:rPr>
          <w:rFonts w:cs="Arial"/>
          <w:b/>
          <w:sz w:val="22"/>
          <w:szCs w:val="22"/>
        </w:rPr>
      </w:pPr>
      <w:r w:rsidRPr="0088127E">
        <w:rPr>
          <w:rFonts w:cs="Arial"/>
          <w:b/>
          <w:sz w:val="22"/>
          <w:szCs w:val="22"/>
        </w:rPr>
        <w:t>KAZALO</w:t>
      </w:r>
    </w:p>
    <w:sdt>
      <w:sdtPr>
        <w:rPr>
          <w:rFonts w:ascii="Arial" w:eastAsia="Times New Roman" w:hAnsi="Arial" w:cs="Arial"/>
          <w:b w:val="0"/>
          <w:bCs w:val="0"/>
          <w:color w:val="auto"/>
          <w:sz w:val="22"/>
          <w:szCs w:val="22"/>
          <w:lang w:eastAsia="en-US"/>
        </w:rPr>
        <w:id w:val="1345063592"/>
        <w:docPartObj>
          <w:docPartGallery w:val="Table of Contents"/>
          <w:docPartUnique/>
        </w:docPartObj>
      </w:sdtPr>
      <w:sdtEndPr/>
      <w:sdtContent>
        <w:p w14:paraId="779B6CC1" w14:textId="77777777" w:rsidR="00B169A6" w:rsidRPr="0088127E" w:rsidRDefault="00B169A6" w:rsidP="00B169A6">
          <w:pPr>
            <w:pStyle w:val="NaslovTOC"/>
            <w:ind w:left="720"/>
            <w:rPr>
              <w:rFonts w:ascii="Arial" w:hAnsi="Arial" w:cs="Arial"/>
              <w:sz w:val="22"/>
              <w:szCs w:val="22"/>
            </w:rPr>
          </w:pPr>
        </w:p>
        <w:p w14:paraId="35D59FA7" w14:textId="2DB693EE" w:rsidR="0024015F" w:rsidRDefault="00B169A6">
          <w:pPr>
            <w:pStyle w:val="Kazalovsebine1"/>
            <w:tabs>
              <w:tab w:val="left" w:pos="440"/>
              <w:tab w:val="right" w:leader="dot" w:pos="8488"/>
            </w:tabs>
            <w:rPr>
              <w:rFonts w:asciiTheme="minorHAnsi" w:eastAsiaTheme="minorEastAsia" w:hAnsiTheme="minorHAnsi" w:cstheme="minorBidi"/>
              <w:noProof/>
              <w:sz w:val="22"/>
              <w:szCs w:val="22"/>
              <w:lang w:eastAsia="sl-SI"/>
            </w:rPr>
          </w:pPr>
          <w:r w:rsidRPr="00F1505B">
            <w:rPr>
              <w:rFonts w:eastAsiaTheme="minorEastAsia" w:cs="Arial"/>
              <w:b/>
              <w:bCs/>
              <w:sz w:val="22"/>
              <w:szCs w:val="22"/>
              <w:lang w:eastAsia="sl-SI"/>
            </w:rPr>
            <w:fldChar w:fldCharType="begin"/>
          </w:r>
          <w:r w:rsidRPr="0088127E">
            <w:rPr>
              <w:rFonts w:cs="Arial"/>
              <w:b/>
              <w:bCs/>
              <w:sz w:val="22"/>
              <w:szCs w:val="22"/>
            </w:rPr>
            <w:instrText xml:space="preserve"> TOC \o "1-3" \h \z \u </w:instrText>
          </w:r>
          <w:r w:rsidRPr="00F1505B">
            <w:rPr>
              <w:rFonts w:eastAsiaTheme="minorEastAsia" w:cs="Arial"/>
              <w:b/>
              <w:bCs/>
              <w:sz w:val="22"/>
              <w:szCs w:val="22"/>
              <w:lang w:eastAsia="sl-SI"/>
            </w:rPr>
            <w:fldChar w:fldCharType="separate"/>
          </w:r>
          <w:hyperlink w:anchor="_Toc199837289" w:history="1">
            <w:r w:rsidR="0024015F" w:rsidRPr="001F1AFB">
              <w:rPr>
                <w:rStyle w:val="Hiperpovezava"/>
                <w:rFonts w:cs="Arial"/>
                <w:noProof/>
              </w:rPr>
              <w:t>1.</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Uvod</w:t>
            </w:r>
            <w:r w:rsidR="0024015F">
              <w:rPr>
                <w:noProof/>
                <w:webHidden/>
              </w:rPr>
              <w:tab/>
            </w:r>
            <w:r w:rsidR="0024015F">
              <w:rPr>
                <w:noProof/>
                <w:webHidden/>
              </w:rPr>
              <w:fldChar w:fldCharType="begin"/>
            </w:r>
            <w:r w:rsidR="0024015F">
              <w:rPr>
                <w:noProof/>
                <w:webHidden/>
              </w:rPr>
              <w:instrText xml:space="preserve"> PAGEREF _Toc199837289 \h </w:instrText>
            </w:r>
            <w:r w:rsidR="0024015F">
              <w:rPr>
                <w:noProof/>
                <w:webHidden/>
              </w:rPr>
            </w:r>
            <w:r w:rsidR="0024015F">
              <w:rPr>
                <w:noProof/>
                <w:webHidden/>
              </w:rPr>
              <w:fldChar w:fldCharType="separate"/>
            </w:r>
            <w:r w:rsidR="00244533">
              <w:rPr>
                <w:noProof/>
                <w:webHidden/>
              </w:rPr>
              <w:t>3</w:t>
            </w:r>
            <w:r w:rsidR="0024015F">
              <w:rPr>
                <w:noProof/>
                <w:webHidden/>
              </w:rPr>
              <w:fldChar w:fldCharType="end"/>
            </w:r>
          </w:hyperlink>
        </w:p>
        <w:p w14:paraId="5F5A95F2" w14:textId="0A05C819" w:rsidR="0024015F" w:rsidRDefault="005342F7">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99837290" w:history="1">
            <w:r w:rsidR="0024015F" w:rsidRPr="001F1AFB">
              <w:rPr>
                <w:rStyle w:val="Hiperpovezava"/>
                <w:rFonts w:cs="Arial"/>
                <w:noProof/>
              </w:rPr>
              <w:t>2.</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Cilji podintervencije</w:t>
            </w:r>
            <w:r w:rsidR="0024015F">
              <w:rPr>
                <w:noProof/>
                <w:webHidden/>
              </w:rPr>
              <w:tab/>
            </w:r>
            <w:r w:rsidR="0024015F">
              <w:rPr>
                <w:noProof/>
                <w:webHidden/>
              </w:rPr>
              <w:fldChar w:fldCharType="begin"/>
            </w:r>
            <w:r w:rsidR="0024015F">
              <w:rPr>
                <w:noProof/>
                <w:webHidden/>
              </w:rPr>
              <w:instrText xml:space="preserve"> PAGEREF _Toc199837290 \h </w:instrText>
            </w:r>
            <w:r w:rsidR="0024015F">
              <w:rPr>
                <w:noProof/>
                <w:webHidden/>
              </w:rPr>
            </w:r>
            <w:r w:rsidR="0024015F">
              <w:rPr>
                <w:noProof/>
                <w:webHidden/>
              </w:rPr>
              <w:fldChar w:fldCharType="separate"/>
            </w:r>
            <w:r w:rsidR="00244533">
              <w:rPr>
                <w:noProof/>
                <w:webHidden/>
              </w:rPr>
              <w:t>4</w:t>
            </w:r>
            <w:r w:rsidR="0024015F">
              <w:rPr>
                <w:noProof/>
                <w:webHidden/>
              </w:rPr>
              <w:fldChar w:fldCharType="end"/>
            </w:r>
          </w:hyperlink>
        </w:p>
        <w:p w14:paraId="31373B4F" w14:textId="3D256704" w:rsidR="0024015F" w:rsidRDefault="005342F7">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99837291" w:history="1">
            <w:r w:rsidR="0024015F" w:rsidRPr="001F1AFB">
              <w:rPr>
                <w:rStyle w:val="Hiperpovezava"/>
                <w:rFonts w:cs="Arial"/>
                <w:noProof/>
              </w:rPr>
              <w:t>3.</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Območja, na katerih se izvaja podintervencija</w:t>
            </w:r>
            <w:r w:rsidR="0024015F">
              <w:rPr>
                <w:noProof/>
                <w:webHidden/>
              </w:rPr>
              <w:tab/>
            </w:r>
            <w:r w:rsidR="0024015F">
              <w:rPr>
                <w:noProof/>
                <w:webHidden/>
              </w:rPr>
              <w:fldChar w:fldCharType="begin"/>
            </w:r>
            <w:r w:rsidR="0024015F">
              <w:rPr>
                <w:noProof/>
                <w:webHidden/>
              </w:rPr>
              <w:instrText xml:space="preserve"> PAGEREF _Toc199837291 \h </w:instrText>
            </w:r>
            <w:r w:rsidR="0024015F">
              <w:rPr>
                <w:noProof/>
                <w:webHidden/>
              </w:rPr>
            </w:r>
            <w:r w:rsidR="0024015F">
              <w:rPr>
                <w:noProof/>
                <w:webHidden/>
              </w:rPr>
              <w:fldChar w:fldCharType="separate"/>
            </w:r>
            <w:r w:rsidR="00244533">
              <w:rPr>
                <w:noProof/>
                <w:webHidden/>
              </w:rPr>
              <w:t>4</w:t>
            </w:r>
            <w:r w:rsidR="0024015F">
              <w:rPr>
                <w:noProof/>
                <w:webHidden/>
              </w:rPr>
              <w:fldChar w:fldCharType="end"/>
            </w:r>
          </w:hyperlink>
        </w:p>
        <w:p w14:paraId="2EEB09BC" w14:textId="677E2905" w:rsidR="0024015F" w:rsidRDefault="005342F7" w:rsidP="0024015F">
          <w:pPr>
            <w:pStyle w:val="Kazalovsebine1"/>
            <w:tabs>
              <w:tab w:val="left" w:pos="440"/>
              <w:tab w:val="right" w:leader="dot" w:pos="8488"/>
            </w:tabs>
            <w:ind w:left="440" w:hanging="440"/>
            <w:rPr>
              <w:rFonts w:asciiTheme="minorHAnsi" w:eastAsiaTheme="minorEastAsia" w:hAnsiTheme="minorHAnsi" w:cstheme="minorBidi"/>
              <w:noProof/>
              <w:sz w:val="22"/>
              <w:szCs w:val="22"/>
              <w:lang w:eastAsia="sl-SI"/>
            </w:rPr>
          </w:pPr>
          <w:hyperlink w:anchor="_Toc199837292" w:history="1">
            <w:r w:rsidR="0024015F" w:rsidRPr="001F1AFB">
              <w:rPr>
                <w:rStyle w:val="Hiperpovezava"/>
                <w:rFonts w:cs="Arial"/>
                <w:noProof/>
              </w:rPr>
              <w:t>4.</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 xml:space="preserve">Lastnosti, ki jih morajo imeti čebelje matice za namen menjave, in način izbire primernih </w:t>
            </w:r>
            <w:r w:rsidR="0024015F">
              <w:rPr>
                <w:rStyle w:val="Hiperpovezava"/>
                <w:rFonts w:cs="Arial"/>
                <w:noProof/>
              </w:rPr>
              <w:t xml:space="preserve">          </w:t>
            </w:r>
            <w:r w:rsidR="0024015F" w:rsidRPr="001F1AFB">
              <w:rPr>
                <w:rStyle w:val="Hiperpovezava"/>
                <w:rFonts w:cs="Arial"/>
                <w:noProof/>
              </w:rPr>
              <w:t>čebeljih matic za menjavo</w:t>
            </w:r>
            <w:r w:rsidR="0024015F">
              <w:rPr>
                <w:noProof/>
                <w:webHidden/>
              </w:rPr>
              <w:tab/>
            </w:r>
            <w:r w:rsidR="0024015F">
              <w:rPr>
                <w:noProof/>
                <w:webHidden/>
              </w:rPr>
              <w:fldChar w:fldCharType="begin"/>
            </w:r>
            <w:r w:rsidR="0024015F">
              <w:rPr>
                <w:noProof/>
                <w:webHidden/>
              </w:rPr>
              <w:instrText xml:space="preserve"> PAGEREF _Toc199837292 \h </w:instrText>
            </w:r>
            <w:r w:rsidR="0024015F">
              <w:rPr>
                <w:noProof/>
                <w:webHidden/>
              </w:rPr>
            </w:r>
            <w:r w:rsidR="0024015F">
              <w:rPr>
                <w:noProof/>
                <w:webHidden/>
              </w:rPr>
              <w:fldChar w:fldCharType="separate"/>
            </w:r>
            <w:r w:rsidR="00244533">
              <w:rPr>
                <w:noProof/>
                <w:webHidden/>
              </w:rPr>
              <w:t>4</w:t>
            </w:r>
            <w:r w:rsidR="0024015F">
              <w:rPr>
                <w:noProof/>
                <w:webHidden/>
              </w:rPr>
              <w:fldChar w:fldCharType="end"/>
            </w:r>
          </w:hyperlink>
        </w:p>
        <w:p w14:paraId="09E14871" w14:textId="71BAFDB7" w:rsidR="0024015F" w:rsidRDefault="005342F7">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99837293" w:history="1">
            <w:r w:rsidR="0024015F" w:rsidRPr="001F1AFB">
              <w:rPr>
                <w:rStyle w:val="Hiperpovezava"/>
                <w:rFonts w:cs="Arial"/>
                <w:noProof/>
              </w:rPr>
              <w:t>5.</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Število čebeljih matic za menjavo</w:t>
            </w:r>
            <w:r w:rsidR="0024015F">
              <w:rPr>
                <w:noProof/>
                <w:webHidden/>
              </w:rPr>
              <w:tab/>
            </w:r>
            <w:r w:rsidR="0024015F">
              <w:rPr>
                <w:noProof/>
                <w:webHidden/>
              </w:rPr>
              <w:fldChar w:fldCharType="begin"/>
            </w:r>
            <w:r w:rsidR="0024015F">
              <w:rPr>
                <w:noProof/>
                <w:webHidden/>
              </w:rPr>
              <w:instrText xml:space="preserve"> PAGEREF _Toc199837293 \h </w:instrText>
            </w:r>
            <w:r w:rsidR="0024015F">
              <w:rPr>
                <w:noProof/>
                <w:webHidden/>
              </w:rPr>
            </w:r>
            <w:r w:rsidR="0024015F">
              <w:rPr>
                <w:noProof/>
                <w:webHidden/>
              </w:rPr>
              <w:fldChar w:fldCharType="separate"/>
            </w:r>
            <w:r w:rsidR="00244533">
              <w:rPr>
                <w:noProof/>
                <w:webHidden/>
              </w:rPr>
              <w:t>4</w:t>
            </w:r>
            <w:r w:rsidR="0024015F">
              <w:rPr>
                <w:noProof/>
                <w:webHidden/>
              </w:rPr>
              <w:fldChar w:fldCharType="end"/>
            </w:r>
          </w:hyperlink>
        </w:p>
        <w:p w14:paraId="22A4D40B" w14:textId="158BDFE9" w:rsidR="0024015F" w:rsidRDefault="005342F7">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99837294" w:history="1">
            <w:r w:rsidR="0024015F" w:rsidRPr="001F1AFB">
              <w:rPr>
                <w:rStyle w:val="Hiperpovezava"/>
                <w:rFonts w:cs="Arial"/>
                <w:noProof/>
              </w:rPr>
              <w:t>6.</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Vsebina, ki jo mora ponudnik zagotoviti čebelarjem ob menjavi čebeljih matic</w:t>
            </w:r>
            <w:r w:rsidR="0024015F">
              <w:rPr>
                <w:noProof/>
                <w:webHidden/>
              </w:rPr>
              <w:tab/>
            </w:r>
            <w:r w:rsidR="0024015F">
              <w:rPr>
                <w:noProof/>
                <w:webHidden/>
              </w:rPr>
              <w:fldChar w:fldCharType="begin"/>
            </w:r>
            <w:r w:rsidR="0024015F">
              <w:rPr>
                <w:noProof/>
                <w:webHidden/>
              </w:rPr>
              <w:instrText xml:space="preserve"> PAGEREF _Toc199837294 \h </w:instrText>
            </w:r>
            <w:r w:rsidR="0024015F">
              <w:rPr>
                <w:noProof/>
                <w:webHidden/>
              </w:rPr>
            </w:r>
            <w:r w:rsidR="0024015F">
              <w:rPr>
                <w:noProof/>
                <w:webHidden/>
              </w:rPr>
              <w:fldChar w:fldCharType="separate"/>
            </w:r>
            <w:r w:rsidR="00244533">
              <w:rPr>
                <w:noProof/>
                <w:webHidden/>
              </w:rPr>
              <w:t>4</w:t>
            </w:r>
            <w:r w:rsidR="0024015F">
              <w:rPr>
                <w:noProof/>
                <w:webHidden/>
              </w:rPr>
              <w:fldChar w:fldCharType="end"/>
            </w:r>
          </w:hyperlink>
        </w:p>
        <w:p w14:paraId="28677E4B" w14:textId="1B751D60" w:rsidR="0024015F" w:rsidRDefault="005342F7">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99837295" w:history="1">
            <w:r w:rsidR="0024015F" w:rsidRPr="001F1AFB">
              <w:rPr>
                <w:rStyle w:val="Hiperpovezava"/>
                <w:rFonts w:cs="Arial"/>
                <w:noProof/>
              </w:rPr>
              <w:t>7.</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Način izvajanja nadzora nad organizacijo in izvedbo menjave čebeljih matic</w:t>
            </w:r>
            <w:r w:rsidR="0024015F">
              <w:rPr>
                <w:noProof/>
                <w:webHidden/>
              </w:rPr>
              <w:tab/>
            </w:r>
            <w:r w:rsidR="0024015F">
              <w:rPr>
                <w:noProof/>
                <w:webHidden/>
              </w:rPr>
              <w:fldChar w:fldCharType="begin"/>
            </w:r>
            <w:r w:rsidR="0024015F">
              <w:rPr>
                <w:noProof/>
                <w:webHidden/>
              </w:rPr>
              <w:instrText xml:space="preserve"> PAGEREF _Toc199837295 \h </w:instrText>
            </w:r>
            <w:r w:rsidR="0024015F">
              <w:rPr>
                <w:noProof/>
                <w:webHidden/>
              </w:rPr>
            </w:r>
            <w:r w:rsidR="0024015F">
              <w:rPr>
                <w:noProof/>
                <w:webHidden/>
              </w:rPr>
              <w:fldChar w:fldCharType="separate"/>
            </w:r>
            <w:r w:rsidR="00244533">
              <w:rPr>
                <w:noProof/>
                <w:webHidden/>
              </w:rPr>
              <w:t>4</w:t>
            </w:r>
            <w:r w:rsidR="0024015F">
              <w:rPr>
                <w:noProof/>
                <w:webHidden/>
              </w:rPr>
              <w:fldChar w:fldCharType="end"/>
            </w:r>
          </w:hyperlink>
        </w:p>
        <w:p w14:paraId="2564C3FC" w14:textId="2657BA68" w:rsidR="0024015F" w:rsidRDefault="005342F7">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99837296" w:history="1">
            <w:r w:rsidR="0024015F" w:rsidRPr="001F1AFB">
              <w:rPr>
                <w:rStyle w:val="Hiperpovezava"/>
                <w:rFonts w:cs="Arial"/>
                <w:noProof/>
              </w:rPr>
              <w:t>8.</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Vodenje evidenc o izvedbi menjave čebeljih matic</w:t>
            </w:r>
            <w:r w:rsidR="0024015F">
              <w:rPr>
                <w:noProof/>
                <w:webHidden/>
              </w:rPr>
              <w:tab/>
            </w:r>
            <w:r w:rsidR="0024015F">
              <w:rPr>
                <w:noProof/>
                <w:webHidden/>
              </w:rPr>
              <w:fldChar w:fldCharType="begin"/>
            </w:r>
            <w:r w:rsidR="0024015F">
              <w:rPr>
                <w:noProof/>
                <w:webHidden/>
              </w:rPr>
              <w:instrText xml:space="preserve"> PAGEREF _Toc199837296 \h </w:instrText>
            </w:r>
            <w:r w:rsidR="0024015F">
              <w:rPr>
                <w:noProof/>
                <w:webHidden/>
              </w:rPr>
            </w:r>
            <w:r w:rsidR="0024015F">
              <w:rPr>
                <w:noProof/>
                <w:webHidden/>
              </w:rPr>
              <w:fldChar w:fldCharType="separate"/>
            </w:r>
            <w:r w:rsidR="00244533">
              <w:rPr>
                <w:noProof/>
                <w:webHidden/>
              </w:rPr>
              <w:t>5</w:t>
            </w:r>
            <w:r w:rsidR="0024015F">
              <w:rPr>
                <w:noProof/>
                <w:webHidden/>
              </w:rPr>
              <w:fldChar w:fldCharType="end"/>
            </w:r>
          </w:hyperlink>
        </w:p>
        <w:p w14:paraId="25BF71FD" w14:textId="4E54AE67" w:rsidR="0024015F" w:rsidRDefault="005342F7">
          <w:pPr>
            <w:pStyle w:val="Kazalovsebine1"/>
            <w:tabs>
              <w:tab w:val="left" w:pos="440"/>
              <w:tab w:val="right" w:leader="dot" w:pos="8488"/>
            </w:tabs>
            <w:rPr>
              <w:rFonts w:asciiTheme="minorHAnsi" w:eastAsiaTheme="minorEastAsia" w:hAnsiTheme="minorHAnsi" w:cstheme="minorBidi"/>
              <w:noProof/>
              <w:sz w:val="22"/>
              <w:szCs w:val="22"/>
              <w:lang w:eastAsia="sl-SI"/>
            </w:rPr>
          </w:pPr>
          <w:hyperlink w:anchor="_Toc199837297" w:history="1">
            <w:r w:rsidR="0024015F" w:rsidRPr="001F1AFB">
              <w:rPr>
                <w:rStyle w:val="Hiperpovezava"/>
                <w:rFonts w:cs="Arial"/>
                <w:noProof/>
              </w:rPr>
              <w:t>9.</w:t>
            </w:r>
            <w:r w:rsidR="0024015F">
              <w:rPr>
                <w:rFonts w:asciiTheme="minorHAnsi" w:eastAsiaTheme="minorEastAsia" w:hAnsiTheme="minorHAnsi" w:cstheme="minorBidi"/>
                <w:noProof/>
                <w:sz w:val="22"/>
                <w:szCs w:val="22"/>
                <w:lang w:eastAsia="sl-SI"/>
              </w:rPr>
              <w:tab/>
            </w:r>
            <w:r w:rsidR="0024015F" w:rsidRPr="001F1AFB">
              <w:rPr>
                <w:rStyle w:val="Hiperpovezava"/>
                <w:rFonts w:cs="Arial"/>
                <w:noProof/>
              </w:rPr>
              <w:t>Način spremljanja učinkov menjave čebeljih matic</w:t>
            </w:r>
            <w:r w:rsidR="0024015F">
              <w:rPr>
                <w:noProof/>
                <w:webHidden/>
              </w:rPr>
              <w:tab/>
            </w:r>
            <w:r w:rsidR="0024015F">
              <w:rPr>
                <w:noProof/>
                <w:webHidden/>
              </w:rPr>
              <w:fldChar w:fldCharType="begin"/>
            </w:r>
            <w:r w:rsidR="0024015F">
              <w:rPr>
                <w:noProof/>
                <w:webHidden/>
              </w:rPr>
              <w:instrText xml:space="preserve"> PAGEREF _Toc199837297 \h </w:instrText>
            </w:r>
            <w:r w:rsidR="0024015F">
              <w:rPr>
                <w:noProof/>
                <w:webHidden/>
              </w:rPr>
            </w:r>
            <w:r w:rsidR="0024015F">
              <w:rPr>
                <w:noProof/>
                <w:webHidden/>
              </w:rPr>
              <w:fldChar w:fldCharType="separate"/>
            </w:r>
            <w:r w:rsidR="00244533">
              <w:rPr>
                <w:noProof/>
                <w:webHidden/>
              </w:rPr>
              <w:t>5</w:t>
            </w:r>
            <w:r w:rsidR="0024015F">
              <w:rPr>
                <w:noProof/>
                <w:webHidden/>
              </w:rPr>
              <w:fldChar w:fldCharType="end"/>
            </w:r>
          </w:hyperlink>
        </w:p>
        <w:p w14:paraId="3C84CFC7" w14:textId="0116F6C5" w:rsidR="0024015F" w:rsidRDefault="005342F7">
          <w:pPr>
            <w:pStyle w:val="Kazalovsebine1"/>
            <w:tabs>
              <w:tab w:val="left" w:pos="660"/>
              <w:tab w:val="right" w:leader="dot" w:pos="8488"/>
            </w:tabs>
            <w:rPr>
              <w:rFonts w:asciiTheme="minorHAnsi" w:eastAsiaTheme="minorEastAsia" w:hAnsiTheme="minorHAnsi" w:cstheme="minorBidi"/>
              <w:noProof/>
              <w:sz w:val="22"/>
              <w:szCs w:val="22"/>
              <w:lang w:eastAsia="sl-SI"/>
            </w:rPr>
          </w:pPr>
          <w:hyperlink w:anchor="_Toc199837298" w:history="1">
            <w:r w:rsidR="0024015F" w:rsidRPr="001F1AFB">
              <w:rPr>
                <w:rStyle w:val="Hiperpovezava"/>
                <w:rFonts w:cs="Arial"/>
                <w:noProof/>
              </w:rPr>
              <w:t>10.</w:t>
            </w:r>
            <w:r w:rsidR="0024015F">
              <w:rPr>
                <w:rFonts w:asciiTheme="minorHAnsi" w:eastAsiaTheme="minorEastAsia" w:hAnsiTheme="minorHAnsi" w:cstheme="minorBidi"/>
                <w:noProof/>
                <w:sz w:val="22"/>
                <w:szCs w:val="22"/>
                <w:lang w:eastAsia="sl-SI"/>
              </w:rPr>
              <w:t xml:space="preserve">    </w:t>
            </w:r>
            <w:r w:rsidR="0024015F" w:rsidRPr="001F1AFB">
              <w:rPr>
                <w:rStyle w:val="Hiperpovezava"/>
                <w:rFonts w:cs="Arial"/>
                <w:noProof/>
              </w:rPr>
              <w:t>Pogoji, ki jih morajo izpolnjevati ponudniki matic in izvajalci raziskave</w:t>
            </w:r>
            <w:r w:rsidR="0024015F">
              <w:rPr>
                <w:noProof/>
                <w:webHidden/>
              </w:rPr>
              <w:tab/>
            </w:r>
            <w:r w:rsidR="0024015F">
              <w:rPr>
                <w:noProof/>
                <w:webHidden/>
              </w:rPr>
              <w:fldChar w:fldCharType="begin"/>
            </w:r>
            <w:r w:rsidR="0024015F">
              <w:rPr>
                <w:noProof/>
                <w:webHidden/>
              </w:rPr>
              <w:instrText xml:space="preserve"> PAGEREF _Toc199837298 \h </w:instrText>
            </w:r>
            <w:r w:rsidR="0024015F">
              <w:rPr>
                <w:noProof/>
                <w:webHidden/>
              </w:rPr>
            </w:r>
            <w:r w:rsidR="0024015F">
              <w:rPr>
                <w:noProof/>
                <w:webHidden/>
              </w:rPr>
              <w:fldChar w:fldCharType="separate"/>
            </w:r>
            <w:r w:rsidR="00244533">
              <w:rPr>
                <w:noProof/>
                <w:webHidden/>
              </w:rPr>
              <w:t>5</w:t>
            </w:r>
            <w:r w:rsidR="0024015F">
              <w:rPr>
                <w:noProof/>
                <w:webHidden/>
              </w:rPr>
              <w:fldChar w:fldCharType="end"/>
            </w:r>
          </w:hyperlink>
        </w:p>
        <w:p w14:paraId="4E23C91A" w14:textId="159A5D05" w:rsidR="0024015F" w:rsidRDefault="005342F7">
          <w:pPr>
            <w:pStyle w:val="Kazalovsebine1"/>
            <w:tabs>
              <w:tab w:val="left" w:pos="660"/>
              <w:tab w:val="right" w:leader="dot" w:pos="8488"/>
            </w:tabs>
            <w:rPr>
              <w:rFonts w:asciiTheme="minorHAnsi" w:eastAsiaTheme="minorEastAsia" w:hAnsiTheme="minorHAnsi" w:cstheme="minorBidi"/>
              <w:noProof/>
              <w:sz w:val="22"/>
              <w:szCs w:val="22"/>
              <w:lang w:eastAsia="sl-SI"/>
            </w:rPr>
          </w:pPr>
          <w:hyperlink w:anchor="_Toc199837299" w:history="1">
            <w:r w:rsidR="0024015F" w:rsidRPr="001F1AFB">
              <w:rPr>
                <w:rStyle w:val="Hiperpovezava"/>
                <w:rFonts w:cs="Arial"/>
                <w:noProof/>
              </w:rPr>
              <w:t>11</w:t>
            </w:r>
            <w:r w:rsidR="0024015F">
              <w:rPr>
                <w:rStyle w:val="Hiperpovezava"/>
                <w:rFonts w:cs="Arial"/>
                <w:noProof/>
              </w:rPr>
              <w:t xml:space="preserve">.    </w:t>
            </w:r>
            <w:r w:rsidR="0024015F" w:rsidRPr="001F1AFB">
              <w:rPr>
                <w:rStyle w:val="Hiperpovezava"/>
                <w:rFonts w:cs="Arial"/>
                <w:noProof/>
              </w:rPr>
              <w:t>Vsebina poročila o izvedbi</w:t>
            </w:r>
            <w:r w:rsidR="0024015F">
              <w:rPr>
                <w:noProof/>
                <w:webHidden/>
              </w:rPr>
              <w:tab/>
            </w:r>
            <w:r w:rsidR="0024015F">
              <w:rPr>
                <w:noProof/>
                <w:webHidden/>
              </w:rPr>
              <w:fldChar w:fldCharType="begin"/>
            </w:r>
            <w:r w:rsidR="0024015F">
              <w:rPr>
                <w:noProof/>
                <w:webHidden/>
              </w:rPr>
              <w:instrText xml:space="preserve"> PAGEREF _Toc199837299 \h </w:instrText>
            </w:r>
            <w:r w:rsidR="0024015F">
              <w:rPr>
                <w:noProof/>
                <w:webHidden/>
              </w:rPr>
            </w:r>
            <w:r w:rsidR="0024015F">
              <w:rPr>
                <w:noProof/>
                <w:webHidden/>
              </w:rPr>
              <w:fldChar w:fldCharType="separate"/>
            </w:r>
            <w:r w:rsidR="00244533">
              <w:rPr>
                <w:noProof/>
                <w:webHidden/>
              </w:rPr>
              <w:t>6</w:t>
            </w:r>
            <w:r w:rsidR="0024015F">
              <w:rPr>
                <w:noProof/>
                <w:webHidden/>
              </w:rPr>
              <w:fldChar w:fldCharType="end"/>
            </w:r>
          </w:hyperlink>
        </w:p>
        <w:p w14:paraId="4DE6D30B" w14:textId="3D3982CF" w:rsidR="0024015F" w:rsidRDefault="005342F7">
          <w:pPr>
            <w:pStyle w:val="Kazalovsebine1"/>
            <w:tabs>
              <w:tab w:val="left" w:pos="660"/>
              <w:tab w:val="right" w:leader="dot" w:pos="8488"/>
            </w:tabs>
            <w:rPr>
              <w:rFonts w:asciiTheme="minorHAnsi" w:eastAsiaTheme="minorEastAsia" w:hAnsiTheme="minorHAnsi" w:cstheme="minorBidi"/>
              <w:noProof/>
              <w:sz w:val="22"/>
              <w:szCs w:val="22"/>
              <w:lang w:eastAsia="sl-SI"/>
            </w:rPr>
          </w:pPr>
          <w:hyperlink w:anchor="_Toc199837300" w:history="1">
            <w:r w:rsidR="0024015F" w:rsidRPr="001F1AFB">
              <w:rPr>
                <w:rStyle w:val="Hiperpovezava"/>
                <w:rFonts w:cs="Arial"/>
                <w:noProof/>
              </w:rPr>
              <w:t>12.</w:t>
            </w:r>
            <w:r w:rsidR="0024015F">
              <w:rPr>
                <w:rFonts w:asciiTheme="minorHAnsi" w:eastAsiaTheme="minorEastAsia" w:hAnsiTheme="minorHAnsi" w:cstheme="minorBidi"/>
                <w:noProof/>
                <w:sz w:val="22"/>
                <w:szCs w:val="22"/>
                <w:lang w:eastAsia="sl-SI"/>
              </w:rPr>
              <w:t xml:space="preserve">    </w:t>
            </w:r>
            <w:r w:rsidR="0024015F" w:rsidRPr="001F1AFB">
              <w:rPr>
                <w:rStyle w:val="Hiperpovezava"/>
                <w:rFonts w:cs="Arial"/>
                <w:noProof/>
              </w:rPr>
              <w:t>Specifikacija upravičenih stroškov</w:t>
            </w:r>
            <w:r w:rsidR="0024015F">
              <w:rPr>
                <w:noProof/>
                <w:webHidden/>
              </w:rPr>
              <w:tab/>
            </w:r>
            <w:r w:rsidR="0024015F">
              <w:rPr>
                <w:noProof/>
                <w:webHidden/>
              </w:rPr>
              <w:fldChar w:fldCharType="begin"/>
            </w:r>
            <w:r w:rsidR="0024015F">
              <w:rPr>
                <w:noProof/>
                <w:webHidden/>
              </w:rPr>
              <w:instrText xml:space="preserve"> PAGEREF _Toc199837300 \h </w:instrText>
            </w:r>
            <w:r w:rsidR="0024015F">
              <w:rPr>
                <w:noProof/>
                <w:webHidden/>
              </w:rPr>
            </w:r>
            <w:r w:rsidR="0024015F">
              <w:rPr>
                <w:noProof/>
                <w:webHidden/>
              </w:rPr>
              <w:fldChar w:fldCharType="separate"/>
            </w:r>
            <w:r w:rsidR="00244533">
              <w:rPr>
                <w:noProof/>
                <w:webHidden/>
              </w:rPr>
              <w:t>6</w:t>
            </w:r>
            <w:r w:rsidR="0024015F">
              <w:rPr>
                <w:noProof/>
                <w:webHidden/>
              </w:rPr>
              <w:fldChar w:fldCharType="end"/>
            </w:r>
          </w:hyperlink>
        </w:p>
        <w:p w14:paraId="1BB3F377" w14:textId="2B3B3CB7" w:rsidR="00B169A6" w:rsidRPr="00A02FEC" w:rsidRDefault="00B169A6" w:rsidP="00B169A6">
          <w:pPr>
            <w:rPr>
              <w:rFonts w:cs="Arial"/>
              <w:sz w:val="22"/>
              <w:szCs w:val="22"/>
            </w:rPr>
          </w:pPr>
          <w:r w:rsidRPr="00F1505B">
            <w:rPr>
              <w:rFonts w:cs="Arial"/>
              <w:b/>
              <w:bCs/>
              <w:sz w:val="22"/>
              <w:szCs w:val="22"/>
            </w:rPr>
            <w:fldChar w:fldCharType="end"/>
          </w:r>
        </w:p>
      </w:sdtContent>
    </w:sdt>
    <w:p w14:paraId="618FCBA9" w14:textId="77777777" w:rsidR="00B169A6" w:rsidRPr="00A02FEC" w:rsidRDefault="00B169A6" w:rsidP="00B169A6">
      <w:pPr>
        <w:spacing w:after="200" w:line="276" w:lineRule="auto"/>
        <w:rPr>
          <w:rFonts w:cs="Arial"/>
          <w:b/>
          <w:sz w:val="22"/>
          <w:szCs w:val="22"/>
        </w:rPr>
      </w:pPr>
      <w:r w:rsidRPr="00A02FEC">
        <w:rPr>
          <w:rFonts w:cs="Arial"/>
          <w:b/>
          <w:sz w:val="22"/>
          <w:szCs w:val="22"/>
        </w:rPr>
        <w:br w:type="page"/>
      </w:r>
    </w:p>
    <w:p w14:paraId="6484F6E9" w14:textId="77777777" w:rsidR="00B169A6" w:rsidRPr="005B320A" w:rsidRDefault="00B169A6" w:rsidP="005B320A">
      <w:pPr>
        <w:pStyle w:val="Naslov1"/>
        <w:spacing w:before="120" w:after="120" w:line="276" w:lineRule="auto"/>
        <w:rPr>
          <w:rFonts w:cs="Arial"/>
          <w:sz w:val="20"/>
          <w:szCs w:val="20"/>
        </w:rPr>
      </w:pPr>
      <w:bookmarkStart w:id="0" w:name="_Toc199837289"/>
      <w:r w:rsidRPr="005B320A">
        <w:rPr>
          <w:rFonts w:cs="Arial"/>
          <w:sz w:val="20"/>
          <w:szCs w:val="20"/>
        </w:rPr>
        <w:lastRenderedPageBreak/>
        <w:t>Uvod</w:t>
      </w:r>
      <w:bookmarkEnd w:id="0"/>
    </w:p>
    <w:p w14:paraId="5C012900" w14:textId="48D81074" w:rsidR="00B169A6" w:rsidRPr="005B320A" w:rsidRDefault="00B169A6" w:rsidP="005B320A">
      <w:pPr>
        <w:pStyle w:val="Odstavekseznama"/>
        <w:autoSpaceDE w:val="0"/>
        <w:autoSpaceDN w:val="0"/>
        <w:adjustRightInd w:val="0"/>
        <w:spacing w:after="100" w:line="276" w:lineRule="auto"/>
        <w:ind w:left="0"/>
        <w:jc w:val="both"/>
        <w:rPr>
          <w:rFonts w:cs="Arial"/>
          <w:szCs w:val="20"/>
        </w:rPr>
      </w:pPr>
      <w:r w:rsidRPr="005B320A">
        <w:rPr>
          <w:rFonts w:cs="Arial"/>
          <w:szCs w:val="20"/>
        </w:rPr>
        <w:t xml:space="preserve">V Sloveniji se čebelarstvu posveča posebna pozornost, kar se zrcali v celostni podpori slovenskemu čebelarstvu. Od leta </w:t>
      </w:r>
      <w:r w:rsidR="00A02FEC" w:rsidRPr="005B320A">
        <w:rPr>
          <w:rFonts w:cs="Arial"/>
          <w:szCs w:val="20"/>
        </w:rPr>
        <w:t xml:space="preserve">2005 </w:t>
      </w:r>
      <w:r w:rsidRPr="005B320A">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1B075838" w14:textId="28021203" w:rsidR="009A2BEF" w:rsidRPr="005B320A" w:rsidRDefault="00553E0F" w:rsidP="005B320A">
      <w:pPr>
        <w:spacing w:line="276" w:lineRule="auto"/>
        <w:jc w:val="both"/>
        <w:rPr>
          <w:rFonts w:cs="Arial"/>
          <w:szCs w:val="20"/>
        </w:rPr>
      </w:pPr>
      <w:r w:rsidRPr="005B320A">
        <w:rPr>
          <w:rFonts w:cs="Arial"/>
          <w:szCs w:val="20"/>
          <w:lang w:eastAsia="sl-SI"/>
        </w:rPr>
        <w:t xml:space="preserve">Na podlagi </w:t>
      </w:r>
      <w:r w:rsidRPr="005B320A">
        <w:rPr>
          <w:rFonts w:cs="Arial"/>
          <w:szCs w:val="20"/>
        </w:rPr>
        <w:t xml:space="preserve"> </w:t>
      </w:r>
      <w:r w:rsidRPr="005B320A">
        <w:rPr>
          <w:rFonts w:cs="Arial"/>
          <w:szCs w:val="20"/>
          <w:lang w:eastAsia="sl-SI"/>
        </w:rPr>
        <w:t>Uredbe (EU) 2021/2116 Evropskega parlamenta in Sveta z dne 2. decembra 2021 o financiranju, upravljanju in spremljanju skupne kmetijske politike je ministrstvo skupaj s strokovnimi institucijami pripravilo Strateški načrt skupne kmetijske politike za obdobje 2023 – 2027 (v nadaljevanju: strateški načrt),</w:t>
      </w:r>
      <w:r w:rsidR="009357A4" w:rsidRPr="005B320A">
        <w:rPr>
          <w:rFonts w:cs="Arial"/>
          <w:szCs w:val="20"/>
          <w:lang w:eastAsia="sl-SI"/>
        </w:rPr>
        <w:t xml:space="preserve"> ki je bil </w:t>
      </w:r>
      <w:r w:rsidR="009357A4" w:rsidRPr="005B320A">
        <w:rPr>
          <w:rFonts w:cs="Arial"/>
          <w:szCs w:val="20"/>
        </w:rPr>
        <w:t>potrjen z Izvedbenim sklepom Komisije C(2022) 7574 z dne 28. 10. 2022 o odobritvi strateškega načrta SKP za obdobje 2023</w:t>
      </w:r>
      <w:r w:rsidR="005B320A">
        <w:rPr>
          <w:rFonts w:cs="Arial"/>
          <w:szCs w:val="20"/>
        </w:rPr>
        <w:t xml:space="preserve"> </w:t>
      </w:r>
      <w:r w:rsidR="009357A4" w:rsidRPr="005B320A">
        <w:rPr>
          <w:rFonts w:cs="Arial"/>
          <w:szCs w:val="20"/>
        </w:rPr>
        <w:t>–</w:t>
      </w:r>
      <w:r w:rsidR="005B320A">
        <w:rPr>
          <w:rFonts w:cs="Arial"/>
          <w:szCs w:val="20"/>
        </w:rPr>
        <w:t xml:space="preserve"> </w:t>
      </w:r>
      <w:r w:rsidR="009357A4" w:rsidRPr="005B320A">
        <w:rPr>
          <w:rFonts w:cs="Arial"/>
          <w:szCs w:val="20"/>
        </w:rPr>
        <w:t>2027 za Slovenijo za podporo Unije</w:t>
      </w:r>
      <w:r w:rsidRPr="005B320A">
        <w:rPr>
          <w:rFonts w:cs="Arial"/>
          <w:szCs w:val="20"/>
          <w:lang w:eastAsia="sl-SI"/>
        </w:rPr>
        <w:t xml:space="preserve">. Uredba </w:t>
      </w:r>
      <w:r w:rsidR="00FF7254" w:rsidRPr="005B320A">
        <w:rPr>
          <w:rFonts w:cs="Arial"/>
          <w:szCs w:val="20"/>
          <w:lang w:eastAsia="sl-SI"/>
        </w:rPr>
        <w:t xml:space="preserve">o </w:t>
      </w:r>
      <w:r w:rsidRPr="005B320A">
        <w:rPr>
          <w:rFonts w:cs="Arial"/>
          <w:szCs w:val="20"/>
          <w:lang w:eastAsia="sl-SI"/>
        </w:rPr>
        <w:t>izvajanj</w:t>
      </w:r>
      <w:r w:rsidR="00FF7254" w:rsidRPr="005B320A">
        <w:rPr>
          <w:rFonts w:cs="Arial"/>
          <w:szCs w:val="20"/>
          <w:lang w:eastAsia="sl-SI"/>
        </w:rPr>
        <w:t>u</w:t>
      </w:r>
      <w:r w:rsidRPr="005B320A">
        <w:rPr>
          <w:rFonts w:cs="Arial"/>
          <w:szCs w:val="20"/>
          <w:lang w:eastAsia="sl-SI"/>
        </w:rPr>
        <w:t xml:space="preserve"> </w:t>
      </w:r>
      <w:r w:rsidRPr="005B320A">
        <w:rPr>
          <w:rFonts w:cs="Arial"/>
          <w:bCs/>
          <w:szCs w:val="20"/>
          <w:lang w:eastAsia="sl-SI"/>
        </w:rPr>
        <w:t xml:space="preserve">intervencij v sektorju čebelarskih proizvodov </w:t>
      </w:r>
      <w:r w:rsidR="00FF7254" w:rsidRPr="005B320A">
        <w:rPr>
          <w:rFonts w:cs="Arial"/>
          <w:bCs/>
          <w:szCs w:val="20"/>
          <w:lang w:eastAsia="sl-SI"/>
        </w:rPr>
        <w:t xml:space="preserve">iz </w:t>
      </w:r>
      <w:r w:rsidR="00FF7254" w:rsidRPr="005B320A">
        <w:rPr>
          <w:rFonts w:cs="Arial"/>
          <w:bCs/>
          <w:szCs w:val="20"/>
        </w:rPr>
        <w:t xml:space="preserve">strateškega načrta skupne kmetijske politike 2023 - 2027 </w:t>
      </w:r>
      <w:r w:rsidRPr="005B320A">
        <w:rPr>
          <w:rFonts w:cs="Arial"/>
          <w:szCs w:val="20"/>
          <w:lang w:eastAsia="sl-SI"/>
        </w:rPr>
        <w:t>je izvedbeni akt strateškega načrta in predvideva naslednje intervencije: prenos znanja v čebelarstvu</w:t>
      </w:r>
      <w:r w:rsidRPr="005B320A">
        <w:rPr>
          <w:rFonts w:cs="Arial"/>
          <w:bCs/>
          <w:szCs w:val="20"/>
        </w:rPr>
        <w:t xml:space="preserve">, </w:t>
      </w:r>
      <w:r w:rsidRPr="005B320A">
        <w:rPr>
          <w:rFonts w:cs="Arial"/>
          <w:szCs w:val="20"/>
          <w:lang w:eastAsia="sl-SI"/>
        </w:rPr>
        <w:t>podpora čebelarjem in čebelarskim društvom</w:t>
      </w:r>
      <w:r w:rsidRPr="005B320A">
        <w:rPr>
          <w:rFonts w:cs="Arial"/>
          <w:bCs/>
          <w:szCs w:val="20"/>
        </w:rPr>
        <w:t xml:space="preserve">, </w:t>
      </w:r>
      <w:r w:rsidRPr="005B320A">
        <w:rPr>
          <w:rFonts w:cs="Arial"/>
          <w:szCs w:val="20"/>
          <w:lang w:eastAsia="sl-SI"/>
        </w:rPr>
        <w:t>vzreja čebeljih matic</w:t>
      </w:r>
      <w:r w:rsidRPr="005B320A">
        <w:rPr>
          <w:rFonts w:cs="Arial"/>
          <w:szCs w:val="20"/>
        </w:rPr>
        <w:t xml:space="preserve">, </w:t>
      </w:r>
      <w:r w:rsidRPr="005B320A">
        <w:rPr>
          <w:rFonts w:cs="Arial"/>
          <w:szCs w:val="20"/>
          <w:lang w:eastAsia="sl-SI"/>
        </w:rPr>
        <w:t>raziskovalno delo na področju čebelarstva,</w:t>
      </w:r>
      <w:r w:rsidRPr="005B320A">
        <w:rPr>
          <w:rFonts w:cs="Arial"/>
          <w:bCs/>
          <w:szCs w:val="20"/>
        </w:rPr>
        <w:t xml:space="preserve"> </w:t>
      </w:r>
      <w:r w:rsidRPr="005B320A">
        <w:rPr>
          <w:rFonts w:cs="Arial"/>
          <w:szCs w:val="20"/>
          <w:lang w:eastAsia="sl-SI"/>
        </w:rPr>
        <w:t>promocija in raziskava trga sektorja čebelarstvo</w:t>
      </w:r>
      <w:r w:rsidRPr="005B320A">
        <w:rPr>
          <w:rFonts w:cs="Arial"/>
          <w:bCs/>
          <w:szCs w:val="20"/>
        </w:rPr>
        <w:t xml:space="preserve"> ter </w:t>
      </w:r>
      <w:r w:rsidRPr="005B320A">
        <w:rPr>
          <w:rFonts w:cs="Arial"/>
          <w:szCs w:val="20"/>
          <w:lang w:eastAsia="sl-SI"/>
        </w:rPr>
        <w:t>kakovost in varnost čebeljih pridelkov</w:t>
      </w:r>
      <w:r w:rsidRPr="005B320A">
        <w:rPr>
          <w:rFonts w:cs="Arial"/>
          <w:szCs w:val="20"/>
        </w:rPr>
        <w:t>.</w:t>
      </w:r>
      <w:r w:rsidR="00B64E69" w:rsidRPr="005B320A">
        <w:rPr>
          <w:rFonts w:cs="Arial"/>
          <w:szCs w:val="20"/>
        </w:rPr>
        <w:t xml:space="preserve"> V sklopu </w:t>
      </w:r>
      <w:r w:rsidR="00764A71" w:rsidRPr="005B320A">
        <w:rPr>
          <w:rFonts w:cs="Arial"/>
          <w:szCs w:val="20"/>
        </w:rPr>
        <w:t>intervencije</w:t>
      </w:r>
      <w:r w:rsidR="00B64E69" w:rsidRPr="005B320A">
        <w:rPr>
          <w:rFonts w:cs="Arial"/>
          <w:szCs w:val="20"/>
        </w:rPr>
        <w:t xml:space="preserve"> </w:t>
      </w:r>
      <w:r w:rsidR="00B64E69" w:rsidRPr="005B320A">
        <w:rPr>
          <w:rFonts w:cs="Arial"/>
          <w:szCs w:val="20"/>
          <w:lang w:eastAsia="sl-SI"/>
        </w:rPr>
        <w:t xml:space="preserve">vzreja čebeljih matic se bodo izvajale tri </w:t>
      </w:r>
      <w:proofErr w:type="spellStart"/>
      <w:r w:rsidR="00B64E69" w:rsidRPr="005B320A">
        <w:rPr>
          <w:rFonts w:cs="Arial"/>
          <w:szCs w:val="20"/>
          <w:lang w:eastAsia="sl-SI"/>
        </w:rPr>
        <w:t>podintervencije</w:t>
      </w:r>
      <w:proofErr w:type="spellEnd"/>
      <w:r w:rsidR="00B64E69" w:rsidRPr="005B320A">
        <w:rPr>
          <w:rFonts w:cs="Arial"/>
          <w:szCs w:val="20"/>
          <w:lang w:eastAsia="sl-SI"/>
        </w:rPr>
        <w:t xml:space="preserve">: subvencioniranje vzreje čebeljih matic, </w:t>
      </w:r>
      <w:r w:rsidR="00B64E69" w:rsidRPr="005B320A">
        <w:rPr>
          <w:rFonts w:cs="Arial"/>
          <w:b/>
          <w:szCs w:val="20"/>
          <w:lang w:eastAsia="sl-SI"/>
        </w:rPr>
        <w:t>osnovna odbira in menjava čebeljih matic</w:t>
      </w:r>
      <w:r w:rsidR="00B64E69" w:rsidRPr="005B320A">
        <w:rPr>
          <w:rFonts w:cs="Arial"/>
          <w:szCs w:val="20"/>
          <w:lang w:eastAsia="sl-SI"/>
        </w:rPr>
        <w:t xml:space="preserve"> ter kakovost matic</w:t>
      </w:r>
      <w:r w:rsidR="00B64E69" w:rsidRPr="005B320A">
        <w:rPr>
          <w:rFonts w:cs="Arial"/>
          <w:noProof/>
          <w:szCs w:val="20"/>
        </w:rPr>
        <w:t>.</w:t>
      </w:r>
    </w:p>
    <w:p w14:paraId="59060B61" w14:textId="260F8E22" w:rsidR="00553E0F" w:rsidRPr="005B320A" w:rsidRDefault="00553E0F" w:rsidP="005B320A">
      <w:pPr>
        <w:spacing w:line="276" w:lineRule="auto"/>
        <w:jc w:val="both"/>
        <w:rPr>
          <w:rFonts w:cs="Arial"/>
          <w:szCs w:val="20"/>
        </w:rPr>
      </w:pPr>
    </w:p>
    <w:p w14:paraId="09A028B9" w14:textId="2BA63789" w:rsidR="00B169A6" w:rsidRPr="005B320A" w:rsidRDefault="00B169A6" w:rsidP="005B320A">
      <w:pPr>
        <w:spacing w:line="276" w:lineRule="auto"/>
        <w:jc w:val="both"/>
        <w:rPr>
          <w:rFonts w:cs="Arial"/>
          <w:szCs w:val="20"/>
        </w:rPr>
      </w:pPr>
      <w:r w:rsidRPr="005B320A">
        <w:rPr>
          <w:rFonts w:cs="Arial"/>
          <w:szCs w:val="20"/>
        </w:rPr>
        <w:t xml:space="preserve">V preteklih letih je bil v populaciji kranjske čebele v Sloveniji evidentiran povečan odstotek čebel, ki ne izkazujejo morfoloških lastnosti značilnih za kranjsko čebelo. V okviru </w:t>
      </w:r>
      <w:proofErr w:type="spellStart"/>
      <w:r w:rsidR="009A2BEF" w:rsidRPr="005B320A">
        <w:rPr>
          <w:rFonts w:cs="Arial"/>
          <w:szCs w:val="20"/>
        </w:rPr>
        <w:t>podintervencije</w:t>
      </w:r>
      <w:proofErr w:type="spellEnd"/>
      <w:r w:rsidR="009A2BEF" w:rsidRPr="005B320A">
        <w:rPr>
          <w:rFonts w:cs="Arial"/>
          <w:szCs w:val="20"/>
        </w:rPr>
        <w:t xml:space="preserve"> </w:t>
      </w:r>
      <w:r w:rsidRPr="005B320A">
        <w:rPr>
          <w:rFonts w:cs="Arial"/>
          <w:szCs w:val="20"/>
        </w:rPr>
        <w:t xml:space="preserve">menjave čebeljih matic želimo, da se iz populacije kranjske čebele delno odstrani določen delež neprimernih matic in da se hkrati čebelarje, ki bodo sodelovali v </w:t>
      </w:r>
      <w:proofErr w:type="spellStart"/>
      <w:r w:rsidR="00B64E69" w:rsidRPr="005B320A">
        <w:rPr>
          <w:rFonts w:cs="Arial"/>
          <w:szCs w:val="20"/>
        </w:rPr>
        <w:t>podintervenciji</w:t>
      </w:r>
      <w:proofErr w:type="spellEnd"/>
      <w:r w:rsidR="00B64E69" w:rsidRPr="005B320A">
        <w:rPr>
          <w:rFonts w:cs="Arial"/>
          <w:szCs w:val="20"/>
        </w:rPr>
        <w:t xml:space="preserve"> </w:t>
      </w:r>
      <w:r w:rsidRPr="005B320A">
        <w:rPr>
          <w:rFonts w:cs="Arial"/>
          <w:szCs w:val="20"/>
        </w:rPr>
        <w:t xml:space="preserve">pouči o tipičnih morfoloških lastnostih kranjske čebele in pomenu osnovne odbire. V programskem obdobju </w:t>
      </w:r>
      <w:r w:rsidR="00553E0F" w:rsidRPr="005B320A">
        <w:rPr>
          <w:rFonts w:cs="Arial"/>
          <w:szCs w:val="20"/>
        </w:rPr>
        <w:t>2020</w:t>
      </w:r>
      <w:r w:rsidRPr="005B320A">
        <w:rPr>
          <w:rFonts w:cs="Arial"/>
          <w:szCs w:val="20"/>
        </w:rPr>
        <w:t>-</w:t>
      </w:r>
      <w:r w:rsidR="00553E0F" w:rsidRPr="005B320A">
        <w:rPr>
          <w:rFonts w:cs="Arial"/>
          <w:szCs w:val="20"/>
        </w:rPr>
        <w:t xml:space="preserve">2022 </w:t>
      </w:r>
      <w:r w:rsidRPr="005B320A">
        <w:rPr>
          <w:rFonts w:cs="Arial"/>
          <w:szCs w:val="20"/>
        </w:rPr>
        <w:t xml:space="preserve">je bilo </w:t>
      </w:r>
      <w:r w:rsidR="001307F3" w:rsidRPr="005B320A">
        <w:rPr>
          <w:rFonts w:cs="Arial"/>
          <w:szCs w:val="20"/>
        </w:rPr>
        <w:t>v ukrep vklju</w:t>
      </w:r>
      <w:r w:rsidR="00B64795" w:rsidRPr="005B320A">
        <w:rPr>
          <w:rFonts w:cs="Arial"/>
          <w:szCs w:val="20"/>
        </w:rPr>
        <w:t>č</w:t>
      </w:r>
      <w:r w:rsidR="001307F3" w:rsidRPr="005B320A">
        <w:rPr>
          <w:rFonts w:cs="Arial"/>
          <w:szCs w:val="20"/>
        </w:rPr>
        <w:t>enih 1148 čebelarjev, pri katerih je bilo zamenjanih 3600 matic</w:t>
      </w:r>
      <w:r w:rsidRPr="005B320A">
        <w:rPr>
          <w:rFonts w:cs="Arial"/>
          <w:szCs w:val="20"/>
        </w:rPr>
        <w:t xml:space="preserve">, </w:t>
      </w:r>
      <w:r w:rsidR="001307F3" w:rsidRPr="005B320A">
        <w:rPr>
          <w:rFonts w:cs="Arial"/>
          <w:szCs w:val="20"/>
        </w:rPr>
        <w:t>katerih</w:t>
      </w:r>
      <w:r w:rsidRPr="005B320A">
        <w:rPr>
          <w:rFonts w:cs="Arial"/>
          <w:szCs w:val="20"/>
        </w:rPr>
        <w:t xml:space="preserve"> morfološki znaki niso </w:t>
      </w:r>
      <w:r w:rsidR="001307F3" w:rsidRPr="005B320A">
        <w:rPr>
          <w:rFonts w:cs="Arial"/>
          <w:szCs w:val="20"/>
        </w:rPr>
        <w:t xml:space="preserve">bili </w:t>
      </w:r>
      <w:r w:rsidRPr="005B320A">
        <w:rPr>
          <w:rFonts w:cs="Arial"/>
          <w:szCs w:val="20"/>
        </w:rPr>
        <w:t>značiln</w:t>
      </w:r>
      <w:r w:rsidR="001307F3" w:rsidRPr="005B320A">
        <w:rPr>
          <w:rFonts w:cs="Arial"/>
          <w:szCs w:val="20"/>
        </w:rPr>
        <w:t>i</w:t>
      </w:r>
      <w:r w:rsidRPr="005B320A">
        <w:rPr>
          <w:rFonts w:cs="Arial"/>
          <w:szCs w:val="20"/>
        </w:rPr>
        <w:t xml:space="preserve"> za kranjsko čebelo.</w:t>
      </w:r>
    </w:p>
    <w:p w14:paraId="650D7888" w14:textId="77777777" w:rsidR="009A2BEF" w:rsidRPr="005B320A" w:rsidRDefault="009A2BEF" w:rsidP="005B320A">
      <w:pPr>
        <w:spacing w:line="276" w:lineRule="auto"/>
        <w:jc w:val="both"/>
        <w:rPr>
          <w:rFonts w:cs="Arial"/>
          <w:szCs w:val="20"/>
        </w:rPr>
      </w:pPr>
    </w:p>
    <w:p w14:paraId="604709A9" w14:textId="5B2B61C5" w:rsidR="00B169A6" w:rsidRPr="005B320A" w:rsidRDefault="00E17BA0" w:rsidP="005B320A">
      <w:pPr>
        <w:numPr>
          <w:ilvl w:val="12"/>
          <w:numId w:val="0"/>
        </w:numPr>
        <w:spacing w:line="276" w:lineRule="auto"/>
        <w:jc w:val="both"/>
        <w:rPr>
          <w:rFonts w:cs="Arial"/>
          <w:szCs w:val="20"/>
        </w:rPr>
      </w:pPr>
      <w:proofErr w:type="spellStart"/>
      <w:r w:rsidRPr="005B320A">
        <w:rPr>
          <w:rFonts w:cs="Arial"/>
          <w:szCs w:val="20"/>
        </w:rPr>
        <w:t>Podintervencija</w:t>
      </w:r>
      <w:proofErr w:type="spellEnd"/>
      <w:r w:rsidRPr="005B320A">
        <w:rPr>
          <w:rFonts w:cs="Arial"/>
          <w:szCs w:val="20"/>
        </w:rPr>
        <w:t xml:space="preserve"> osnovna odbira in menjava</w:t>
      </w:r>
      <w:r w:rsidR="00B64E69" w:rsidRPr="005B320A">
        <w:rPr>
          <w:rFonts w:cs="Arial"/>
          <w:szCs w:val="20"/>
        </w:rPr>
        <w:t xml:space="preserve"> čebeljih matic </w:t>
      </w:r>
      <w:r w:rsidR="00B169A6" w:rsidRPr="005B320A">
        <w:rPr>
          <w:rFonts w:cs="Arial"/>
          <w:szCs w:val="20"/>
        </w:rPr>
        <w:t>se nadaljuje z javnim naročilom</w:t>
      </w:r>
      <w:r w:rsidR="009A2BEF" w:rsidRPr="005B320A">
        <w:rPr>
          <w:rFonts w:cs="Arial"/>
          <w:szCs w:val="20"/>
        </w:rPr>
        <w:t xml:space="preserve"> v okviru intervencije vzreja čebeljih matic</w:t>
      </w:r>
      <w:r w:rsidR="003F0492" w:rsidRPr="005B320A">
        <w:rPr>
          <w:rFonts w:cs="Arial"/>
          <w:szCs w:val="20"/>
        </w:rPr>
        <w:t>.</w:t>
      </w:r>
      <w:r w:rsidR="00B169A6" w:rsidRPr="005B320A">
        <w:rPr>
          <w:rFonts w:cs="Arial"/>
          <w:szCs w:val="20"/>
        </w:rPr>
        <w:t xml:space="preserve"> </w:t>
      </w:r>
      <w:r w:rsidR="003F0492" w:rsidRPr="005B320A">
        <w:rPr>
          <w:rFonts w:cs="Arial"/>
          <w:szCs w:val="20"/>
        </w:rPr>
        <w:t xml:space="preserve">Naročnik </w:t>
      </w:r>
      <w:r w:rsidR="00B169A6" w:rsidRPr="005B320A">
        <w:rPr>
          <w:rFonts w:cs="Arial"/>
          <w:szCs w:val="20"/>
        </w:rPr>
        <w:t xml:space="preserve">načrtuje zamenjavo do </w:t>
      </w:r>
      <w:r w:rsidR="005E65C3">
        <w:rPr>
          <w:rFonts w:cs="Arial"/>
          <w:szCs w:val="20"/>
        </w:rPr>
        <w:t>1300</w:t>
      </w:r>
      <w:r w:rsidR="00E72E1A" w:rsidRPr="005B320A">
        <w:rPr>
          <w:rFonts w:cs="Arial"/>
          <w:szCs w:val="20"/>
        </w:rPr>
        <w:t xml:space="preserve"> </w:t>
      </w:r>
      <w:r w:rsidR="00B169A6" w:rsidRPr="005B320A">
        <w:rPr>
          <w:rFonts w:cs="Arial"/>
          <w:szCs w:val="20"/>
        </w:rPr>
        <w:t>matic letno</w:t>
      </w:r>
      <w:r w:rsidR="005E65C3">
        <w:rPr>
          <w:rFonts w:cs="Arial"/>
          <w:szCs w:val="20"/>
        </w:rPr>
        <w:t xml:space="preserve"> za obdobje 2026 - 2027</w:t>
      </w:r>
      <w:r w:rsidR="00B169A6" w:rsidRPr="005B320A">
        <w:rPr>
          <w:rFonts w:cs="Arial"/>
          <w:szCs w:val="20"/>
        </w:rPr>
        <w:t>, in sicer v čebeljih družinah, v katerih bo ugotovljeno več kot 2% delavk z rumeno obarvanimi obročki. Matice se pridobijo v vzrejališčih, ki izpolnjujejo pogoje, to je</w:t>
      </w:r>
      <w:r w:rsidR="001307F3" w:rsidRPr="005B320A">
        <w:rPr>
          <w:rFonts w:cs="Arial"/>
          <w:szCs w:val="20"/>
        </w:rPr>
        <w:t>,</w:t>
      </w:r>
      <w:r w:rsidR="00B169A6" w:rsidRPr="005B320A">
        <w:rPr>
          <w:rFonts w:cs="Arial"/>
          <w:szCs w:val="20"/>
        </w:rPr>
        <w:t xml:space="preserve"> opravljajo direktno testiranje čebeljih družin in matice vpisujejo v rodovniško knjigo. Namen </w:t>
      </w:r>
      <w:proofErr w:type="spellStart"/>
      <w:r w:rsidR="009A2BEF" w:rsidRPr="005B320A">
        <w:rPr>
          <w:rFonts w:cs="Arial"/>
          <w:szCs w:val="20"/>
        </w:rPr>
        <w:t>podintervencije</w:t>
      </w:r>
      <w:proofErr w:type="spellEnd"/>
      <w:r w:rsidR="009A2BEF" w:rsidRPr="005B320A">
        <w:rPr>
          <w:rFonts w:cs="Arial"/>
          <w:szCs w:val="20"/>
        </w:rPr>
        <w:t xml:space="preserve"> </w:t>
      </w:r>
      <w:r w:rsidR="00B169A6" w:rsidRPr="005B320A">
        <w:rPr>
          <w:rFonts w:cs="Arial"/>
          <w:szCs w:val="20"/>
        </w:rPr>
        <w:t>menjave čebeljih matic je, da se iz populacije odstrani morfološko neprimerne matice in čebelarje</w:t>
      </w:r>
      <w:r w:rsidR="0085434F" w:rsidRPr="005B320A">
        <w:rPr>
          <w:rFonts w:cs="Arial"/>
          <w:szCs w:val="20"/>
        </w:rPr>
        <w:t>m posreduje znanje</w:t>
      </w:r>
      <w:r w:rsidR="00B169A6" w:rsidRPr="005B320A">
        <w:rPr>
          <w:rFonts w:cs="Arial"/>
          <w:szCs w:val="20"/>
        </w:rPr>
        <w:t xml:space="preserve"> o tipičnih lastnostih kranjske čebele in pomenu osnovne odbire.</w:t>
      </w:r>
    </w:p>
    <w:p w14:paraId="033320F6" w14:textId="77777777" w:rsidR="009A2BEF" w:rsidRPr="005B320A" w:rsidRDefault="009A2BEF" w:rsidP="005B320A">
      <w:pPr>
        <w:numPr>
          <w:ilvl w:val="12"/>
          <w:numId w:val="0"/>
        </w:numPr>
        <w:spacing w:line="276" w:lineRule="auto"/>
        <w:jc w:val="both"/>
        <w:rPr>
          <w:rFonts w:cs="Arial"/>
          <w:szCs w:val="20"/>
        </w:rPr>
      </w:pPr>
    </w:p>
    <w:p w14:paraId="204A8B09" w14:textId="226D7A09" w:rsidR="00B169A6" w:rsidRPr="005B320A" w:rsidRDefault="00B169A6" w:rsidP="005B320A">
      <w:pPr>
        <w:numPr>
          <w:ilvl w:val="12"/>
          <w:numId w:val="0"/>
        </w:numPr>
        <w:spacing w:line="276" w:lineRule="auto"/>
        <w:jc w:val="both"/>
        <w:rPr>
          <w:rFonts w:cs="Arial"/>
          <w:szCs w:val="20"/>
        </w:rPr>
      </w:pPr>
      <w:r w:rsidRPr="005B320A">
        <w:rPr>
          <w:rFonts w:cs="Arial"/>
          <w:szCs w:val="20"/>
        </w:rPr>
        <w:t>Izbrani ponudnik bo odkupil čebelje matice pri vzrejevalcih čebeljih matic, izvedel razdelitev matic, ter čebelarje ob menjavi poučil o lastnostih, ki kranjsko čebelo ločijo od drugih ras in pomenu menjave čebeljih matic.</w:t>
      </w:r>
    </w:p>
    <w:p w14:paraId="5CEF82DC" w14:textId="77777777" w:rsidR="004A7EF0" w:rsidRPr="005B320A" w:rsidRDefault="004A7EF0" w:rsidP="005B320A">
      <w:pPr>
        <w:numPr>
          <w:ilvl w:val="12"/>
          <w:numId w:val="0"/>
        </w:numPr>
        <w:spacing w:line="276" w:lineRule="auto"/>
        <w:jc w:val="both"/>
        <w:rPr>
          <w:rFonts w:cs="Arial"/>
          <w:szCs w:val="20"/>
        </w:rPr>
      </w:pPr>
    </w:p>
    <w:p w14:paraId="76E2F013" w14:textId="412326BC" w:rsidR="00D707B4" w:rsidRDefault="00B169A6" w:rsidP="005B320A">
      <w:pPr>
        <w:autoSpaceDE w:val="0"/>
        <w:autoSpaceDN w:val="0"/>
        <w:adjustRightInd w:val="0"/>
        <w:spacing w:line="276" w:lineRule="auto"/>
        <w:jc w:val="both"/>
        <w:rPr>
          <w:rFonts w:cs="Arial"/>
          <w:szCs w:val="20"/>
        </w:rPr>
      </w:pPr>
      <w:r w:rsidRPr="005B320A">
        <w:rPr>
          <w:rFonts w:cs="Arial"/>
          <w:szCs w:val="20"/>
        </w:rPr>
        <w:t>Do menjave matic so upravičeni čebelarji</w:t>
      </w:r>
      <w:r w:rsidR="00F1505B">
        <w:rPr>
          <w:rFonts w:cs="Arial"/>
          <w:szCs w:val="20"/>
        </w:rPr>
        <w:t>,</w:t>
      </w:r>
      <w:r w:rsidRPr="005B320A">
        <w:rPr>
          <w:rFonts w:cs="Arial"/>
          <w:szCs w:val="20"/>
        </w:rPr>
        <w:t xml:space="preserve"> katerih matice imajo potomstvo, ki ne izkazuje morfoloških lastnosti, določenih v rejskem programu za kranjsko čebelo in ki so najpozneje dan pred menjavo čebeljih matic vpisani v register čebelnjakov ter imajo urejen vpis v register kmetijskih gospodarstev v skladu z zakonom, ki ureja kmetijstvo, ter pravilnikom, ki ureja vpis v register kmetijskih gospodarstev. </w:t>
      </w:r>
    </w:p>
    <w:p w14:paraId="1482728C" w14:textId="56005AF4" w:rsidR="00D707B4" w:rsidRDefault="00D707B4" w:rsidP="005B320A">
      <w:pPr>
        <w:autoSpaceDE w:val="0"/>
        <w:autoSpaceDN w:val="0"/>
        <w:adjustRightInd w:val="0"/>
        <w:spacing w:line="276" w:lineRule="auto"/>
        <w:jc w:val="both"/>
        <w:rPr>
          <w:rFonts w:cs="Arial"/>
          <w:szCs w:val="20"/>
        </w:rPr>
      </w:pPr>
    </w:p>
    <w:p w14:paraId="66AE1416" w14:textId="7C91DCF9" w:rsidR="00446CF7" w:rsidRDefault="00446CF7" w:rsidP="005B320A">
      <w:pPr>
        <w:autoSpaceDE w:val="0"/>
        <w:autoSpaceDN w:val="0"/>
        <w:adjustRightInd w:val="0"/>
        <w:spacing w:line="276" w:lineRule="auto"/>
        <w:jc w:val="both"/>
        <w:rPr>
          <w:rFonts w:cs="Arial"/>
          <w:szCs w:val="20"/>
        </w:rPr>
      </w:pPr>
    </w:p>
    <w:p w14:paraId="02D74521" w14:textId="1783C275" w:rsidR="00BD3EA1" w:rsidRDefault="00BD3EA1" w:rsidP="005B320A">
      <w:pPr>
        <w:autoSpaceDE w:val="0"/>
        <w:autoSpaceDN w:val="0"/>
        <w:adjustRightInd w:val="0"/>
        <w:spacing w:line="276" w:lineRule="auto"/>
        <w:jc w:val="both"/>
        <w:rPr>
          <w:rFonts w:cs="Arial"/>
          <w:szCs w:val="20"/>
        </w:rPr>
      </w:pPr>
    </w:p>
    <w:p w14:paraId="34C7B037" w14:textId="6BBFF0D0" w:rsidR="00BD3EA1" w:rsidRDefault="00BD3EA1" w:rsidP="005B320A">
      <w:pPr>
        <w:autoSpaceDE w:val="0"/>
        <w:autoSpaceDN w:val="0"/>
        <w:adjustRightInd w:val="0"/>
        <w:spacing w:line="276" w:lineRule="auto"/>
        <w:jc w:val="both"/>
        <w:rPr>
          <w:rFonts w:cs="Arial"/>
          <w:szCs w:val="20"/>
        </w:rPr>
      </w:pPr>
    </w:p>
    <w:p w14:paraId="3D865CAA" w14:textId="77777777" w:rsidR="00BD3EA1" w:rsidRDefault="00BD3EA1" w:rsidP="005B320A">
      <w:pPr>
        <w:autoSpaceDE w:val="0"/>
        <w:autoSpaceDN w:val="0"/>
        <w:adjustRightInd w:val="0"/>
        <w:spacing w:line="276" w:lineRule="auto"/>
        <w:jc w:val="both"/>
        <w:rPr>
          <w:rFonts w:cs="Arial"/>
          <w:szCs w:val="20"/>
        </w:rPr>
      </w:pPr>
    </w:p>
    <w:p w14:paraId="66C4AEA9" w14:textId="0A8740B8" w:rsidR="00B169A6" w:rsidRPr="00F479FE" w:rsidRDefault="00B169A6" w:rsidP="005B320A">
      <w:pPr>
        <w:autoSpaceDE w:val="0"/>
        <w:autoSpaceDN w:val="0"/>
        <w:adjustRightInd w:val="0"/>
        <w:spacing w:line="276" w:lineRule="auto"/>
        <w:jc w:val="both"/>
        <w:rPr>
          <w:rFonts w:cs="Arial"/>
          <w:szCs w:val="20"/>
        </w:rPr>
      </w:pPr>
    </w:p>
    <w:p w14:paraId="226D73CB" w14:textId="7A64A73B" w:rsidR="00B169A6" w:rsidRPr="005B320A" w:rsidRDefault="00B169A6" w:rsidP="005B320A">
      <w:pPr>
        <w:pStyle w:val="Naslov1"/>
        <w:spacing w:before="120" w:after="120" w:line="276" w:lineRule="auto"/>
        <w:rPr>
          <w:rFonts w:cs="Arial"/>
          <w:sz w:val="20"/>
          <w:szCs w:val="20"/>
        </w:rPr>
      </w:pPr>
      <w:bookmarkStart w:id="1" w:name="_Toc199837290"/>
      <w:r w:rsidRPr="005B320A">
        <w:rPr>
          <w:rFonts w:cs="Arial"/>
          <w:sz w:val="20"/>
          <w:szCs w:val="20"/>
        </w:rPr>
        <w:lastRenderedPageBreak/>
        <w:t>Cilj</w:t>
      </w:r>
      <w:r w:rsidR="005B320A">
        <w:rPr>
          <w:rFonts w:cs="Arial"/>
          <w:sz w:val="20"/>
          <w:szCs w:val="20"/>
        </w:rPr>
        <w:t>i</w:t>
      </w:r>
      <w:r w:rsidRPr="005B320A">
        <w:rPr>
          <w:rFonts w:cs="Arial"/>
          <w:sz w:val="20"/>
          <w:szCs w:val="20"/>
        </w:rPr>
        <w:t xml:space="preserve"> </w:t>
      </w:r>
      <w:proofErr w:type="spellStart"/>
      <w:r w:rsidR="009B0DAA" w:rsidRPr="005B320A">
        <w:rPr>
          <w:rFonts w:cs="Arial"/>
          <w:sz w:val="20"/>
          <w:szCs w:val="20"/>
        </w:rPr>
        <w:t>podintervencije</w:t>
      </w:r>
      <w:bookmarkEnd w:id="1"/>
      <w:proofErr w:type="spellEnd"/>
    </w:p>
    <w:p w14:paraId="5C0009E3" w14:textId="389BDB3F" w:rsidR="00B169A6" w:rsidRPr="005B320A" w:rsidRDefault="00B169A6" w:rsidP="005B320A">
      <w:pPr>
        <w:spacing w:line="276" w:lineRule="auto"/>
        <w:rPr>
          <w:rFonts w:eastAsia="ArialMT" w:cs="Arial"/>
          <w:szCs w:val="20"/>
        </w:rPr>
      </w:pPr>
      <w:r w:rsidRPr="005B320A">
        <w:rPr>
          <w:rFonts w:eastAsia="ArialMT" w:cs="Arial"/>
          <w:szCs w:val="20"/>
        </w:rPr>
        <w:t xml:space="preserve">Cilja </w:t>
      </w:r>
      <w:proofErr w:type="spellStart"/>
      <w:r w:rsidR="005B320A">
        <w:rPr>
          <w:rFonts w:eastAsia="ArialMT" w:cs="Arial"/>
          <w:szCs w:val="20"/>
        </w:rPr>
        <w:t>podintervencije</w:t>
      </w:r>
      <w:proofErr w:type="spellEnd"/>
      <w:r w:rsidR="005B320A" w:rsidRPr="005B320A">
        <w:rPr>
          <w:rFonts w:eastAsia="ArialMT" w:cs="Arial"/>
          <w:szCs w:val="20"/>
        </w:rPr>
        <w:t xml:space="preserve"> </w:t>
      </w:r>
      <w:r w:rsidRPr="005B320A">
        <w:rPr>
          <w:rFonts w:eastAsia="ArialMT" w:cs="Arial"/>
          <w:szCs w:val="20"/>
        </w:rPr>
        <w:t>sta:</w:t>
      </w:r>
    </w:p>
    <w:p w14:paraId="08882CD3" w14:textId="77777777" w:rsidR="00B169A6" w:rsidRPr="005B320A" w:rsidRDefault="00B169A6" w:rsidP="005B320A">
      <w:pPr>
        <w:pStyle w:val="Odstavekseznama"/>
        <w:numPr>
          <w:ilvl w:val="0"/>
          <w:numId w:val="41"/>
        </w:numPr>
        <w:spacing w:before="120" w:after="120" w:line="276" w:lineRule="auto"/>
        <w:ind w:left="714" w:hanging="357"/>
        <w:contextualSpacing/>
        <w:jc w:val="both"/>
        <w:rPr>
          <w:rFonts w:eastAsia="ArialMT" w:cs="Arial"/>
          <w:szCs w:val="20"/>
        </w:rPr>
      </w:pPr>
      <w:r w:rsidRPr="005B320A">
        <w:rPr>
          <w:rFonts w:cs="Arial"/>
          <w:szCs w:val="20"/>
        </w:rPr>
        <w:t>ozaveščati čebelarje o nujnosti ohranjanja kranjske čebele v Sloveniji in</w:t>
      </w:r>
    </w:p>
    <w:p w14:paraId="6B2C4895" w14:textId="77777777" w:rsidR="00B169A6" w:rsidRPr="005B320A" w:rsidRDefault="00B169A6" w:rsidP="005B320A">
      <w:pPr>
        <w:pStyle w:val="Odstavekseznama"/>
        <w:numPr>
          <w:ilvl w:val="0"/>
          <w:numId w:val="41"/>
        </w:numPr>
        <w:spacing w:before="120" w:after="120" w:line="276" w:lineRule="auto"/>
        <w:ind w:left="714" w:hanging="357"/>
        <w:contextualSpacing/>
        <w:jc w:val="both"/>
        <w:rPr>
          <w:rFonts w:eastAsia="ArialMT" w:cs="Arial"/>
          <w:szCs w:val="20"/>
        </w:rPr>
      </w:pPr>
      <w:r w:rsidRPr="005B320A">
        <w:rPr>
          <w:rFonts w:cs="Arial"/>
          <w:szCs w:val="20"/>
        </w:rPr>
        <w:t>spodbujati zamenjavo čebeljih matic v družinah, ki izkazujejo prekomerno število delavk z neustreznimi morfološkimi lastnostmi ter s tem prispevati k ohranjanju avtohtone kranjske čebele v Sloveniji ter posredno k obnovi čebeljega fonda.</w:t>
      </w:r>
    </w:p>
    <w:p w14:paraId="1CE9633C" w14:textId="77777777" w:rsidR="00B169A6" w:rsidRPr="005B320A" w:rsidRDefault="00B169A6" w:rsidP="005B320A">
      <w:pPr>
        <w:spacing w:line="276" w:lineRule="auto"/>
        <w:rPr>
          <w:rFonts w:eastAsia="ArialMT" w:cs="Arial"/>
          <w:szCs w:val="20"/>
        </w:rPr>
      </w:pPr>
      <w:r w:rsidRPr="005B320A">
        <w:rPr>
          <w:rFonts w:eastAsia="ArialMT" w:cs="Arial"/>
          <w:szCs w:val="20"/>
        </w:rPr>
        <w:t>Kazalnik:</w:t>
      </w:r>
    </w:p>
    <w:p w14:paraId="3052C585" w14:textId="29F12F93" w:rsidR="00316A70" w:rsidRDefault="006B6A53" w:rsidP="0078290E">
      <w:pPr>
        <w:pStyle w:val="Odstavekseznama"/>
        <w:numPr>
          <w:ilvl w:val="0"/>
          <w:numId w:val="41"/>
        </w:numPr>
        <w:spacing w:before="120" w:after="120" w:line="276" w:lineRule="auto"/>
        <w:rPr>
          <w:rFonts w:eastAsia="ArialMT" w:cs="Arial"/>
          <w:szCs w:val="20"/>
        </w:rPr>
      </w:pPr>
      <w:r>
        <w:rPr>
          <w:rFonts w:eastAsia="ArialMT" w:cs="Arial"/>
          <w:szCs w:val="20"/>
        </w:rPr>
        <w:t>število letnih poročil</w:t>
      </w:r>
      <w:r w:rsidR="00B169A6" w:rsidRPr="006B6A53">
        <w:rPr>
          <w:rFonts w:eastAsia="ArialMT" w:cs="Arial"/>
          <w:szCs w:val="20"/>
        </w:rPr>
        <w:t>.</w:t>
      </w:r>
    </w:p>
    <w:p w14:paraId="24BAF092" w14:textId="77777777" w:rsidR="00B67FCF" w:rsidRPr="00B67FCF" w:rsidRDefault="00B67FCF" w:rsidP="00B67FCF">
      <w:pPr>
        <w:pStyle w:val="Odstavekseznama"/>
        <w:spacing w:before="120" w:after="120" w:line="276" w:lineRule="auto"/>
        <w:ind w:left="720"/>
        <w:rPr>
          <w:rFonts w:eastAsia="ArialMT" w:cs="Arial"/>
          <w:szCs w:val="20"/>
        </w:rPr>
      </w:pPr>
    </w:p>
    <w:p w14:paraId="08385B3E" w14:textId="5C64C010" w:rsidR="00B169A6" w:rsidRPr="005B320A" w:rsidRDefault="00B169A6" w:rsidP="005B320A">
      <w:pPr>
        <w:pStyle w:val="Naslov1"/>
        <w:spacing w:before="120" w:after="120" w:line="276" w:lineRule="auto"/>
        <w:rPr>
          <w:rFonts w:cs="Arial"/>
          <w:sz w:val="20"/>
          <w:szCs w:val="20"/>
        </w:rPr>
      </w:pPr>
      <w:bookmarkStart w:id="2" w:name="_Toc199837291"/>
      <w:r w:rsidRPr="005B320A">
        <w:rPr>
          <w:rFonts w:cs="Arial"/>
          <w:sz w:val="20"/>
          <w:szCs w:val="20"/>
        </w:rPr>
        <w:t xml:space="preserve">Območja, na katerih se izvaja </w:t>
      </w:r>
      <w:proofErr w:type="spellStart"/>
      <w:r w:rsidR="009B0DAA" w:rsidRPr="005B320A">
        <w:rPr>
          <w:rFonts w:cs="Arial"/>
          <w:sz w:val="20"/>
          <w:szCs w:val="20"/>
        </w:rPr>
        <w:t>podintervencija</w:t>
      </w:r>
      <w:bookmarkEnd w:id="2"/>
      <w:proofErr w:type="spellEnd"/>
    </w:p>
    <w:p w14:paraId="75111D55" w14:textId="2212F05D" w:rsidR="00B169A6" w:rsidRPr="005B320A" w:rsidRDefault="00F479FE" w:rsidP="005B320A">
      <w:pPr>
        <w:spacing w:line="276" w:lineRule="auto"/>
        <w:jc w:val="both"/>
        <w:rPr>
          <w:rFonts w:cs="Arial"/>
          <w:szCs w:val="20"/>
        </w:rPr>
      </w:pPr>
      <w:proofErr w:type="spellStart"/>
      <w:r>
        <w:rPr>
          <w:rFonts w:cs="Arial"/>
          <w:szCs w:val="20"/>
        </w:rPr>
        <w:t>Podintervencija</w:t>
      </w:r>
      <w:proofErr w:type="spellEnd"/>
      <w:r>
        <w:rPr>
          <w:rFonts w:cs="Arial"/>
          <w:szCs w:val="20"/>
        </w:rPr>
        <w:t xml:space="preserve"> s</w:t>
      </w:r>
      <w:r w:rsidRPr="005B320A">
        <w:rPr>
          <w:rFonts w:cs="Arial"/>
          <w:szCs w:val="20"/>
        </w:rPr>
        <w:t xml:space="preserve">podbujanje </w:t>
      </w:r>
      <w:r w:rsidR="00B169A6" w:rsidRPr="005B320A">
        <w:rPr>
          <w:rFonts w:cs="Arial"/>
          <w:szCs w:val="20"/>
        </w:rPr>
        <w:t>osnovne odbire in menjava čebeljih matic</w:t>
      </w:r>
      <w:r w:rsidR="00B169A6" w:rsidRPr="005B320A">
        <w:rPr>
          <w:rFonts w:cs="Arial"/>
          <w:bCs/>
          <w:szCs w:val="20"/>
        </w:rPr>
        <w:t xml:space="preserve"> </w:t>
      </w:r>
      <w:r w:rsidR="00B169A6" w:rsidRPr="005B320A">
        <w:rPr>
          <w:rFonts w:cs="Arial"/>
          <w:szCs w:val="20"/>
        </w:rPr>
        <w:t>se mora izvajati v čebeljih družinah, v katerih bo ugotovljeno več kot 2% del</w:t>
      </w:r>
      <w:r w:rsidR="00EC6B3B" w:rsidRPr="005B320A">
        <w:rPr>
          <w:rFonts w:cs="Arial"/>
          <w:szCs w:val="20"/>
        </w:rPr>
        <w:t>avk z rumeno obarvanimi obročki</w:t>
      </w:r>
      <w:r w:rsidR="00B169A6" w:rsidRPr="005B320A">
        <w:rPr>
          <w:rFonts w:cs="Arial"/>
          <w:szCs w:val="20"/>
        </w:rPr>
        <w:t>.</w:t>
      </w:r>
    </w:p>
    <w:p w14:paraId="2C9F2E7B" w14:textId="77777777" w:rsidR="00B169A6" w:rsidRPr="005B320A" w:rsidRDefault="00B169A6" w:rsidP="005B320A">
      <w:pPr>
        <w:spacing w:line="276" w:lineRule="auto"/>
        <w:rPr>
          <w:rFonts w:cs="Arial"/>
          <w:szCs w:val="20"/>
        </w:rPr>
      </w:pPr>
    </w:p>
    <w:p w14:paraId="71C6EE09" w14:textId="62010447" w:rsidR="00B169A6" w:rsidRPr="005B320A" w:rsidRDefault="006A4057" w:rsidP="005B320A">
      <w:pPr>
        <w:spacing w:line="276" w:lineRule="auto"/>
        <w:contextualSpacing/>
        <w:rPr>
          <w:rFonts w:cs="Arial"/>
          <w:szCs w:val="20"/>
        </w:rPr>
      </w:pPr>
      <w:proofErr w:type="spellStart"/>
      <w:r>
        <w:rPr>
          <w:rFonts w:cs="Arial"/>
          <w:szCs w:val="20"/>
        </w:rPr>
        <w:t>Podintervencija</w:t>
      </w:r>
      <w:proofErr w:type="spellEnd"/>
      <w:r w:rsidRPr="005B320A">
        <w:rPr>
          <w:rFonts w:cs="Arial"/>
          <w:szCs w:val="20"/>
        </w:rPr>
        <w:t xml:space="preserve"> </w:t>
      </w:r>
      <w:r w:rsidR="00B169A6" w:rsidRPr="005B320A">
        <w:rPr>
          <w:rFonts w:cs="Arial"/>
          <w:szCs w:val="20"/>
        </w:rPr>
        <w:t>se izvaja v:</w:t>
      </w:r>
    </w:p>
    <w:p w14:paraId="77A6C8CD" w14:textId="4C9E2453" w:rsidR="00B169A6" w:rsidRPr="005B320A" w:rsidRDefault="00B169A6" w:rsidP="005B320A">
      <w:pPr>
        <w:pStyle w:val="Odstavekseznama"/>
        <w:numPr>
          <w:ilvl w:val="0"/>
          <w:numId w:val="42"/>
        </w:numPr>
        <w:spacing w:before="120" w:after="120" w:line="276" w:lineRule="auto"/>
        <w:contextualSpacing/>
        <w:rPr>
          <w:rFonts w:cs="Arial"/>
          <w:szCs w:val="20"/>
        </w:rPr>
      </w:pPr>
      <w:r w:rsidRPr="005B320A">
        <w:rPr>
          <w:rFonts w:cs="Arial"/>
          <w:szCs w:val="20"/>
        </w:rPr>
        <w:t xml:space="preserve">programskem letu </w:t>
      </w:r>
      <w:r w:rsidR="008A2ED9" w:rsidRPr="005B320A">
        <w:rPr>
          <w:rFonts w:cs="Arial"/>
          <w:szCs w:val="20"/>
        </w:rPr>
        <w:t>202</w:t>
      </w:r>
      <w:r w:rsidR="008A2ED9">
        <w:rPr>
          <w:rFonts w:cs="Arial"/>
          <w:szCs w:val="20"/>
        </w:rPr>
        <w:t>6</w:t>
      </w:r>
      <w:r w:rsidR="008A2ED9" w:rsidRPr="005B320A">
        <w:rPr>
          <w:rFonts w:cs="Arial"/>
          <w:szCs w:val="20"/>
        </w:rPr>
        <w:t xml:space="preserve"> </w:t>
      </w:r>
      <w:r w:rsidRPr="005B320A">
        <w:rPr>
          <w:rFonts w:cs="Arial"/>
          <w:szCs w:val="20"/>
        </w:rPr>
        <w:t xml:space="preserve">od </w:t>
      </w:r>
      <w:r w:rsidR="008A2ED9">
        <w:rPr>
          <w:rFonts w:cs="Arial"/>
          <w:szCs w:val="20"/>
        </w:rPr>
        <w:t xml:space="preserve">1. avgusta 2025 oziroma od </w:t>
      </w:r>
      <w:r w:rsidRPr="005B320A">
        <w:rPr>
          <w:rFonts w:cs="Arial"/>
          <w:szCs w:val="20"/>
        </w:rPr>
        <w:t xml:space="preserve">podpisa pogodbe z izvajalcem do 31. julija </w:t>
      </w:r>
      <w:r w:rsidR="008A2ED9" w:rsidRPr="005B320A">
        <w:rPr>
          <w:rFonts w:cs="Arial"/>
          <w:szCs w:val="20"/>
        </w:rPr>
        <w:t>202</w:t>
      </w:r>
      <w:r w:rsidR="008A2ED9">
        <w:rPr>
          <w:rFonts w:cs="Arial"/>
          <w:szCs w:val="20"/>
        </w:rPr>
        <w:t>6</w:t>
      </w:r>
      <w:r w:rsidRPr="005B320A">
        <w:rPr>
          <w:rFonts w:cs="Arial"/>
          <w:szCs w:val="20"/>
        </w:rPr>
        <w:t>;</w:t>
      </w:r>
    </w:p>
    <w:p w14:paraId="3AB5CD4D" w14:textId="23693E88" w:rsidR="00316A70" w:rsidRDefault="00B169A6" w:rsidP="00B67FCF">
      <w:pPr>
        <w:pStyle w:val="Odstavekseznama"/>
        <w:numPr>
          <w:ilvl w:val="0"/>
          <w:numId w:val="42"/>
        </w:numPr>
        <w:spacing w:before="120" w:after="120" w:line="276" w:lineRule="auto"/>
        <w:contextualSpacing/>
        <w:rPr>
          <w:rFonts w:cs="Arial"/>
          <w:szCs w:val="20"/>
        </w:rPr>
      </w:pPr>
      <w:r w:rsidRPr="005B320A">
        <w:rPr>
          <w:rFonts w:cs="Arial"/>
          <w:szCs w:val="20"/>
        </w:rPr>
        <w:t xml:space="preserve">programskem letu </w:t>
      </w:r>
      <w:r w:rsidR="008A2ED9" w:rsidRPr="005B320A">
        <w:rPr>
          <w:rFonts w:cs="Arial"/>
          <w:szCs w:val="20"/>
        </w:rPr>
        <w:t>202</w:t>
      </w:r>
      <w:r w:rsidR="008A2ED9">
        <w:rPr>
          <w:rFonts w:cs="Arial"/>
          <w:szCs w:val="20"/>
        </w:rPr>
        <w:t>7</w:t>
      </w:r>
      <w:r w:rsidR="008A2ED9" w:rsidRPr="005B320A">
        <w:rPr>
          <w:rFonts w:cs="Arial"/>
          <w:szCs w:val="20"/>
        </w:rPr>
        <w:t xml:space="preserve"> </w:t>
      </w:r>
      <w:r w:rsidRPr="005B320A">
        <w:rPr>
          <w:rFonts w:cs="Arial"/>
          <w:szCs w:val="20"/>
        </w:rPr>
        <w:t xml:space="preserve">od 1. avgusta </w:t>
      </w:r>
      <w:r w:rsidR="008A2ED9" w:rsidRPr="005B320A">
        <w:rPr>
          <w:rFonts w:cs="Arial"/>
          <w:szCs w:val="20"/>
        </w:rPr>
        <w:t>202</w:t>
      </w:r>
      <w:r w:rsidR="008A2ED9">
        <w:rPr>
          <w:rFonts w:cs="Arial"/>
          <w:szCs w:val="20"/>
        </w:rPr>
        <w:t>6</w:t>
      </w:r>
      <w:r w:rsidR="008A2ED9" w:rsidRPr="005B320A">
        <w:rPr>
          <w:rFonts w:cs="Arial"/>
          <w:szCs w:val="20"/>
        </w:rPr>
        <w:t xml:space="preserve"> </w:t>
      </w:r>
      <w:r w:rsidRPr="005B320A">
        <w:rPr>
          <w:rFonts w:cs="Arial"/>
          <w:szCs w:val="20"/>
        </w:rPr>
        <w:t xml:space="preserve">do 31. julija </w:t>
      </w:r>
      <w:r w:rsidR="008A2ED9" w:rsidRPr="005B320A">
        <w:rPr>
          <w:rFonts w:cs="Arial"/>
          <w:szCs w:val="20"/>
        </w:rPr>
        <w:t>202</w:t>
      </w:r>
      <w:r w:rsidR="008A2ED9">
        <w:rPr>
          <w:rFonts w:cs="Arial"/>
          <w:szCs w:val="20"/>
        </w:rPr>
        <w:t>7.</w:t>
      </w:r>
    </w:p>
    <w:p w14:paraId="1790A513" w14:textId="77777777" w:rsidR="00B67FCF" w:rsidRPr="00B67FCF" w:rsidRDefault="00B67FCF" w:rsidP="00B67FCF">
      <w:pPr>
        <w:pStyle w:val="Odstavekseznama"/>
        <w:spacing w:before="120" w:after="120" w:line="276" w:lineRule="auto"/>
        <w:ind w:left="720"/>
        <w:contextualSpacing/>
        <w:rPr>
          <w:rFonts w:cs="Arial"/>
          <w:szCs w:val="20"/>
        </w:rPr>
      </w:pPr>
    </w:p>
    <w:p w14:paraId="179189F1" w14:textId="77777777" w:rsidR="00B169A6" w:rsidRPr="005B320A" w:rsidRDefault="00B169A6" w:rsidP="005B320A">
      <w:pPr>
        <w:pStyle w:val="Naslov1"/>
        <w:spacing w:before="120" w:after="120" w:line="276" w:lineRule="auto"/>
        <w:rPr>
          <w:rFonts w:cs="Arial"/>
          <w:sz w:val="20"/>
          <w:szCs w:val="20"/>
        </w:rPr>
      </w:pPr>
      <w:bookmarkStart w:id="3" w:name="_Toc199837292"/>
      <w:r w:rsidRPr="005B320A">
        <w:rPr>
          <w:rFonts w:cs="Arial"/>
          <w:sz w:val="20"/>
          <w:szCs w:val="20"/>
        </w:rPr>
        <w:t>Lastnosti, ki jih morajo imeti čebelje matice za namen menjave, in način izbire primernih čebeljih matic za menjavo</w:t>
      </w:r>
      <w:bookmarkEnd w:id="3"/>
    </w:p>
    <w:p w14:paraId="4565A04B" w14:textId="40E4D552" w:rsidR="00B169A6" w:rsidRPr="005B320A" w:rsidRDefault="00BD6F66" w:rsidP="005B320A">
      <w:pPr>
        <w:spacing w:line="276" w:lineRule="auto"/>
        <w:jc w:val="both"/>
        <w:rPr>
          <w:rFonts w:cs="Arial"/>
          <w:szCs w:val="20"/>
        </w:rPr>
      </w:pPr>
      <w:r w:rsidRPr="005B320A">
        <w:rPr>
          <w:rFonts w:cs="Arial"/>
          <w:szCs w:val="20"/>
        </w:rPr>
        <w:t xml:space="preserve">S </w:t>
      </w:r>
      <w:proofErr w:type="spellStart"/>
      <w:r w:rsidRPr="005B320A">
        <w:rPr>
          <w:rFonts w:cs="Arial"/>
          <w:szCs w:val="20"/>
        </w:rPr>
        <w:t>podintervencijo</w:t>
      </w:r>
      <w:proofErr w:type="spellEnd"/>
      <w:r w:rsidRPr="005B320A">
        <w:rPr>
          <w:rFonts w:cs="Arial"/>
          <w:szCs w:val="20"/>
        </w:rPr>
        <w:t xml:space="preserve"> </w:t>
      </w:r>
      <w:r w:rsidR="00446CF7">
        <w:rPr>
          <w:rFonts w:cs="Arial"/>
          <w:szCs w:val="20"/>
        </w:rPr>
        <w:t xml:space="preserve">v obdobju 2026-2027 </w:t>
      </w:r>
      <w:r w:rsidR="00B169A6" w:rsidRPr="005B320A">
        <w:rPr>
          <w:rFonts w:cs="Arial"/>
          <w:szCs w:val="20"/>
        </w:rPr>
        <w:t xml:space="preserve">načrtujemo zamenjavo do največ </w:t>
      </w:r>
      <w:r w:rsidR="00446CF7">
        <w:rPr>
          <w:rFonts w:cs="Arial"/>
          <w:szCs w:val="20"/>
        </w:rPr>
        <w:t>13</w:t>
      </w:r>
      <w:r w:rsidR="005E65C3">
        <w:rPr>
          <w:rFonts w:cs="Arial"/>
          <w:szCs w:val="20"/>
        </w:rPr>
        <w:t>0</w:t>
      </w:r>
      <w:r w:rsidR="00446CF7">
        <w:rPr>
          <w:rFonts w:cs="Arial"/>
          <w:szCs w:val="20"/>
        </w:rPr>
        <w:t>0</w:t>
      </w:r>
      <w:r w:rsidR="00446CF7" w:rsidRPr="005B320A">
        <w:rPr>
          <w:rFonts w:cs="Arial"/>
          <w:szCs w:val="20"/>
        </w:rPr>
        <w:t xml:space="preserve"> </w:t>
      </w:r>
      <w:r w:rsidR="00B169A6" w:rsidRPr="005B320A">
        <w:rPr>
          <w:rFonts w:cs="Arial"/>
          <w:szCs w:val="20"/>
        </w:rPr>
        <w:t>matic letno. Izvajalci bodo v Sloveniji obiskali čim več čebelarjev in jih ob menjavi matic poučili o lastnostih, ki kranjsko čebelo ločijo od drugih ras, in o pomenu menjave.</w:t>
      </w:r>
    </w:p>
    <w:p w14:paraId="66C32A7F" w14:textId="77777777" w:rsidR="00B169A6" w:rsidRPr="005B320A" w:rsidRDefault="00B169A6" w:rsidP="005B320A">
      <w:pPr>
        <w:spacing w:line="276" w:lineRule="auto"/>
        <w:jc w:val="both"/>
        <w:rPr>
          <w:rFonts w:cs="Arial"/>
          <w:szCs w:val="20"/>
        </w:rPr>
      </w:pPr>
    </w:p>
    <w:p w14:paraId="68422E63" w14:textId="77777777" w:rsidR="00B169A6" w:rsidRPr="005B320A" w:rsidRDefault="00B169A6" w:rsidP="005B320A">
      <w:pPr>
        <w:spacing w:line="276" w:lineRule="auto"/>
        <w:jc w:val="both"/>
        <w:rPr>
          <w:rFonts w:cs="Arial"/>
          <w:szCs w:val="20"/>
        </w:rPr>
      </w:pPr>
      <w:r w:rsidRPr="005B320A">
        <w:rPr>
          <w:rFonts w:cs="Arial"/>
          <w:szCs w:val="20"/>
        </w:rPr>
        <w:t xml:space="preserve">Če več kot 2 % čebel v čebelji družini ne izkazuje morfoloških lastnosti kranjske čebele, mora izvajalec čebelarju svetovati menjavo matic v teh družinah. Poleg tega mora čebelarjem pokazati čebele z rumenimi obročki na zadku in jim razložiti pomen ohranjanja kranjske čebele. </w:t>
      </w:r>
    </w:p>
    <w:p w14:paraId="4DFA8D84" w14:textId="77777777" w:rsidR="00B169A6" w:rsidRPr="005B320A" w:rsidRDefault="00B169A6" w:rsidP="005B320A">
      <w:pPr>
        <w:spacing w:line="276" w:lineRule="auto"/>
        <w:jc w:val="both"/>
        <w:rPr>
          <w:rFonts w:cs="Arial"/>
          <w:szCs w:val="20"/>
        </w:rPr>
      </w:pPr>
    </w:p>
    <w:p w14:paraId="2013DCF8" w14:textId="58F7FE55" w:rsidR="00B169A6" w:rsidRPr="005B320A" w:rsidRDefault="00B169A6" w:rsidP="005B320A">
      <w:pPr>
        <w:spacing w:line="276" w:lineRule="auto"/>
        <w:jc w:val="both"/>
        <w:rPr>
          <w:rFonts w:cs="Arial"/>
          <w:szCs w:val="20"/>
        </w:rPr>
      </w:pPr>
      <w:r w:rsidRPr="005B320A">
        <w:rPr>
          <w:rFonts w:cs="Arial"/>
          <w:szCs w:val="20"/>
        </w:rPr>
        <w:t xml:space="preserve">Izvajalec mora zagotoviti, da bodo odkupljene matice uporabljene za menjavo na območju s </w:t>
      </w:r>
      <w:r w:rsidRPr="00FA5A94">
        <w:rPr>
          <w:rFonts w:cs="Arial"/>
          <w:szCs w:val="20"/>
        </w:rPr>
        <w:t>predvidenim istim krajevnim različkom čebel</w:t>
      </w:r>
      <w:r w:rsidRPr="005B320A">
        <w:rPr>
          <w:rFonts w:cs="Arial"/>
          <w:szCs w:val="20"/>
        </w:rPr>
        <w:t>. Poleg tega mora izvajalec v menjavo vključi čim večje število čebelarjev.</w:t>
      </w:r>
    </w:p>
    <w:p w14:paraId="38473474" w14:textId="77777777" w:rsidR="00F479FE" w:rsidRPr="005B320A" w:rsidRDefault="00F479FE" w:rsidP="005B320A">
      <w:pPr>
        <w:spacing w:line="276" w:lineRule="auto"/>
        <w:jc w:val="both"/>
        <w:rPr>
          <w:rFonts w:cs="Arial"/>
          <w:szCs w:val="20"/>
        </w:rPr>
      </w:pPr>
    </w:p>
    <w:p w14:paraId="3510CBAB" w14:textId="77777777" w:rsidR="00B169A6" w:rsidRPr="005B320A" w:rsidRDefault="00B169A6" w:rsidP="005B320A">
      <w:pPr>
        <w:pStyle w:val="Naslov1"/>
        <w:spacing w:before="120" w:after="120" w:line="276" w:lineRule="auto"/>
        <w:rPr>
          <w:rFonts w:cs="Arial"/>
          <w:sz w:val="20"/>
          <w:szCs w:val="20"/>
        </w:rPr>
      </w:pPr>
      <w:bookmarkStart w:id="4" w:name="_Toc199837293"/>
      <w:r w:rsidRPr="005B320A">
        <w:rPr>
          <w:rFonts w:cs="Arial"/>
          <w:sz w:val="20"/>
          <w:szCs w:val="20"/>
        </w:rPr>
        <w:t>Število čebeljih matic za menjavo</w:t>
      </w:r>
      <w:bookmarkEnd w:id="4"/>
    </w:p>
    <w:p w14:paraId="60623417" w14:textId="7E2888DF" w:rsidR="00B169A6" w:rsidRPr="005B320A" w:rsidRDefault="00B169A6" w:rsidP="005B320A">
      <w:pPr>
        <w:spacing w:line="276" w:lineRule="auto"/>
        <w:jc w:val="both"/>
        <w:rPr>
          <w:rFonts w:cs="Arial"/>
          <w:szCs w:val="20"/>
        </w:rPr>
      </w:pPr>
      <w:r w:rsidRPr="005B320A">
        <w:rPr>
          <w:rFonts w:cs="Arial"/>
          <w:szCs w:val="20"/>
        </w:rPr>
        <w:t xml:space="preserve">Z javnim naročilom menjave čebeljih matic naročnik načrtuje zamenjavo do </w:t>
      </w:r>
      <w:r w:rsidR="00446CF7">
        <w:rPr>
          <w:rFonts w:cs="Arial"/>
          <w:szCs w:val="20"/>
        </w:rPr>
        <w:t>največ 13</w:t>
      </w:r>
      <w:r w:rsidR="005E65C3">
        <w:rPr>
          <w:rFonts w:cs="Arial"/>
          <w:szCs w:val="20"/>
        </w:rPr>
        <w:t>0</w:t>
      </w:r>
      <w:r w:rsidR="00446CF7">
        <w:rPr>
          <w:rFonts w:cs="Arial"/>
          <w:szCs w:val="20"/>
        </w:rPr>
        <w:t>0</w:t>
      </w:r>
      <w:r w:rsidR="00446CF7" w:rsidRPr="005B320A">
        <w:rPr>
          <w:rFonts w:cs="Arial"/>
          <w:szCs w:val="20"/>
        </w:rPr>
        <w:t xml:space="preserve"> </w:t>
      </w:r>
      <w:r w:rsidRPr="005B320A">
        <w:rPr>
          <w:rFonts w:cs="Arial"/>
          <w:szCs w:val="20"/>
        </w:rPr>
        <w:t xml:space="preserve">matic, in sicer v čebeljih družinah, v katerih bo ugotovljeno več kot 2% delavk z rumeno obarvanimi obročki. </w:t>
      </w:r>
    </w:p>
    <w:p w14:paraId="4E8D9894" w14:textId="77777777" w:rsidR="00F479FE" w:rsidRPr="005B320A" w:rsidRDefault="00F479FE" w:rsidP="005B320A">
      <w:pPr>
        <w:spacing w:line="276" w:lineRule="auto"/>
        <w:jc w:val="both"/>
        <w:rPr>
          <w:rFonts w:cs="Arial"/>
          <w:szCs w:val="20"/>
        </w:rPr>
      </w:pPr>
    </w:p>
    <w:p w14:paraId="54AA0121" w14:textId="4AC84CB5" w:rsidR="00B169A6" w:rsidRPr="005B320A" w:rsidRDefault="00B169A6" w:rsidP="005B320A">
      <w:pPr>
        <w:pStyle w:val="Naslov1"/>
        <w:spacing w:before="120" w:after="120" w:line="276" w:lineRule="auto"/>
        <w:rPr>
          <w:rFonts w:cs="Arial"/>
          <w:sz w:val="20"/>
          <w:szCs w:val="20"/>
        </w:rPr>
      </w:pPr>
      <w:bookmarkStart w:id="5" w:name="_Toc199837294"/>
      <w:r w:rsidRPr="005B320A">
        <w:rPr>
          <w:rFonts w:cs="Arial"/>
          <w:sz w:val="20"/>
          <w:szCs w:val="20"/>
        </w:rPr>
        <w:t>Vsebin</w:t>
      </w:r>
      <w:r w:rsidR="004A7EF0" w:rsidRPr="005B320A">
        <w:rPr>
          <w:rFonts w:cs="Arial"/>
          <w:sz w:val="20"/>
          <w:szCs w:val="20"/>
        </w:rPr>
        <w:t>a</w:t>
      </w:r>
      <w:r w:rsidRPr="005B320A">
        <w:rPr>
          <w:rFonts w:cs="Arial"/>
          <w:sz w:val="20"/>
          <w:szCs w:val="20"/>
        </w:rPr>
        <w:t>, ki jo mora ponudnik zagotoviti čebelarjem ob menjavi čebeljih matic</w:t>
      </w:r>
      <w:bookmarkEnd w:id="5"/>
    </w:p>
    <w:p w14:paraId="683C2516" w14:textId="64A5D8E0" w:rsidR="002D368F" w:rsidRPr="005B320A" w:rsidRDefault="00B169A6" w:rsidP="005B320A">
      <w:pPr>
        <w:spacing w:before="240" w:line="276" w:lineRule="auto"/>
        <w:rPr>
          <w:rFonts w:cs="Arial"/>
          <w:szCs w:val="20"/>
        </w:rPr>
      </w:pPr>
      <w:r w:rsidRPr="005B320A">
        <w:rPr>
          <w:rFonts w:cs="Arial"/>
          <w:szCs w:val="20"/>
        </w:rPr>
        <w:t xml:space="preserve">Ponudnik mora čebelarje ob menjavi </w:t>
      </w:r>
      <w:r w:rsidR="009357A4" w:rsidRPr="005B320A">
        <w:rPr>
          <w:rFonts w:cs="Arial"/>
          <w:szCs w:val="20"/>
        </w:rPr>
        <w:t xml:space="preserve">čebeljih matic </w:t>
      </w:r>
      <w:r w:rsidRPr="005B320A">
        <w:rPr>
          <w:rFonts w:cs="Arial"/>
          <w:szCs w:val="20"/>
        </w:rPr>
        <w:t>poučiti o lastnostih, ki kranjsko čebelo ločijo od drugih ras in</w:t>
      </w:r>
      <w:r w:rsidR="00AB4FF0" w:rsidRPr="005B320A">
        <w:rPr>
          <w:rFonts w:cs="Arial"/>
          <w:szCs w:val="20"/>
        </w:rPr>
        <w:t xml:space="preserve"> o</w:t>
      </w:r>
      <w:r w:rsidRPr="005B320A">
        <w:rPr>
          <w:rFonts w:cs="Arial"/>
          <w:szCs w:val="20"/>
        </w:rPr>
        <w:t xml:space="preserve"> pomenu menjave.</w:t>
      </w:r>
    </w:p>
    <w:p w14:paraId="50591A8C" w14:textId="77777777" w:rsidR="00B169A6" w:rsidRPr="005B320A" w:rsidRDefault="00B169A6" w:rsidP="005B320A">
      <w:pPr>
        <w:pStyle w:val="Naslov1"/>
        <w:spacing w:after="120" w:line="276" w:lineRule="auto"/>
        <w:rPr>
          <w:rFonts w:cs="Arial"/>
          <w:sz w:val="20"/>
          <w:szCs w:val="20"/>
        </w:rPr>
      </w:pPr>
      <w:bookmarkStart w:id="6" w:name="_Toc199837295"/>
      <w:r w:rsidRPr="005B320A">
        <w:rPr>
          <w:rFonts w:cs="Arial"/>
          <w:sz w:val="20"/>
          <w:szCs w:val="20"/>
        </w:rPr>
        <w:t>Način izvajanja nadzora nad organizacijo in izvedbo menjave čebeljih matic</w:t>
      </w:r>
      <w:bookmarkEnd w:id="6"/>
      <w:r w:rsidRPr="005B320A">
        <w:rPr>
          <w:rFonts w:cs="Arial"/>
          <w:sz w:val="20"/>
          <w:szCs w:val="20"/>
        </w:rPr>
        <w:t xml:space="preserve"> </w:t>
      </w:r>
    </w:p>
    <w:p w14:paraId="055C5BD5" w14:textId="067C1169" w:rsidR="00B169A6" w:rsidRDefault="0078290E" w:rsidP="005B320A">
      <w:pPr>
        <w:spacing w:line="276" w:lineRule="auto"/>
        <w:jc w:val="both"/>
        <w:rPr>
          <w:rFonts w:cs="Arial"/>
          <w:szCs w:val="20"/>
        </w:rPr>
      </w:pPr>
      <w:r w:rsidRPr="00FA5A94">
        <w:rPr>
          <w:rFonts w:cs="Arial"/>
          <w:szCs w:val="20"/>
        </w:rPr>
        <w:t>Preverjanje menjave</w:t>
      </w:r>
      <w:r w:rsidR="00B169A6" w:rsidRPr="00FA5A94">
        <w:rPr>
          <w:rFonts w:cs="Arial"/>
          <w:szCs w:val="20"/>
        </w:rPr>
        <w:t xml:space="preserve"> čebeljih matic bo opravil izvajalec programa.</w:t>
      </w:r>
      <w:r w:rsidR="00B169A6" w:rsidRPr="005B320A">
        <w:rPr>
          <w:rFonts w:cs="Arial"/>
          <w:szCs w:val="20"/>
        </w:rPr>
        <w:t xml:space="preserve"> V okviru izvedbe bo izvajalec morfološko pregledal stare matice in čebele iz družin, v katerih je bila opravljena menjava. Pri tem bo izvajalec pozoren zlasti na morfološke znake čebel. Dodatno bo izvajalec programa </w:t>
      </w:r>
      <w:r w:rsidR="00B169A6" w:rsidRPr="005B320A">
        <w:rPr>
          <w:rFonts w:cs="Arial"/>
          <w:szCs w:val="20"/>
        </w:rPr>
        <w:lastRenderedPageBreak/>
        <w:t xml:space="preserve">pregledal najmanj </w:t>
      </w:r>
      <w:r w:rsidR="00B169A6" w:rsidRPr="00FA5A94">
        <w:rPr>
          <w:rFonts w:cs="Arial"/>
          <w:szCs w:val="20"/>
        </w:rPr>
        <w:t>5 odstotkov čebelarjev, pri katerih</w:t>
      </w:r>
      <w:r w:rsidR="00D707B4" w:rsidRPr="00FA5A94">
        <w:rPr>
          <w:rFonts w:cs="Arial"/>
          <w:szCs w:val="20"/>
        </w:rPr>
        <w:t xml:space="preserve"> </w:t>
      </w:r>
      <w:r w:rsidR="00E17BA0" w:rsidRPr="00FA5A94">
        <w:rPr>
          <w:rFonts w:cs="Arial"/>
          <w:szCs w:val="20"/>
        </w:rPr>
        <w:t>so bile</w:t>
      </w:r>
      <w:r w:rsidR="00E17BA0" w:rsidRPr="00F479FE">
        <w:rPr>
          <w:rFonts w:cs="Arial"/>
          <w:szCs w:val="20"/>
        </w:rPr>
        <w:t xml:space="preserve"> </w:t>
      </w:r>
      <w:r w:rsidR="00B169A6" w:rsidRPr="00F479FE">
        <w:rPr>
          <w:rFonts w:cs="Arial"/>
          <w:szCs w:val="20"/>
        </w:rPr>
        <w:t>zamenjane matice in ugotavljal morfološke značilnost čebel v družinah, v katerih je bila opravljena menjava.</w:t>
      </w:r>
    </w:p>
    <w:p w14:paraId="2D71DA15" w14:textId="77777777" w:rsidR="00F1505B" w:rsidRDefault="00F1505B" w:rsidP="005B320A">
      <w:pPr>
        <w:spacing w:line="276" w:lineRule="auto"/>
        <w:jc w:val="both"/>
        <w:rPr>
          <w:rFonts w:cs="Arial"/>
          <w:szCs w:val="20"/>
        </w:rPr>
      </w:pPr>
    </w:p>
    <w:p w14:paraId="2070F8A0" w14:textId="2951EA02" w:rsidR="00F479FE" w:rsidRDefault="00F1505B" w:rsidP="005B320A">
      <w:pPr>
        <w:spacing w:line="276" w:lineRule="auto"/>
        <w:jc w:val="both"/>
        <w:rPr>
          <w:rFonts w:cs="Arial"/>
          <w:szCs w:val="20"/>
        </w:rPr>
      </w:pPr>
      <w:r w:rsidRPr="00F1505B">
        <w:rPr>
          <w:rFonts w:cs="Arial"/>
          <w:szCs w:val="20"/>
        </w:rPr>
        <w:t xml:space="preserve">Nadzor nad izvajanjem </w:t>
      </w:r>
      <w:proofErr w:type="spellStart"/>
      <w:r w:rsidRPr="00F1505B">
        <w:rPr>
          <w:rFonts w:cs="Arial"/>
          <w:szCs w:val="20"/>
        </w:rPr>
        <w:t>podintervencije</w:t>
      </w:r>
      <w:proofErr w:type="spellEnd"/>
      <w:r w:rsidRPr="00F1505B">
        <w:rPr>
          <w:rFonts w:cs="Arial"/>
          <w:szCs w:val="20"/>
        </w:rPr>
        <w:t xml:space="preserve"> osnovna odbira in menjave čebeljih matic izvaja v skladu s 98. členom Uredbe o izvajanju intervencij v sektorju čebelarskih proizvodov iz strateškega načrta skupne kmetijske politike 2023 - 2027 (Uradni list RS, št. 17/23</w:t>
      </w:r>
      <w:r w:rsidR="00F81762">
        <w:rPr>
          <w:rFonts w:cs="Arial"/>
          <w:szCs w:val="20"/>
        </w:rPr>
        <w:t>, 58/23 in 92/24</w:t>
      </w:r>
      <w:r w:rsidRPr="00F1505B">
        <w:rPr>
          <w:rFonts w:cs="Arial"/>
          <w:szCs w:val="20"/>
        </w:rPr>
        <w:t>) Agencij</w:t>
      </w:r>
      <w:r>
        <w:rPr>
          <w:rFonts w:cs="Arial"/>
          <w:szCs w:val="20"/>
        </w:rPr>
        <w:t>a</w:t>
      </w:r>
      <w:r w:rsidRPr="00F1505B">
        <w:rPr>
          <w:rFonts w:cs="Arial"/>
          <w:szCs w:val="20"/>
        </w:rPr>
        <w:t xml:space="preserve"> Republike Slovenije za kmetijske trge in razvoj podeželja (v </w:t>
      </w:r>
      <w:r w:rsidR="00F81762">
        <w:rPr>
          <w:rFonts w:cs="Arial"/>
          <w:szCs w:val="20"/>
        </w:rPr>
        <w:t>nadaljnjem besedilu</w:t>
      </w:r>
      <w:r w:rsidRPr="00F1505B">
        <w:rPr>
          <w:rFonts w:cs="Arial"/>
          <w:szCs w:val="20"/>
        </w:rPr>
        <w:t>: agencija</w:t>
      </w:r>
      <w:r>
        <w:rPr>
          <w:rFonts w:cs="Arial"/>
          <w:szCs w:val="20"/>
        </w:rPr>
        <w:t>).</w:t>
      </w:r>
    </w:p>
    <w:p w14:paraId="5E9589EC" w14:textId="77777777" w:rsidR="00316A70" w:rsidRPr="00F479FE" w:rsidRDefault="00316A70" w:rsidP="005B320A">
      <w:pPr>
        <w:spacing w:line="276" w:lineRule="auto"/>
        <w:jc w:val="both"/>
        <w:rPr>
          <w:rFonts w:cs="Arial"/>
          <w:szCs w:val="20"/>
        </w:rPr>
      </w:pPr>
    </w:p>
    <w:p w14:paraId="433BAE3B" w14:textId="77777777" w:rsidR="00B169A6" w:rsidRPr="00F479FE" w:rsidRDefault="00B169A6" w:rsidP="005B320A">
      <w:pPr>
        <w:pStyle w:val="Naslov1"/>
        <w:spacing w:before="120" w:after="120" w:line="276" w:lineRule="auto"/>
        <w:rPr>
          <w:rFonts w:cs="Arial"/>
          <w:sz w:val="20"/>
          <w:szCs w:val="20"/>
        </w:rPr>
      </w:pPr>
      <w:bookmarkStart w:id="7" w:name="_Toc199837296"/>
      <w:r w:rsidRPr="00F479FE">
        <w:rPr>
          <w:rFonts w:cs="Arial"/>
          <w:sz w:val="20"/>
          <w:szCs w:val="20"/>
        </w:rPr>
        <w:t>Vodenje evidenc o izvedbi menjave čebeljih matic</w:t>
      </w:r>
      <w:bookmarkEnd w:id="7"/>
    </w:p>
    <w:p w14:paraId="6397DB95" w14:textId="4E61C951" w:rsidR="00B169A6" w:rsidRPr="00F479FE" w:rsidRDefault="00B169A6" w:rsidP="005B320A">
      <w:pPr>
        <w:spacing w:line="276" w:lineRule="auto"/>
        <w:jc w:val="both"/>
        <w:rPr>
          <w:rFonts w:cs="Arial"/>
          <w:szCs w:val="20"/>
        </w:rPr>
      </w:pPr>
      <w:r w:rsidRPr="00F479FE">
        <w:rPr>
          <w:rFonts w:cs="Arial"/>
          <w:szCs w:val="20"/>
        </w:rPr>
        <w:t xml:space="preserve">Pri izvedbi </w:t>
      </w:r>
      <w:proofErr w:type="spellStart"/>
      <w:r w:rsidR="009A2BEF" w:rsidRPr="00F479FE">
        <w:rPr>
          <w:rFonts w:cs="Arial"/>
          <w:szCs w:val="20"/>
        </w:rPr>
        <w:t>podintervencije</w:t>
      </w:r>
      <w:proofErr w:type="spellEnd"/>
      <w:r w:rsidR="009A2BEF" w:rsidRPr="00F479FE">
        <w:rPr>
          <w:rFonts w:cs="Arial"/>
          <w:szCs w:val="20"/>
        </w:rPr>
        <w:t xml:space="preserve"> </w:t>
      </w:r>
      <w:r w:rsidRPr="00F479FE">
        <w:rPr>
          <w:rFonts w:cs="Arial"/>
          <w:szCs w:val="20"/>
        </w:rPr>
        <w:t>osnovn</w:t>
      </w:r>
      <w:r w:rsidR="009B0DAA" w:rsidRPr="00F479FE">
        <w:rPr>
          <w:rFonts w:cs="Arial"/>
          <w:szCs w:val="20"/>
        </w:rPr>
        <w:t>a</w:t>
      </w:r>
      <w:r w:rsidRPr="00F479FE">
        <w:rPr>
          <w:rFonts w:cs="Arial"/>
          <w:szCs w:val="20"/>
        </w:rPr>
        <w:t xml:space="preserve"> odbire in menjava čebeljih matic se mora voditi </w:t>
      </w:r>
      <w:r w:rsidR="009A2BEF" w:rsidRPr="00F479FE">
        <w:rPr>
          <w:rFonts w:cs="Arial"/>
          <w:szCs w:val="20"/>
        </w:rPr>
        <w:t>evidenco</w:t>
      </w:r>
      <w:r w:rsidRPr="00F479FE">
        <w:rPr>
          <w:rFonts w:cs="Arial"/>
          <w:szCs w:val="20"/>
        </w:rPr>
        <w:t>, ki vsebuje naslednje podatke:</w:t>
      </w:r>
    </w:p>
    <w:p w14:paraId="53CFCE47"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ime in priimek čebelarja,</w:t>
      </w:r>
    </w:p>
    <w:p w14:paraId="44A8982C" w14:textId="2DDEBB28" w:rsidR="00DA554A" w:rsidRPr="00F479FE" w:rsidRDefault="00F1505B"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 xml:space="preserve">KMG MID </w:t>
      </w:r>
      <w:r w:rsidR="00DA554A" w:rsidRPr="00F479FE">
        <w:rPr>
          <w:rFonts w:cs="Arial"/>
          <w:szCs w:val="20"/>
        </w:rPr>
        <w:t>čebelarja</w:t>
      </w:r>
      <w:r w:rsidR="00881E04" w:rsidRPr="00F479FE">
        <w:rPr>
          <w:rFonts w:cs="Arial"/>
          <w:szCs w:val="20"/>
        </w:rPr>
        <w:t>,</w:t>
      </w:r>
    </w:p>
    <w:p w14:paraId="662949E4" w14:textId="5276067C" w:rsidR="00B169A6" w:rsidRPr="00F479FE" w:rsidRDefault="005E65C3" w:rsidP="005B320A">
      <w:pPr>
        <w:pStyle w:val="Odstavekseznama"/>
        <w:keepNext/>
        <w:numPr>
          <w:ilvl w:val="0"/>
          <w:numId w:val="42"/>
        </w:numPr>
        <w:spacing w:before="120" w:after="120" w:line="276" w:lineRule="auto"/>
        <w:ind w:left="714" w:hanging="357"/>
        <w:contextualSpacing/>
        <w:jc w:val="both"/>
        <w:rPr>
          <w:rFonts w:cs="Arial"/>
          <w:szCs w:val="20"/>
        </w:rPr>
      </w:pPr>
      <w:r>
        <w:rPr>
          <w:rFonts w:cs="Arial"/>
          <w:szCs w:val="20"/>
        </w:rPr>
        <w:t>r</w:t>
      </w:r>
      <w:r w:rsidR="00F81762" w:rsidRPr="00F81762">
        <w:rPr>
          <w:rFonts w:cs="Arial"/>
          <w:szCs w:val="20"/>
        </w:rPr>
        <w:t>egistrska številka čebelnjaka</w:t>
      </w:r>
      <w:r w:rsidR="00B169A6" w:rsidRPr="00F479FE">
        <w:rPr>
          <w:rFonts w:cs="Arial"/>
          <w:szCs w:val="20"/>
        </w:rPr>
        <w:t>, v katerem bodo zamenjane matice</w:t>
      </w:r>
      <w:r w:rsidR="00F1505B">
        <w:rPr>
          <w:rFonts w:cs="Arial"/>
          <w:szCs w:val="20"/>
        </w:rPr>
        <w:t>,</w:t>
      </w:r>
    </w:p>
    <w:p w14:paraId="59049056"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število čebeljih družin v registru čebelnjakov,</w:t>
      </w:r>
    </w:p>
    <w:p w14:paraId="1F220B49"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število čebeljih družin z rumenimi obročki,</w:t>
      </w:r>
    </w:p>
    <w:p w14:paraId="7817B367"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predlagano število čebeljih matic za menjavo,</w:t>
      </w:r>
    </w:p>
    <w:p w14:paraId="404A65FD"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število dobavljenih čebeljih matic in</w:t>
      </w:r>
    </w:p>
    <w:p w14:paraId="01376039" w14:textId="77777777" w:rsidR="00B169A6" w:rsidRPr="00F479FE" w:rsidRDefault="00B169A6" w:rsidP="005B320A">
      <w:pPr>
        <w:pStyle w:val="Odstavekseznama"/>
        <w:keepNext/>
        <w:numPr>
          <w:ilvl w:val="0"/>
          <w:numId w:val="42"/>
        </w:numPr>
        <w:spacing w:before="120" w:after="120" w:line="276" w:lineRule="auto"/>
        <w:ind w:left="714" w:hanging="357"/>
        <w:contextualSpacing/>
        <w:jc w:val="both"/>
        <w:rPr>
          <w:rFonts w:cs="Arial"/>
          <w:szCs w:val="20"/>
        </w:rPr>
      </w:pPr>
      <w:r w:rsidRPr="00F479FE">
        <w:rPr>
          <w:rFonts w:cs="Arial"/>
          <w:szCs w:val="20"/>
        </w:rPr>
        <w:t>rodovniška številka čebeljih matic.</w:t>
      </w:r>
    </w:p>
    <w:p w14:paraId="44731EDB" w14:textId="0169782E" w:rsidR="00B169A6" w:rsidRPr="00F479FE" w:rsidRDefault="00B169A6" w:rsidP="005B320A">
      <w:pPr>
        <w:spacing w:line="276" w:lineRule="auto"/>
        <w:jc w:val="both"/>
        <w:rPr>
          <w:rFonts w:cs="Arial"/>
          <w:szCs w:val="20"/>
        </w:rPr>
      </w:pPr>
      <w:r w:rsidRPr="00F479FE">
        <w:rPr>
          <w:rFonts w:cs="Arial"/>
          <w:szCs w:val="20"/>
        </w:rPr>
        <w:t>Po zamenjavi čebeljih matic bo izvajalec zagotovil, da bodo v izvorno rodovniško knjigo zapisani podatki, iz katerih bo razvidno, koliko matic je posamezni čebelar prejel in od katerega vzrejevalca.</w:t>
      </w:r>
    </w:p>
    <w:p w14:paraId="46343282" w14:textId="77777777" w:rsidR="009357A4" w:rsidRPr="00F479FE" w:rsidRDefault="009357A4" w:rsidP="005B320A">
      <w:pPr>
        <w:spacing w:line="276" w:lineRule="auto"/>
        <w:jc w:val="both"/>
        <w:rPr>
          <w:rFonts w:cs="Arial"/>
          <w:szCs w:val="20"/>
        </w:rPr>
      </w:pPr>
    </w:p>
    <w:p w14:paraId="0F73A196" w14:textId="46D5E884" w:rsidR="00B169A6" w:rsidRPr="00F479FE" w:rsidRDefault="00B169A6" w:rsidP="005B320A">
      <w:pPr>
        <w:spacing w:line="276" w:lineRule="auto"/>
        <w:jc w:val="both"/>
        <w:rPr>
          <w:rFonts w:cs="Arial"/>
          <w:szCs w:val="20"/>
        </w:rPr>
      </w:pPr>
      <w:r w:rsidRPr="00F479FE">
        <w:rPr>
          <w:rFonts w:cs="Arial"/>
          <w:szCs w:val="20"/>
        </w:rPr>
        <w:t>Vzrejevalci čebeljih matic bodo ob oddaji matic morali od</w:t>
      </w:r>
      <w:r w:rsidR="00EC6B3B" w:rsidRPr="00F479FE">
        <w:rPr>
          <w:rFonts w:cs="Arial"/>
          <w:szCs w:val="20"/>
        </w:rPr>
        <w:t>dati tudi obrazec Knjiga obvezne</w:t>
      </w:r>
      <w:r w:rsidRPr="00F479FE">
        <w:rPr>
          <w:rFonts w:cs="Arial"/>
          <w:szCs w:val="20"/>
        </w:rPr>
        <w:t xml:space="preserve"> evidence podatkov na odobrenih vzrejališčih čebeljih matic za vpis v izvorno rodovniško knjigo za plemenske kranjske čebele. Iz teh podatkov bo razvidno, od katerih potrjenih matičarjev odkupljene matice izhajajo, podatki pa bodo služili tudi za vpis v Izvorno rodovniško knjigo.</w:t>
      </w:r>
    </w:p>
    <w:p w14:paraId="0C12F7AF" w14:textId="77777777" w:rsidR="00F479FE" w:rsidRPr="00F479FE" w:rsidRDefault="00F479FE" w:rsidP="005B320A">
      <w:pPr>
        <w:spacing w:line="276" w:lineRule="auto"/>
        <w:jc w:val="both"/>
        <w:rPr>
          <w:rFonts w:cs="Arial"/>
          <w:szCs w:val="20"/>
        </w:rPr>
      </w:pPr>
    </w:p>
    <w:p w14:paraId="620AB741" w14:textId="77777777" w:rsidR="00B169A6" w:rsidRPr="00F479FE" w:rsidRDefault="00B169A6" w:rsidP="005B320A">
      <w:pPr>
        <w:pStyle w:val="Naslov1"/>
        <w:spacing w:before="120" w:after="120" w:line="276" w:lineRule="auto"/>
        <w:rPr>
          <w:rFonts w:cs="Arial"/>
          <w:sz w:val="20"/>
          <w:szCs w:val="20"/>
        </w:rPr>
      </w:pPr>
      <w:bookmarkStart w:id="8" w:name="_Toc199837297"/>
      <w:r w:rsidRPr="00F479FE">
        <w:rPr>
          <w:rFonts w:cs="Arial"/>
          <w:sz w:val="20"/>
          <w:szCs w:val="20"/>
        </w:rPr>
        <w:t>Način spremljanja učinkov menjave čebeljih matic</w:t>
      </w:r>
      <w:bookmarkEnd w:id="8"/>
    </w:p>
    <w:p w14:paraId="245245C9" w14:textId="722D7BAF" w:rsidR="004A7EF0" w:rsidRPr="00F479FE" w:rsidRDefault="00B169A6" w:rsidP="005B320A">
      <w:pPr>
        <w:spacing w:line="276" w:lineRule="auto"/>
        <w:jc w:val="both"/>
        <w:rPr>
          <w:rFonts w:cs="Arial"/>
          <w:szCs w:val="20"/>
        </w:rPr>
      </w:pPr>
      <w:r w:rsidRPr="00F479FE">
        <w:rPr>
          <w:rFonts w:cs="Arial"/>
          <w:szCs w:val="20"/>
        </w:rPr>
        <w:t>Izvajalec mora opraviti morfološko analizo populacije kranjske čebele. V analizi mora ugotoviti odstotek čebel z rumenimi obročki na zadku v posameznih občinah in regijah.</w:t>
      </w:r>
    </w:p>
    <w:p w14:paraId="1AB1904E" w14:textId="77777777" w:rsidR="00F479FE" w:rsidRPr="00F479FE" w:rsidRDefault="00F479FE" w:rsidP="005B320A">
      <w:pPr>
        <w:spacing w:line="276" w:lineRule="auto"/>
        <w:jc w:val="both"/>
        <w:rPr>
          <w:rFonts w:cs="Arial"/>
          <w:szCs w:val="20"/>
        </w:rPr>
      </w:pPr>
    </w:p>
    <w:p w14:paraId="3C91B7A9" w14:textId="4D228DFA" w:rsidR="00B169A6" w:rsidRPr="00F479FE" w:rsidRDefault="00B169A6" w:rsidP="005B320A">
      <w:pPr>
        <w:pStyle w:val="Naslov1"/>
        <w:spacing w:before="120" w:after="120" w:line="276" w:lineRule="auto"/>
        <w:rPr>
          <w:rFonts w:cs="Arial"/>
          <w:sz w:val="20"/>
          <w:szCs w:val="20"/>
        </w:rPr>
      </w:pPr>
      <w:bookmarkStart w:id="9" w:name="_Toc199837298"/>
      <w:r w:rsidRPr="00F479FE">
        <w:rPr>
          <w:rFonts w:cs="Arial"/>
          <w:sz w:val="20"/>
          <w:szCs w:val="20"/>
        </w:rPr>
        <w:t xml:space="preserve">Pogoji, ki jih morajo izpolnjevati </w:t>
      </w:r>
      <w:r w:rsidR="007535BB" w:rsidRPr="00F479FE">
        <w:rPr>
          <w:rFonts w:cs="Arial"/>
          <w:sz w:val="20"/>
          <w:szCs w:val="20"/>
        </w:rPr>
        <w:t xml:space="preserve">ponudniki matic in </w:t>
      </w:r>
      <w:r w:rsidRPr="00F479FE">
        <w:rPr>
          <w:rFonts w:cs="Arial"/>
          <w:sz w:val="20"/>
          <w:szCs w:val="20"/>
        </w:rPr>
        <w:t>izvajalci raziskave</w:t>
      </w:r>
      <w:bookmarkEnd w:id="9"/>
    </w:p>
    <w:p w14:paraId="3D3FB3B3" w14:textId="77777777" w:rsidR="00B169A6" w:rsidRPr="00F479FE" w:rsidRDefault="00B169A6" w:rsidP="005B320A">
      <w:pPr>
        <w:spacing w:after="100" w:afterAutospacing="1" w:line="276" w:lineRule="auto"/>
        <w:ind w:right="-57"/>
        <w:contextualSpacing/>
        <w:jc w:val="both"/>
        <w:rPr>
          <w:rFonts w:cs="Arial"/>
          <w:szCs w:val="20"/>
        </w:rPr>
      </w:pPr>
      <w:bookmarkStart w:id="10" w:name="_Hlk132792829"/>
      <w:r w:rsidRPr="00F479FE">
        <w:rPr>
          <w:rFonts w:cs="Arial"/>
          <w:szCs w:val="20"/>
        </w:rPr>
        <w:t>Pogoji, ki jih morajo izpolnjevati ponudniki matic so:</w:t>
      </w:r>
    </w:p>
    <w:p w14:paraId="4FDDA3AE" w14:textId="7E425CE3"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 xml:space="preserve">vzrejevalec čebeljih matic je vpisan v </w:t>
      </w:r>
      <w:r w:rsidR="005E65C3">
        <w:rPr>
          <w:rFonts w:cs="Arial"/>
          <w:szCs w:val="20"/>
        </w:rPr>
        <w:t>r</w:t>
      </w:r>
      <w:r w:rsidRPr="00F479FE">
        <w:rPr>
          <w:rFonts w:cs="Arial"/>
          <w:szCs w:val="20"/>
        </w:rPr>
        <w:t>egister čebelnjakov</w:t>
      </w:r>
      <w:r w:rsidR="00D41F87">
        <w:rPr>
          <w:rFonts w:cs="Arial"/>
          <w:szCs w:val="20"/>
        </w:rPr>
        <w:t>,</w:t>
      </w:r>
    </w:p>
    <w:p w14:paraId="04DD3942" w14:textId="1B0765E6"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vzrejevalcu je izdana odločba ministrstva o odobritvi vzrejališča čebeljih matic</w:t>
      </w:r>
      <w:r w:rsidR="00D41F87">
        <w:rPr>
          <w:rFonts w:cs="Arial"/>
          <w:szCs w:val="20"/>
        </w:rPr>
        <w:t>,</w:t>
      </w:r>
    </w:p>
    <w:p w14:paraId="35EA53CC" w14:textId="05DCF882"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vzrejevalec ima čebelje matice vpisane v izvorno rodovniško knjigo v skladu s predpisom, ki ureja zootehniške standarde za plemensko kranjsko čebelo</w:t>
      </w:r>
      <w:r w:rsidR="00D41F87">
        <w:rPr>
          <w:rFonts w:cs="Arial"/>
          <w:szCs w:val="20"/>
        </w:rPr>
        <w:t>,</w:t>
      </w:r>
    </w:p>
    <w:p w14:paraId="799D8323" w14:textId="77777777"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vzrejevalec izvaja direktni test v selekcijskem čebelnjaku v posameznem letu, kar z izdajo potrdila potrdi druga priznana rejska organizacija.</w:t>
      </w:r>
    </w:p>
    <w:p w14:paraId="264E0DD0" w14:textId="6E585119" w:rsidR="00B169A6" w:rsidRPr="00F479FE" w:rsidRDefault="00B169A6" w:rsidP="005B320A">
      <w:pPr>
        <w:spacing w:line="276" w:lineRule="auto"/>
        <w:jc w:val="both"/>
        <w:rPr>
          <w:rFonts w:cs="Arial"/>
          <w:szCs w:val="20"/>
        </w:rPr>
      </w:pPr>
      <w:r w:rsidRPr="00F479FE">
        <w:rPr>
          <w:rFonts w:cs="Arial"/>
          <w:szCs w:val="20"/>
        </w:rPr>
        <w:t>Pogoji, ki jih morajo izpolnjevati izvajalci raziskave so:</w:t>
      </w:r>
    </w:p>
    <w:p w14:paraId="1B74B770" w14:textId="07A1FD78"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raziskavo izvaja projektna skupina, ki jo sestavljajo vodja projekta, raziskovalci ter strokovni in tehnični sodelavci,</w:t>
      </w:r>
    </w:p>
    <w:p w14:paraId="67ADF31D" w14:textId="3A23DE82" w:rsidR="00B169A6" w:rsidRPr="00F479FE" w:rsidRDefault="00B169A6" w:rsidP="005B320A">
      <w:pPr>
        <w:pStyle w:val="Odstavekseznama"/>
        <w:numPr>
          <w:ilvl w:val="0"/>
          <w:numId w:val="43"/>
        </w:numPr>
        <w:spacing w:before="120" w:after="100" w:afterAutospacing="1" w:line="276" w:lineRule="auto"/>
        <w:ind w:right="-57"/>
        <w:contextualSpacing/>
        <w:jc w:val="both"/>
        <w:rPr>
          <w:rFonts w:cs="Arial"/>
          <w:szCs w:val="20"/>
        </w:rPr>
      </w:pPr>
      <w:r w:rsidRPr="00F479FE">
        <w:rPr>
          <w:rFonts w:cs="Arial"/>
          <w:szCs w:val="20"/>
        </w:rPr>
        <w:t xml:space="preserve">vodja projekta mora imeti najmanj VII. stopnjo izobrazbe, ki se pridobi s študijskim programom, po katerem se pridobi sedmo stopnjo izobrazbe, skladno z visokošolsko zakonodajo, oziroma zaključen študijski program 2. stopnje (2. bolonjska stopnja), ter </w:t>
      </w:r>
      <w:r w:rsidRPr="00F479FE">
        <w:rPr>
          <w:rFonts w:cs="Arial"/>
          <w:szCs w:val="20"/>
        </w:rPr>
        <w:lastRenderedPageBreak/>
        <w:t>izkušnje na področju poznavanja morfoloških lastnosti kranjske čebele, kar je razvidno iz baze COBBIS in najmanj tri leta izkušenj na področju čebelarjenja, kar je razvidno iz registra čebelnjakov ali mora biti zaposlen pri pravni osebi, ki ima že najmanj tri leta registriran čebelnjak v registru čebelnjakov.</w:t>
      </w:r>
    </w:p>
    <w:bookmarkEnd w:id="10"/>
    <w:p w14:paraId="17549EEB" w14:textId="77777777" w:rsidR="00B169A6" w:rsidRPr="00F479FE" w:rsidRDefault="00B169A6" w:rsidP="005B320A">
      <w:pPr>
        <w:spacing w:line="276" w:lineRule="auto"/>
        <w:jc w:val="both"/>
        <w:rPr>
          <w:rFonts w:cs="Arial"/>
          <w:szCs w:val="20"/>
        </w:rPr>
      </w:pPr>
      <w:r w:rsidRPr="00F479FE">
        <w:rPr>
          <w:rFonts w:cs="Arial"/>
          <w:szCs w:val="20"/>
        </w:rPr>
        <w:t>Za menjavo matic bodo odkupljene le gospodarske matice, vzrejene na odobrenih vzrejališčih čebeljih matic, v katerih vzrejevalci opravljajo direktno testiranje. Na ta način bo zagotovljena kakovost matic, s katerimi bodo čebelarji menjali matice določenih družin. Odkupljene matice bodo vpisane v izvorno rodovniško knjigo za kranjsko čebelo. Do odkupa čebeljih matic bo upravičen vzrejevalec, ki bo izpolnjeval pogoje.</w:t>
      </w:r>
    </w:p>
    <w:p w14:paraId="246148C2" w14:textId="77777777" w:rsidR="00B169A6" w:rsidRPr="00F479FE" w:rsidRDefault="00B169A6" w:rsidP="005B320A">
      <w:pPr>
        <w:spacing w:line="276" w:lineRule="auto"/>
        <w:jc w:val="both"/>
        <w:rPr>
          <w:rFonts w:cs="Arial"/>
          <w:szCs w:val="20"/>
          <w:lang w:eastAsia="sl-SI"/>
        </w:rPr>
      </w:pPr>
    </w:p>
    <w:p w14:paraId="481F9010" w14:textId="58F2B319" w:rsidR="00B169A6" w:rsidRPr="00F479FE" w:rsidRDefault="00B169A6" w:rsidP="005B320A">
      <w:pPr>
        <w:spacing w:line="276" w:lineRule="auto"/>
        <w:jc w:val="both"/>
        <w:rPr>
          <w:rFonts w:cs="Arial"/>
          <w:szCs w:val="20"/>
          <w:lang w:eastAsia="sl-SI"/>
        </w:rPr>
      </w:pPr>
      <w:r w:rsidRPr="00F479FE">
        <w:rPr>
          <w:rFonts w:cs="Arial"/>
          <w:szCs w:val="20"/>
          <w:lang w:eastAsia="sl-SI"/>
        </w:rPr>
        <w:t xml:space="preserve">Izvajalec mora pri objavi rezultatov menjave čebeljih matic in pri vseh drugih oblikah javnega predstavljanja navesti, da so doseženi rezultati nastali v </w:t>
      </w:r>
      <w:r w:rsidR="009A2BEF" w:rsidRPr="00F479FE">
        <w:rPr>
          <w:rFonts w:cs="Arial"/>
          <w:szCs w:val="20"/>
          <w:lang w:eastAsia="sl-SI"/>
        </w:rPr>
        <w:t xml:space="preserve">okviru </w:t>
      </w:r>
      <w:r w:rsidR="00A02FEC" w:rsidRPr="00F479FE">
        <w:rPr>
          <w:rFonts w:cs="Arial"/>
          <w:szCs w:val="20"/>
          <w:lang w:eastAsia="sl-SI"/>
        </w:rPr>
        <w:t>s</w:t>
      </w:r>
      <w:r w:rsidR="003E233C" w:rsidRPr="00F479FE">
        <w:rPr>
          <w:rFonts w:cs="Arial"/>
          <w:szCs w:val="20"/>
          <w:lang w:eastAsia="sl-SI"/>
        </w:rPr>
        <w:t>trateškega načrta</w:t>
      </w:r>
      <w:r w:rsidRPr="00F479FE">
        <w:rPr>
          <w:rFonts w:cs="Arial"/>
          <w:szCs w:val="20"/>
          <w:lang w:eastAsia="sl-SI"/>
        </w:rPr>
        <w:t>, ki je bil financiran iz sredstev državnega proračuna in proračuna Evropske unije.</w:t>
      </w:r>
    </w:p>
    <w:p w14:paraId="17FC36CE" w14:textId="77777777" w:rsidR="00F479FE" w:rsidRPr="00F479FE" w:rsidRDefault="00F479FE" w:rsidP="005B320A">
      <w:pPr>
        <w:spacing w:line="276" w:lineRule="auto"/>
        <w:jc w:val="both"/>
        <w:rPr>
          <w:rFonts w:cs="Arial"/>
          <w:szCs w:val="20"/>
          <w:lang w:eastAsia="sl-SI"/>
        </w:rPr>
      </w:pPr>
    </w:p>
    <w:p w14:paraId="76805BB4" w14:textId="4EE96A34" w:rsidR="004A7EF0" w:rsidRPr="00F479FE" w:rsidRDefault="00B169A6" w:rsidP="005B320A">
      <w:pPr>
        <w:pStyle w:val="Naslov1"/>
        <w:spacing w:before="120" w:after="120" w:line="276" w:lineRule="auto"/>
        <w:rPr>
          <w:rFonts w:cs="Arial"/>
          <w:sz w:val="20"/>
          <w:szCs w:val="20"/>
        </w:rPr>
      </w:pPr>
      <w:bookmarkStart w:id="11" w:name="_Toc22649431"/>
      <w:bookmarkStart w:id="12" w:name="_Toc22650380"/>
      <w:bookmarkStart w:id="13" w:name="_Toc22649432"/>
      <w:bookmarkStart w:id="14" w:name="_Toc22650381"/>
      <w:bookmarkStart w:id="15" w:name="_Toc22649433"/>
      <w:bookmarkStart w:id="16" w:name="_Toc22650382"/>
      <w:bookmarkStart w:id="17" w:name="_Toc22649434"/>
      <w:bookmarkStart w:id="18" w:name="_Toc22650383"/>
      <w:bookmarkStart w:id="19" w:name="_Toc22649435"/>
      <w:bookmarkStart w:id="20" w:name="_Toc22650384"/>
      <w:bookmarkStart w:id="21" w:name="_Toc22649436"/>
      <w:bookmarkStart w:id="22" w:name="_Toc22650385"/>
      <w:bookmarkStart w:id="23" w:name="_Toc22649437"/>
      <w:bookmarkStart w:id="24" w:name="_Toc22650386"/>
      <w:bookmarkStart w:id="25" w:name="_Toc22649438"/>
      <w:bookmarkStart w:id="26" w:name="_Toc22650387"/>
      <w:bookmarkStart w:id="27" w:name="_Toc22649439"/>
      <w:bookmarkStart w:id="28" w:name="_Toc22650388"/>
      <w:bookmarkStart w:id="29" w:name="_Toc22649440"/>
      <w:bookmarkStart w:id="30" w:name="_Toc22650389"/>
      <w:bookmarkStart w:id="31" w:name="_Toc22649441"/>
      <w:bookmarkStart w:id="32" w:name="_Toc22650390"/>
      <w:bookmarkStart w:id="33" w:name="_Toc22649442"/>
      <w:bookmarkStart w:id="34" w:name="_Toc22650391"/>
      <w:bookmarkStart w:id="35" w:name="_Toc22649443"/>
      <w:bookmarkStart w:id="36" w:name="_Toc22650392"/>
      <w:bookmarkStart w:id="37" w:name="_Toc22649444"/>
      <w:bookmarkStart w:id="38" w:name="_Toc22650393"/>
      <w:bookmarkStart w:id="39" w:name="_Toc22649445"/>
      <w:bookmarkStart w:id="40" w:name="_Toc22650394"/>
      <w:bookmarkStart w:id="41" w:name="_Toc22649446"/>
      <w:bookmarkStart w:id="42" w:name="_Toc22650395"/>
      <w:bookmarkStart w:id="43" w:name="_Toc22649447"/>
      <w:bookmarkStart w:id="44" w:name="_Toc22650396"/>
      <w:bookmarkStart w:id="45" w:name="_Toc22649448"/>
      <w:bookmarkStart w:id="46" w:name="_Toc22650397"/>
      <w:bookmarkStart w:id="47" w:name="_Toc22649449"/>
      <w:bookmarkStart w:id="48" w:name="_Toc22650398"/>
      <w:bookmarkStart w:id="49" w:name="_Toc22649450"/>
      <w:bookmarkStart w:id="50" w:name="_Toc22650399"/>
      <w:bookmarkStart w:id="51" w:name="_Toc22649451"/>
      <w:bookmarkStart w:id="52" w:name="_Toc22650400"/>
      <w:bookmarkStart w:id="53" w:name="_Toc22649452"/>
      <w:bookmarkStart w:id="54" w:name="_Toc22650401"/>
      <w:bookmarkStart w:id="55" w:name="_Toc289161088"/>
      <w:bookmarkStart w:id="56" w:name="_Toc289166373"/>
      <w:bookmarkStart w:id="57" w:name="_Toc22649453"/>
      <w:bookmarkStart w:id="58" w:name="_Toc22650402"/>
      <w:bookmarkStart w:id="59" w:name="_Toc22649454"/>
      <w:bookmarkStart w:id="60" w:name="_Toc22650403"/>
      <w:bookmarkStart w:id="61" w:name="_Toc22649455"/>
      <w:bookmarkStart w:id="62" w:name="_Toc22650404"/>
      <w:bookmarkStart w:id="63" w:name="_Toc22649456"/>
      <w:bookmarkStart w:id="64" w:name="_Toc22650405"/>
      <w:bookmarkStart w:id="65" w:name="_Toc22649457"/>
      <w:bookmarkStart w:id="66" w:name="_Toc22650406"/>
      <w:bookmarkStart w:id="67" w:name="_Toc22649458"/>
      <w:bookmarkStart w:id="68" w:name="_Toc22650407"/>
      <w:bookmarkStart w:id="69" w:name="_Toc22649459"/>
      <w:bookmarkStart w:id="70" w:name="_Toc22650408"/>
      <w:bookmarkStart w:id="71" w:name="_Toc22649460"/>
      <w:bookmarkStart w:id="72" w:name="_Toc22650409"/>
      <w:bookmarkStart w:id="73" w:name="_Toc19983729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F479FE">
        <w:rPr>
          <w:rFonts w:cs="Arial"/>
          <w:sz w:val="20"/>
          <w:szCs w:val="20"/>
        </w:rPr>
        <w:t xml:space="preserve">Vsebina poročila o </w:t>
      </w:r>
      <w:r w:rsidR="007535BB" w:rsidRPr="00F479FE">
        <w:rPr>
          <w:rFonts w:cs="Arial"/>
          <w:sz w:val="20"/>
          <w:szCs w:val="20"/>
        </w:rPr>
        <w:t>izvedbi</w:t>
      </w:r>
      <w:bookmarkEnd w:id="73"/>
      <w:r w:rsidRPr="00F479FE">
        <w:rPr>
          <w:rFonts w:cs="Arial"/>
          <w:sz w:val="20"/>
          <w:szCs w:val="20"/>
        </w:rPr>
        <w:t xml:space="preserve"> </w:t>
      </w:r>
    </w:p>
    <w:p w14:paraId="0F13C302" w14:textId="77777777" w:rsidR="00B169A6" w:rsidRPr="00F479FE" w:rsidRDefault="00B169A6" w:rsidP="005B320A">
      <w:pPr>
        <w:pStyle w:val="Odstavekseznama"/>
        <w:spacing w:line="276" w:lineRule="auto"/>
        <w:ind w:left="0"/>
        <w:contextualSpacing/>
        <w:jc w:val="both"/>
        <w:rPr>
          <w:rFonts w:cs="Arial"/>
          <w:szCs w:val="20"/>
        </w:rPr>
      </w:pPr>
      <w:r w:rsidRPr="00F479FE">
        <w:rPr>
          <w:rFonts w:cs="Arial"/>
          <w:szCs w:val="20"/>
        </w:rPr>
        <w:t xml:space="preserve">Pri </w:t>
      </w:r>
      <w:r w:rsidR="00CA1C3E" w:rsidRPr="00F479FE">
        <w:rPr>
          <w:rFonts w:cs="Arial"/>
          <w:szCs w:val="20"/>
        </w:rPr>
        <w:t>vsakem</w:t>
      </w:r>
      <w:r w:rsidRPr="00F479FE">
        <w:rPr>
          <w:rFonts w:cs="Arial"/>
          <w:szCs w:val="20"/>
        </w:rPr>
        <w:t xml:space="preserve"> mejniku mora izvajalec pripraviti poročilo, ki vključuje rezultate, interpretacijo rezultatov in splošne ugotovitve.</w:t>
      </w:r>
    </w:p>
    <w:p w14:paraId="042CF015" w14:textId="77777777" w:rsidR="00E050BD" w:rsidRPr="00F479FE" w:rsidRDefault="00E050BD" w:rsidP="00D707B4">
      <w:pPr>
        <w:pStyle w:val="Odstavekseznama"/>
        <w:spacing w:line="276" w:lineRule="auto"/>
        <w:ind w:left="0"/>
        <w:contextualSpacing/>
        <w:jc w:val="both"/>
        <w:rPr>
          <w:rFonts w:cs="Arial"/>
          <w:szCs w:val="20"/>
        </w:rPr>
      </w:pPr>
    </w:p>
    <w:p w14:paraId="4B030CA0" w14:textId="012C659C" w:rsidR="00B169A6" w:rsidRPr="00F479FE" w:rsidRDefault="00B169A6" w:rsidP="006B068C">
      <w:pPr>
        <w:spacing w:line="276" w:lineRule="auto"/>
        <w:jc w:val="both"/>
        <w:rPr>
          <w:rFonts w:cs="Arial"/>
          <w:szCs w:val="20"/>
        </w:rPr>
      </w:pPr>
      <w:r w:rsidRPr="00F479FE">
        <w:rPr>
          <w:rFonts w:cs="Arial"/>
          <w:szCs w:val="20"/>
        </w:rPr>
        <w:t xml:space="preserve">Pri </w:t>
      </w:r>
      <w:r w:rsidR="00F81762">
        <w:rPr>
          <w:rFonts w:cs="Arial"/>
          <w:szCs w:val="20"/>
        </w:rPr>
        <w:t>zadnjem</w:t>
      </w:r>
      <w:r w:rsidR="00F81762" w:rsidRPr="00F479FE">
        <w:rPr>
          <w:rFonts w:cs="Arial"/>
          <w:szCs w:val="20"/>
        </w:rPr>
        <w:t xml:space="preserve"> </w:t>
      </w:r>
      <w:r w:rsidRPr="00F479FE">
        <w:rPr>
          <w:rFonts w:cs="Arial"/>
          <w:szCs w:val="20"/>
        </w:rPr>
        <w:t>mejniku mora izvajalec pripraviti</w:t>
      </w:r>
      <w:r w:rsidR="00E050BD" w:rsidRPr="00F479FE">
        <w:rPr>
          <w:rFonts w:cs="Arial"/>
          <w:szCs w:val="20"/>
        </w:rPr>
        <w:t xml:space="preserve"> morfološko analizo populacije kranjske čebele. V analizi mora ugotoviti odstotek čebel z rumenimi obročki na zadku v posameznih občinah in regijah</w:t>
      </w:r>
      <w:r w:rsidRPr="00F479FE">
        <w:rPr>
          <w:rFonts w:cs="Arial"/>
          <w:szCs w:val="20"/>
        </w:rPr>
        <w:t>.</w:t>
      </w:r>
    </w:p>
    <w:p w14:paraId="4F083C67" w14:textId="77777777" w:rsidR="00E050BD" w:rsidRPr="00F479FE" w:rsidRDefault="00E050BD" w:rsidP="006B068C">
      <w:pPr>
        <w:spacing w:line="276" w:lineRule="auto"/>
        <w:jc w:val="both"/>
        <w:rPr>
          <w:rFonts w:cs="Arial"/>
          <w:szCs w:val="20"/>
        </w:rPr>
      </w:pPr>
    </w:p>
    <w:p w14:paraId="0A0212F0" w14:textId="1B63E2D0" w:rsidR="00B169A6" w:rsidRPr="00F479FE" w:rsidRDefault="00B169A6" w:rsidP="00D707B4">
      <w:pPr>
        <w:pStyle w:val="Odstavekseznama"/>
        <w:spacing w:line="276" w:lineRule="auto"/>
        <w:ind w:left="0"/>
        <w:contextualSpacing/>
        <w:jc w:val="both"/>
        <w:rPr>
          <w:rFonts w:cs="Arial"/>
          <w:szCs w:val="20"/>
        </w:rPr>
      </w:pPr>
      <w:bookmarkStart w:id="74" w:name="_Hlk132795509"/>
      <w:r w:rsidRPr="00F479FE">
        <w:rPr>
          <w:rFonts w:cs="Arial"/>
          <w:szCs w:val="20"/>
        </w:rPr>
        <w:t xml:space="preserve">Poročilo </w:t>
      </w:r>
      <w:r w:rsidR="00F81762">
        <w:rPr>
          <w:rFonts w:cs="Arial"/>
          <w:szCs w:val="20"/>
        </w:rPr>
        <w:t>zadnjega</w:t>
      </w:r>
      <w:r w:rsidR="00F81762" w:rsidRPr="00F479FE">
        <w:rPr>
          <w:rFonts w:cs="Arial"/>
          <w:szCs w:val="20"/>
        </w:rPr>
        <w:t xml:space="preserve"> </w:t>
      </w:r>
      <w:r w:rsidRPr="00F479FE">
        <w:rPr>
          <w:rFonts w:cs="Arial"/>
          <w:szCs w:val="20"/>
        </w:rPr>
        <w:t>mejnika, ki vključuje rezultate celotne raziskave mora biti prikazano širši javnosti pred 1</w:t>
      </w:r>
      <w:r w:rsidR="008473B5" w:rsidRPr="00F479FE">
        <w:rPr>
          <w:rFonts w:cs="Arial"/>
          <w:szCs w:val="20"/>
        </w:rPr>
        <w:t>0</w:t>
      </w:r>
      <w:r w:rsidRPr="00F479FE">
        <w:rPr>
          <w:rFonts w:cs="Arial"/>
          <w:szCs w:val="20"/>
        </w:rPr>
        <w:t xml:space="preserve">. </w:t>
      </w:r>
      <w:r w:rsidR="008473B5" w:rsidRPr="00F479FE">
        <w:rPr>
          <w:rFonts w:cs="Arial"/>
          <w:szCs w:val="20"/>
        </w:rPr>
        <w:t>septembrom</w:t>
      </w:r>
      <w:r w:rsidRPr="00F479FE">
        <w:rPr>
          <w:rFonts w:cs="Arial"/>
          <w:szCs w:val="20"/>
        </w:rPr>
        <w:t xml:space="preserve"> </w:t>
      </w:r>
      <w:r w:rsidR="00F81762" w:rsidRPr="00F479FE">
        <w:rPr>
          <w:rFonts w:cs="Arial"/>
          <w:szCs w:val="20"/>
        </w:rPr>
        <w:t>202</w:t>
      </w:r>
      <w:r w:rsidR="00F81762">
        <w:rPr>
          <w:rFonts w:cs="Arial"/>
          <w:szCs w:val="20"/>
        </w:rPr>
        <w:t>7</w:t>
      </w:r>
      <w:r w:rsidRPr="00F479FE">
        <w:rPr>
          <w:rFonts w:cs="Arial"/>
          <w:szCs w:val="20"/>
        </w:rPr>
        <w:t xml:space="preserve">. O načinu predstavitve (predavanje, posvet, članki, video posnetki) in terminu prestavitve rezultatov raziskave </w:t>
      </w:r>
      <w:r w:rsidR="00AB4FF0" w:rsidRPr="00F479FE">
        <w:rPr>
          <w:rFonts w:cs="Arial"/>
          <w:szCs w:val="20"/>
        </w:rPr>
        <w:t xml:space="preserve">odloči </w:t>
      </w:r>
      <w:r w:rsidRPr="00F479FE">
        <w:rPr>
          <w:rFonts w:cs="Arial"/>
          <w:szCs w:val="20"/>
        </w:rPr>
        <w:t>izvajalec.</w:t>
      </w:r>
      <w:r w:rsidR="00623680" w:rsidRPr="00F479FE">
        <w:rPr>
          <w:rFonts w:cs="Arial"/>
          <w:szCs w:val="20"/>
        </w:rPr>
        <w:t xml:space="preserve"> O načinu in terminu predstavitve izvajalec obvesti </w:t>
      </w:r>
      <w:r w:rsidR="00EB531E" w:rsidRPr="00F479FE">
        <w:rPr>
          <w:rFonts w:cs="Arial"/>
          <w:szCs w:val="20"/>
        </w:rPr>
        <w:t xml:space="preserve">ministrstvo in </w:t>
      </w:r>
      <w:r w:rsidR="00F1505B">
        <w:rPr>
          <w:rFonts w:cs="Arial"/>
          <w:szCs w:val="20"/>
        </w:rPr>
        <w:t>a</w:t>
      </w:r>
      <w:r w:rsidR="00623680" w:rsidRPr="00F479FE">
        <w:rPr>
          <w:rFonts w:cs="Arial"/>
          <w:szCs w:val="20"/>
        </w:rPr>
        <w:t>gencijo</w:t>
      </w:r>
      <w:r w:rsidR="00EB531E" w:rsidRPr="00F479FE">
        <w:rPr>
          <w:rFonts w:cs="Arial"/>
          <w:szCs w:val="20"/>
        </w:rPr>
        <w:t xml:space="preserve"> </w:t>
      </w:r>
      <w:r w:rsidR="00623680" w:rsidRPr="00F479FE">
        <w:rPr>
          <w:rFonts w:cs="Arial"/>
          <w:szCs w:val="20"/>
        </w:rPr>
        <w:t>do 10.</w:t>
      </w:r>
      <w:r w:rsidR="00AB4FF0" w:rsidRPr="00F479FE">
        <w:rPr>
          <w:rFonts w:cs="Arial"/>
          <w:szCs w:val="20"/>
        </w:rPr>
        <w:t xml:space="preserve"> </w:t>
      </w:r>
      <w:r w:rsidR="009B0DAA" w:rsidRPr="00F479FE">
        <w:rPr>
          <w:rFonts w:cs="Arial"/>
          <w:szCs w:val="20"/>
        </w:rPr>
        <w:t>avgusta</w:t>
      </w:r>
      <w:r w:rsidR="00AB4FF0" w:rsidRPr="00F479FE">
        <w:rPr>
          <w:rFonts w:cs="Arial"/>
          <w:szCs w:val="20"/>
        </w:rPr>
        <w:t xml:space="preserve"> </w:t>
      </w:r>
      <w:r w:rsidR="00F81762" w:rsidRPr="00F479FE">
        <w:rPr>
          <w:rFonts w:cs="Arial"/>
          <w:szCs w:val="20"/>
        </w:rPr>
        <w:t>202</w:t>
      </w:r>
      <w:r w:rsidR="00F81762">
        <w:rPr>
          <w:rFonts w:cs="Arial"/>
          <w:szCs w:val="20"/>
        </w:rPr>
        <w:t>7</w:t>
      </w:r>
      <w:r w:rsidR="00623680" w:rsidRPr="00F479FE">
        <w:rPr>
          <w:rFonts w:cs="Arial"/>
          <w:szCs w:val="20"/>
        </w:rPr>
        <w:t>.</w:t>
      </w:r>
    </w:p>
    <w:bookmarkEnd w:id="74"/>
    <w:p w14:paraId="170B24A6" w14:textId="77777777" w:rsidR="004A7EF0" w:rsidRPr="00F479FE" w:rsidRDefault="004A7EF0" w:rsidP="00D707B4">
      <w:pPr>
        <w:pStyle w:val="Odstavekseznama"/>
        <w:spacing w:line="276" w:lineRule="auto"/>
        <w:ind w:left="0"/>
        <w:contextualSpacing/>
        <w:jc w:val="both"/>
        <w:rPr>
          <w:rFonts w:cs="Arial"/>
          <w:szCs w:val="20"/>
        </w:rPr>
      </w:pPr>
    </w:p>
    <w:p w14:paraId="0F25EABC" w14:textId="40E400F4" w:rsidR="00F479FE" w:rsidRDefault="00B169A6">
      <w:pPr>
        <w:pStyle w:val="Odstavekseznama"/>
        <w:spacing w:line="276" w:lineRule="auto"/>
        <w:ind w:left="0"/>
        <w:contextualSpacing/>
        <w:jc w:val="both"/>
        <w:rPr>
          <w:rFonts w:cs="Arial"/>
          <w:szCs w:val="20"/>
        </w:rPr>
      </w:pPr>
      <w:r w:rsidRPr="00F479FE">
        <w:rPr>
          <w:rFonts w:cs="Arial"/>
          <w:szCs w:val="20"/>
        </w:rPr>
        <w:t xml:space="preserve">Poročila vseh </w:t>
      </w:r>
      <w:r w:rsidR="00273C6C">
        <w:rPr>
          <w:rFonts w:cs="Arial"/>
          <w:szCs w:val="20"/>
        </w:rPr>
        <w:t>treh</w:t>
      </w:r>
      <w:r w:rsidR="00273C6C" w:rsidRPr="00F479FE">
        <w:rPr>
          <w:rFonts w:cs="Arial"/>
          <w:szCs w:val="20"/>
        </w:rPr>
        <w:t xml:space="preserve"> </w:t>
      </w:r>
      <w:r w:rsidRPr="00F479FE">
        <w:rPr>
          <w:rFonts w:cs="Arial"/>
          <w:szCs w:val="20"/>
        </w:rPr>
        <w:t>mejnikov morajo biti po izvedbi pogodbenih del v skladu s pogodbenimi roki objavljeni na spletni strani izvajalca in na ta način dostopni širši javnosti oz. vsem zainteresiranim.</w:t>
      </w:r>
    </w:p>
    <w:p w14:paraId="1C71A320" w14:textId="77777777" w:rsidR="00F479FE" w:rsidRPr="00F479FE" w:rsidRDefault="00F479FE">
      <w:pPr>
        <w:pStyle w:val="Odstavekseznama"/>
        <w:spacing w:line="276" w:lineRule="auto"/>
        <w:ind w:left="0"/>
        <w:contextualSpacing/>
        <w:jc w:val="both"/>
        <w:rPr>
          <w:rFonts w:cs="Arial"/>
          <w:szCs w:val="20"/>
        </w:rPr>
      </w:pPr>
    </w:p>
    <w:p w14:paraId="5FFB7F9A" w14:textId="77777777" w:rsidR="00B169A6" w:rsidRPr="00F479FE" w:rsidRDefault="00B169A6" w:rsidP="00D707B4">
      <w:pPr>
        <w:pStyle w:val="Naslov1"/>
        <w:spacing w:before="120" w:after="120" w:line="276" w:lineRule="auto"/>
        <w:rPr>
          <w:rFonts w:cs="Arial"/>
          <w:sz w:val="20"/>
          <w:szCs w:val="20"/>
        </w:rPr>
      </w:pPr>
      <w:bookmarkStart w:id="75" w:name="_Toc199837300"/>
      <w:r w:rsidRPr="00F479FE">
        <w:rPr>
          <w:rFonts w:cs="Arial"/>
          <w:sz w:val="20"/>
          <w:szCs w:val="20"/>
        </w:rPr>
        <w:t>Specifikacija upravičenih stroškov</w:t>
      </w:r>
      <w:bookmarkEnd w:id="75"/>
    </w:p>
    <w:p w14:paraId="69FBFF32" w14:textId="7DDCE8F6" w:rsidR="002C7435" w:rsidRPr="00D707B4" w:rsidRDefault="00B169A6" w:rsidP="00D707B4">
      <w:pPr>
        <w:spacing w:line="276" w:lineRule="auto"/>
        <w:jc w:val="both"/>
        <w:rPr>
          <w:rFonts w:cs="Arial"/>
          <w:szCs w:val="20"/>
        </w:rPr>
      </w:pPr>
      <w:r w:rsidRPr="00F479FE">
        <w:rPr>
          <w:rFonts w:cs="Arial"/>
          <w:szCs w:val="20"/>
        </w:rPr>
        <w:t xml:space="preserve">Upravičeni stroški </w:t>
      </w:r>
      <w:proofErr w:type="spellStart"/>
      <w:r w:rsidR="009A2BEF" w:rsidRPr="00F479FE">
        <w:rPr>
          <w:rFonts w:cs="Arial"/>
          <w:szCs w:val="20"/>
        </w:rPr>
        <w:t>podintervencije</w:t>
      </w:r>
      <w:proofErr w:type="spellEnd"/>
      <w:r w:rsidR="009A2BEF" w:rsidRPr="00F479FE">
        <w:rPr>
          <w:rFonts w:cs="Arial"/>
          <w:szCs w:val="20"/>
        </w:rPr>
        <w:t xml:space="preserve"> </w:t>
      </w:r>
      <w:r w:rsidRPr="00F479FE">
        <w:rPr>
          <w:rFonts w:cs="Arial"/>
          <w:szCs w:val="20"/>
        </w:rPr>
        <w:t>spodbujanja osnovne odbire in menjave čebeljih matic so stroški dela in materialni stroški.</w:t>
      </w:r>
      <w:r w:rsidR="006234D2">
        <w:rPr>
          <w:rFonts w:cs="Arial"/>
          <w:szCs w:val="20"/>
        </w:rPr>
        <w:t xml:space="preserve"> </w:t>
      </w:r>
      <w:r w:rsidR="00CD783D" w:rsidRPr="00FF112B">
        <w:rPr>
          <w:rFonts w:cs="Arial"/>
          <w:szCs w:val="20"/>
        </w:rPr>
        <w:t xml:space="preserve">Za stroške dela mora izvajalec predložiti mesečne </w:t>
      </w:r>
      <w:proofErr w:type="spellStart"/>
      <w:r w:rsidR="00CD783D" w:rsidRPr="00FF112B">
        <w:rPr>
          <w:rFonts w:cs="Arial"/>
          <w:szCs w:val="20"/>
        </w:rPr>
        <w:t>časovnice</w:t>
      </w:r>
      <w:proofErr w:type="spellEnd"/>
      <w:r w:rsidR="00CD783D" w:rsidRPr="00FF112B">
        <w:rPr>
          <w:rFonts w:cs="Arial"/>
          <w:szCs w:val="20"/>
        </w:rPr>
        <w:t xml:space="preserve"> za opravljene ure </w:t>
      </w:r>
      <w:r w:rsidR="00CD783D">
        <w:rPr>
          <w:rFonts w:cs="Arial"/>
          <w:szCs w:val="20"/>
        </w:rPr>
        <w:t xml:space="preserve">ter višino urne postavke za opravljeno delo </w:t>
      </w:r>
      <w:r w:rsidR="00CD783D" w:rsidRPr="00FF112B">
        <w:rPr>
          <w:rFonts w:cs="Arial"/>
          <w:szCs w:val="20"/>
        </w:rPr>
        <w:t xml:space="preserve">za </w:t>
      </w:r>
      <w:r w:rsidR="00CD783D">
        <w:rPr>
          <w:rFonts w:cs="Arial"/>
          <w:szCs w:val="20"/>
        </w:rPr>
        <w:t xml:space="preserve">vse </w:t>
      </w:r>
      <w:r w:rsidR="00CD783D" w:rsidRPr="00FF112B">
        <w:rPr>
          <w:rFonts w:cs="Arial"/>
          <w:szCs w:val="20"/>
        </w:rPr>
        <w:t xml:space="preserve">člane projektne skupine, za materialne stroške pa kopije računov z dokazili o plačilu, </w:t>
      </w:r>
      <w:bookmarkStart w:id="76" w:name="_Hlk199112108"/>
      <w:r w:rsidR="00CD783D">
        <w:rPr>
          <w:rFonts w:cs="Arial"/>
          <w:szCs w:val="20"/>
        </w:rPr>
        <w:t>iz katerih mora biti jasno razvidno, da so materialni stroški povezani z raziskavo</w:t>
      </w:r>
      <w:bookmarkEnd w:id="76"/>
      <w:r w:rsidR="00CD783D">
        <w:rPr>
          <w:rFonts w:cs="Arial"/>
          <w:szCs w:val="20"/>
        </w:rPr>
        <w:t xml:space="preserve">. </w:t>
      </w:r>
      <w:bookmarkStart w:id="77" w:name="_Hlk199112149"/>
      <w:r w:rsidR="00CD783D">
        <w:rPr>
          <w:rFonts w:cs="Arial"/>
          <w:szCs w:val="20"/>
        </w:rPr>
        <w:t>Vse naštete obveznosti glede upravičenih stroškov</w:t>
      </w:r>
      <w:r w:rsidR="00CD783D" w:rsidRPr="00FF112B">
        <w:rPr>
          <w:rFonts w:cs="Arial"/>
          <w:szCs w:val="20"/>
        </w:rPr>
        <w:t xml:space="preserve"> velja</w:t>
      </w:r>
      <w:r w:rsidR="00CD783D">
        <w:rPr>
          <w:rFonts w:cs="Arial"/>
          <w:szCs w:val="20"/>
        </w:rPr>
        <w:t>jo</w:t>
      </w:r>
      <w:r w:rsidR="00CD783D" w:rsidRPr="00FF112B">
        <w:rPr>
          <w:rFonts w:cs="Arial"/>
          <w:szCs w:val="20"/>
        </w:rPr>
        <w:t xml:space="preserve"> tudi za podizvajalc</w:t>
      </w:r>
      <w:r w:rsidR="00CD783D">
        <w:rPr>
          <w:rFonts w:cs="Arial"/>
          <w:szCs w:val="20"/>
        </w:rPr>
        <w:t>e</w:t>
      </w:r>
      <w:r w:rsidR="00CD783D" w:rsidRPr="00FF112B">
        <w:rPr>
          <w:rFonts w:cs="Arial"/>
          <w:szCs w:val="20"/>
        </w:rPr>
        <w:t>. Potni nalogi spadajo k stroškom dela.</w:t>
      </w:r>
      <w:bookmarkEnd w:id="77"/>
    </w:p>
    <w:sectPr w:rsidR="002C7435" w:rsidRPr="00D707B4" w:rsidSect="00767988">
      <w:headerReference w:type="default" r:id="rId11"/>
      <w:footerReference w:type="default" r:id="rId12"/>
      <w:headerReference w:type="first" r:id="rId13"/>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5D535" w14:textId="77777777" w:rsidR="005342F7" w:rsidRDefault="005342F7">
      <w:r>
        <w:separator/>
      </w:r>
    </w:p>
  </w:endnote>
  <w:endnote w:type="continuationSeparator" w:id="0">
    <w:p w14:paraId="5FAE8261" w14:textId="77777777" w:rsidR="005342F7" w:rsidRDefault="00534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51B80395-1EE4-4EDC-AB9C-EF0974F3FE36}"/>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2" w:fontKey="{061922B7-5FB4-47FE-AD0E-78EA9FE45ACD}"/>
  </w:font>
  <w:font w:name="Tahoma">
    <w:panose1 w:val="020B0604030504040204"/>
    <w:charset w:val="EE"/>
    <w:family w:val="swiss"/>
    <w:pitch w:val="variable"/>
    <w:sig w:usb0="E1002EFF" w:usb1="C000605B" w:usb2="00000029" w:usb3="00000000" w:csb0="000101FF" w:csb1="00000000"/>
    <w:embedRegular r:id="rId3" w:fontKey="{0DF1AFF8-4E53-461D-981E-0934021ED26E}"/>
  </w:font>
  <w:font w:name="Cambria">
    <w:panose1 w:val="02040503050406030204"/>
    <w:charset w:val="EE"/>
    <w:family w:val="roman"/>
    <w:pitch w:val="variable"/>
    <w:sig w:usb0="E00006FF" w:usb1="420024FF" w:usb2="02000000" w:usb3="00000000" w:csb0="0000019F" w:csb1="00000000"/>
    <w:embedRegular r:id="rId4" w:fontKey="{2E3272E8-75CB-4534-81C0-D9AB20087A80}"/>
    <w:embedBold r:id="rId5" w:fontKey="{16DAE767-C320-4717-9682-25D338686906}"/>
  </w:font>
  <w:font w:name="Republika">
    <w:panose1 w:val="02000506040000020004"/>
    <w:charset w:val="EE"/>
    <w:family w:val="auto"/>
    <w:pitch w:val="variable"/>
    <w:sig w:usb0="A00000FF" w:usb1="4000205B" w:usb2="00000000" w:usb3="00000000" w:csb0="00000093" w:csb1="00000000"/>
    <w:embedRegular r:id="rId6" w:fontKey="{7E493EBB-5234-4366-B6AB-42E4151BDFA8}"/>
  </w:font>
  <w:font w:name="ArialMT">
    <w:altName w:val="Arial"/>
    <w:panose1 w:val="00000000000000000000"/>
    <w:charset w:val="80"/>
    <w:family w:val="auto"/>
    <w:notTrueType/>
    <w:pitch w:val="default"/>
    <w:sig w:usb0="00000000" w:usb1="08070000" w:usb2="00000010" w:usb3="00000000" w:csb0="00020000" w:csb1="00000000"/>
  </w:font>
  <w:font w:name="Republika Bold">
    <w:altName w:val="Courier New"/>
    <w:panose1 w:val="02000806030000020004"/>
    <w:charset w:val="00"/>
    <w:family w:val="auto"/>
    <w:pitch w:val="variable"/>
    <w:sig w:usb0="03000000" w:usb1="00000000" w:usb2="00000000" w:usb3="00000000" w:csb0="00000001" w:csb1="00000000"/>
    <w:embedBold r:id="rId7" w:fontKey="{EBEA2314-7063-4033-A0B5-A8C6D442CB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CCD1" w14:textId="27EBF45C" w:rsidR="00FE694C" w:rsidRPr="006A23F6" w:rsidRDefault="00FE694C"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347F7B">
      <w:rPr>
        <w:noProof/>
        <w:sz w:val="18"/>
        <w:szCs w:val="18"/>
      </w:rPr>
      <w:t>6</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347F7B">
      <w:rPr>
        <w:noProof/>
        <w:sz w:val="18"/>
        <w:szCs w:val="18"/>
      </w:rPr>
      <w:t>6</w:t>
    </w:r>
    <w:r w:rsidRPr="006A23F6">
      <w:rPr>
        <w:sz w:val="18"/>
        <w:szCs w:val="18"/>
      </w:rPr>
      <w:fldChar w:fldCharType="end"/>
    </w:r>
  </w:p>
  <w:p w14:paraId="58D4521B" w14:textId="77777777" w:rsidR="00FE694C" w:rsidRPr="00767988" w:rsidRDefault="00FE694C"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1055E" w14:textId="77777777" w:rsidR="005342F7" w:rsidRDefault="005342F7">
      <w:r>
        <w:separator/>
      </w:r>
    </w:p>
  </w:footnote>
  <w:footnote w:type="continuationSeparator" w:id="0">
    <w:p w14:paraId="6B5C7236" w14:textId="77777777" w:rsidR="005342F7" w:rsidRDefault="00534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4D3C" w14:textId="09F18515" w:rsidR="00FE694C" w:rsidRPr="00110CBD" w:rsidRDefault="005B38D8" w:rsidP="007D75CF">
    <w:pPr>
      <w:pStyle w:val="Glava"/>
      <w:spacing w:line="240" w:lineRule="exact"/>
      <w:rPr>
        <w:rFonts w:ascii="Republika" w:hAnsi="Republika"/>
        <w:sz w:val="16"/>
      </w:rPr>
    </w:pPr>
    <w:r>
      <w:rPr>
        <w:rFonts w:ascii="Republika" w:hAnsi="Republika"/>
        <w:sz w:val="16"/>
      </w:rPr>
      <w:t>Priloga 1a                                                                                 430-81/2023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A2ED9" w:rsidRPr="008A2ED9" w14:paraId="2547C13B" w14:textId="77777777" w:rsidTr="007000F0">
      <w:trPr>
        <w:cantSplit/>
        <w:trHeight w:hRule="exact" w:val="847"/>
      </w:trPr>
      <w:tc>
        <w:tcPr>
          <w:tcW w:w="567" w:type="dxa"/>
        </w:tcPr>
        <w:p w14:paraId="1EA7BA28" w14:textId="77777777" w:rsidR="008A2ED9" w:rsidRPr="008A2ED9" w:rsidRDefault="008A2ED9" w:rsidP="008A2ED9">
          <w:pPr>
            <w:autoSpaceDE w:val="0"/>
            <w:autoSpaceDN w:val="0"/>
            <w:adjustRightInd w:val="0"/>
            <w:spacing w:line="240" w:lineRule="auto"/>
            <w:rPr>
              <w:rFonts w:ascii="Republika" w:hAnsi="Republika"/>
              <w:color w:val="529DBA"/>
              <w:sz w:val="60"/>
              <w:szCs w:val="60"/>
            </w:rPr>
          </w:pPr>
          <w:r w:rsidRPr="008A2ED9">
            <w:rPr>
              <w:rFonts w:ascii="Republika" w:hAnsi="Republika" w:cs="Republika"/>
              <w:color w:val="529DBA"/>
              <w:sz w:val="60"/>
              <w:szCs w:val="60"/>
              <w:lang w:eastAsia="sl-SI"/>
            </w:rPr>
            <w:t></w:t>
          </w:r>
        </w:p>
        <w:p w14:paraId="239D510C" w14:textId="77777777" w:rsidR="008A2ED9" w:rsidRPr="008A2ED9" w:rsidRDefault="008A2ED9" w:rsidP="008A2ED9">
          <w:pPr>
            <w:rPr>
              <w:rFonts w:ascii="Republika" w:hAnsi="Republika"/>
              <w:sz w:val="60"/>
              <w:szCs w:val="60"/>
            </w:rPr>
          </w:pPr>
        </w:p>
        <w:p w14:paraId="653AFBE5" w14:textId="77777777" w:rsidR="008A2ED9" w:rsidRPr="008A2ED9" w:rsidRDefault="008A2ED9" w:rsidP="008A2ED9">
          <w:pPr>
            <w:rPr>
              <w:rFonts w:ascii="Republika" w:hAnsi="Republika"/>
              <w:sz w:val="60"/>
              <w:szCs w:val="60"/>
            </w:rPr>
          </w:pPr>
        </w:p>
        <w:p w14:paraId="22DE656C" w14:textId="77777777" w:rsidR="008A2ED9" w:rsidRPr="008A2ED9" w:rsidRDefault="008A2ED9" w:rsidP="008A2ED9">
          <w:pPr>
            <w:rPr>
              <w:rFonts w:ascii="Republika" w:hAnsi="Republika"/>
              <w:sz w:val="60"/>
              <w:szCs w:val="60"/>
            </w:rPr>
          </w:pPr>
        </w:p>
        <w:p w14:paraId="48E5A2EC" w14:textId="77777777" w:rsidR="008A2ED9" w:rsidRPr="008A2ED9" w:rsidRDefault="008A2ED9" w:rsidP="008A2ED9">
          <w:pPr>
            <w:rPr>
              <w:rFonts w:ascii="Republika" w:hAnsi="Republika"/>
              <w:sz w:val="60"/>
              <w:szCs w:val="60"/>
            </w:rPr>
          </w:pPr>
        </w:p>
        <w:p w14:paraId="2CA8048A" w14:textId="77777777" w:rsidR="008A2ED9" w:rsidRPr="008A2ED9" w:rsidRDefault="008A2ED9" w:rsidP="008A2ED9">
          <w:pPr>
            <w:rPr>
              <w:rFonts w:ascii="Republika" w:hAnsi="Republika"/>
              <w:sz w:val="60"/>
              <w:szCs w:val="60"/>
            </w:rPr>
          </w:pPr>
        </w:p>
        <w:p w14:paraId="44C2DC94" w14:textId="77777777" w:rsidR="008A2ED9" w:rsidRPr="008A2ED9" w:rsidRDefault="008A2ED9" w:rsidP="008A2ED9">
          <w:pPr>
            <w:rPr>
              <w:rFonts w:ascii="Republika" w:hAnsi="Republika"/>
              <w:sz w:val="60"/>
              <w:szCs w:val="60"/>
            </w:rPr>
          </w:pPr>
        </w:p>
        <w:p w14:paraId="0294E752" w14:textId="77777777" w:rsidR="008A2ED9" w:rsidRPr="008A2ED9" w:rsidRDefault="008A2ED9" w:rsidP="008A2ED9">
          <w:pPr>
            <w:rPr>
              <w:rFonts w:ascii="Republika" w:hAnsi="Republika"/>
              <w:sz w:val="60"/>
              <w:szCs w:val="60"/>
            </w:rPr>
          </w:pPr>
        </w:p>
        <w:p w14:paraId="257AE831" w14:textId="77777777" w:rsidR="008A2ED9" w:rsidRPr="008A2ED9" w:rsidRDefault="008A2ED9" w:rsidP="008A2ED9">
          <w:pPr>
            <w:rPr>
              <w:rFonts w:ascii="Republika" w:hAnsi="Republika"/>
              <w:sz w:val="60"/>
              <w:szCs w:val="60"/>
            </w:rPr>
          </w:pPr>
        </w:p>
        <w:p w14:paraId="772A6A81" w14:textId="77777777" w:rsidR="008A2ED9" w:rsidRPr="008A2ED9" w:rsidRDefault="008A2ED9" w:rsidP="008A2ED9">
          <w:pPr>
            <w:rPr>
              <w:rFonts w:ascii="Republika" w:hAnsi="Republika"/>
              <w:sz w:val="60"/>
              <w:szCs w:val="60"/>
            </w:rPr>
          </w:pPr>
        </w:p>
        <w:p w14:paraId="3144CB61" w14:textId="77777777" w:rsidR="008A2ED9" w:rsidRPr="008A2ED9" w:rsidRDefault="008A2ED9" w:rsidP="008A2ED9">
          <w:pPr>
            <w:rPr>
              <w:rFonts w:ascii="Republika" w:hAnsi="Republika"/>
              <w:sz w:val="60"/>
              <w:szCs w:val="60"/>
            </w:rPr>
          </w:pPr>
        </w:p>
        <w:p w14:paraId="373B0D19" w14:textId="77777777" w:rsidR="008A2ED9" w:rsidRPr="008A2ED9" w:rsidRDefault="008A2ED9" w:rsidP="008A2ED9">
          <w:pPr>
            <w:rPr>
              <w:rFonts w:ascii="Republika" w:hAnsi="Republika"/>
              <w:sz w:val="60"/>
              <w:szCs w:val="60"/>
            </w:rPr>
          </w:pPr>
        </w:p>
        <w:p w14:paraId="6F724F25" w14:textId="77777777" w:rsidR="008A2ED9" w:rsidRPr="008A2ED9" w:rsidRDefault="008A2ED9" w:rsidP="008A2ED9">
          <w:pPr>
            <w:rPr>
              <w:rFonts w:ascii="Republika" w:hAnsi="Republika"/>
              <w:sz w:val="60"/>
              <w:szCs w:val="60"/>
            </w:rPr>
          </w:pPr>
        </w:p>
        <w:p w14:paraId="0F534132" w14:textId="77777777" w:rsidR="008A2ED9" w:rsidRPr="008A2ED9" w:rsidRDefault="008A2ED9" w:rsidP="008A2ED9">
          <w:pPr>
            <w:rPr>
              <w:rFonts w:ascii="Republika" w:hAnsi="Republika"/>
              <w:sz w:val="60"/>
              <w:szCs w:val="60"/>
            </w:rPr>
          </w:pPr>
        </w:p>
        <w:p w14:paraId="07F8CD4B" w14:textId="77777777" w:rsidR="008A2ED9" w:rsidRPr="008A2ED9" w:rsidRDefault="008A2ED9" w:rsidP="008A2ED9">
          <w:pPr>
            <w:rPr>
              <w:rFonts w:ascii="Republika" w:hAnsi="Republika"/>
              <w:sz w:val="60"/>
              <w:szCs w:val="60"/>
            </w:rPr>
          </w:pPr>
        </w:p>
        <w:p w14:paraId="6EE87D93" w14:textId="77777777" w:rsidR="008A2ED9" w:rsidRPr="008A2ED9" w:rsidRDefault="008A2ED9" w:rsidP="008A2ED9">
          <w:pPr>
            <w:rPr>
              <w:rFonts w:ascii="Republika" w:hAnsi="Republika"/>
              <w:sz w:val="60"/>
              <w:szCs w:val="60"/>
            </w:rPr>
          </w:pPr>
        </w:p>
        <w:p w14:paraId="68266D9B" w14:textId="77777777" w:rsidR="008A2ED9" w:rsidRPr="008A2ED9" w:rsidRDefault="008A2ED9" w:rsidP="008A2ED9">
          <w:pPr>
            <w:rPr>
              <w:rFonts w:ascii="Republika" w:hAnsi="Republika"/>
              <w:sz w:val="60"/>
              <w:szCs w:val="60"/>
            </w:rPr>
          </w:pPr>
        </w:p>
      </w:tc>
    </w:tr>
  </w:tbl>
  <w:p w14:paraId="2451B2E1" w14:textId="77777777" w:rsidR="00FE694C" w:rsidRPr="008F3500" w:rsidRDefault="00F432CC"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2C8172D8" wp14:editId="588F0D2C">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C0505"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FE694C" w:rsidRPr="008F3500">
      <w:rPr>
        <w:rFonts w:ascii="Republika" w:hAnsi="Republika"/>
      </w:rPr>
      <w:t>REPUBLIKA SLOVENIJA</w:t>
    </w:r>
  </w:p>
  <w:p w14:paraId="6D481A28" w14:textId="77777777" w:rsidR="00FE694C" w:rsidRPr="0003013A" w:rsidRDefault="00FE694C"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0220681F" w14:textId="77777777" w:rsidR="00FE694C" w:rsidRPr="008F3500" w:rsidRDefault="00FE694C"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30471CD8" w14:textId="24C1341D" w:rsidR="00FE694C" w:rsidRPr="008F3500" w:rsidRDefault="00FE694C" w:rsidP="00924E3C">
    <w:pPr>
      <w:pStyle w:val="Glava"/>
      <w:tabs>
        <w:tab w:val="clear" w:pos="4320"/>
        <w:tab w:val="clear" w:pos="8640"/>
        <w:tab w:val="left" w:pos="5112"/>
      </w:tabs>
      <w:spacing w:line="240" w:lineRule="exact"/>
      <w:rPr>
        <w:rFonts w:cs="Arial"/>
        <w:sz w:val="16"/>
      </w:rPr>
    </w:pPr>
    <w:r w:rsidRPr="008F3500">
      <w:rPr>
        <w:rFonts w:cs="Arial"/>
        <w:sz w:val="16"/>
      </w:rPr>
      <w:tab/>
    </w:r>
    <w:r w:rsidR="008A2ED9" w:rsidRPr="008F3500">
      <w:rPr>
        <w:rFonts w:cs="Arial"/>
        <w:sz w:val="16"/>
      </w:rPr>
      <w:t xml:space="preserve">E: </w:t>
    </w:r>
    <w:r w:rsidR="008A2ED9">
      <w:rPr>
        <w:rFonts w:cs="Arial"/>
        <w:sz w:val="16"/>
      </w:rPr>
      <w:t>gp.mkgp@gov.si</w:t>
    </w:r>
    <w:r w:rsidRPr="008F3500">
      <w:rPr>
        <w:rFonts w:cs="Arial"/>
        <w:sz w:val="16"/>
      </w:rPr>
      <w:t xml:space="preserve"> </w:t>
    </w:r>
  </w:p>
  <w:p w14:paraId="332A4B0F" w14:textId="32ACADE4"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r w:rsidR="008A2ED9">
      <w:rPr>
        <w:rFonts w:cs="Arial"/>
        <w:sz w:val="16"/>
      </w:rPr>
      <w:t>www.mkgp.gov.si</w:t>
    </w:r>
  </w:p>
  <w:p w14:paraId="788E5EF4" w14:textId="2597D55A"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p>
  <w:p w14:paraId="08DDB50C" w14:textId="77777777" w:rsidR="00FE694C" w:rsidRPr="008F3500" w:rsidRDefault="00FE694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5E6C47"/>
    <w:multiLevelType w:val="hybridMultilevel"/>
    <w:tmpl w:val="0ED45260"/>
    <w:lvl w:ilvl="0" w:tplc="7CD0DA6C">
      <w:start w:val="1"/>
      <w:numFmt w:val="decimal"/>
      <w:pStyle w:val="Naslov1"/>
      <w:lvlText w:val="%1."/>
      <w:lvlJc w:val="left"/>
      <w:pPr>
        <w:ind w:left="50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2" w15:restartNumberingAfterBreak="0">
    <w:nsid w:val="06854CD0"/>
    <w:multiLevelType w:val="hybridMultilevel"/>
    <w:tmpl w:val="D8389EC6"/>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63C36F5"/>
    <w:multiLevelType w:val="hybridMultilevel"/>
    <w:tmpl w:val="155848F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5359E9"/>
    <w:multiLevelType w:val="hybridMultilevel"/>
    <w:tmpl w:val="235C0484"/>
    <w:lvl w:ilvl="0" w:tplc="1666A13C">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1A6280F"/>
    <w:multiLevelType w:val="hybridMultilevel"/>
    <w:tmpl w:val="BDCA95AC"/>
    <w:lvl w:ilvl="0" w:tplc="2EF61C1C">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4"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7"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35324B6"/>
    <w:multiLevelType w:val="hybridMultilevel"/>
    <w:tmpl w:val="1FECE1B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5E5DB5"/>
    <w:multiLevelType w:val="hybridMultilevel"/>
    <w:tmpl w:val="54BE5890"/>
    <w:lvl w:ilvl="0" w:tplc="7E92431A">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21497F"/>
    <w:multiLevelType w:val="hybridMultilevel"/>
    <w:tmpl w:val="C446436E"/>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E38C8"/>
    <w:multiLevelType w:val="hybridMultilevel"/>
    <w:tmpl w:val="2B2A57D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A277C0D"/>
    <w:multiLevelType w:val="hybridMultilevel"/>
    <w:tmpl w:val="863E5F32"/>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703057"/>
    <w:multiLevelType w:val="hybridMultilevel"/>
    <w:tmpl w:val="8CAC3B44"/>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A226EA"/>
    <w:multiLevelType w:val="hybridMultilevel"/>
    <w:tmpl w:val="97A65C40"/>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3091A78"/>
    <w:multiLevelType w:val="hybridMultilevel"/>
    <w:tmpl w:val="37AC39A2"/>
    <w:lvl w:ilvl="0" w:tplc="4AFC1AEC">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7416ED"/>
    <w:multiLevelType w:val="hybridMultilevel"/>
    <w:tmpl w:val="942C02E8"/>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AA631FC"/>
    <w:multiLevelType w:val="hybridMultilevel"/>
    <w:tmpl w:val="C1C06604"/>
    <w:lvl w:ilvl="0" w:tplc="A21A6860">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B29615D"/>
    <w:multiLevelType w:val="hybridMultilevel"/>
    <w:tmpl w:val="FFD05A6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B9641B"/>
    <w:multiLevelType w:val="hybridMultilevel"/>
    <w:tmpl w:val="3CD2B83C"/>
    <w:lvl w:ilvl="0" w:tplc="3DDC78CA">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B0441F"/>
    <w:multiLevelType w:val="hybridMultilevel"/>
    <w:tmpl w:val="524CBB12"/>
    <w:lvl w:ilvl="0" w:tplc="7E92431A">
      <w:numFmt w:val="bullet"/>
      <w:lvlText w:val="-"/>
      <w:lvlJc w:val="left"/>
      <w:pPr>
        <w:ind w:left="1428" w:hanging="360"/>
      </w:pPr>
      <w:rPr>
        <w:rFonts w:ascii="Calibri" w:eastAsia="Times New Roman" w:hAnsi="Calibri" w:hint="default"/>
        <w:color w:val="auto"/>
        <w:sz w:val="22"/>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9"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8482322"/>
    <w:multiLevelType w:val="hybridMultilevel"/>
    <w:tmpl w:val="F0F459CE"/>
    <w:lvl w:ilvl="0" w:tplc="FFFFFFFF">
      <w:start w:val="1"/>
      <w:numFmt w:val="bullet"/>
      <w:lvlText w:val=""/>
      <w:lvlJc w:val="left"/>
      <w:pPr>
        <w:tabs>
          <w:tab w:val="num" w:pos="768"/>
        </w:tabs>
        <w:ind w:left="76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22"/>
  </w:num>
  <w:num w:numId="4">
    <w:abstractNumId w:val="5"/>
  </w:num>
  <w:num w:numId="5">
    <w:abstractNumId w:val="9"/>
  </w:num>
  <w:num w:numId="6">
    <w:abstractNumId w:val="16"/>
  </w:num>
  <w:num w:numId="7">
    <w:abstractNumId w:val="27"/>
  </w:num>
  <w:num w:numId="8">
    <w:abstractNumId w:val="0"/>
  </w:num>
  <w:num w:numId="9">
    <w:abstractNumId w:val="41"/>
  </w:num>
  <w:num w:numId="10">
    <w:abstractNumId w:val="14"/>
  </w:num>
  <w:num w:numId="11">
    <w:abstractNumId w:val="39"/>
  </w:num>
  <w:num w:numId="12">
    <w:abstractNumId w:val="8"/>
  </w:num>
  <w:num w:numId="13">
    <w:abstractNumId w:val="33"/>
  </w:num>
  <w:num w:numId="14">
    <w:abstractNumId w:val="6"/>
  </w:num>
  <w:num w:numId="15">
    <w:abstractNumId w:val="20"/>
  </w:num>
  <w:num w:numId="16">
    <w:abstractNumId w:val="4"/>
  </w:num>
  <w:num w:numId="17">
    <w:abstractNumId w:val="28"/>
  </w:num>
  <w:num w:numId="18">
    <w:abstractNumId w:val="30"/>
  </w:num>
  <w:num w:numId="19">
    <w:abstractNumId w:val="25"/>
  </w:num>
  <w:num w:numId="20">
    <w:abstractNumId w:val="11"/>
  </w:num>
  <w:num w:numId="21">
    <w:abstractNumId w:val="3"/>
  </w:num>
  <w:num w:numId="22">
    <w:abstractNumId w:val="7"/>
  </w:num>
  <w:num w:numId="23">
    <w:abstractNumId w:val="17"/>
  </w:num>
  <w:num w:numId="24">
    <w:abstractNumId w:val="35"/>
  </w:num>
  <w:num w:numId="25">
    <w:abstractNumId w:val="8"/>
  </w:num>
  <w:num w:numId="26">
    <w:abstractNumId w:val="21"/>
  </w:num>
  <w:num w:numId="27">
    <w:abstractNumId w:val="13"/>
  </w:num>
  <w:num w:numId="28">
    <w:abstractNumId w:val="26"/>
  </w:num>
  <w:num w:numId="29">
    <w:abstractNumId w:val="37"/>
  </w:num>
  <w:num w:numId="30">
    <w:abstractNumId w:val="40"/>
  </w:num>
  <w:num w:numId="31">
    <w:abstractNumId w:val="31"/>
  </w:num>
  <w:num w:numId="32">
    <w:abstractNumId w:val="36"/>
  </w:num>
  <w:num w:numId="33">
    <w:abstractNumId w:val="18"/>
  </w:num>
  <w:num w:numId="34">
    <w:abstractNumId w:val="10"/>
  </w:num>
  <w:num w:numId="35">
    <w:abstractNumId w:val="12"/>
  </w:num>
  <w:num w:numId="36">
    <w:abstractNumId w:val="38"/>
  </w:num>
  <w:num w:numId="37">
    <w:abstractNumId w:val="1"/>
  </w:num>
  <w:num w:numId="38">
    <w:abstractNumId w:val="23"/>
  </w:num>
  <w:num w:numId="39">
    <w:abstractNumId w:val="24"/>
  </w:num>
  <w:num w:numId="40">
    <w:abstractNumId w:val="19"/>
  </w:num>
  <w:num w:numId="41">
    <w:abstractNumId w:val="34"/>
  </w:num>
  <w:num w:numId="42">
    <w:abstractNumId w:val="29"/>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178E"/>
    <w:rsid w:val="00013CEB"/>
    <w:rsid w:val="000174B2"/>
    <w:rsid w:val="00023A88"/>
    <w:rsid w:val="0003013A"/>
    <w:rsid w:val="00046CBB"/>
    <w:rsid w:val="000476A2"/>
    <w:rsid w:val="000523A2"/>
    <w:rsid w:val="0007001D"/>
    <w:rsid w:val="0007237C"/>
    <w:rsid w:val="000772B6"/>
    <w:rsid w:val="00093F12"/>
    <w:rsid w:val="000A7238"/>
    <w:rsid w:val="000B59E0"/>
    <w:rsid w:val="000B7F52"/>
    <w:rsid w:val="000C2EBD"/>
    <w:rsid w:val="000C3B33"/>
    <w:rsid w:val="000D40EF"/>
    <w:rsid w:val="000D74B1"/>
    <w:rsid w:val="000F6DC7"/>
    <w:rsid w:val="0010534E"/>
    <w:rsid w:val="001138B6"/>
    <w:rsid w:val="001157D1"/>
    <w:rsid w:val="00121416"/>
    <w:rsid w:val="00124A75"/>
    <w:rsid w:val="001307F3"/>
    <w:rsid w:val="00132A04"/>
    <w:rsid w:val="00134C71"/>
    <w:rsid w:val="001357B2"/>
    <w:rsid w:val="00137B73"/>
    <w:rsid w:val="00151711"/>
    <w:rsid w:val="00164162"/>
    <w:rsid w:val="001770D3"/>
    <w:rsid w:val="001810F1"/>
    <w:rsid w:val="00184E73"/>
    <w:rsid w:val="001B31EE"/>
    <w:rsid w:val="001B7D36"/>
    <w:rsid w:val="001E2ED3"/>
    <w:rsid w:val="00200076"/>
    <w:rsid w:val="002024C8"/>
    <w:rsid w:val="00202A77"/>
    <w:rsid w:val="00204468"/>
    <w:rsid w:val="0021070D"/>
    <w:rsid w:val="00212AFC"/>
    <w:rsid w:val="00224F27"/>
    <w:rsid w:val="0022575E"/>
    <w:rsid w:val="002258FE"/>
    <w:rsid w:val="0024015F"/>
    <w:rsid w:val="0024219C"/>
    <w:rsid w:val="00244533"/>
    <w:rsid w:val="00271CE5"/>
    <w:rsid w:val="00273C6C"/>
    <w:rsid w:val="00282020"/>
    <w:rsid w:val="002823DF"/>
    <w:rsid w:val="00285205"/>
    <w:rsid w:val="00290A2D"/>
    <w:rsid w:val="002A054E"/>
    <w:rsid w:val="002B2BA1"/>
    <w:rsid w:val="002B2C90"/>
    <w:rsid w:val="002C7435"/>
    <w:rsid w:val="002D02B4"/>
    <w:rsid w:val="002D368F"/>
    <w:rsid w:val="002D4173"/>
    <w:rsid w:val="002E4582"/>
    <w:rsid w:val="00316A70"/>
    <w:rsid w:val="00322A31"/>
    <w:rsid w:val="0033253E"/>
    <w:rsid w:val="00337B60"/>
    <w:rsid w:val="00343DDE"/>
    <w:rsid w:val="00347A94"/>
    <w:rsid w:val="00347C6C"/>
    <w:rsid w:val="00347F7B"/>
    <w:rsid w:val="003636BF"/>
    <w:rsid w:val="003730DF"/>
    <w:rsid w:val="0037479F"/>
    <w:rsid w:val="00374AE8"/>
    <w:rsid w:val="00375167"/>
    <w:rsid w:val="00380736"/>
    <w:rsid w:val="003845B4"/>
    <w:rsid w:val="00387B1A"/>
    <w:rsid w:val="003A5004"/>
    <w:rsid w:val="003B4768"/>
    <w:rsid w:val="003E1C74"/>
    <w:rsid w:val="003E233C"/>
    <w:rsid w:val="003F0492"/>
    <w:rsid w:val="003F17DD"/>
    <w:rsid w:val="00407DF7"/>
    <w:rsid w:val="004122DE"/>
    <w:rsid w:val="00417874"/>
    <w:rsid w:val="0044649C"/>
    <w:rsid w:val="00446CF7"/>
    <w:rsid w:val="00456F9E"/>
    <w:rsid w:val="00457849"/>
    <w:rsid w:val="00457E3A"/>
    <w:rsid w:val="00461C94"/>
    <w:rsid w:val="004759DC"/>
    <w:rsid w:val="004A7EF0"/>
    <w:rsid w:val="004E2E64"/>
    <w:rsid w:val="004E31C6"/>
    <w:rsid w:val="0050200C"/>
    <w:rsid w:val="00503B20"/>
    <w:rsid w:val="005143C4"/>
    <w:rsid w:val="00525046"/>
    <w:rsid w:val="00526246"/>
    <w:rsid w:val="005342F7"/>
    <w:rsid w:val="0053467E"/>
    <w:rsid w:val="005512FE"/>
    <w:rsid w:val="005524D1"/>
    <w:rsid w:val="00553E0F"/>
    <w:rsid w:val="00567106"/>
    <w:rsid w:val="0057613A"/>
    <w:rsid w:val="00586CDA"/>
    <w:rsid w:val="005A063E"/>
    <w:rsid w:val="005B320A"/>
    <w:rsid w:val="005B38D8"/>
    <w:rsid w:val="005D57D7"/>
    <w:rsid w:val="005E03CC"/>
    <w:rsid w:val="005E1D3C"/>
    <w:rsid w:val="005E4C30"/>
    <w:rsid w:val="005E65C3"/>
    <w:rsid w:val="00601A0C"/>
    <w:rsid w:val="00617619"/>
    <w:rsid w:val="006234D2"/>
    <w:rsid w:val="00623680"/>
    <w:rsid w:val="00632253"/>
    <w:rsid w:val="00642714"/>
    <w:rsid w:val="006455CE"/>
    <w:rsid w:val="006575FD"/>
    <w:rsid w:val="0066601E"/>
    <w:rsid w:val="006706BD"/>
    <w:rsid w:val="00681DBB"/>
    <w:rsid w:val="0069371A"/>
    <w:rsid w:val="006A098F"/>
    <w:rsid w:val="006A230A"/>
    <w:rsid w:val="006A23F6"/>
    <w:rsid w:val="006A4057"/>
    <w:rsid w:val="006A5568"/>
    <w:rsid w:val="006B068C"/>
    <w:rsid w:val="006B6A53"/>
    <w:rsid w:val="006B70D0"/>
    <w:rsid w:val="006C3F77"/>
    <w:rsid w:val="006D17C0"/>
    <w:rsid w:val="006D23C6"/>
    <w:rsid w:val="006D42D9"/>
    <w:rsid w:val="006D76E0"/>
    <w:rsid w:val="006E32FB"/>
    <w:rsid w:val="006E788C"/>
    <w:rsid w:val="007324B7"/>
    <w:rsid w:val="007325F2"/>
    <w:rsid w:val="00733017"/>
    <w:rsid w:val="00744C00"/>
    <w:rsid w:val="00747EB5"/>
    <w:rsid w:val="007535BB"/>
    <w:rsid w:val="0076164B"/>
    <w:rsid w:val="00764A71"/>
    <w:rsid w:val="00767988"/>
    <w:rsid w:val="00776C05"/>
    <w:rsid w:val="0078290E"/>
    <w:rsid w:val="00783310"/>
    <w:rsid w:val="007A4A6D"/>
    <w:rsid w:val="007A5DED"/>
    <w:rsid w:val="007A6EAE"/>
    <w:rsid w:val="007C24B4"/>
    <w:rsid w:val="007D0CDE"/>
    <w:rsid w:val="007D1BCF"/>
    <w:rsid w:val="007D75CF"/>
    <w:rsid w:val="007E6DC5"/>
    <w:rsid w:val="00802E60"/>
    <w:rsid w:val="00803401"/>
    <w:rsid w:val="00803FE5"/>
    <w:rsid w:val="00813C8D"/>
    <w:rsid w:val="00842950"/>
    <w:rsid w:val="008473B5"/>
    <w:rsid w:val="0085434F"/>
    <w:rsid w:val="008715DA"/>
    <w:rsid w:val="008747FB"/>
    <w:rsid w:val="0088043C"/>
    <w:rsid w:val="0088127E"/>
    <w:rsid w:val="00881E04"/>
    <w:rsid w:val="00884C1A"/>
    <w:rsid w:val="008906C9"/>
    <w:rsid w:val="008A2ED9"/>
    <w:rsid w:val="008B27AF"/>
    <w:rsid w:val="008C5738"/>
    <w:rsid w:val="008C6CFD"/>
    <w:rsid w:val="008D04F0"/>
    <w:rsid w:val="008E0F01"/>
    <w:rsid w:val="008F3500"/>
    <w:rsid w:val="008F36C8"/>
    <w:rsid w:val="008F3C63"/>
    <w:rsid w:val="008F5FB9"/>
    <w:rsid w:val="00913FDD"/>
    <w:rsid w:val="00917507"/>
    <w:rsid w:val="00924E3C"/>
    <w:rsid w:val="00933E72"/>
    <w:rsid w:val="009357A4"/>
    <w:rsid w:val="0094557F"/>
    <w:rsid w:val="009612BB"/>
    <w:rsid w:val="009835F4"/>
    <w:rsid w:val="00985713"/>
    <w:rsid w:val="00987642"/>
    <w:rsid w:val="009A2BEF"/>
    <w:rsid w:val="009A4C7C"/>
    <w:rsid w:val="009A7039"/>
    <w:rsid w:val="009A7F3A"/>
    <w:rsid w:val="009B0DAA"/>
    <w:rsid w:val="009B3D29"/>
    <w:rsid w:val="009C464D"/>
    <w:rsid w:val="009E5C6B"/>
    <w:rsid w:val="009E7037"/>
    <w:rsid w:val="00A02FEC"/>
    <w:rsid w:val="00A04E35"/>
    <w:rsid w:val="00A05166"/>
    <w:rsid w:val="00A05395"/>
    <w:rsid w:val="00A125C5"/>
    <w:rsid w:val="00A2313D"/>
    <w:rsid w:val="00A45E3F"/>
    <w:rsid w:val="00A5039D"/>
    <w:rsid w:val="00A604CB"/>
    <w:rsid w:val="00A65EE7"/>
    <w:rsid w:val="00A70133"/>
    <w:rsid w:val="00A70596"/>
    <w:rsid w:val="00A91B71"/>
    <w:rsid w:val="00A91D67"/>
    <w:rsid w:val="00A92013"/>
    <w:rsid w:val="00A939AC"/>
    <w:rsid w:val="00AA206D"/>
    <w:rsid w:val="00AA6A5A"/>
    <w:rsid w:val="00AB23F1"/>
    <w:rsid w:val="00AB4FF0"/>
    <w:rsid w:val="00AB509D"/>
    <w:rsid w:val="00AC00EB"/>
    <w:rsid w:val="00AC19DC"/>
    <w:rsid w:val="00AD1D1F"/>
    <w:rsid w:val="00AE13C8"/>
    <w:rsid w:val="00AE1A35"/>
    <w:rsid w:val="00AF43A0"/>
    <w:rsid w:val="00AF6921"/>
    <w:rsid w:val="00B0097B"/>
    <w:rsid w:val="00B169A6"/>
    <w:rsid w:val="00B17141"/>
    <w:rsid w:val="00B25B05"/>
    <w:rsid w:val="00B31575"/>
    <w:rsid w:val="00B32B4D"/>
    <w:rsid w:val="00B350F3"/>
    <w:rsid w:val="00B351EC"/>
    <w:rsid w:val="00B469D2"/>
    <w:rsid w:val="00B5091F"/>
    <w:rsid w:val="00B63D34"/>
    <w:rsid w:val="00B64795"/>
    <w:rsid w:val="00B64E69"/>
    <w:rsid w:val="00B67FCF"/>
    <w:rsid w:val="00B8197E"/>
    <w:rsid w:val="00B8547D"/>
    <w:rsid w:val="00B92F91"/>
    <w:rsid w:val="00BA101E"/>
    <w:rsid w:val="00BA626B"/>
    <w:rsid w:val="00BA6F1A"/>
    <w:rsid w:val="00BB1520"/>
    <w:rsid w:val="00BC1D63"/>
    <w:rsid w:val="00BD3EA1"/>
    <w:rsid w:val="00BD6BF2"/>
    <w:rsid w:val="00BD6F66"/>
    <w:rsid w:val="00C03DF5"/>
    <w:rsid w:val="00C250D5"/>
    <w:rsid w:val="00C31A42"/>
    <w:rsid w:val="00C40EAC"/>
    <w:rsid w:val="00C56D19"/>
    <w:rsid w:val="00C57E4A"/>
    <w:rsid w:val="00C67D6A"/>
    <w:rsid w:val="00C92898"/>
    <w:rsid w:val="00CA1C3E"/>
    <w:rsid w:val="00CA2B49"/>
    <w:rsid w:val="00CA6BDC"/>
    <w:rsid w:val="00CC4D68"/>
    <w:rsid w:val="00CD0108"/>
    <w:rsid w:val="00CD0159"/>
    <w:rsid w:val="00CD783D"/>
    <w:rsid w:val="00CE6A90"/>
    <w:rsid w:val="00CE7514"/>
    <w:rsid w:val="00D04605"/>
    <w:rsid w:val="00D14780"/>
    <w:rsid w:val="00D248DE"/>
    <w:rsid w:val="00D3421F"/>
    <w:rsid w:val="00D41F87"/>
    <w:rsid w:val="00D43EC8"/>
    <w:rsid w:val="00D52EBF"/>
    <w:rsid w:val="00D57031"/>
    <w:rsid w:val="00D707B4"/>
    <w:rsid w:val="00D71E71"/>
    <w:rsid w:val="00D773A1"/>
    <w:rsid w:val="00D8542D"/>
    <w:rsid w:val="00DA03FE"/>
    <w:rsid w:val="00DA3251"/>
    <w:rsid w:val="00DA554A"/>
    <w:rsid w:val="00DA71DC"/>
    <w:rsid w:val="00DB0A77"/>
    <w:rsid w:val="00DB10A9"/>
    <w:rsid w:val="00DB6C90"/>
    <w:rsid w:val="00DC6A71"/>
    <w:rsid w:val="00DC7515"/>
    <w:rsid w:val="00DD09AC"/>
    <w:rsid w:val="00DE455D"/>
    <w:rsid w:val="00DE5B46"/>
    <w:rsid w:val="00DF5480"/>
    <w:rsid w:val="00E0357D"/>
    <w:rsid w:val="00E050BD"/>
    <w:rsid w:val="00E101D4"/>
    <w:rsid w:val="00E12232"/>
    <w:rsid w:val="00E17BA0"/>
    <w:rsid w:val="00E2188C"/>
    <w:rsid w:val="00E241D7"/>
    <w:rsid w:val="00E24EC2"/>
    <w:rsid w:val="00E30305"/>
    <w:rsid w:val="00E359D8"/>
    <w:rsid w:val="00E526BE"/>
    <w:rsid w:val="00E72E1A"/>
    <w:rsid w:val="00EB531E"/>
    <w:rsid w:val="00EC29E3"/>
    <w:rsid w:val="00EC44BD"/>
    <w:rsid w:val="00EC6B3B"/>
    <w:rsid w:val="00EC6DDC"/>
    <w:rsid w:val="00EE7389"/>
    <w:rsid w:val="00EF31A7"/>
    <w:rsid w:val="00F1505B"/>
    <w:rsid w:val="00F240BB"/>
    <w:rsid w:val="00F248F5"/>
    <w:rsid w:val="00F432CC"/>
    <w:rsid w:val="00F46724"/>
    <w:rsid w:val="00F470B8"/>
    <w:rsid w:val="00F479FE"/>
    <w:rsid w:val="00F525AA"/>
    <w:rsid w:val="00F57FED"/>
    <w:rsid w:val="00F67FC5"/>
    <w:rsid w:val="00F7200C"/>
    <w:rsid w:val="00F77644"/>
    <w:rsid w:val="00F81762"/>
    <w:rsid w:val="00F856D8"/>
    <w:rsid w:val="00F90DA2"/>
    <w:rsid w:val="00FA5A94"/>
    <w:rsid w:val="00FB6B90"/>
    <w:rsid w:val="00FC4882"/>
    <w:rsid w:val="00FE4809"/>
    <w:rsid w:val="00FE694C"/>
    <w:rsid w:val="00FF3BE8"/>
    <w:rsid w:val="00FF68BC"/>
    <w:rsid w:val="00FF7254"/>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D798DEF"/>
  <w15:docId w15:val="{E64E1FBB-FA37-4A49-B824-1A183343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13CEB"/>
    <w:pPr>
      <w:keepNext/>
      <w:numPr>
        <w:numId w:val="37"/>
      </w:numPr>
      <w:spacing w:before="240" w:after="60"/>
      <w:ind w:left="72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Telobesedila">
    <w:name w:val="Body Text"/>
    <w:basedOn w:val="Navaden"/>
    <w:link w:val="TelobesedilaZnak"/>
    <w:rsid w:val="0021070D"/>
    <w:pPr>
      <w:spacing w:line="240" w:lineRule="auto"/>
      <w:jc w:val="both"/>
    </w:pPr>
    <w:rPr>
      <w:rFonts w:ascii="Times New Roman" w:hAnsi="Times New Roman"/>
      <w:sz w:val="24"/>
      <w:lang w:eastAsia="sl-SI"/>
    </w:rPr>
  </w:style>
  <w:style w:type="character" w:customStyle="1" w:styleId="TelobesedilaZnak">
    <w:name w:val="Telo besedila Znak"/>
    <w:link w:val="Telobesedila"/>
    <w:rsid w:val="0021070D"/>
    <w:rPr>
      <w:sz w:val="24"/>
      <w:szCs w:val="24"/>
    </w:rPr>
  </w:style>
  <w:style w:type="paragraph" w:styleId="NaslovTOC">
    <w:name w:val="TOC Heading"/>
    <w:basedOn w:val="Naslov1"/>
    <w:next w:val="Navaden"/>
    <w:uiPriority w:val="39"/>
    <w:unhideWhenUsed/>
    <w:qFormat/>
    <w:rsid w:val="00CD01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Kazalovsebine1">
    <w:name w:val="toc 1"/>
    <w:basedOn w:val="Navaden"/>
    <w:next w:val="Navaden"/>
    <w:autoRedefine/>
    <w:uiPriority w:val="39"/>
    <w:unhideWhenUsed/>
    <w:rsid w:val="00CD0159"/>
    <w:pPr>
      <w:spacing w:after="100"/>
    </w:pPr>
  </w:style>
  <w:style w:type="paragraph" w:styleId="Telobesedila2">
    <w:name w:val="Body Text 2"/>
    <w:basedOn w:val="Navaden"/>
    <w:link w:val="Telobesedila2Znak"/>
    <w:uiPriority w:val="99"/>
    <w:semiHidden/>
    <w:unhideWhenUsed/>
    <w:rsid w:val="00B169A6"/>
    <w:pPr>
      <w:spacing w:after="120" w:line="480" w:lineRule="auto"/>
    </w:pPr>
  </w:style>
  <w:style w:type="character" w:customStyle="1" w:styleId="Telobesedila2Znak">
    <w:name w:val="Telo besedila 2 Znak"/>
    <w:basedOn w:val="Privzetapisavaodstavka"/>
    <w:link w:val="Telobesedila2"/>
    <w:uiPriority w:val="99"/>
    <w:semiHidden/>
    <w:rsid w:val="00B169A6"/>
    <w:rPr>
      <w:rFonts w:ascii="Arial" w:hAnsi="Arial"/>
      <w:szCs w:val="24"/>
      <w:lang w:eastAsia="en-US"/>
    </w:rPr>
  </w:style>
  <w:style w:type="paragraph" w:styleId="Revizija">
    <w:name w:val="Revision"/>
    <w:hidden/>
    <w:uiPriority w:val="99"/>
    <w:semiHidden/>
    <w:rsid w:val="00A45E3F"/>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93003">
      <w:bodyDiv w:val="1"/>
      <w:marLeft w:val="0"/>
      <w:marRight w:val="0"/>
      <w:marTop w:val="0"/>
      <w:marBottom w:val="0"/>
      <w:divBdr>
        <w:top w:val="none" w:sz="0" w:space="0" w:color="auto"/>
        <w:left w:val="none" w:sz="0" w:space="0" w:color="auto"/>
        <w:bottom w:val="none" w:sz="0" w:space="0" w:color="auto"/>
        <w:right w:val="none" w:sz="0" w:space="0" w:color="auto"/>
      </w:divBdr>
    </w:div>
    <w:div w:id="189472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9479D-2AA6-45C4-BA5E-18490B3FE3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474E16-A545-4292-B543-746FD15D36A3}">
  <ds:schemaRefs>
    <ds:schemaRef ds:uri="http://schemas.openxmlformats.org/officeDocument/2006/bibliography"/>
  </ds:schemaRefs>
</ds:datastoreItem>
</file>

<file path=customXml/itemProps3.xml><?xml version="1.0" encoding="utf-8"?>
<ds:datastoreItem xmlns:ds="http://schemas.openxmlformats.org/officeDocument/2006/customXml" ds:itemID="{0AF05A89-60FA-4072-8CB1-1CCB4866DD2D}">
  <ds:schemaRefs>
    <ds:schemaRef ds:uri="http://schemas.microsoft.com/sharepoint/v3/contenttype/forms"/>
  </ds:schemaRefs>
</ds:datastoreItem>
</file>

<file path=customXml/itemProps4.xml><?xml version="1.0" encoding="utf-8"?>
<ds:datastoreItem xmlns:ds="http://schemas.openxmlformats.org/officeDocument/2006/customXml" ds:itemID="{335F40D0-C173-4E7B-A801-4C3C3665C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1969</Words>
  <Characters>11224</Characters>
  <Application>Microsoft Office Word</Application>
  <DocSecurity>0</DocSecurity>
  <Lines>93</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Svit Mal</cp:lastModifiedBy>
  <cp:revision>2</cp:revision>
  <cp:lastPrinted>2020-10-13T10:27:00Z</cp:lastPrinted>
  <dcterms:created xsi:type="dcterms:W3CDTF">2025-06-26T12:50:00Z</dcterms:created>
  <dcterms:modified xsi:type="dcterms:W3CDTF">2025-06-26T12:50:00Z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0x0101002946257686C6C547A05F009D96CA2797</vt:lpwstr>
  </property>
</Properties>
</file>