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0222F" w14:textId="77777777" w:rsidR="002C7435" w:rsidRPr="00D01364" w:rsidRDefault="002C7435" w:rsidP="00EE7389">
      <w:pPr>
        <w:jc w:val="both"/>
        <w:rPr>
          <w:rFonts w:cs="Arial"/>
          <w:sz w:val="22"/>
          <w:szCs w:val="22"/>
        </w:rPr>
      </w:pPr>
    </w:p>
    <w:p w14:paraId="2B4C406A" w14:textId="77777777" w:rsidR="002C7435" w:rsidRPr="00D01364" w:rsidRDefault="002C7435" w:rsidP="00EE7389">
      <w:pPr>
        <w:jc w:val="both"/>
        <w:rPr>
          <w:rFonts w:cs="Arial"/>
          <w:sz w:val="22"/>
          <w:szCs w:val="22"/>
        </w:rPr>
      </w:pPr>
    </w:p>
    <w:p w14:paraId="274FE618" w14:textId="77777777" w:rsidR="002C7435" w:rsidRPr="00D01364" w:rsidRDefault="002C7435" w:rsidP="00EE7389">
      <w:pPr>
        <w:jc w:val="both"/>
        <w:rPr>
          <w:rFonts w:cs="Arial"/>
          <w:sz w:val="22"/>
          <w:szCs w:val="22"/>
        </w:rPr>
      </w:pPr>
    </w:p>
    <w:p w14:paraId="3F3AFA6A" w14:textId="77777777" w:rsidR="002C7435" w:rsidRPr="00D01364" w:rsidRDefault="002C7435" w:rsidP="00EE7389">
      <w:pPr>
        <w:jc w:val="both"/>
        <w:rPr>
          <w:rFonts w:cs="Arial"/>
          <w:sz w:val="22"/>
          <w:szCs w:val="22"/>
        </w:rPr>
      </w:pPr>
    </w:p>
    <w:p w14:paraId="54A58A3A" w14:textId="77777777" w:rsidR="002C7435" w:rsidRPr="00D01364" w:rsidRDefault="002C7435" w:rsidP="00EE7389">
      <w:pPr>
        <w:jc w:val="both"/>
        <w:rPr>
          <w:rFonts w:cs="Arial"/>
          <w:sz w:val="22"/>
          <w:szCs w:val="22"/>
        </w:rPr>
      </w:pPr>
    </w:p>
    <w:p w14:paraId="6DB4A51D" w14:textId="77777777" w:rsidR="002C7435" w:rsidRPr="00D01364" w:rsidRDefault="002C7435" w:rsidP="00EE7389">
      <w:pPr>
        <w:jc w:val="both"/>
        <w:rPr>
          <w:rFonts w:cs="Arial"/>
          <w:sz w:val="22"/>
          <w:szCs w:val="22"/>
        </w:rPr>
      </w:pPr>
    </w:p>
    <w:p w14:paraId="462F45C4" w14:textId="77777777" w:rsidR="002C7435" w:rsidRPr="00D01364" w:rsidRDefault="002C7435" w:rsidP="00EE7389">
      <w:pPr>
        <w:jc w:val="both"/>
        <w:rPr>
          <w:rFonts w:cs="Arial"/>
          <w:sz w:val="22"/>
          <w:szCs w:val="22"/>
        </w:rPr>
      </w:pPr>
    </w:p>
    <w:p w14:paraId="1E945057" w14:textId="77777777" w:rsidR="002C7435" w:rsidRPr="00D01364" w:rsidRDefault="002C7435" w:rsidP="00EE7389">
      <w:pPr>
        <w:jc w:val="both"/>
        <w:rPr>
          <w:rFonts w:cs="Arial"/>
          <w:sz w:val="22"/>
          <w:szCs w:val="22"/>
        </w:rPr>
      </w:pPr>
    </w:p>
    <w:p w14:paraId="3ADACECE" w14:textId="77777777" w:rsidR="002C7435" w:rsidRPr="00D01364" w:rsidRDefault="002C7435" w:rsidP="00EE7389">
      <w:pPr>
        <w:jc w:val="both"/>
        <w:rPr>
          <w:rFonts w:cs="Arial"/>
          <w:sz w:val="22"/>
          <w:szCs w:val="22"/>
        </w:rPr>
      </w:pPr>
    </w:p>
    <w:p w14:paraId="773C8D53" w14:textId="62F922F3" w:rsidR="002C7435" w:rsidRPr="00D01364" w:rsidRDefault="002C7435" w:rsidP="002823DF">
      <w:pPr>
        <w:jc w:val="center"/>
        <w:rPr>
          <w:rFonts w:cs="Arial"/>
          <w:b/>
          <w:sz w:val="22"/>
          <w:szCs w:val="22"/>
        </w:rPr>
      </w:pPr>
      <w:r w:rsidRPr="00D01364">
        <w:rPr>
          <w:rFonts w:cs="Arial"/>
          <w:b/>
          <w:sz w:val="22"/>
          <w:szCs w:val="22"/>
        </w:rPr>
        <w:t>PRO</w:t>
      </w:r>
      <w:bookmarkStart w:id="0" w:name="_GoBack"/>
      <w:bookmarkEnd w:id="0"/>
      <w:r w:rsidRPr="00D01364">
        <w:rPr>
          <w:rFonts w:cs="Arial"/>
          <w:b/>
          <w:sz w:val="22"/>
          <w:szCs w:val="22"/>
        </w:rPr>
        <w:t xml:space="preserve">GRAM </w:t>
      </w:r>
    </w:p>
    <w:p w14:paraId="690696D8" w14:textId="08C0F3D6" w:rsidR="00983AB1" w:rsidRPr="00D01364" w:rsidRDefault="00317BB3" w:rsidP="002823DF">
      <w:pPr>
        <w:jc w:val="center"/>
        <w:rPr>
          <w:rFonts w:cs="Arial"/>
          <w:b/>
          <w:sz w:val="22"/>
          <w:szCs w:val="22"/>
        </w:rPr>
      </w:pPr>
      <w:r w:rsidRPr="00D01364">
        <w:rPr>
          <w:rFonts w:cs="Arial"/>
          <w:b/>
          <w:sz w:val="22"/>
          <w:szCs w:val="22"/>
        </w:rPr>
        <w:t>AKTIVNOSTI ENCIMOV V MEDU V POVEZAVI Z IZVOROM MEDU</w:t>
      </w:r>
    </w:p>
    <w:p w14:paraId="3CD5D9AD" w14:textId="77777777" w:rsidR="007B7D20" w:rsidRPr="00D01364" w:rsidRDefault="007B7D20" w:rsidP="002823DF">
      <w:pPr>
        <w:jc w:val="center"/>
        <w:rPr>
          <w:rFonts w:cs="Arial"/>
          <w:b/>
          <w:sz w:val="22"/>
          <w:szCs w:val="22"/>
        </w:rPr>
      </w:pPr>
    </w:p>
    <w:p w14:paraId="42FD404B" w14:textId="58D98942" w:rsidR="002C7435" w:rsidRPr="00D01364" w:rsidRDefault="00C22218" w:rsidP="00F3603A">
      <w:pPr>
        <w:jc w:val="center"/>
        <w:rPr>
          <w:rFonts w:cs="Arial"/>
          <w:sz w:val="22"/>
          <w:szCs w:val="22"/>
        </w:rPr>
      </w:pPr>
      <w:r w:rsidRPr="00D01364">
        <w:rPr>
          <w:rFonts w:cs="Arial"/>
          <w:sz w:val="22"/>
          <w:szCs w:val="22"/>
        </w:rPr>
        <w:t>v skladu z Uredbo</w:t>
      </w:r>
      <w:r w:rsidR="0039626A" w:rsidRPr="00D01364">
        <w:rPr>
          <w:rFonts w:cs="Arial"/>
          <w:sz w:val="22"/>
          <w:szCs w:val="22"/>
        </w:rPr>
        <w:t xml:space="preserve"> o izvajanju Programa ukrepov na področju čebelarstva v Republiki Sloveniji v letih 2020–2022 (Uradni list RS, št. </w:t>
      </w:r>
      <w:hyperlink r:id="rId8" w:tgtFrame="_blank" w:tooltip="Uredba o izvajanju Programa ukrepov na področju čebelarstva v Republiki Sloveniji v letih 2020–2022" w:history="1">
        <w:r w:rsidR="0039626A" w:rsidRPr="00D01364">
          <w:rPr>
            <w:sz w:val="22"/>
            <w:szCs w:val="22"/>
          </w:rPr>
          <w:t>78/19</w:t>
        </w:r>
      </w:hyperlink>
      <w:r w:rsidR="0039626A" w:rsidRPr="00D01364">
        <w:rPr>
          <w:rFonts w:cs="Arial"/>
          <w:sz w:val="22"/>
          <w:szCs w:val="22"/>
        </w:rPr>
        <w:t>, </w:t>
      </w:r>
      <w:hyperlink r:id="rId9" w:tgtFrame="_blank" w:tooltip="Uredba o spremembah in dopolnitvah Uredbe o izvajanju Programa ukrepov na področju čebelarstva v Republiki Sloveniji v letih 2020–2022" w:history="1">
        <w:r w:rsidR="0039626A" w:rsidRPr="00D01364">
          <w:rPr>
            <w:sz w:val="22"/>
            <w:szCs w:val="22"/>
          </w:rPr>
          <w:t>85/20</w:t>
        </w:r>
      </w:hyperlink>
      <w:r w:rsidR="0039626A" w:rsidRPr="00D01364">
        <w:rPr>
          <w:rFonts w:cs="Arial"/>
          <w:sz w:val="22"/>
          <w:szCs w:val="22"/>
        </w:rPr>
        <w:t>, </w:t>
      </w:r>
      <w:hyperlink r:id="rId10" w:tgtFrame="_blank" w:tooltip="Uredba o spremembah Uredbe o izvajanju Programa ukrepov na področju čebelarstva v Republiki Sloveniji v letih 2020–2022" w:history="1">
        <w:r w:rsidR="0039626A" w:rsidRPr="00D01364">
          <w:rPr>
            <w:sz w:val="22"/>
            <w:szCs w:val="22"/>
          </w:rPr>
          <w:t>110/20</w:t>
        </w:r>
      </w:hyperlink>
      <w:r w:rsidR="0039626A" w:rsidRPr="00D01364">
        <w:rPr>
          <w:rFonts w:cs="Arial"/>
          <w:sz w:val="22"/>
          <w:szCs w:val="22"/>
        </w:rPr>
        <w:t>, </w:t>
      </w:r>
      <w:hyperlink r:id="rId11" w:tgtFrame="_blank" w:tooltip="Uredba o spremembah in dopolnitvah Uredbe o izvajanju Programa ukrepov na področju čebelarstva v Republiki Sloveniji v letih 2020–2022" w:history="1">
        <w:r w:rsidR="0039626A" w:rsidRPr="00D01364">
          <w:rPr>
            <w:sz w:val="22"/>
            <w:szCs w:val="22"/>
          </w:rPr>
          <w:t>54/21</w:t>
        </w:r>
      </w:hyperlink>
      <w:r w:rsidR="0039626A" w:rsidRPr="00D01364">
        <w:rPr>
          <w:rFonts w:cs="Arial"/>
          <w:sz w:val="22"/>
          <w:szCs w:val="22"/>
        </w:rPr>
        <w:t> in </w:t>
      </w:r>
      <w:hyperlink r:id="rId12" w:tgtFrame="_blank" w:tooltip="Uredba o spremembah in dopolnitvah Uredbe o izvajanju Programa ukrepov na področju čebelarstva v Republiki Sloveniji v letih 2020–2022" w:history="1">
        <w:r w:rsidR="0039626A" w:rsidRPr="00D01364">
          <w:rPr>
            <w:sz w:val="22"/>
            <w:szCs w:val="22"/>
          </w:rPr>
          <w:t>97/21</w:t>
        </w:r>
      </w:hyperlink>
      <w:r w:rsidR="0039626A" w:rsidRPr="00D01364">
        <w:rPr>
          <w:rFonts w:cs="Arial"/>
          <w:sz w:val="22"/>
          <w:szCs w:val="22"/>
        </w:rPr>
        <w:t xml:space="preserve">) </w:t>
      </w:r>
    </w:p>
    <w:p w14:paraId="089862ED" w14:textId="77777777" w:rsidR="002C7435" w:rsidRPr="00D01364" w:rsidRDefault="002C7435" w:rsidP="002823DF">
      <w:pPr>
        <w:jc w:val="center"/>
        <w:rPr>
          <w:rFonts w:cs="Arial"/>
          <w:sz w:val="22"/>
          <w:szCs w:val="22"/>
        </w:rPr>
      </w:pPr>
    </w:p>
    <w:p w14:paraId="5917E43B" w14:textId="77777777" w:rsidR="002C7435" w:rsidRPr="00D01364" w:rsidRDefault="002C7435" w:rsidP="00EE7389">
      <w:pPr>
        <w:jc w:val="both"/>
        <w:rPr>
          <w:rFonts w:cs="Arial"/>
          <w:sz w:val="22"/>
          <w:szCs w:val="22"/>
        </w:rPr>
      </w:pPr>
    </w:p>
    <w:p w14:paraId="049B85E0" w14:textId="77777777" w:rsidR="002C7435" w:rsidRPr="00D01364" w:rsidRDefault="002C7435" w:rsidP="00EE7389">
      <w:pPr>
        <w:jc w:val="both"/>
        <w:rPr>
          <w:rFonts w:cs="Arial"/>
          <w:sz w:val="22"/>
          <w:szCs w:val="22"/>
        </w:rPr>
      </w:pPr>
    </w:p>
    <w:p w14:paraId="5D6B9F11" w14:textId="77777777" w:rsidR="002C7435" w:rsidRPr="00D01364" w:rsidRDefault="002C7435" w:rsidP="00EE7389">
      <w:pPr>
        <w:jc w:val="both"/>
        <w:rPr>
          <w:rFonts w:cs="Arial"/>
          <w:sz w:val="22"/>
          <w:szCs w:val="22"/>
        </w:rPr>
      </w:pPr>
    </w:p>
    <w:p w14:paraId="04C22DF7" w14:textId="77777777" w:rsidR="002C7435" w:rsidRPr="00D01364" w:rsidRDefault="002C7435" w:rsidP="00EE7389">
      <w:pPr>
        <w:jc w:val="both"/>
        <w:rPr>
          <w:rFonts w:cs="Arial"/>
          <w:sz w:val="22"/>
          <w:szCs w:val="22"/>
        </w:rPr>
      </w:pPr>
    </w:p>
    <w:p w14:paraId="286A0797" w14:textId="77777777" w:rsidR="002C7435" w:rsidRPr="00D01364" w:rsidRDefault="002C7435" w:rsidP="00EE7389">
      <w:pPr>
        <w:jc w:val="both"/>
        <w:rPr>
          <w:rFonts w:cs="Arial"/>
          <w:sz w:val="22"/>
          <w:szCs w:val="22"/>
        </w:rPr>
      </w:pPr>
    </w:p>
    <w:p w14:paraId="06B201CD" w14:textId="77777777" w:rsidR="002C7435" w:rsidRPr="00D01364" w:rsidRDefault="002C7435" w:rsidP="00EE7389">
      <w:pPr>
        <w:jc w:val="both"/>
        <w:rPr>
          <w:rFonts w:cs="Arial"/>
          <w:sz w:val="22"/>
          <w:szCs w:val="22"/>
        </w:rPr>
      </w:pPr>
    </w:p>
    <w:p w14:paraId="75FBD60F" w14:textId="77777777" w:rsidR="002C7435" w:rsidRPr="00D01364" w:rsidRDefault="002C7435" w:rsidP="00EE7389">
      <w:pPr>
        <w:jc w:val="both"/>
        <w:rPr>
          <w:rFonts w:cs="Arial"/>
          <w:sz w:val="22"/>
          <w:szCs w:val="22"/>
        </w:rPr>
      </w:pPr>
    </w:p>
    <w:p w14:paraId="594FED51" w14:textId="77777777" w:rsidR="002C7435" w:rsidRPr="00D01364" w:rsidRDefault="002C7435" w:rsidP="00EE7389">
      <w:pPr>
        <w:jc w:val="both"/>
        <w:rPr>
          <w:rFonts w:cs="Arial"/>
          <w:sz w:val="22"/>
          <w:szCs w:val="22"/>
        </w:rPr>
      </w:pPr>
    </w:p>
    <w:p w14:paraId="6A501D9B" w14:textId="77777777" w:rsidR="002C7435" w:rsidRPr="00D01364" w:rsidRDefault="002C7435" w:rsidP="00EE7389">
      <w:pPr>
        <w:jc w:val="both"/>
        <w:rPr>
          <w:rFonts w:cs="Arial"/>
          <w:sz w:val="22"/>
          <w:szCs w:val="22"/>
        </w:rPr>
      </w:pPr>
    </w:p>
    <w:p w14:paraId="1E8CB3B4" w14:textId="77777777" w:rsidR="002C7435" w:rsidRPr="00D01364" w:rsidRDefault="002C7435" w:rsidP="00EE7389">
      <w:pPr>
        <w:jc w:val="both"/>
        <w:rPr>
          <w:rFonts w:cs="Arial"/>
          <w:sz w:val="22"/>
          <w:szCs w:val="22"/>
        </w:rPr>
      </w:pPr>
    </w:p>
    <w:p w14:paraId="16D6C58D" w14:textId="77777777" w:rsidR="002C7435" w:rsidRPr="00D01364" w:rsidRDefault="002C7435" w:rsidP="00EE7389">
      <w:pPr>
        <w:jc w:val="both"/>
        <w:rPr>
          <w:rFonts w:cs="Arial"/>
          <w:sz w:val="22"/>
          <w:szCs w:val="22"/>
        </w:rPr>
      </w:pPr>
    </w:p>
    <w:p w14:paraId="48657ECD" w14:textId="77777777" w:rsidR="002C7435" w:rsidRPr="00D01364" w:rsidRDefault="002C7435" w:rsidP="00EE7389">
      <w:pPr>
        <w:jc w:val="both"/>
        <w:rPr>
          <w:rFonts w:cs="Arial"/>
          <w:sz w:val="22"/>
          <w:szCs w:val="22"/>
        </w:rPr>
      </w:pPr>
    </w:p>
    <w:p w14:paraId="78BE4A5F" w14:textId="77777777" w:rsidR="002C7435" w:rsidRPr="00D01364" w:rsidRDefault="002C7435" w:rsidP="00EE7389">
      <w:pPr>
        <w:jc w:val="both"/>
        <w:rPr>
          <w:rFonts w:cs="Arial"/>
          <w:sz w:val="22"/>
          <w:szCs w:val="22"/>
        </w:rPr>
      </w:pPr>
    </w:p>
    <w:p w14:paraId="37381ECA" w14:textId="77777777" w:rsidR="002C7435" w:rsidRPr="00D01364" w:rsidRDefault="002C7435" w:rsidP="00EE7389">
      <w:pPr>
        <w:jc w:val="both"/>
        <w:rPr>
          <w:rFonts w:cs="Arial"/>
          <w:sz w:val="22"/>
          <w:szCs w:val="22"/>
        </w:rPr>
      </w:pPr>
    </w:p>
    <w:p w14:paraId="7F020405" w14:textId="77777777" w:rsidR="002C7435" w:rsidRPr="00D01364" w:rsidRDefault="002C7435" w:rsidP="00EE7389">
      <w:pPr>
        <w:jc w:val="both"/>
        <w:rPr>
          <w:rFonts w:cs="Arial"/>
          <w:sz w:val="22"/>
          <w:szCs w:val="22"/>
        </w:rPr>
      </w:pPr>
    </w:p>
    <w:p w14:paraId="0B612F74" w14:textId="77777777" w:rsidR="002C7435" w:rsidRPr="00D01364" w:rsidRDefault="002C7435" w:rsidP="00EE7389">
      <w:pPr>
        <w:jc w:val="both"/>
        <w:rPr>
          <w:rFonts w:cs="Arial"/>
          <w:sz w:val="22"/>
          <w:szCs w:val="22"/>
        </w:rPr>
      </w:pPr>
    </w:p>
    <w:p w14:paraId="2A661D87" w14:textId="77777777" w:rsidR="002C7435" w:rsidRPr="00D01364" w:rsidRDefault="002C7435" w:rsidP="00EE7389">
      <w:pPr>
        <w:jc w:val="both"/>
        <w:rPr>
          <w:rFonts w:cs="Arial"/>
          <w:sz w:val="22"/>
          <w:szCs w:val="22"/>
        </w:rPr>
      </w:pPr>
    </w:p>
    <w:p w14:paraId="2A879A36" w14:textId="13D9FBCC" w:rsidR="002C7435" w:rsidRPr="00D01364" w:rsidRDefault="002C7435" w:rsidP="002823DF">
      <w:pPr>
        <w:jc w:val="center"/>
        <w:rPr>
          <w:rFonts w:cs="Arial"/>
          <w:sz w:val="22"/>
          <w:szCs w:val="22"/>
        </w:rPr>
      </w:pPr>
      <w:r w:rsidRPr="00D01364">
        <w:rPr>
          <w:rFonts w:cs="Arial"/>
          <w:sz w:val="22"/>
          <w:szCs w:val="22"/>
        </w:rPr>
        <w:t xml:space="preserve">Ljubljana, </w:t>
      </w:r>
      <w:r w:rsidR="005B5B8B" w:rsidRPr="00D01364">
        <w:rPr>
          <w:rFonts w:cs="Arial"/>
          <w:sz w:val="22"/>
          <w:szCs w:val="22"/>
        </w:rPr>
        <w:t>januar 2022</w:t>
      </w:r>
    </w:p>
    <w:p w14:paraId="2F33DF1D" w14:textId="77777777" w:rsidR="002C7435" w:rsidRPr="00D01364" w:rsidRDefault="002C7435" w:rsidP="00EE7389">
      <w:pPr>
        <w:jc w:val="both"/>
        <w:rPr>
          <w:rFonts w:cs="Arial"/>
          <w:sz w:val="22"/>
          <w:szCs w:val="22"/>
        </w:rPr>
      </w:pPr>
    </w:p>
    <w:p w14:paraId="740318AC" w14:textId="77777777" w:rsidR="002C7435" w:rsidRPr="00D01364" w:rsidRDefault="002C7435" w:rsidP="00EE7389">
      <w:pPr>
        <w:jc w:val="both"/>
        <w:rPr>
          <w:rFonts w:cs="Arial"/>
          <w:sz w:val="22"/>
          <w:szCs w:val="22"/>
        </w:rPr>
      </w:pPr>
    </w:p>
    <w:p w14:paraId="35D68714" w14:textId="77777777" w:rsidR="002C7435" w:rsidRPr="00D01364" w:rsidRDefault="002C7435" w:rsidP="00EE7389">
      <w:pPr>
        <w:jc w:val="both"/>
        <w:rPr>
          <w:rFonts w:cs="Arial"/>
          <w:sz w:val="22"/>
          <w:szCs w:val="22"/>
        </w:rPr>
      </w:pPr>
    </w:p>
    <w:p w14:paraId="0208E934" w14:textId="77777777" w:rsidR="002C7435" w:rsidRPr="00D01364" w:rsidRDefault="002C7435" w:rsidP="00EE7389">
      <w:pPr>
        <w:jc w:val="both"/>
        <w:rPr>
          <w:rFonts w:cs="Arial"/>
          <w:sz w:val="22"/>
          <w:szCs w:val="22"/>
        </w:rPr>
      </w:pPr>
    </w:p>
    <w:p w14:paraId="2AE728B0" w14:textId="77777777" w:rsidR="002C7435" w:rsidRPr="00D01364" w:rsidRDefault="002C7435" w:rsidP="00EE7389">
      <w:pPr>
        <w:jc w:val="both"/>
        <w:rPr>
          <w:rFonts w:cs="Arial"/>
          <w:sz w:val="22"/>
          <w:szCs w:val="22"/>
        </w:rPr>
      </w:pPr>
    </w:p>
    <w:p w14:paraId="0110B5A5" w14:textId="77777777" w:rsidR="002C7435" w:rsidRPr="00D01364" w:rsidRDefault="002C7435" w:rsidP="00EE7389">
      <w:pPr>
        <w:jc w:val="both"/>
        <w:rPr>
          <w:rFonts w:cs="Arial"/>
          <w:sz w:val="22"/>
          <w:szCs w:val="22"/>
        </w:rPr>
      </w:pPr>
    </w:p>
    <w:p w14:paraId="79152CEA" w14:textId="77777777" w:rsidR="002C7435" w:rsidRPr="00D01364" w:rsidRDefault="002C7435" w:rsidP="00EE7389">
      <w:pPr>
        <w:jc w:val="both"/>
        <w:rPr>
          <w:rFonts w:cs="Arial"/>
          <w:sz w:val="22"/>
          <w:szCs w:val="22"/>
        </w:rPr>
      </w:pPr>
    </w:p>
    <w:p w14:paraId="3C691322" w14:textId="77777777" w:rsidR="002C7435" w:rsidRPr="00D01364" w:rsidRDefault="002C7435" w:rsidP="00EE7389">
      <w:pPr>
        <w:jc w:val="both"/>
        <w:rPr>
          <w:rFonts w:cs="Arial"/>
          <w:sz w:val="22"/>
          <w:szCs w:val="22"/>
        </w:rPr>
      </w:pPr>
    </w:p>
    <w:p w14:paraId="260FC39D" w14:textId="1DFFF702" w:rsidR="002C7435" w:rsidRPr="00D01364" w:rsidRDefault="002C7435" w:rsidP="00EE7389">
      <w:pPr>
        <w:jc w:val="both"/>
        <w:rPr>
          <w:rFonts w:cs="Arial"/>
          <w:sz w:val="22"/>
          <w:szCs w:val="22"/>
        </w:rPr>
      </w:pPr>
    </w:p>
    <w:p w14:paraId="7FB3D0A1" w14:textId="77777777" w:rsidR="00317BB3" w:rsidRPr="00D01364" w:rsidRDefault="00317BB3" w:rsidP="00EE7389">
      <w:pPr>
        <w:jc w:val="both"/>
        <w:rPr>
          <w:rFonts w:cs="Arial"/>
          <w:sz w:val="22"/>
          <w:szCs w:val="22"/>
        </w:rPr>
      </w:pPr>
    </w:p>
    <w:p w14:paraId="45D023B8" w14:textId="77777777" w:rsidR="002C7435" w:rsidRPr="00D01364" w:rsidRDefault="002C7435" w:rsidP="00EE7389">
      <w:pPr>
        <w:jc w:val="both"/>
        <w:rPr>
          <w:rFonts w:cs="Arial"/>
          <w:sz w:val="22"/>
          <w:szCs w:val="22"/>
        </w:rPr>
      </w:pPr>
    </w:p>
    <w:p w14:paraId="5CF720D6" w14:textId="77777777" w:rsidR="002C7435" w:rsidRPr="00D01364" w:rsidRDefault="002C7435" w:rsidP="00EE7389">
      <w:pPr>
        <w:jc w:val="both"/>
        <w:rPr>
          <w:rFonts w:cs="Arial"/>
          <w:sz w:val="22"/>
          <w:szCs w:val="22"/>
        </w:rPr>
      </w:pPr>
    </w:p>
    <w:p w14:paraId="0FB3872A" w14:textId="77777777" w:rsidR="002C7435" w:rsidRPr="00D01364" w:rsidRDefault="002C7435" w:rsidP="00EE7389">
      <w:pPr>
        <w:jc w:val="both"/>
        <w:rPr>
          <w:rFonts w:cs="Arial"/>
          <w:sz w:val="22"/>
          <w:szCs w:val="22"/>
        </w:rPr>
      </w:pPr>
    </w:p>
    <w:p w14:paraId="75550C6E" w14:textId="77777777" w:rsidR="001C7BDD" w:rsidRPr="00D01364" w:rsidRDefault="001C7BDD" w:rsidP="00EE7389">
      <w:pPr>
        <w:jc w:val="both"/>
        <w:rPr>
          <w:rFonts w:cs="Arial"/>
          <w:sz w:val="22"/>
          <w:szCs w:val="22"/>
        </w:rPr>
      </w:pPr>
    </w:p>
    <w:p w14:paraId="5ACABE50" w14:textId="77777777" w:rsidR="006A23F6" w:rsidRPr="00D01364" w:rsidRDefault="006A23F6" w:rsidP="00EE7389">
      <w:pPr>
        <w:jc w:val="both"/>
        <w:rPr>
          <w:rFonts w:cs="Arial"/>
          <w:sz w:val="22"/>
          <w:szCs w:val="22"/>
        </w:rPr>
      </w:pPr>
    </w:p>
    <w:p w14:paraId="2EF3E1B3" w14:textId="22BC0DBE" w:rsidR="002C7435" w:rsidRPr="00D01364" w:rsidRDefault="002C7435" w:rsidP="0006742A">
      <w:pPr>
        <w:pStyle w:val="Naslov1"/>
      </w:pPr>
      <w:r w:rsidRPr="00D01364">
        <w:lastRenderedPageBreak/>
        <w:t>Uvod</w:t>
      </w:r>
    </w:p>
    <w:p w14:paraId="7C84F3DF" w14:textId="77777777" w:rsidR="00C22218" w:rsidRPr="00D01364" w:rsidRDefault="00C22218" w:rsidP="00D31C89">
      <w:pPr>
        <w:pStyle w:val="Odstavekseznama"/>
        <w:autoSpaceDE w:val="0"/>
        <w:autoSpaceDN w:val="0"/>
        <w:adjustRightInd w:val="0"/>
        <w:spacing w:before="100" w:after="100" w:line="240" w:lineRule="auto"/>
        <w:ind w:left="0"/>
        <w:jc w:val="both"/>
        <w:rPr>
          <w:rFonts w:cs="Arial"/>
          <w:sz w:val="22"/>
          <w:szCs w:val="22"/>
          <w:lang w:eastAsia="sl-SI"/>
        </w:rPr>
      </w:pPr>
    </w:p>
    <w:p w14:paraId="0167B679" w14:textId="354FC25E" w:rsidR="00D31C89" w:rsidRPr="00D01364" w:rsidRDefault="00EC5062" w:rsidP="00D31C89">
      <w:pPr>
        <w:pStyle w:val="Odstavekseznama"/>
        <w:autoSpaceDE w:val="0"/>
        <w:autoSpaceDN w:val="0"/>
        <w:adjustRightInd w:val="0"/>
        <w:spacing w:before="100" w:after="100" w:line="240" w:lineRule="auto"/>
        <w:ind w:left="0"/>
        <w:jc w:val="both"/>
        <w:rPr>
          <w:rFonts w:cs="Arial"/>
          <w:sz w:val="22"/>
          <w:szCs w:val="22"/>
        </w:rPr>
      </w:pPr>
      <w:r w:rsidRPr="00D01364">
        <w:rPr>
          <w:rFonts w:cs="Arial"/>
          <w:sz w:val="22"/>
          <w:szCs w:val="22"/>
        </w:rPr>
        <w:t>V Sloveniji</w:t>
      </w:r>
      <w:r w:rsidR="00D31C89" w:rsidRPr="00D01364">
        <w:rPr>
          <w:rFonts w:cs="Arial"/>
          <w:sz w:val="22"/>
          <w:szCs w:val="22"/>
        </w:rPr>
        <w:t xml:space="preserve"> se čebelarstvu posveča posebna pozornost, kar se zrcali v celostni podpori slovenskemu čebelarstvu. Od leta </w:t>
      </w:r>
      <w:r w:rsidRPr="00D01364">
        <w:rPr>
          <w:rFonts w:cs="Arial"/>
          <w:sz w:val="22"/>
          <w:szCs w:val="22"/>
        </w:rPr>
        <w:t>2008 naprej se uspešno izvajajo</w:t>
      </w:r>
      <w:r w:rsidR="00D31C89" w:rsidRPr="00D01364">
        <w:rPr>
          <w:rFonts w:cs="Arial"/>
          <w:sz w:val="22"/>
          <w:szCs w:val="22"/>
        </w:rPr>
        <w:t xml:space="preserve"> triletni evropski programi ukrepov na področj</w:t>
      </w:r>
      <w:r w:rsidRPr="00D01364">
        <w:rPr>
          <w:rFonts w:cs="Arial"/>
          <w:sz w:val="22"/>
          <w:szCs w:val="22"/>
        </w:rPr>
        <w:t>u čebelarstva, vzpostavljena je</w:t>
      </w:r>
      <w:r w:rsidR="00D31C89" w:rsidRPr="00D01364">
        <w:rPr>
          <w:rFonts w:cs="Arial"/>
          <w:sz w:val="22"/>
          <w:szCs w:val="22"/>
        </w:rPr>
        <w:t xml:space="preserve"> javna svetovalna služba v čebelarstvu, ki skrbi za ohranitev kranjske čebele, ozavešča pa tudi</w:t>
      </w:r>
      <w:r w:rsidRPr="00D01364">
        <w:rPr>
          <w:rFonts w:cs="Arial"/>
          <w:sz w:val="22"/>
          <w:szCs w:val="22"/>
        </w:rPr>
        <w:t xml:space="preserve"> širšo javnosti o pomenu čebel,</w:t>
      </w:r>
      <w:r w:rsidR="00D31C89" w:rsidRPr="00D01364">
        <w:rPr>
          <w:rFonts w:cs="Arial"/>
          <w:sz w:val="22"/>
          <w:szCs w:val="22"/>
        </w:rPr>
        <w:t xml:space="preserve"> izvaja se rejski program za kranjsko čebelo za katerega je pristojna Priznana rejska organizacija za kranjsko čebelo, za zdravstveno varstvo čebel pa skrbi javna specialistična veterinarska služba.</w:t>
      </w:r>
    </w:p>
    <w:p w14:paraId="02CFFD8D" w14:textId="77777777" w:rsidR="00773E28" w:rsidRPr="00D01364" w:rsidRDefault="00773E28" w:rsidP="0085501C">
      <w:pPr>
        <w:jc w:val="both"/>
        <w:rPr>
          <w:rFonts w:cs="Arial"/>
          <w:sz w:val="22"/>
          <w:szCs w:val="22"/>
        </w:rPr>
      </w:pPr>
    </w:p>
    <w:p w14:paraId="03C684C5" w14:textId="176BF549" w:rsidR="0085501C" w:rsidRPr="00D01364" w:rsidRDefault="0083588B" w:rsidP="0085501C">
      <w:pPr>
        <w:jc w:val="both"/>
        <w:rPr>
          <w:rFonts w:cs="Arial"/>
          <w:sz w:val="22"/>
          <w:szCs w:val="22"/>
        </w:rPr>
      </w:pPr>
      <w:r w:rsidRPr="00D01364">
        <w:rPr>
          <w:rFonts w:cs="Arial"/>
          <w:sz w:val="22"/>
          <w:szCs w:val="22"/>
        </w:rPr>
        <w:t>Aktualni Program ukrepov na področju čebelarstva v Republiki Sloveniji v obdobju 2020-2022</w:t>
      </w:r>
      <w:r w:rsidR="0050394B" w:rsidRPr="00D01364">
        <w:rPr>
          <w:rFonts w:cs="Arial"/>
          <w:sz w:val="22"/>
          <w:szCs w:val="22"/>
        </w:rPr>
        <w:t xml:space="preserve"> (v nadaljnjem besedilu</w:t>
      </w:r>
      <w:r w:rsidR="00EC5062" w:rsidRPr="00D01364">
        <w:rPr>
          <w:rFonts w:cs="Arial"/>
          <w:sz w:val="22"/>
          <w:szCs w:val="22"/>
        </w:rPr>
        <w:t>:</w:t>
      </w:r>
      <w:r w:rsidRPr="00D01364">
        <w:rPr>
          <w:rFonts w:cs="Arial"/>
          <w:sz w:val="22"/>
          <w:szCs w:val="22"/>
        </w:rPr>
        <w:t xml:space="preserve"> Program ukrepov 2020-2022), ki ga je pripravilo ministrstvo skupaj s strokovnimi institucijami</w:t>
      </w:r>
      <w:r w:rsidR="00EC5062" w:rsidRPr="00D01364">
        <w:rPr>
          <w:rFonts w:cs="Arial"/>
          <w:sz w:val="22"/>
          <w:szCs w:val="22"/>
        </w:rPr>
        <w:t xml:space="preserve"> na osnovi</w:t>
      </w:r>
      <w:r w:rsidR="0085501C" w:rsidRPr="00D01364">
        <w:rPr>
          <w:rFonts w:cs="Arial"/>
          <w:sz w:val="22"/>
          <w:szCs w:val="22"/>
        </w:rPr>
        <w:t xml:space="preserve"> Uredbe (EU) št. 1308/2013 Evropskega Parlamenta in Sveta</w:t>
      </w:r>
      <w:r w:rsidRPr="00D01364">
        <w:rPr>
          <w:rFonts w:cs="Arial"/>
          <w:sz w:val="22"/>
          <w:szCs w:val="22"/>
        </w:rPr>
        <w:t>, je bil potrjen in zadnjič spremen</w:t>
      </w:r>
      <w:r w:rsidR="00EC5062" w:rsidRPr="00D01364">
        <w:rPr>
          <w:rFonts w:cs="Arial"/>
          <w:sz w:val="22"/>
          <w:szCs w:val="22"/>
        </w:rPr>
        <w:t>jen s Sklepom Evropske Komisije</w:t>
      </w:r>
      <w:r w:rsidRPr="00D01364">
        <w:rPr>
          <w:rFonts w:cs="Arial"/>
          <w:sz w:val="22"/>
          <w:szCs w:val="22"/>
        </w:rPr>
        <w:t xml:space="preserve"> št. C(2021) 4021 z dne 9.</w:t>
      </w:r>
      <w:r w:rsidR="00476941" w:rsidRPr="00D01364">
        <w:rPr>
          <w:rFonts w:cs="Arial"/>
          <w:sz w:val="22"/>
          <w:szCs w:val="22"/>
        </w:rPr>
        <w:t xml:space="preserve"> </w:t>
      </w:r>
      <w:r w:rsidRPr="00D01364">
        <w:rPr>
          <w:rFonts w:cs="Arial"/>
          <w:sz w:val="22"/>
          <w:szCs w:val="22"/>
        </w:rPr>
        <w:t>6.</w:t>
      </w:r>
      <w:r w:rsidR="00476941" w:rsidRPr="00D01364">
        <w:rPr>
          <w:rFonts w:cs="Arial"/>
          <w:sz w:val="22"/>
          <w:szCs w:val="22"/>
        </w:rPr>
        <w:t xml:space="preserve"> </w:t>
      </w:r>
      <w:r w:rsidRPr="00D01364">
        <w:rPr>
          <w:rFonts w:cs="Arial"/>
          <w:sz w:val="22"/>
          <w:szCs w:val="22"/>
        </w:rPr>
        <w:t>2021. Izvajanje Programa ukrepov 2020-2022 ureja Uredba</w:t>
      </w:r>
      <w:r w:rsidR="0085501C" w:rsidRPr="00D01364">
        <w:rPr>
          <w:rFonts w:cs="Arial"/>
          <w:sz w:val="22"/>
          <w:szCs w:val="22"/>
        </w:rPr>
        <w:t xml:space="preserve"> o izvajanju Programa ukrepov na področju čebelarstva v Republiki Sloveniji v letih </w:t>
      </w:r>
      <w:r w:rsidR="00EC5062" w:rsidRPr="00D01364">
        <w:rPr>
          <w:rFonts w:cs="Arial"/>
          <w:sz w:val="22"/>
          <w:szCs w:val="22"/>
        </w:rPr>
        <w:t>2020-2022</w:t>
      </w:r>
      <w:r w:rsidR="005B5B8B" w:rsidRPr="00D01364">
        <w:rPr>
          <w:rFonts w:cs="Arial"/>
          <w:sz w:val="22"/>
          <w:szCs w:val="22"/>
        </w:rPr>
        <w:t xml:space="preserve"> (Uradni list RS, št. </w:t>
      </w:r>
      <w:hyperlink r:id="rId13" w:tgtFrame="_blank" w:tooltip="Uredba o izvajanju Programa ukrepov na področju čebelarstva v Republiki Sloveniji v letih 2020–2022" w:history="1">
        <w:r w:rsidR="005B5B8B" w:rsidRPr="00D01364">
          <w:rPr>
            <w:rFonts w:cs="Arial"/>
            <w:sz w:val="22"/>
            <w:szCs w:val="22"/>
          </w:rPr>
          <w:t>78/19</w:t>
        </w:r>
      </w:hyperlink>
      <w:r w:rsidR="005B5B8B" w:rsidRPr="00D01364">
        <w:rPr>
          <w:rFonts w:cs="Arial"/>
          <w:sz w:val="22"/>
          <w:szCs w:val="22"/>
        </w:rPr>
        <w:t xml:space="preserve">, </w:t>
      </w:r>
      <w:hyperlink r:id="rId14" w:tgtFrame="_blank" w:tooltip="Uredba o spremembah in dopolnitvah Uredbe o izvajanju Programa ukrepov na področju čebelarstva v Republiki Sloveniji v letih 2020–2022" w:history="1">
        <w:r w:rsidR="005B5B8B" w:rsidRPr="00D01364">
          <w:rPr>
            <w:rFonts w:cs="Arial"/>
            <w:sz w:val="22"/>
            <w:szCs w:val="22"/>
          </w:rPr>
          <w:t>85/20</w:t>
        </w:r>
      </w:hyperlink>
      <w:r w:rsidR="005B5B8B" w:rsidRPr="00D01364">
        <w:rPr>
          <w:rFonts w:cs="Arial"/>
          <w:sz w:val="22"/>
          <w:szCs w:val="22"/>
        </w:rPr>
        <w:t xml:space="preserve">, </w:t>
      </w:r>
      <w:hyperlink r:id="rId15" w:tgtFrame="_blank" w:tooltip="Uredba o spremembah Uredbe o izvajanju Programa ukrepov na področju čebelarstva v Republiki Sloveniji v letih 2020–2022" w:history="1">
        <w:r w:rsidR="005B5B8B" w:rsidRPr="00D01364">
          <w:rPr>
            <w:rFonts w:cs="Arial"/>
            <w:sz w:val="22"/>
            <w:szCs w:val="22"/>
          </w:rPr>
          <w:t>110/20</w:t>
        </w:r>
      </w:hyperlink>
      <w:r w:rsidR="005B5B8B" w:rsidRPr="00D01364">
        <w:rPr>
          <w:rFonts w:cs="Arial"/>
          <w:sz w:val="22"/>
          <w:szCs w:val="22"/>
        </w:rPr>
        <w:t xml:space="preserve">, </w:t>
      </w:r>
      <w:hyperlink r:id="rId16" w:tgtFrame="_blank" w:tooltip="Uredba o spremembah in dopolnitvah Uredbe o izvajanju Programa ukrepov na področju čebelarstva v Republiki Sloveniji v letih 2020–2022" w:history="1">
        <w:r w:rsidR="005B5B8B" w:rsidRPr="00D01364">
          <w:rPr>
            <w:rFonts w:cs="Arial"/>
            <w:sz w:val="22"/>
            <w:szCs w:val="22"/>
          </w:rPr>
          <w:t>54/21</w:t>
        </w:r>
      </w:hyperlink>
      <w:r w:rsidR="005B5B8B" w:rsidRPr="00D01364">
        <w:rPr>
          <w:rFonts w:cs="Arial"/>
          <w:sz w:val="22"/>
          <w:szCs w:val="22"/>
        </w:rPr>
        <w:t xml:space="preserve"> in </w:t>
      </w:r>
      <w:hyperlink r:id="rId17" w:tgtFrame="_blank" w:tooltip="Uredba o spremembah in dopolnitvah Uredbe o izvajanju Programa ukrepov na področju čebelarstva v Republiki Sloveniji v letih 2020–2022" w:history="1">
        <w:r w:rsidR="005B5B8B" w:rsidRPr="00D01364">
          <w:rPr>
            <w:rFonts w:cs="Arial"/>
            <w:sz w:val="22"/>
            <w:szCs w:val="22"/>
          </w:rPr>
          <w:t>97/21</w:t>
        </w:r>
      </w:hyperlink>
      <w:r w:rsidR="005B5B8B" w:rsidRPr="00D01364">
        <w:rPr>
          <w:rFonts w:cs="Arial"/>
          <w:sz w:val="22"/>
          <w:szCs w:val="22"/>
        </w:rPr>
        <w:t xml:space="preserve">). Eden izmed ukrepov je tudi ukrep </w:t>
      </w:r>
      <w:r w:rsidR="005B5B8B" w:rsidRPr="00D01364">
        <w:rPr>
          <w:rFonts w:cs="Arial"/>
          <w:b/>
          <w:sz w:val="22"/>
          <w:szCs w:val="22"/>
        </w:rPr>
        <w:t>aktivnost encimov v medu v povezavi z izvorom medu</w:t>
      </w:r>
      <w:r w:rsidR="005B5B8B" w:rsidRPr="00D01364">
        <w:rPr>
          <w:rFonts w:cs="Arial"/>
          <w:sz w:val="22"/>
          <w:szCs w:val="22"/>
        </w:rPr>
        <w:t>, katerega izvajanje je predvideno v letu 2022</w:t>
      </w:r>
      <w:r w:rsidR="004E092A" w:rsidRPr="00D01364">
        <w:rPr>
          <w:rFonts w:cs="Arial"/>
          <w:sz w:val="22"/>
          <w:szCs w:val="22"/>
        </w:rPr>
        <w:t>.</w:t>
      </w:r>
    </w:p>
    <w:p w14:paraId="71E0254B" w14:textId="23E4888C" w:rsidR="00773E28" w:rsidRPr="00D01364" w:rsidRDefault="00773E28" w:rsidP="005B5B8B">
      <w:pPr>
        <w:pStyle w:val="Odstavekseznama"/>
        <w:autoSpaceDE w:val="0"/>
        <w:autoSpaceDN w:val="0"/>
        <w:adjustRightInd w:val="0"/>
        <w:spacing w:before="100" w:after="100" w:line="240" w:lineRule="auto"/>
        <w:ind w:left="0"/>
        <w:jc w:val="both"/>
        <w:rPr>
          <w:rFonts w:cs="Arial"/>
          <w:sz w:val="22"/>
          <w:szCs w:val="22"/>
        </w:rPr>
      </w:pPr>
    </w:p>
    <w:p w14:paraId="3A6F04AD" w14:textId="77777777" w:rsidR="0006742A" w:rsidRPr="00D01364" w:rsidRDefault="0006742A" w:rsidP="005B5B8B">
      <w:pPr>
        <w:pStyle w:val="Odstavekseznama"/>
        <w:autoSpaceDE w:val="0"/>
        <w:autoSpaceDN w:val="0"/>
        <w:adjustRightInd w:val="0"/>
        <w:spacing w:before="100" w:after="100" w:line="240" w:lineRule="auto"/>
        <w:ind w:left="0"/>
        <w:jc w:val="both"/>
        <w:rPr>
          <w:rFonts w:cs="Arial"/>
          <w:b/>
          <w:sz w:val="22"/>
          <w:szCs w:val="22"/>
        </w:rPr>
      </w:pPr>
      <w:r w:rsidRPr="00D01364">
        <w:rPr>
          <w:rFonts w:cs="Arial"/>
          <w:b/>
          <w:sz w:val="22"/>
          <w:szCs w:val="22"/>
        </w:rPr>
        <w:t>Predmet ukrepa</w:t>
      </w:r>
    </w:p>
    <w:p w14:paraId="501338D0" w14:textId="77777777" w:rsidR="0006742A" w:rsidRPr="00D01364" w:rsidRDefault="0006742A" w:rsidP="005B5B8B">
      <w:pPr>
        <w:pStyle w:val="Odstavekseznama"/>
        <w:autoSpaceDE w:val="0"/>
        <w:autoSpaceDN w:val="0"/>
        <w:adjustRightInd w:val="0"/>
        <w:spacing w:before="100" w:after="100" w:line="240" w:lineRule="auto"/>
        <w:ind w:left="0"/>
        <w:jc w:val="both"/>
        <w:rPr>
          <w:rFonts w:cs="Arial"/>
          <w:sz w:val="22"/>
          <w:szCs w:val="22"/>
        </w:rPr>
      </w:pPr>
      <w:r w:rsidRPr="00D01364">
        <w:rPr>
          <w:rFonts w:cs="Arial"/>
          <w:sz w:val="22"/>
          <w:szCs w:val="22"/>
        </w:rPr>
        <w:t>Za ugotavljanje pristnosti medu se uporabljajo različne metode, med njimi prisotnost za med tujih encimov: β/γ-amilaze (v nadaljevanju: amilaza) ter β-</w:t>
      </w:r>
      <w:proofErr w:type="spellStart"/>
      <w:r w:rsidRPr="00D01364">
        <w:rPr>
          <w:rFonts w:cs="Arial"/>
          <w:sz w:val="22"/>
          <w:szCs w:val="22"/>
        </w:rPr>
        <w:t>fruktofuranozidaze</w:t>
      </w:r>
      <w:proofErr w:type="spellEnd"/>
      <w:r w:rsidRPr="00D01364">
        <w:rPr>
          <w:rFonts w:cs="Arial"/>
          <w:sz w:val="22"/>
          <w:szCs w:val="22"/>
        </w:rPr>
        <w:t xml:space="preserve"> (v nadaljevanju: BFF). Pristni </w:t>
      </w:r>
      <w:proofErr w:type="spellStart"/>
      <w:r w:rsidRPr="00D01364">
        <w:rPr>
          <w:rFonts w:cs="Arial"/>
          <w:sz w:val="22"/>
          <w:szCs w:val="22"/>
        </w:rPr>
        <w:t>medovi</w:t>
      </w:r>
      <w:proofErr w:type="spellEnd"/>
      <w:r w:rsidRPr="00D01364">
        <w:rPr>
          <w:rFonts w:cs="Arial"/>
          <w:sz w:val="22"/>
          <w:szCs w:val="22"/>
        </w:rPr>
        <w:t xml:space="preserve"> naj bi imeli vrednost amilaze nižje od 5 U/kg, vrednost BFF pa nižje od 20 U/kg, vendar pa se ugotavlja, da se encimi, predvsem amilaza, v povišanih vrednostih pojavlja v medu tudi v odvisnosti od pojava medenja. V vzorcih, pri katerih so povišane vrednosti amilaze in BFF, se bo skušalo z molekularnimi analizami preveriti ali je vir teh povišanih vrednosti naravnega izvora, torej ni razlog v dvomljivi pristnosti medu. V kolikor se bo pokazalo, da so genetski odtisi izbranih vzorcev medu s povišano encimsko aktivnostjo značilno različni od vzorcev medu s primerno encimsko aktivnostjo, bo na ta način mogoče povišane vrednosti encimov v nekaterih primerih pripisati zastopanim naravnim virom (prisotnost </w:t>
      </w:r>
      <w:proofErr w:type="spellStart"/>
      <w:r w:rsidRPr="00D01364">
        <w:rPr>
          <w:rFonts w:cs="Arial"/>
          <w:sz w:val="22"/>
          <w:szCs w:val="22"/>
        </w:rPr>
        <w:t>maninih</w:t>
      </w:r>
      <w:proofErr w:type="spellEnd"/>
      <w:r w:rsidRPr="00D01364">
        <w:rPr>
          <w:rFonts w:cs="Arial"/>
          <w:sz w:val="22"/>
          <w:szCs w:val="22"/>
        </w:rPr>
        <w:t xml:space="preserve"> elementov, kvasovk, bakterij) in izključiti morebitne potvorbe medu.</w:t>
      </w:r>
    </w:p>
    <w:p w14:paraId="0C7766D9" w14:textId="77777777" w:rsidR="0006742A" w:rsidRPr="00D01364" w:rsidRDefault="0006742A" w:rsidP="005B5B8B">
      <w:pPr>
        <w:pStyle w:val="Odstavekseznama"/>
        <w:autoSpaceDE w:val="0"/>
        <w:autoSpaceDN w:val="0"/>
        <w:adjustRightInd w:val="0"/>
        <w:spacing w:before="100" w:after="100" w:line="240" w:lineRule="auto"/>
        <w:ind w:left="0"/>
        <w:jc w:val="both"/>
        <w:rPr>
          <w:rFonts w:cs="Arial"/>
          <w:sz w:val="22"/>
          <w:szCs w:val="22"/>
        </w:rPr>
      </w:pPr>
      <w:r w:rsidRPr="00D01364">
        <w:rPr>
          <w:rFonts w:cs="Arial"/>
          <w:sz w:val="22"/>
          <w:szCs w:val="22"/>
        </w:rPr>
        <w:t xml:space="preserve">Zbirka podatkov o lastnostih medu se bo dopolnila s podatki o aktivnosti encimov ter pri izbranih vzorcih medu s podatki o prisotnosti </w:t>
      </w:r>
      <w:proofErr w:type="spellStart"/>
      <w:r w:rsidRPr="00D01364">
        <w:rPr>
          <w:rFonts w:cs="Arial"/>
          <w:sz w:val="22"/>
          <w:szCs w:val="22"/>
        </w:rPr>
        <w:t>maninih</w:t>
      </w:r>
      <w:proofErr w:type="spellEnd"/>
      <w:r w:rsidRPr="00D01364">
        <w:rPr>
          <w:rFonts w:cs="Arial"/>
          <w:sz w:val="22"/>
          <w:szCs w:val="22"/>
        </w:rPr>
        <w:t xml:space="preserve"> elementov, kvasovkah in bakterijah ter botaničnem in entomološkem izvoru medu.</w:t>
      </w:r>
    </w:p>
    <w:p w14:paraId="4244B700" w14:textId="6C88D9F6" w:rsidR="00F90DA2" w:rsidRPr="00D01364" w:rsidRDefault="002C7435" w:rsidP="0006742A">
      <w:pPr>
        <w:pStyle w:val="Naslov1"/>
      </w:pPr>
      <w:r w:rsidRPr="00D01364">
        <w:t>Cilji ukrepa</w:t>
      </w:r>
      <w:r w:rsidR="0007001D" w:rsidRPr="00D01364">
        <w:t xml:space="preserve"> </w:t>
      </w:r>
      <w:r w:rsidR="00317BB3" w:rsidRPr="00D01364">
        <w:t>aktivnost encimov v medu v povezavi z izvorom medu</w:t>
      </w:r>
    </w:p>
    <w:p w14:paraId="1C5417BE" w14:textId="77777777" w:rsidR="00317BB3" w:rsidRPr="00D01364" w:rsidRDefault="00317BB3" w:rsidP="00317BB3">
      <w:pPr>
        <w:jc w:val="both"/>
        <w:rPr>
          <w:rFonts w:cs="Arial"/>
          <w:sz w:val="22"/>
          <w:szCs w:val="22"/>
        </w:rPr>
      </w:pPr>
    </w:p>
    <w:p w14:paraId="7F841F1F" w14:textId="0B0B5E6E" w:rsidR="00317BB3" w:rsidRPr="00D01364" w:rsidRDefault="00317BB3" w:rsidP="00317BB3">
      <w:pPr>
        <w:jc w:val="both"/>
        <w:rPr>
          <w:rFonts w:cs="Arial"/>
          <w:sz w:val="22"/>
          <w:szCs w:val="22"/>
        </w:rPr>
      </w:pPr>
      <w:r w:rsidRPr="00D01364">
        <w:rPr>
          <w:rFonts w:cs="Arial"/>
          <w:sz w:val="22"/>
          <w:szCs w:val="22"/>
        </w:rPr>
        <w:t>Cilji ukrepa so:</w:t>
      </w:r>
    </w:p>
    <w:p w14:paraId="4E325D3B" w14:textId="77777777" w:rsidR="00317BB3" w:rsidRPr="00D01364" w:rsidRDefault="00317BB3" w:rsidP="00317BB3">
      <w:pPr>
        <w:jc w:val="both"/>
        <w:rPr>
          <w:rFonts w:cs="Arial"/>
          <w:sz w:val="22"/>
          <w:szCs w:val="22"/>
        </w:rPr>
      </w:pPr>
    </w:p>
    <w:p w14:paraId="0AAADA4E" w14:textId="2F01B223" w:rsidR="00317BB3" w:rsidRPr="00D01364" w:rsidRDefault="00317BB3" w:rsidP="00D83219">
      <w:pPr>
        <w:pStyle w:val="Odstavekseznama"/>
        <w:numPr>
          <w:ilvl w:val="0"/>
          <w:numId w:val="2"/>
        </w:numPr>
        <w:autoSpaceDE w:val="0"/>
        <w:autoSpaceDN w:val="0"/>
        <w:adjustRightInd w:val="0"/>
        <w:rPr>
          <w:rFonts w:cs="Arial"/>
          <w:sz w:val="22"/>
          <w:szCs w:val="22"/>
        </w:rPr>
      </w:pPr>
      <w:r w:rsidRPr="00D01364">
        <w:rPr>
          <w:rFonts w:cs="Arial"/>
          <w:sz w:val="22"/>
          <w:szCs w:val="22"/>
        </w:rPr>
        <w:t xml:space="preserve">ugotavljati možne naravne vire </w:t>
      </w:r>
      <w:proofErr w:type="spellStart"/>
      <w:r w:rsidRPr="00D01364">
        <w:rPr>
          <w:rFonts w:cs="Arial"/>
          <w:sz w:val="22"/>
          <w:szCs w:val="22"/>
        </w:rPr>
        <w:t>amil</w:t>
      </w:r>
      <w:r w:rsidR="00D351D4" w:rsidRPr="00D01364">
        <w:rPr>
          <w:rFonts w:cs="Arial"/>
          <w:sz w:val="22"/>
          <w:szCs w:val="22"/>
        </w:rPr>
        <w:t>azne</w:t>
      </w:r>
      <w:proofErr w:type="spellEnd"/>
      <w:r w:rsidR="00D351D4" w:rsidRPr="00D01364">
        <w:rPr>
          <w:rFonts w:cs="Arial"/>
          <w:sz w:val="22"/>
          <w:szCs w:val="22"/>
        </w:rPr>
        <w:t xml:space="preserve"> aktivnost višje od 5 U/kg;</w:t>
      </w:r>
    </w:p>
    <w:p w14:paraId="5785A77E" w14:textId="318D9145" w:rsidR="00317BB3" w:rsidRPr="00D01364" w:rsidRDefault="00317BB3" w:rsidP="00D83219">
      <w:pPr>
        <w:pStyle w:val="Odstavekseznama"/>
        <w:numPr>
          <w:ilvl w:val="0"/>
          <w:numId w:val="2"/>
        </w:numPr>
        <w:autoSpaceDE w:val="0"/>
        <w:autoSpaceDN w:val="0"/>
        <w:adjustRightInd w:val="0"/>
        <w:rPr>
          <w:rFonts w:cs="Arial"/>
          <w:sz w:val="22"/>
          <w:szCs w:val="22"/>
        </w:rPr>
      </w:pPr>
      <w:r w:rsidRPr="00D01364">
        <w:rPr>
          <w:rFonts w:cs="Arial"/>
          <w:sz w:val="22"/>
          <w:szCs w:val="22"/>
        </w:rPr>
        <w:t xml:space="preserve">ugotoviti morebitno povezavo med </w:t>
      </w:r>
      <w:proofErr w:type="spellStart"/>
      <w:r w:rsidRPr="00D01364">
        <w:rPr>
          <w:rFonts w:cs="Arial"/>
          <w:sz w:val="22"/>
          <w:szCs w:val="22"/>
        </w:rPr>
        <w:t>ami</w:t>
      </w:r>
      <w:r w:rsidR="00D351D4" w:rsidRPr="00D01364">
        <w:rPr>
          <w:rFonts w:cs="Arial"/>
          <w:sz w:val="22"/>
          <w:szCs w:val="22"/>
        </w:rPr>
        <w:t>lazno</w:t>
      </w:r>
      <w:proofErr w:type="spellEnd"/>
      <w:r w:rsidR="00D351D4" w:rsidRPr="00D01364">
        <w:rPr>
          <w:rFonts w:cs="Arial"/>
          <w:sz w:val="22"/>
          <w:szCs w:val="22"/>
        </w:rPr>
        <w:t xml:space="preserve"> in BFF aktivnostjo v medu;</w:t>
      </w:r>
    </w:p>
    <w:p w14:paraId="3D777FB7" w14:textId="4CE7E6AE" w:rsidR="00317BB3" w:rsidRPr="00D01364" w:rsidRDefault="00317BB3" w:rsidP="00D83219">
      <w:pPr>
        <w:pStyle w:val="Odstavekseznama"/>
        <w:numPr>
          <w:ilvl w:val="0"/>
          <w:numId w:val="2"/>
        </w:numPr>
        <w:autoSpaceDE w:val="0"/>
        <w:autoSpaceDN w:val="0"/>
        <w:adjustRightInd w:val="0"/>
        <w:rPr>
          <w:rFonts w:cs="Arial"/>
          <w:sz w:val="22"/>
          <w:szCs w:val="22"/>
        </w:rPr>
      </w:pPr>
      <w:r w:rsidRPr="00D01364">
        <w:rPr>
          <w:rFonts w:cs="Arial"/>
          <w:sz w:val="22"/>
          <w:szCs w:val="22"/>
        </w:rPr>
        <w:t xml:space="preserve">ugotavljati parametre vzorcev medu, ki lahko vplivajo na izražene vrednosti </w:t>
      </w:r>
      <w:proofErr w:type="spellStart"/>
      <w:r w:rsidRPr="00D01364">
        <w:rPr>
          <w:rFonts w:cs="Arial"/>
          <w:sz w:val="22"/>
          <w:szCs w:val="22"/>
        </w:rPr>
        <w:t>amilazne</w:t>
      </w:r>
      <w:proofErr w:type="spellEnd"/>
      <w:r w:rsidRPr="00D01364">
        <w:rPr>
          <w:rFonts w:cs="Arial"/>
          <w:sz w:val="22"/>
          <w:szCs w:val="22"/>
        </w:rPr>
        <w:t xml:space="preserve"> aktivnosti.</w:t>
      </w:r>
    </w:p>
    <w:p w14:paraId="2534E6E2" w14:textId="77777777" w:rsidR="00884C1A" w:rsidRPr="00D01364" w:rsidRDefault="00884C1A" w:rsidP="00884C1A">
      <w:pPr>
        <w:tabs>
          <w:tab w:val="left" w:pos="2325"/>
        </w:tabs>
        <w:ind w:left="720"/>
        <w:jc w:val="both"/>
        <w:rPr>
          <w:rFonts w:cs="Arial"/>
          <w:sz w:val="22"/>
          <w:szCs w:val="22"/>
        </w:rPr>
      </w:pPr>
    </w:p>
    <w:p w14:paraId="4047AEEF" w14:textId="5E70C58D" w:rsidR="00D51A96" w:rsidRPr="00D01364" w:rsidRDefault="0050394B" w:rsidP="00EE7389">
      <w:pPr>
        <w:tabs>
          <w:tab w:val="left" w:pos="2325"/>
        </w:tabs>
        <w:jc w:val="both"/>
        <w:rPr>
          <w:rFonts w:cs="Arial"/>
          <w:sz w:val="22"/>
          <w:szCs w:val="22"/>
        </w:rPr>
      </w:pPr>
      <w:r w:rsidRPr="00D01364">
        <w:rPr>
          <w:rFonts w:cs="Arial"/>
          <w:sz w:val="22"/>
          <w:szCs w:val="22"/>
        </w:rPr>
        <w:t xml:space="preserve"> </w:t>
      </w:r>
      <w:r w:rsidR="0007001D" w:rsidRPr="00D01364">
        <w:rPr>
          <w:rFonts w:cs="Arial"/>
          <w:sz w:val="22"/>
          <w:szCs w:val="22"/>
        </w:rPr>
        <w:t>Kazalnik ukrepa je:</w:t>
      </w:r>
    </w:p>
    <w:p w14:paraId="275791FC" w14:textId="77777777" w:rsidR="00317BB3" w:rsidRPr="00D01364" w:rsidRDefault="00317BB3" w:rsidP="00EE7389">
      <w:pPr>
        <w:tabs>
          <w:tab w:val="left" w:pos="2325"/>
        </w:tabs>
        <w:jc w:val="both"/>
        <w:rPr>
          <w:rFonts w:cs="Arial"/>
          <w:sz w:val="22"/>
          <w:szCs w:val="22"/>
        </w:rPr>
      </w:pPr>
    </w:p>
    <w:p w14:paraId="50F7079F" w14:textId="5E607D55" w:rsidR="00D51A96" w:rsidRPr="00D01364" w:rsidRDefault="00317BB3" w:rsidP="00D83219">
      <w:pPr>
        <w:pStyle w:val="Odstavekseznama"/>
        <w:numPr>
          <w:ilvl w:val="0"/>
          <w:numId w:val="2"/>
        </w:numPr>
        <w:autoSpaceDE w:val="0"/>
        <w:autoSpaceDN w:val="0"/>
        <w:adjustRightInd w:val="0"/>
        <w:rPr>
          <w:rFonts w:cs="Arial"/>
          <w:sz w:val="22"/>
          <w:szCs w:val="22"/>
        </w:rPr>
      </w:pPr>
      <w:r w:rsidRPr="00D01364">
        <w:rPr>
          <w:rFonts w:cs="Arial"/>
          <w:sz w:val="22"/>
          <w:szCs w:val="22"/>
        </w:rPr>
        <w:t>dopolnitev zbirke podatkov o lastnostih slovenskih čebeljih pridelkov</w:t>
      </w:r>
      <w:r w:rsidR="00D351D4" w:rsidRPr="00D01364">
        <w:rPr>
          <w:rFonts w:cs="Arial"/>
          <w:sz w:val="22"/>
          <w:szCs w:val="22"/>
        </w:rPr>
        <w:t>.</w:t>
      </w:r>
    </w:p>
    <w:p w14:paraId="0E3540A6" w14:textId="65537F05" w:rsidR="0006742A" w:rsidRPr="00D01364" w:rsidRDefault="0006742A" w:rsidP="0006742A">
      <w:pPr>
        <w:pStyle w:val="Naslov1"/>
      </w:pPr>
      <w:r w:rsidRPr="00D01364">
        <w:lastRenderedPageBreak/>
        <w:t>Vsebina raziskave</w:t>
      </w:r>
    </w:p>
    <w:p w14:paraId="2BFDD19C" w14:textId="77777777" w:rsidR="0006742A" w:rsidRPr="00D01364" w:rsidRDefault="0006742A" w:rsidP="0006742A">
      <w:pPr>
        <w:pStyle w:val="alineazaodstavkom"/>
        <w:spacing w:before="0" w:beforeAutospacing="0" w:after="0" w:afterAutospacing="0"/>
        <w:jc w:val="both"/>
        <w:rPr>
          <w:rFonts w:ascii="Arial" w:hAnsi="Arial" w:cs="Arial"/>
          <w:b/>
          <w:sz w:val="22"/>
          <w:szCs w:val="22"/>
        </w:rPr>
      </w:pPr>
    </w:p>
    <w:p w14:paraId="435F1514" w14:textId="4E9A4863" w:rsidR="0006742A" w:rsidRPr="00D01364" w:rsidRDefault="00F635B9" w:rsidP="0006742A">
      <w:pPr>
        <w:jc w:val="both"/>
        <w:rPr>
          <w:rFonts w:cs="Arial"/>
          <w:sz w:val="22"/>
          <w:szCs w:val="22"/>
          <w:lang w:eastAsia="sl-SI"/>
        </w:rPr>
      </w:pPr>
      <w:r w:rsidRPr="00D01364">
        <w:rPr>
          <w:rFonts w:cs="Arial"/>
          <w:sz w:val="22"/>
          <w:szCs w:val="22"/>
          <w:lang w:eastAsia="sl-SI"/>
        </w:rPr>
        <w:t>Namen ukrepa je ugotoviti vpliv aktivnosti encimov v medu v povezavi z izvorom medu.</w:t>
      </w:r>
    </w:p>
    <w:p w14:paraId="31B87E14" w14:textId="77777777" w:rsidR="0006742A" w:rsidRPr="00D01364" w:rsidRDefault="0006742A" w:rsidP="0006742A">
      <w:pPr>
        <w:jc w:val="both"/>
        <w:rPr>
          <w:rFonts w:cs="Arial"/>
          <w:sz w:val="22"/>
          <w:szCs w:val="22"/>
          <w:lang w:eastAsia="sl-SI"/>
        </w:rPr>
      </w:pPr>
    </w:p>
    <w:p w14:paraId="0DC988A1" w14:textId="555C1B6E" w:rsidR="0006742A" w:rsidRPr="00D01364" w:rsidRDefault="00483059" w:rsidP="0006742A">
      <w:pPr>
        <w:jc w:val="both"/>
        <w:rPr>
          <w:rFonts w:cs="Arial"/>
          <w:sz w:val="22"/>
          <w:szCs w:val="22"/>
          <w:lang w:eastAsia="sl-SI"/>
        </w:rPr>
      </w:pPr>
      <w:r w:rsidRPr="00D01364">
        <w:rPr>
          <w:rFonts w:cs="Arial"/>
          <w:sz w:val="22"/>
          <w:szCs w:val="22"/>
          <w:lang w:eastAsia="sl-SI"/>
        </w:rPr>
        <w:t>Raziskava</w:t>
      </w:r>
      <w:r w:rsidR="0006742A" w:rsidRPr="00D01364">
        <w:rPr>
          <w:rFonts w:cs="Arial"/>
          <w:sz w:val="22"/>
          <w:szCs w:val="22"/>
          <w:lang w:eastAsia="sl-SI"/>
        </w:rPr>
        <w:t xml:space="preserve"> mora zajemati sledeče vsebine:</w:t>
      </w:r>
    </w:p>
    <w:p w14:paraId="078B4748" w14:textId="77777777" w:rsidR="0006742A" w:rsidRPr="00D01364" w:rsidRDefault="0006742A" w:rsidP="0006742A">
      <w:pPr>
        <w:jc w:val="both"/>
        <w:rPr>
          <w:rFonts w:cs="Arial"/>
          <w:sz w:val="22"/>
          <w:szCs w:val="22"/>
          <w:lang w:eastAsia="sl-SI"/>
        </w:rPr>
      </w:pPr>
    </w:p>
    <w:p w14:paraId="1DB4EAB1" w14:textId="6DE94C0B" w:rsidR="0006742A" w:rsidRPr="00D01364" w:rsidRDefault="00D351D4" w:rsidP="00D83219">
      <w:pPr>
        <w:pStyle w:val="Odstavekseznama"/>
        <w:numPr>
          <w:ilvl w:val="0"/>
          <w:numId w:val="1"/>
        </w:numPr>
        <w:ind w:left="567" w:hanging="567"/>
        <w:jc w:val="both"/>
        <w:rPr>
          <w:rFonts w:cs="Arial"/>
          <w:sz w:val="22"/>
          <w:szCs w:val="22"/>
        </w:rPr>
      </w:pPr>
      <w:r w:rsidRPr="00D01364">
        <w:rPr>
          <w:rFonts w:cs="Arial"/>
          <w:sz w:val="22"/>
          <w:szCs w:val="22"/>
        </w:rPr>
        <w:t xml:space="preserve">v do 200 vzorcih medu, </w:t>
      </w:r>
      <w:r w:rsidR="00483059" w:rsidRPr="00D01364">
        <w:rPr>
          <w:rFonts w:cs="Arial"/>
          <w:sz w:val="22"/>
          <w:szCs w:val="22"/>
        </w:rPr>
        <w:t>analizirati vrednosti encima amilaze in encima BFF v medu</w:t>
      </w:r>
      <w:r w:rsidR="0075112F" w:rsidRPr="00D01364">
        <w:rPr>
          <w:rFonts w:cs="Arial"/>
          <w:sz w:val="22"/>
          <w:szCs w:val="22"/>
        </w:rPr>
        <w:t>. Analize morajo biti opravljene v akreditiranem laboratoriju z akreditirano metodo</w:t>
      </w:r>
      <w:r w:rsidRPr="00D01364">
        <w:rPr>
          <w:rFonts w:cs="Arial"/>
          <w:sz w:val="22"/>
          <w:szCs w:val="22"/>
        </w:rPr>
        <w:t>;</w:t>
      </w:r>
    </w:p>
    <w:p w14:paraId="18528238" w14:textId="63F0AEDF" w:rsidR="00483059" w:rsidRPr="00D01364" w:rsidRDefault="0064085A" w:rsidP="00525DBD">
      <w:pPr>
        <w:pStyle w:val="Odstavekseznama"/>
        <w:numPr>
          <w:ilvl w:val="0"/>
          <w:numId w:val="1"/>
        </w:numPr>
        <w:ind w:left="567" w:hanging="567"/>
        <w:jc w:val="both"/>
        <w:rPr>
          <w:rFonts w:cs="Arial"/>
          <w:sz w:val="22"/>
          <w:szCs w:val="22"/>
        </w:rPr>
      </w:pPr>
      <w:r w:rsidRPr="00D01364">
        <w:rPr>
          <w:rFonts w:cs="Arial"/>
          <w:sz w:val="22"/>
          <w:szCs w:val="22"/>
        </w:rPr>
        <w:t xml:space="preserve">v </w:t>
      </w:r>
      <w:r w:rsidR="00877152" w:rsidRPr="00D01364">
        <w:rPr>
          <w:rFonts w:cs="Arial"/>
          <w:sz w:val="22"/>
          <w:szCs w:val="22"/>
        </w:rPr>
        <w:t xml:space="preserve">do 20 </w:t>
      </w:r>
      <w:r w:rsidRPr="00D01364">
        <w:rPr>
          <w:rFonts w:cs="Arial"/>
          <w:sz w:val="22"/>
          <w:szCs w:val="22"/>
        </w:rPr>
        <w:t>vzorcih medu</w:t>
      </w:r>
      <w:r w:rsidR="00D351D4" w:rsidRPr="00D01364">
        <w:rPr>
          <w:rFonts w:cs="Arial"/>
          <w:sz w:val="22"/>
          <w:szCs w:val="22"/>
        </w:rPr>
        <w:t xml:space="preserve"> </w:t>
      </w:r>
      <w:r w:rsidR="006F253A" w:rsidRPr="00D01364">
        <w:rPr>
          <w:rFonts w:cs="Arial"/>
          <w:sz w:val="22"/>
          <w:szCs w:val="22"/>
        </w:rPr>
        <w:t xml:space="preserve">se z molekularnimi analizami </w:t>
      </w:r>
      <w:r w:rsidR="00525DBD" w:rsidRPr="00D01364">
        <w:rPr>
          <w:rFonts w:cs="Arial"/>
          <w:sz w:val="22"/>
          <w:szCs w:val="22"/>
        </w:rPr>
        <w:t>(analize DNK za določanje izvora medenja</w:t>
      </w:r>
      <w:r w:rsidR="00837A5F" w:rsidRPr="00D01364">
        <w:rPr>
          <w:rFonts w:cs="Arial"/>
          <w:sz w:val="22"/>
          <w:szCs w:val="22"/>
        </w:rPr>
        <w:t xml:space="preserve"> in za določanje prisotnosti kvasovk ter</w:t>
      </w:r>
      <w:r w:rsidR="00525DBD" w:rsidRPr="00D01364">
        <w:rPr>
          <w:rFonts w:cs="Arial"/>
          <w:sz w:val="22"/>
          <w:szCs w:val="22"/>
        </w:rPr>
        <w:t xml:space="preserve"> bakterij) </w:t>
      </w:r>
      <w:r w:rsidR="006F253A" w:rsidRPr="00D01364">
        <w:rPr>
          <w:rFonts w:cs="Arial"/>
          <w:sz w:val="22"/>
          <w:szCs w:val="22"/>
        </w:rPr>
        <w:t xml:space="preserve">preveri ali je vir povišanih vrednosti encimov </w:t>
      </w:r>
      <w:r w:rsidR="00D351D4" w:rsidRPr="00D01364">
        <w:rPr>
          <w:rFonts w:cs="Arial"/>
          <w:sz w:val="22"/>
          <w:szCs w:val="22"/>
        </w:rPr>
        <w:t>amilaze in BFF naravnega izvora;</w:t>
      </w:r>
    </w:p>
    <w:p w14:paraId="0DC7691B" w14:textId="68B39C4A" w:rsidR="006F253A" w:rsidRPr="00D01364" w:rsidRDefault="006F253A" w:rsidP="00D83219">
      <w:pPr>
        <w:pStyle w:val="Odstavekseznama"/>
        <w:numPr>
          <w:ilvl w:val="0"/>
          <w:numId w:val="1"/>
        </w:numPr>
        <w:ind w:left="567" w:hanging="567"/>
        <w:jc w:val="both"/>
        <w:rPr>
          <w:rFonts w:cs="Arial"/>
          <w:sz w:val="22"/>
          <w:szCs w:val="22"/>
        </w:rPr>
      </w:pPr>
      <w:r w:rsidRPr="00D01364">
        <w:rPr>
          <w:rFonts w:cs="Arial"/>
          <w:sz w:val="22"/>
          <w:szCs w:val="22"/>
        </w:rPr>
        <w:t>zbrati poda</w:t>
      </w:r>
      <w:r w:rsidR="00D351D4" w:rsidRPr="00D01364">
        <w:rPr>
          <w:rFonts w:cs="Arial"/>
          <w:sz w:val="22"/>
          <w:szCs w:val="22"/>
        </w:rPr>
        <w:t>tke o aktivnosti encimov v medu;</w:t>
      </w:r>
    </w:p>
    <w:p w14:paraId="2046AA3F" w14:textId="1A051A95" w:rsidR="006F253A" w:rsidRPr="00D01364" w:rsidRDefault="006F253A" w:rsidP="00D83219">
      <w:pPr>
        <w:pStyle w:val="Odstavekseznama"/>
        <w:numPr>
          <w:ilvl w:val="0"/>
          <w:numId w:val="1"/>
        </w:numPr>
        <w:ind w:left="567" w:hanging="567"/>
        <w:jc w:val="both"/>
        <w:rPr>
          <w:rFonts w:cs="Arial"/>
          <w:sz w:val="22"/>
          <w:szCs w:val="22"/>
        </w:rPr>
      </w:pPr>
      <w:r w:rsidRPr="00D01364">
        <w:rPr>
          <w:rFonts w:cs="Arial"/>
          <w:sz w:val="22"/>
          <w:szCs w:val="22"/>
        </w:rPr>
        <w:t xml:space="preserve">zbrati podatke o prisotnosti </w:t>
      </w:r>
      <w:proofErr w:type="spellStart"/>
      <w:r w:rsidRPr="00D01364">
        <w:rPr>
          <w:rFonts w:cs="Arial"/>
          <w:sz w:val="22"/>
          <w:szCs w:val="22"/>
        </w:rPr>
        <w:t>maninih</w:t>
      </w:r>
      <w:proofErr w:type="spellEnd"/>
      <w:r w:rsidRPr="00D01364">
        <w:rPr>
          <w:rFonts w:cs="Arial"/>
          <w:sz w:val="22"/>
          <w:szCs w:val="22"/>
        </w:rPr>
        <w:t xml:space="preserve"> elementov, kvasovk in bakterij ter podatke o botaničnem in entomološkem izvoru medu.</w:t>
      </w:r>
    </w:p>
    <w:p w14:paraId="1E370EC7" w14:textId="0493213E" w:rsidR="003134EE" w:rsidRPr="00D01364" w:rsidRDefault="003134EE" w:rsidP="003134EE">
      <w:pPr>
        <w:jc w:val="both"/>
        <w:rPr>
          <w:rFonts w:cs="Arial"/>
          <w:sz w:val="22"/>
          <w:szCs w:val="22"/>
        </w:rPr>
      </w:pPr>
    </w:p>
    <w:p w14:paraId="09969700" w14:textId="205ABAAD" w:rsidR="00877152" w:rsidRPr="00D01364" w:rsidRDefault="00877152" w:rsidP="003134EE">
      <w:pPr>
        <w:jc w:val="both"/>
        <w:rPr>
          <w:rFonts w:cs="Arial"/>
          <w:sz w:val="22"/>
          <w:szCs w:val="22"/>
        </w:rPr>
      </w:pPr>
      <w:r w:rsidRPr="00D01364">
        <w:rPr>
          <w:rFonts w:cs="Arial"/>
          <w:sz w:val="22"/>
          <w:szCs w:val="22"/>
        </w:rPr>
        <w:t>Vzorci medu morajo biti</w:t>
      </w:r>
      <w:r w:rsidR="00D83219" w:rsidRPr="00D01364">
        <w:rPr>
          <w:rFonts w:cs="Arial"/>
          <w:sz w:val="22"/>
          <w:szCs w:val="22"/>
        </w:rPr>
        <w:t xml:space="preserve"> </w:t>
      </w:r>
      <w:r w:rsidRPr="00D01364">
        <w:rPr>
          <w:rFonts w:cs="Arial"/>
          <w:sz w:val="22"/>
          <w:szCs w:val="22"/>
        </w:rPr>
        <w:t>iz vsaj dveh let iz obdobja 2020-2022, glede na razpoložljivost v posamezni sezoni. Analizirani vzorci medu morajo biti iz vsaj treh statističnih regij.</w:t>
      </w:r>
    </w:p>
    <w:p w14:paraId="7B1B8E5B" w14:textId="37410A28" w:rsidR="00877152" w:rsidRPr="00D01364" w:rsidRDefault="00877152" w:rsidP="003134EE">
      <w:pPr>
        <w:jc w:val="both"/>
        <w:rPr>
          <w:rFonts w:cs="Arial"/>
          <w:sz w:val="22"/>
          <w:szCs w:val="22"/>
        </w:rPr>
      </w:pPr>
    </w:p>
    <w:p w14:paraId="19909EA0" w14:textId="7A34B697" w:rsidR="00F9459A" w:rsidRPr="00D01364" w:rsidRDefault="00F113BE" w:rsidP="0006742A">
      <w:pPr>
        <w:pStyle w:val="Naslov1"/>
      </w:pPr>
      <w:r w:rsidRPr="00D01364">
        <w:t>Pogoj</w:t>
      </w:r>
      <w:r w:rsidR="00F9459A" w:rsidRPr="00D01364">
        <w:t>i</w:t>
      </w:r>
      <w:r w:rsidR="00561EE7" w:rsidRPr="00D01364">
        <w:t xml:space="preserve">, </w:t>
      </w:r>
      <w:r w:rsidR="0006742A" w:rsidRPr="00D01364">
        <w:t>ki jih morajo izpolnjevati ponudniki</w:t>
      </w:r>
    </w:p>
    <w:p w14:paraId="5C221553" w14:textId="77777777" w:rsidR="00F9459A" w:rsidRPr="00D01364" w:rsidRDefault="00F9459A" w:rsidP="00F9459A">
      <w:pPr>
        <w:pStyle w:val="alineazaodstavkom"/>
        <w:spacing w:before="0" w:beforeAutospacing="0" w:after="0" w:afterAutospacing="0"/>
        <w:jc w:val="both"/>
        <w:rPr>
          <w:rFonts w:ascii="Arial" w:hAnsi="Arial" w:cs="Arial"/>
          <w:b/>
          <w:sz w:val="22"/>
          <w:szCs w:val="22"/>
        </w:rPr>
      </w:pPr>
    </w:p>
    <w:p w14:paraId="5F482646" w14:textId="4925E9E3" w:rsidR="00F113BE" w:rsidRPr="00D01364" w:rsidRDefault="00DE4BD8" w:rsidP="00F9459A">
      <w:pPr>
        <w:pStyle w:val="alineazaodstavkom"/>
        <w:spacing w:before="0" w:beforeAutospacing="0" w:after="0" w:afterAutospacing="0"/>
        <w:jc w:val="both"/>
        <w:rPr>
          <w:rFonts w:ascii="Arial" w:hAnsi="Arial" w:cs="Arial"/>
          <w:sz w:val="22"/>
          <w:szCs w:val="22"/>
          <w:lang w:eastAsia="en-US"/>
        </w:rPr>
      </w:pPr>
      <w:r w:rsidRPr="00D01364">
        <w:rPr>
          <w:rFonts w:ascii="Arial" w:hAnsi="Arial" w:cs="Arial"/>
          <w:sz w:val="22"/>
          <w:szCs w:val="22"/>
          <w:lang w:eastAsia="en-US"/>
        </w:rPr>
        <w:t>Pogoji, ki</w:t>
      </w:r>
      <w:r w:rsidR="0081675E" w:rsidRPr="00D01364">
        <w:rPr>
          <w:rFonts w:ascii="Arial" w:hAnsi="Arial" w:cs="Arial"/>
          <w:sz w:val="22"/>
          <w:szCs w:val="22"/>
          <w:lang w:eastAsia="en-US"/>
        </w:rPr>
        <w:t xml:space="preserve"> jih morajo izpolnjevati izvajalci raziskave</w:t>
      </w:r>
      <w:r w:rsidR="00CC03D0" w:rsidRPr="00D01364">
        <w:rPr>
          <w:rFonts w:ascii="Arial" w:hAnsi="Arial" w:cs="Arial"/>
          <w:sz w:val="22"/>
          <w:szCs w:val="22"/>
          <w:lang w:eastAsia="en-US"/>
        </w:rPr>
        <w:t xml:space="preserve"> </w:t>
      </w:r>
      <w:r w:rsidR="00F113BE" w:rsidRPr="00D01364">
        <w:rPr>
          <w:rFonts w:ascii="Arial" w:hAnsi="Arial" w:cs="Arial"/>
          <w:sz w:val="22"/>
          <w:szCs w:val="22"/>
          <w:lang w:eastAsia="en-US"/>
        </w:rPr>
        <w:t>so:</w:t>
      </w:r>
    </w:p>
    <w:p w14:paraId="744FA793" w14:textId="1564FBB4" w:rsidR="0081675E" w:rsidRPr="00D01364" w:rsidRDefault="0081675E" w:rsidP="00D83219">
      <w:pPr>
        <w:pStyle w:val="Odstavekseznama"/>
        <w:numPr>
          <w:ilvl w:val="0"/>
          <w:numId w:val="1"/>
        </w:numPr>
        <w:ind w:left="567" w:hanging="567"/>
        <w:jc w:val="both"/>
        <w:rPr>
          <w:rFonts w:cs="Arial"/>
          <w:sz w:val="22"/>
          <w:szCs w:val="22"/>
        </w:rPr>
      </w:pPr>
      <w:r w:rsidRPr="00D01364">
        <w:rPr>
          <w:rFonts w:cs="Arial"/>
          <w:sz w:val="22"/>
          <w:szCs w:val="22"/>
        </w:rPr>
        <w:t xml:space="preserve">na javno naročilo se lahko prijavi pravna ali fizična oseba, ki je vpisana v evidenco </w:t>
      </w:r>
      <w:r w:rsidR="00FA714E" w:rsidRPr="00D01364">
        <w:rPr>
          <w:rFonts w:cs="Arial"/>
          <w:sz w:val="22"/>
          <w:szCs w:val="22"/>
        </w:rPr>
        <w:t>izvajalcev znanstvenoraziskovalne dejavnosti</w:t>
      </w:r>
      <w:r w:rsidRPr="00D01364">
        <w:rPr>
          <w:rFonts w:cs="Arial"/>
          <w:sz w:val="22"/>
          <w:szCs w:val="22"/>
        </w:rPr>
        <w:t xml:space="preserve"> Javne agencije za raziskovaln</w:t>
      </w:r>
      <w:r w:rsidR="00D351D4" w:rsidRPr="00D01364">
        <w:rPr>
          <w:rFonts w:cs="Arial"/>
          <w:sz w:val="22"/>
          <w:szCs w:val="22"/>
        </w:rPr>
        <w:t>o dejavnost Republike Slovenije;</w:t>
      </w:r>
    </w:p>
    <w:p w14:paraId="011431B5" w14:textId="234B0300" w:rsidR="00F32AD9" w:rsidRPr="00D01364" w:rsidRDefault="0081675E" w:rsidP="00136BE0">
      <w:pPr>
        <w:pStyle w:val="Odstavekseznama"/>
        <w:numPr>
          <w:ilvl w:val="0"/>
          <w:numId w:val="1"/>
        </w:numPr>
        <w:ind w:left="567" w:hanging="567"/>
        <w:jc w:val="both"/>
        <w:rPr>
          <w:rFonts w:cs="Arial"/>
          <w:sz w:val="22"/>
          <w:szCs w:val="22"/>
        </w:rPr>
      </w:pPr>
      <w:r w:rsidRPr="00D01364">
        <w:rPr>
          <w:rFonts w:cs="Arial"/>
          <w:sz w:val="22"/>
          <w:szCs w:val="22"/>
        </w:rPr>
        <w:t xml:space="preserve">raziskavo izvaja projektna skupina, ki jo sestavljajo vodja </w:t>
      </w:r>
      <w:r w:rsidR="002F32A8" w:rsidRPr="00D01364">
        <w:rPr>
          <w:rFonts w:cs="Arial"/>
          <w:sz w:val="22"/>
          <w:szCs w:val="22"/>
        </w:rPr>
        <w:t>raziskave</w:t>
      </w:r>
      <w:r w:rsidRPr="00D01364">
        <w:rPr>
          <w:rFonts w:cs="Arial"/>
          <w:sz w:val="22"/>
          <w:szCs w:val="22"/>
        </w:rPr>
        <w:t>, raziskovalci ter strokovni in tehnični sodelav</w:t>
      </w:r>
      <w:r w:rsidR="00D351D4" w:rsidRPr="00D01364">
        <w:rPr>
          <w:rFonts w:cs="Arial"/>
          <w:sz w:val="22"/>
          <w:szCs w:val="22"/>
        </w:rPr>
        <w:t>ci;</w:t>
      </w:r>
    </w:p>
    <w:p w14:paraId="1D8B648F" w14:textId="5CB7F66C" w:rsidR="00F32AD9" w:rsidRPr="00D01364" w:rsidRDefault="00F32AD9" w:rsidP="00136BE0">
      <w:pPr>
        <w:pStyle w:val="Odstavekseznama"/>
        <w:numPr>
          <w:ilvl w:val="0"/>
          <w:numId w:val="1"/>
        </w:numPr>
        <w:ind w:left="567" w:hanging="567"/>
        <w:jc w:val="both"/>
        <w:rPr>
          <w:rFonts w:cs="Arial"/>
          <w:sz w:val="22"/>
          <w:szCs w:val="22"/>
          <w:lang w:eastAsia="sl-SI"/>
        </w:rPr>
      </w:pPr>
      <w:r w:rsidRPr="00D01364">
        <w:rPr>
          <w:rFonts w:cs="Arial"/>
          <w:sz w:val="22"/>
          <w:szCs w:val="22"/>
        </w:rPr>
        <w:t xml:space="preserve">vodja </w:t>
      </w:r>
      <w:r w:rsidR="0030032B" w:rsidRPr="00D01364">
        <w:rPr>
          <w:rFonts w:cs="Arial"/>
          <w:sz w:val="22"/>
          <w:szCs w:val="22"/>
        </w:rPr>
        <w:t xml:space="preserve">raziskave </w:t>
      </w:r>
      <w:r w:rsidRPr="00D01364">
        <w:rPr>
          <w:rFonts w:cs="Arial"/>
          <w:sz w:val="22"/>
          <w:szCs w:val="22"/>
        </w:rPr>
        <w:t>mora imeti doktorat znanosti s področja naravoslovja</w:t>
      </w:r>
      <w:r w:rsidR="00092C60" w:rsidRPr="00D01364">
        <w:rPr>
          <w:rFonts w:cs="Arial"/>
          <w:sz w:val="22"/>
          <w:szCs w:val="22"/>
        </w:rPr>
        <w:t xml:space="preserve"> </w:t>
      </w:r>
      <w:r w:rsidRPr="00D01364">
        <w:rPr>
          <w:rFonts w:cs="Arial"/>
          <w:sz w:val="22"/>
          <w:szCs w:val="22"/>
        </w:rPr>
        <w:t>in v zadnjih petih letih objavljen vsaj en znanstveni prispevek s področja čebelarstva v znanstveni literaturi, kar je razvidno iz baze SICRIS in imeti najmanj tri leta izkušenj na področju čebelarjenja, kar je razvidno iz Centralnega registra čebelnjakov ali mora biti zaposlen pri pravni osebi, ki ima že najmanj tri leta registriran čebelnjak v Centralnem registru čebelnjakov</w:t>
      </w:r>
      <w:r w:rsidR="00916B67" w:rsidRPr="00D01364">
        <w:rPr>
          <w:rFonts w:cs="Arial"/>
          <w:sz w:val="22"/>
          <w:szCs w:val="22"/>
        </w:rPr>
        <w:t>.</w:t>
      </w:r>
    </w:p>
    <w:p w14:paraId="07ABBAA4" w14:textId="77777777" w:rsidR="00092C60" w:rsidRPr="00D01364" w:rsidRDefault="00092C60" w:rsidP="004B59A1">
      <w:pPr>
        <w:pStyle w:val="Odstavekseznama"/>
        <w:ind w:left="502"/>
        <w:jc w:val="both"/>
        <w:rPr>
          <w:rFonts w:cs="Arial"/>
          <w:sz w:val="22"/>
          <w:szCs w:val="22"/>
          <w:lang w:eastAsia="sl-SI"/>
        </w:rPr>
      </w:pPr>
    </w:p>
    <w:p w14:paraId="717CF1A9" w14:textId="5B9F632D" w:rsidR="00F113BE" w:rsidRPr="00D01364" w:rsidRDefault="00F113BE" w:rsidP="00F113BE">
      <w:pPr>
        <w:jc w:val="both"/>
        <w:rPr>
          <w:rFonts w:cs="Arial"/>
          <w:sz w:val="22"/>
          <w:szCs w:val="22"/>
          <w:lang w:eastAsia="sl-SI"/>
        </w:rPr>
      </w:pPr>
      <w:r w:rsidRPr="00D01364">
        <w:rPr>
          <w:rFonts w:cs="Arial"/>
          <w:sz w:val="22"/>
          <w:szCs w:val="22"/>
          <w:lang w:eastAsia="sl-SI"/>
        </w:rPr>
        <w:t>Izvajalec mora</w:t>
      </w:r>
      <w:r w:rsidR="00951A9D" w:rsidRPr="00D01364">
        <w:rPr>
          <w:rFonts w:cs="Arial"/>
          <w:sz w:val="22"/>
          <w:szCs w:val="22"/>
          <w:lang w:eastAsia="sl-SI"/>
        </w:rPr>
        <w:t xml:space="preserve"> pri objavi rezultatov </w:t>
      </w:r>
      <w:r w:rsidR="002F32A8" w:rsidRPr="00D01364">
        <w:rPr>
          <w:rFonts w:cs="Arial"/>
          <w:sz w:val="22"/>
          <w:szCs w:val="22"/>
          <w:lang w:eastAsia="sl-SI"/>
        </w:rPr>
        <w:t>raziskave</w:t>
      </w:r>
      <w:r w:rsidRPr="00D01364">
        <w:rPr>
          <w:rFonts w:cs="Arial"/>
          <w:sz w:val="22"/>
          <w:szCs w:val="22"/>
          <w:lang w:eastAsia="sl-SI"/>
        </w:rPr>
        <w:t xml:space="preserve"> in pri vseh drugih oblikah javnega predstavljanja navesti, da so doseženi rezultati nastali v okviru Programa ukrepov na področju čebelarstva v Republiki Sloveniji v letih 2020-2022, ki je bil financiran iz sredstev državnega proračuna in proračuna Evropske unije.</w:t>
      </w:r>
    </w:p>
    <w:p w14:paraId="49D4850B" w14:textId="45402514" w:rsidR="00712111" w:rsidRPr="00D01364" w:rsidRDefault="006D17C0" w:rsidP="0006742A">
      <w:pPr>
        <w:pStyle w:val="Naslov1"/>
      </w:pPr>
      <w:r w:rsidRPr="00D01364">
        <w:t>V</w:t>
      </w:r>
      <w:r w:rsidR="00F90DA2" w:rsidRPr="00D01364">
        <w:t>sebin</w:t>
      </w:r>
      <w:r w:rsidR="00317BB3" w:rsidRPr="00D01364">
        <w:t>a</w:t>
      </w:r>
      <w:r w:rsidR="00F90DA2" w:rsidRPr="00D01364">
        <w:t xml:space="preserve"> poročila </w:t>
      </w:r>
      <w:r w:rsidR="00317BB3" w:rsidRPr="00D01364">
        <w:t>o ugotovitvah raziskave</w:t>
      </w:r>
    </w:p>
    <w:p w14:paraId="2EFC778E" w14:textId="77777777" w:rsidR="006B42DC" w:rsidRPr="00D01364" w:rsidRDefault="006B42DC" w:rsidP="00712111">
      <w:pPr>
        <w:pStyle w:val="alineazaodstavkom"/>
        <w:spacing w:before="0" w:beforeAutospacing="0" w:after="0" w:afterAutospacing="0"/>
        <w:jc w:val="both"/>
        <w:rPr>
          <w:rFonts w:cs="Arial"/>
          <w:sz w:val="22"/>
          <w:szCs w:val="22"/>
        </w:rPr>
      </w:pPr>
    </w:p>
    <w:p w14:paraId="19DB27CE" w14:textId="134A1D1F" w:rsidR="00C55209" w:rsidRPr="00D01364" w:rsidRDefault="00C55209" w:rsidP="00C55209">
      <w:pPr>
        <w:pStyle w:val="Odstavekseznama"/>
        <w:spacing w:after="120" w:line="276" w:lineRule="auto"/>
        <w:ind w:left="0"/>
        <w:contextualSpacing/>
        <w:jc w:val="both"/>
        <w:rPr>
          <w:rFonts w:cs="Arial"/>
          <w:sz w:val="22"/>
          <w:szCs w:val="22"/>
        </w:rPr>
      </w:pPr>
      <w:r w:rsidRPr="00D01364">
        <w:rPr>
          <w:rFonts w:cs="Arial"/>
          <w:sz w:val="22"/>
          <w:szCs w:val="22"/>
        </w:rPr>
        <w:t>Izvajalec mora pripraviti poročilo, ki vključuje rezultate, interpretacijo rezultatov in splošne ugotovitve.</w:t>
      </w:r>
      <w:r w:rsidR="00A62F0D" w:rsidRPr="00D01364">
        <w:rPr>
          <w:rFonts w:cs="Arial"/>
          <w:sz w:val="22"/>
          <w:szCs w:val="22"/>
        </w:rPr>
        <w:t xml:space="preserve"> </w:t>
      </w:r>
    </w:p>
    <w:p w14:paraId="0792C003" w14:textId="77777777" w:rsidR="00CB2652" w:rsidRPr="00D01364" w:rsidRDefault="00CB2652" w:rsidP="00C55209">
      <w:pPr>
        <w:pStyle w:val="Odstavekseznama"/>
        <w:spacing w:after="120" w:line="276" w:lineRule="auto"/>
        <w:ind w:left="0"/>
        <w:contextualSpacing/>
        <w:jc w:val="both"/>
        <w:rPr>
          <w:rFonts w:cs="Arial"/>
          <w:sz w:val="22"/>
          <w:szCs w:val="22"/>
        </w:rPr>
      </w:pPr>
    </w:p>
    <w:p w14:paraId="3E9FEED2" w14:textId="2ECD7D5E" w:rsidR="007D2CCA" w:rsidRPr="00D01364" w:rsidRDefault="007D2CCA" w:rsidP="007D2CCA">
      <w:pPr>
        <w:pStyle w:val="Pripombabesedilo"/>
        <w:rPr>
          <w:rFonts w:cs="Arial"/>
          <w:sz w:val="22"/>
          <w:szCs w:val="22"/>
        </w:rPr>
      </w:pPr>
      <w:r w:rsidRPr="00D01364">
        <w:rPr>
          <w:rFonts w:cs="Arial"/>
          <w:sz w:val="22"/>
          <w:szCs w:val="22"/>
        </w:rPr>
        <w:t xml:space="preserve">Poročilo mora biti predstavljeno širši javnosti pred 10. septembrom 2022. O načinu predstavitve (predavanje, posvet, članki, video posnetki…) in terminu predstavitve poročila odloči izvajalec. O načinu in terminu predstavitve izvajalec obvesti </w:t>
      </w:r>
      <w:r w:rsidR="0023346B" w:rsidRPr="00D01364">
        <w:rPr>
          <w:rFonts w:cs="Arial"/>
          <w:sz w:val="22"/>
          <w:szCs w:val="22"/>
        </w:rPr>
        <w:t>ministrstvo</w:t>
      </w:r>
      <w:r w:rsidRPr="00D01364">
        <w:rPr>
          <w:rFonts w:cs="Arial"/>
          <w:sz w:val="22"/>
          <w:szCs w:val="22"/>
        </w:rPr>
        <w:t xml:space="preserve"> in </w:t>
      </w:r>
      <w:r w:rsidR="0023346B" w:rsidRPr="00D01364">
        <w:rPr>
          <w:rFonts w:cs="Arial"/>
          <w:sz w:val="22"/>
          <w:szCs w:val="22"/>
        </w:rPr>
        <w:t>Agencijo RS za kmetijske trge in razvoj podeželja</w:t>
      </w:r>
      <w:r w:rsidR="00D351D4" w:rsidRPr="00D01364">
        <w:rPr>
          <w:rFonts w:cs="Arial"/>
          <w:sz w:val="22"/>
          <w:szCs w:val="22"/>
        </w:rPr>
        <w:t xml:space="preserve"> do 10. avgusta</w:t>
      </w:r>
      <w:r w:rsidRPr="00D01364">
        <w:rPr>
          <w:rFonts w:cs="Arial"/>
          <w:sz w:val="22"/>
          <w:szCs w:val="22"/>
        </w:rPr>
        <w:t xml:space="preserve"> 2022.</w:t>
      </w:r>
    </w:p>
    <w:p w14:paraId="3EF62F4A" w14:textId="77777777" w:rsidR="00006AC5" w:rsidRPr="00D01364" w:rsidRDefault="00006AC5" w:rsidP="00CB2652">
      <w:pPr>
        <w:pStyle w:val="Odstavekseznama"/>
        <w:spacing w:after="120"/>
        <w:ind w:left="0"/>
        <w:jc w:val="both"/>
        <w:rPr>
          <w:rFonts w:cs="Arial"/>
          <w:sz w:val="22"/>
          <w:szCs w:val="22"/>
        </w:rPr>
      </w:pPr>
    </w:p>
    <w:p w14:paraId="5F9CB576" w14:textId="3D24AA51" w:rsidR="00CB2652" w:rsidRPr="00D01364" w:rsidRDefault="00CB2652" w:rsidP="00CB2652">
      <w:pPr>
        <w:pStyle w:val="Odstavekseznama"/>
        <w:spacing w:before="120" w:line="276" w:lineRule="auto"/>
        <w:ind w:left="0"/>
        <w:contextualSpacing/>
        <w:jc w:val="both"/>
        <w:rPr>
          <w:rFonts w:cs="Arial"/>
          <w:sz w:val="22"/>
          <w:szCs w:val="22"/>
        </w:rPr>
      </w:pPr>
      <w:r w:rsidRPr="00D01364">
        <w:rPr>
          <w:rFonts w:cs="Arial"/>
          <w:sz w:val="22"/>
          <w:szCs w:val="22"/>
        </w:rPr>
        <w:lastRenderedPageBreak/>
        <w:t>Poročilo mora biti po izvedbi pogodbenih del v skladu s pogodbenimi roki objavljeno na spletni strani izvajalca in na ta način dostopn</w:t>
      </w:r>
      <w:r w:rsidR="004E0C9B" w:rsidRPr="00D01364">
        <w:rPr>
          <w:rFonts w:cs="Arial"/>
          <w:sz w:val="22"/>
          <w:szCs w:val="22"/>
        </w:rPr>
        <w:t>o</w:t>
      </w:r>
      <w:r w:rsidRPr="00D01364">
        <w:rPr>
          <w:rFonts w:cs="Arial"/>
          <w:sz w:val="22"/>
          <w:szCs w:val="22"/>
        </w:rPr>
        <w:t xml:space="preserve"> širši javnosti oz. vsem zainteresiranim. </w:t>
      </w:r>
    </w:p>
    <w:p w14:paraId="6B453B8C" w14:textId="77777777" w:rsidR="00006AC5" w:rsidRPr="00D01364" w:rsidRDefault="00006AC5" w:rsidP="006B42DC">
      <w:pPr>
        <w:jc w:val="both"/>
        <w:rPr>
          <w:rFonts w:cs="Arial"/>
          <w:b/>
          <w:sz w:val="22"/>
          <w:szCs w:val="22"/>
        </w:rPr>
      </w:pPr>
    </w:p>
    <w:p w14:paraId="4799B633" w14:textId="056ED33A" w:rsidR="006B42DC" w:rsidRPr="00D01364" w:rsidRDefault="006B42DC" w:rsidP="0006742A">
      <w:pPr>
        <w:pStyle w:val="Naslov1"/>
      </w:pPr>
      <w:r w:rsidRPr="00D01364">
        <w:t>Upravičeni stroški</w:t>
      </w:r>
    </w:p>
    <w:p w14:paraId="2A3E0C90" w14:textId="77777777" w:rsidR="0006742A" w:rsidRPr="00D01364" w:rsidRDefault="0006742A" w:rsidP="006B42DC">
      <w:pPr>
        <w:jc w:val="both"/>
        <w:rPr>
          <w:rFonts w:cs="Arial"/>
          <w:b/>
          <w:sz w:val="22"/>
          <w:szCs w:val="22"/>
        </w:rPr>
      </w:pPr>
    </w:p>
    <w:p w14:paraId="60B64F26" w14:textId="76B3DC36" w:rsidR="00767988" w:rsidRPr="00D01364" w:rsidRDefault="006B42DC" w:rsidP="0085166F">
      <w:pPr>
        <w:jc w:val="both"/>
        <w:rPr>
          <w:rFonts w:cs="Arial"/>
          <w:sz w:val="22"/>
          <w:szCs w:val="22"/>
        </w:rPr>
      </w:pPr>
      <w:r w:rsidRPr="00D01364">
        <w:rPr>
          <w:rFonts w:cs="Arial"/>
          <w:sz w:val="22"/>
          <w:szCs w:val="22"/>
        </w:rPr>
        <w:t xml:space="preserve">Upravičeni stroški so stroški </w:t>
      </w:r>
      <w:r w:rsidR="00B14511" w:rsidRPr="00D01364">
        <w:rPr>
          <w:rFonts w:cs="Arial"/>
          <w:sz w:val="22"/>
          <w:szCs w:val="22"/>
        </w:rPr>
        <w:t>dela,</w:t>
      </w:r>
      <w:r w:rsidR="0006742A" w:rsidRPr="00D01364">
        <w:rPr>
          <w:rFonts w:cs="Arial"/>
          <w:sz w:val="22"/>
          <w:szCs w:val="22"/>
        </w:rPr>
        <w:t xml:space="preserve"> materialni stroški</w:t>
      </w:r>
      <w:r w:rsidR="00B14511" w:rsidRPr="00D01364">
        <w:rPr>
          <w:rFonts w:cs="Arial"/>
          <w:sz w:val="22"/>
          <w:szCs w:val="22"/>
        </w:rPr>
        <w:t xml:space="preserve"> in</w:t>
      </w:r>
      <w:r w:rsidR="00B028CC" w:rsidRPr="00D01364">
        <w:rPr>
          <w:rFonts w:cs="Arial"/>
          <w:sz w:val="22"/>
          <w:szCs w:val="22"/>
        </w:rPr>
        <w:t xml:space="preserve"> stroški analiz medu</w:t>
      </w:r>
      <w:r w:rsidRPr="00D01364">
        <w:rPr>
          <w:rFonts w:cs="Arial"/>
          <w:sz w:val="22"/>
          <w:szCs w:val="22"/>
        </w:rPr>
        <w:t>.</w:t>
      </w:r>
    </w:p>
    <w:p w14:paraId="14E0B12C" w14:textId="5E323D86" w:rsidR="0006742A" w:rsidRPr="00D01364" w:rsidRDefault="00B433AD" w:rsidP="0006742A">
      <w:pPr>
        <w:pStyle w:val="Naslov1"/>
      </w:pPr>
      <w:r w:rsidRPr="00D01364">
        <w:t>Časovni okvir izvedbe raziskave</w:t>
      </w:r>
    </w:p>
    <w:p w14:paraId="0AF9A055" w14:textId="77777777" w:rsidR="0006742A" w:rsidRPr="00D01364" w:rsidRDefault="0006742A" w:rsidP="0006742A">
      <w:pPr>
        <w:jc w:val="both"/>
        <w:rPr>
          <w:rFonts w:cs="Arial"/>
          <w:sz w:val="22"/>
          <w:szCs w:val="22"/>
          <w:u w:val="single"/>
        </w:rPr>
      </w:pPr>
    </w:p>
    <w:p w14:paraId="25888AF6" w14:textId="5C29A6A9" w:rsidR="0006742A" w:rsidRPr="00D01364" w:rsidRDefault="00360714" w:rsidP="0006742A">
      <w:pPr>
        <w:jc w:val="both"/>
        <w:rPr>
          <w:rFonts w:cs="Arial"/>
          <w:sz w:val="22"/>
          <w:szCs w:val="22"/>
          <w:u w:val="single"/>
        </w:rPr>
      </w:pPr>
      <w:r w:rsidRPr="00D01364">
        <w:rPr>
          <w:rFonts w:cs="Arial"/>
          <w:sz w:val="22"/>
          <w:szCs w:val="22"/>
        </w:rPr>
        <w:t>Raziskava</w:t>
      </w:r>
      <w:r w:rsidR="0006742A" w:rsidRPr="00D01364">
        <w:rPr>
          <w:rFonts w:cs="Arial"/>
          <w:sz w:val="22"/>
          <w:szCs w:val="22"/>
        </w:rPr>
        <w:t xml:space="preserve"> se izvede v programskem letu 2022, od podpisa pogodbe z izvajalcem do najkasneje 31. julija 2022.</w:t>
      </w:r>
    </w:p>
    <w:p w14:paraId="2D07E9B6" w14:textId="77777777" w:rsidR="0006742A" w:rsidRPr="00D01364" w:rsidRDefault="0006742A" w:rsidP="0085166F">
      <w:pPr>
        <w:jc w:val="both"/>
        <w:rPr>
          <w:rFonts w:cs="Arial"/>
          <w:sz w:val="22"/>
          <w:szCs w:val="22"/>
        </w:rPr>
      </w:pPr>
    </w:p>
    <w:sectPr w:rsidR="0006742A" w:rsidRPr="00D01364" w:rsidSect="00767988">
      <w:headerReference w:type="default" r:id="rId18"/>
      <w:footerReference w:type="default" r:id="rId19"/>
      <w:headerReference w:type="first" r:id="rId20"/>
      <w:footerReference w:type="first" r:id="rId21"/>
      <w:pgSz w:w="11900" w:h="16840" w:code="9"/>
      <w:pgMar w:top="1701" w:right="1701" w:bottom="1134" w:left="1701" w:header="964" w:footer="794" w:gutter="0"/>
      <w:cols w:space="708"/>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446C1" w16cex:dateUtc="2021-09-21T09:55:00Z"/>
  <w16cex:commentExtensible w16cex:durableId="24F44737" w16cex:dateUtc="2021-09-21T09:57:00Z"/>
  <w16cex:commentExtensible w16cex:durableId="24F4475D" w16cex:dateUtc="2021-09-21T09:58:00Z"/>
  <w16cex:commentExtensible w16cex:durableId="24F448A7" w16cex:dateUtc="2021-09-21T10:03:00Z"/>
  <w16cex:commentExtensible w16cex:durableId="24F4488B" w16cex:dateUtc="2021-09-21T10:03:00Z"/>
  <w16cex:commentExtensible w16cex:durableId="24F448CC" w16cex:dateUtc="2021-09-21T10:04:00Z"/>
  <w16cex:commentExtensible w16cex:durableId="24F44952" w16cex:dateUtc="2021-09-21T10:06:00Z"/>
  <w16cex:commentExtensible w16cex:durableId="24F449C5" w16cex:dateUtc="2021-09-21T10:08:00Z"/>
  <w16cex:commentExtensible w16cex:durableId="24F44A77" w16cex:dateUtc="2021-09-21T1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4A854D" w16cid:durableId="24F43E4E"/>
  <w16cid:commentId w16cid:paraId="3C89F5A8" w16cid:durableId="24F446C1"/>
  <w16cid:commentId w16cid:paraId="11E13F90" w16cid:durableId="24F43E4F"/>
  <w16cid:commentId w16cid:paraId="73269E43" w16cid:durableId="24F44737"/>
  <w16cid:commentId w16cid:paraId="7C5269E0" w16cid:durableId="24F43E50"/>
  <w16cid:commentId w16cid:paraId="00AD4603" w16cid:durableId="24F4475D"/>
  <w16cid:commentId w16cid:paraId="2DCCF776" w16cid:durableId="24F43E51"/>
  <w16cid:commentId w16cid:paraId="5B7EE0D2" w16cid:durableId="24F43E52"/>
  <w16cid:commentId w16cid:paraId="3174FAA5" w16cid:durableId="24F43E53"/>
  <w16cid:commentId w16cid:paraId="5EA5EFEE" w16cid:durableId="24F448A7"/>
  <w16cid:commentId w16cid:paraId="1750CB1A" w16cid:durableId="24F43E54"/>
  <w16cid:commentId w16cid:paraId="25C21538" w16cid:durableId="24F4488B"/>
  <w16cid:commentId w16cid:paraId="54470DC4" w16cid:durableId="24F43E55"/>
  <w16cid:commentId w16cid:paraId="4F631726" w16cid:durableId="24F448CC"/>
  <w16cid:commentId w16cid:paraId="18DF71E8" w16cid:durableId="24F43E56"/>
  <w16cid:commentId w16cid:paraId="1EE70F43" w16cid:durableId="24F43E57"/>
  <w16cid:commentId w16cid:paraId="3B72FA78" w16cid:durableId="24F44952"/>
  <w16cid:commentId w16cid:paraId="715BEEA3" w16cid:durableId="24F43E58"/>
  <w16cid:commentId w16cid:paraId="0F8F8E50" w16cid:durableId="24F43E59"/>
  <w16cid:commentId w16cid:paraId="0207B3F6" w16cid:durableId="24F449C5"/>
  <w16cid:commentId w16cid:paraId="106288FE" w16cid:durableId="24F43E5A"/>
  <w16cid:commentId w16cid:paraId="554D7F85" w16cid:durableId="24F43E5B"/>
  <w16cid:commentId w16cid:paraId="6F68ADFD" w16cid:durableId="24F44A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B6D23" w14:textId="77777777" w:rsidR="00C37452" w:rsidRDefault="00C37452">
      <w:r>
        <w:separator/>
      </w:r>
    </w:p>
  </w:endnote>
  <w:endnote w:type="continuationSeparator" w:id="0">
    <w:p w14:paraId="2FF69C2C" w14:textId="77777777" w:rsidR="00C37452" w:rsidRDefault="00C37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1" w:fontKey="{0F102A01-1F5A-4F21-A89B-3159BC37D9E6}"/>
  </w:font>
  <w:font w:name="Tahoma">
    <w:panose1 w:val="020B0604030504040204"/>
    <w:charset w:val="EE"/>
    <w:family w:val="swiss"/>
    <w:pitch w:val="variable"/>
    <w:sig w:usb0="E1002EFF" w:usb1="C000605B" w:usb2="00000029" w:usb3="00000000" w:csb0="000101FF" w:csb1="00000000"/>
    <w:embedRegular r:id="rId2" w:fontKey="{780978F0-FE38-4CBD-BD7D-3BDD4227E5F0}"/>
  </w:font>
  <w:font w:name="Republika">
    <w:panose1 w:val="02000506040000020004"/>
    <w:charset w:val="EE"/>
    <w:family w:val="auto"/>
    <w:pitch w:val="variable"/>
    <w:sig w:usb0="A00000FF" w:usb1="4000205B" w:usb2="00000000" w:usb3="00000000" w:csb0="00000093" w:csb1="00000000"/>
    <w:embedRegular r:id="rId3" w:fontKey="{DEA04C62-EB9B-48EF-8829-9476B2AA6352}"/>
  </w:font>
  <w:font w:name="Republika Bold">
    <w:altName w:val="Courier New"/>
    <w:panose1 w:val="02000806030000020004"/>
    <w:charset w:val="00"/>
    <w:family w:val="auto"/>
    <w:pitch w:val="variable"/>
    <w:sig w:usb0="03000000" w:usb1="00000000" w:usb2="00000000" w:usb3="00000000" w:csb0="00000001" w:csb1="00000000"/>
    <w:embedBold r:id="rId4" w:fontKey="{4EF5D86C-70AA-4F71-A9B4-CFD56129AB78}"/>
  </w:font>
  <w:font w:name="Calibri">
    <w:panose1 w:val="020F0502020204030204"/>
    <w:charset w:val="EE"/>
    <w:family w:val="swiss"/>
    <w:pitch w:val="variable"/>
    <w:sig w:usb0="E00002FF" w:usb1="4000ACFF" w:usb2="00000001" w:usb3="00000000" w:csb0="0000019F" w:csb1="00000000"/>
    <w:embedRegular r:id="rId5" w:fontKey="{86F61171-FDA2-4B92-B702-04EA570F6B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F4682" w14:textId="584A1BA5" w:rsidR="0079542A" w:rsidRPr="006A23F6" w:rsidRDefault="0079542A"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D01364">
      <w:rPr>
        <w:noProof/>
        <w:sz w:val="18"/>
        <w:szCs w:val="18"/>
      </w:rPr>
      <w:t>4</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D01364">
      <w:rPr>
        <w:noProof/>
        <w:sz w:val="18"/>
        <w:szCs w:val="18"/>
      </w:rPr>
      <w:t>4</w:t>
    </w:r>
    <w:r w:rsidRPr="006A23F6">
      <w:rPr>
        <w:sz w:val="18"/>
        <w:szCs w:val="18"/>
      </w:rPr>
      <w:fldChar w:fldCharType="end"/>
    </w:r>
  </w:p>
  <w:p w14:paraId="3410A3F9" w14:textId="77777777" w:rsidR="0079542A" w:rsidRPr="00767988" w:rsidRDefault="0079542A" w:rsidP="0076798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6C903" w14:textId="789F0824" w:rsidR="0079542A" w:rsidRPr="00767988" w:rsidRDefault="0079542A">
    <w:pPr>
      <w:pStyle w:val="Noga"/>
      <w:jc w:val="right"/>
      <w:rPr>
        <w:sz w:val="22"/>
      </w:rPr>
    </w:pPr>
    <w:r w:rsidRPr="00767988">
      <w:rPr>
        <w:sz w:val="22"/>
      </w:rPr>
      <w:t xml:space="preserve">Stran </w:t>
    </w:r>
    <w:r w:rsidRPr="00767988">
      <w:rPr>
        <w:sz w:val="22"/>
      </w:rPr>
      <w:fldChar w:fldCharType="begin"/>
    </w:r>
    <w:r w:rsidRPr="00767988">
      <w:rPr>
        <w:sz w:val="22"/>
      </w:rPr>
      <w:instrText>PAGE   \* MERGEFORMAT</w:instrText>
    </w:r>
    <w:r w:rsidRPr="00767988">
      <w:rPr>
        <w:sz w:val="22"/>
      </w:rPr>
      <w:fldChar w:fldCharType="separate"/>
    </w:r>
    <w:r w:rsidR="00D01364">
      <w:rPr>
        <w:noProof/>
        <w:sz w:val="22"/>
      </w:rPr>
      <w:t>1</w:t>
    </w:r>
    <w:r w:rsidRPr="00767988">
      <w:rPr>
        <w:sz w:val="22"/>
      </w:rPr>
      <w:fldChar w:fldCharType="end"/>
    </w:r>
    <w:r w:rsidRPr="00767988">
      <w:rPr>
        <w:sz w:val="22"/>
      </w:rPr>
      <w:t xml:space="preserve"> od </w:t>
    </w:r>
    <w:r w:rsidRPr="00767988">
      <w:rPr>
        <w:sz w:val="22"/>
      </w:rPr>
      <w:fldChar w:fldCharType="begin"/>
    </w:r>
    <w:r w:rsidRPr="00767988">
      <w:rPr>
        <w:sz w:val="22"/>
      </w:rPr>
      <w:instrText xml:space="preserve"> NUMPAGES   \* MERGEFORMAT </w:instrText>
    </w:r>
    <w:r w:rsidRPr="00767988">
      <w:rPr>
        <w:sz w:val="22"/>
      </w:rPr>
      <w:fldChar w:fldCharType="separate"/>
    </w:r>
    <w:r w:rsidR="00D01364">
      <w:rPr>
        <w:noProof/>
        <w:sz w:val="22"/>
      </w:rPr>
      <w:t>4</w:t>
    </w:r>
    <w:r w:rsidRPr="00767988">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377A4" w14:textId="77777777" w:rsidR="00C37452" w:rsidRDefault="00C37452">
      <w:r>
        <w:separator/>
      </w:r>
    </w:p>
  </w:footnote>
  <w:footnote w:type="continuationSeparator" w:id="0">
    <w:p w14:paraId="5E778447" w14:textId="77777777" w:rsidR="00C37452" w:rsidRDefault="00C37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B697C" w14:textId="77777777" w:rsidR="0079542A" w:rsidRPr="00110CBD" w:rsidRDefault="007954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542A" w:rsidRPr="008F3500" w14:paraId="4E8D4DEA" w14:textId="77777777">
      <w:trPr>
        <w:cantSplit/>
        <w:trHeight w:hRule="exact" w:val="847"/>
      </w:trPr>
      <w:tc>
        <w:tcPr>
          <w:tcW w:w="567" w:type="dxa"/>
        </w:tcPr>
        <w:p w14:paraId="318A9999" w14:textId="77777777" w:rsidR="0079542A" w:rsidRPr="00933E72" w:rsidRDefault="0079542A"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2D334EEF" w14:textId="77777777" w:rsidR="0079542A" w:rsidRPr="006D42D9" w:rsidRDefault="0079542A" w:rsidP="006D42D9">
          <w:pPr>
            <w:rPr>
              <w:rFonts w:ascii="Republika" w:hAnsi="Republika"/>
              <w:sz w:val="60"/>
              <w:szCs w:val="60"/>
            </w:rPr>
          </w:pPr>
        </w:p>
        <w:p w14:paraId="24680430" w14:textId="77777777" w:rsidR="0079542A" w:rsidRPr="006D42D9" w:rsidRDefault="0079542A" w:rsidP="006D42D9">
          <w:pPr>
            <w:rPr>
              <w:rFonts w:ascii="Republika" w:hAnsi="Republika"/>
              <w:sz w:val="60"/>
              <w:szCs w:val="60"/>
            </w:rPr>
          </w:pPr>
        </w:p>
        <w:p w14:paraId="4575655A" w14:textId="77777777" w:rsidR="0079542A" w:rsidRPr="006D42D9" w:rsidRDefault="0079542A" w:rsidP="006D42D9">
          <w:pPr>
            <w:rPr>
              <w:rFonts w:ascii="Republika" w:hAnsi="Republika"/>
              <w:sz w:val="60"/>
              <w:szCs w:val="60"/>
            </w:rPr>
          </w:pPr>
        </w:p>
        <w:p w14:paraId="43BE0536" w14:textId="77777777" w:rsidR="0079542A" w:rsidRPr="006D42D9" w:rsidRDefault="0079542A" w:rsidP="006D42D9">
          <w:pPr>
            <w:rPr>
              <w:rFonts w:ascii="Republika" w:hAnsi="Republika"/>
              <w:sz w:val="60"/>
              <w:szCs w:val="60"/>
            </w:rPr>
          </w:pPr>
        </w:p>
        <w:p w14:paraId="6BDAC873" w14:textId="77777777" w:rsidR="0079542A" w:rsidRPr="006D42D9" w:rsidRDefault="0079542A" w:rsidP="006D42D9">
          <w:pPr>
            <w:rPr>
              <w:rFonts w:ascii="Republika" w:hAnsi="Republika"/>
              <w:sz w:val="60"/>
              <w:szCs w:val="60"/>
            </w:rPr>
          </w:pPr>
        </w:p>
        <w:p w14:paraId="4348C9D4" w14:textId="77777777" w:rsidR="0079542A" w:rsidRPr="006D42D9" w:rsidRDefault="0079542A" w:rsidP="006D42D9">
          <w:pPr>
            <w:rPr>
              <w:rFonts w:ascii="Republika" w:hAnsi="Republika"/>
              <w:sz w:val="60"/>
              <w:szCs w:val="60"/>
            </w:rPr>
          </w:pPr>
        </w:p>
        <w:p w14:paraId="5A73B324" w14:textId="77777777" w:rsidR="0079542A" w:rsidRPr="006D42D9" w:rsidRDefault="0079542A" w:rsidP="006D42D9">
          <w:pPr>
            <w:rPr>
              <w:rFonts w:ascii="Republika" w:hAnsi="Republika"/>
              <w:sz w:val="60"/>
              <w:szCs w:val="60"/>
            </w:rPr>
          </w:pPr>
        </w:p>
        <w:p w14:paraId="23AC3FDA" w14:textId="77777777" w:rsidR="0079542A" w:rsidRPr="006D42D9" w:rsidRDefault="0079542A" w:rsidP="006D42D9">
          <w:pPr>
            <w:rPr>
              <w:rFonts w:ascii="Republika" w:hAnsi="Republika"/>
              <w:sz w:val="60"/>
              <w:szCs w:val="60"/>
            </w:rPr>
          </w:pPr>
        </w:p>
        <w:p w14:paraId="221A4485" w14:textId="77777777" w:rsidR="0079542A" w:rsidRPr="006D42D9" w:rsidRDefault="0079542A" w:rsidP="006D42D9">
          <w:pPr>
            <w:rPr>
              <w:rFonts w:ascii="Republika" w:hAnsi="Republika"/>
              <w:sz w:val="60"/>
              <w:szCs w:val="60"/>
            </w:rPr>
          </w:pPr>
        </w:p>
        <w:p w14:paraId="64C3703D" w14:textId="77777777" w:rsidR="0079542A" w:rsidRPr="006D42D9" w:rsidRDefault="0079542A" w:rsidP="006D42D9">
          <w:pPr>
            <w:rPr>
              <w:rFonts w:ascii="Republika" w:hAnsi="Republika"/>
              <w:sz w:val="60"/>
              <w:szCs w:val="60"/>
            </w:rPr>
          </w:pPr>
        </w:p>
        <w:p w14:paraId="38B5D0C4" w14:textId="77777777" w:rsidR="0079542A" w:rsidRPr="006D42D9" w:rsidRDefault="0079542A" w:rsidP="006D42D9">
          <w:pPr>
            <w:rPr>
              <w:rFonts w:ascii="Republika" w:hAnsi="Republika"/>
              <w:sz w:val="60"/>
              <w:szCs w:val="60"/>
            </w:rPr>
          </w:pPr>
        </w:p>
        <w:p w14:paraId="3216CBAA" w14:textId="77777777" w:rsidR="0079542A" w:rsidRPr="006D42D9" w:rsidRDefault="0079542A" w:rsidP="006D42D9">
          <w:pPr>
            <w:rPr>
              <w:rFonts w:ascii="Republika" w:hAnsi="Republika"/>
              <w:sz w:val="60"/>
              <w:szCs w:val="60"/>
            </w:rPr>
          </w:pPr>
        </w:p>
        <w:p w14:paraId="2F901825" w14:textId="77777777" w:rsidR="0079542A" w:rsidRPr="006D42D9" w:rsidRDefault="0079542A" w:rsidP="006D42D9">
          <w:pPr>
            <w:rPr>
              <w:rFonts w:ascii="Republika" w:hAnsi="Republika"/>
              <w:sz w:val="60"/>
              <w:szCs w:val="60"/>
            </w:rPr>
          </w:pPr>
        </w:p>
        <w:p w14:paraId="45FAFFAF" w14:textId="77777777" w:rsidR="0079542A" w:rsidRPr="006D42D9" w:rsidRDefault="0079542A" w:rsidP="006D42D9">
          <w:pPr>
            <w:rPr>
              <w:rFonts w:ascii="Republika" w:hAnsi="Republika"/>
              <w:sz w:val="60"/>
              <w:szCs w:val="60"/>
            </w:rPr>
          </w:pPr>
        </w:p>
        <w:p w14:paraId="492FB7E9" w14:textId="77777777" w:rsidR="0079542A" w:rsidRPr="006D42D9" w:rsidRDefault="0079542A" w:rsidP="006D42D9">
          <w:pPr>
            <w:rPr>
              <w:rFonts w:ascii="Republika" w:hAnsi="Republika"/>
              <w:sz w:val="60"/>
              <w:szCs w:val="60"/>
            </w:rPr>
          </w:pPr>
        </w:p>
        <w:p w14:paraId="46AF4F98" w14:textId="77777777" w:rsidR="0079542A" w:rsidRPr="006D42D9" w:rsidRDefault="0079542A" w:rsidP="006D42D9">
          <w:pPr>
            <w:rPr>
              <w:rFonts w:ascii="Republika" w:hAnsi="Republika"/>
              <w:sz w:val="60"/>
              <w:szCs w:val="60"/>
            </w:rPr>
          </w:pPr>
        </w:p>
      </w:tc>
    </w:tr>
  </w:tbl>
  <w:p w14:paraId="1DF2DFBA" w14:textId="77777777" w:rsidR="0079542A" w:rsidRPr="008F3500" w:rsidRDefault="005915A4"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1B8BF423" wp14:editId="6321AA6B">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D4C6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79542A" w:rsidRPr="008F3500">
      <w:rPr>
        <w:rFonts w:ascii="Republika" w:hAnsi="Republika"/>
      </w:rPr>
      <w:t>REPUBLIKA SLOVENIJA</w:t>
    </w:r>
  </w:p>
  <w:p w14:paraId="097DB49F" w14:textId="77777777" w:rsidR="0079542A" w:rsidRPr="0003013A" w:rsidRDefault="0079542A"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3686E744" w14:textId="77777777" w:rsidR="0079542A" w:rsidRPr="008F3500" w:rsidRDefault="0079542A"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7062FBAF" w14:textId="77777777" w:rsidR="0079542A" w:rsidRPr="008F3500" w:rsidRDefault="007954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205E5C91"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5F11E10B"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4BF34FF1" w14:textId="77777777" w:rsidR="0079542A" w:rsidRPr="008F3500" w:rsidRDefault="007954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F0D24"/>
    <w:multiLevelType w:val="hybridMultilevel"/>
    <w:tmpl w:val="C128BB9E"/>
    <w:lvl w:ilvl="0" w:tplc="4268F548">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C3A6410"/>
    <w:multiLevelType w:val="hybridMultilevel"/>
    <w:tmpl w:val="34C27A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99025FF"/>
    <w:multiLevelType w:val="hybridMultilevel"/>
    <w:tmpl w:val="DFFEBCCC"/>
    <w:lvl w:ilvl="0" w:tplc="3ACC19FE">
      <w:start w:val="3"/>
      <w:numFmt w:val="bullet"/>
      <w:lvlText w:val="-"/>
      <w:lvlJc w:val="left"/>
      <w:pPr>
        <w:ind w:left="502"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C1D4410"/>
    <w:multiLevelType w:val="hybridMultilevel"/>
    <w:tmpl w:val="BA9EEFE4"/>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E15"/>
    <w:rsid w:val="000033A1"/>
    <w:rsid w:val="00006AC5"/>
    <w:rsid w:val="00010477"/>
    <w:rsid w:val="0001178E"/>
    <w:rsid w:val="00014F2B"/>
    <w:rsid w:val="00023A88"/>
    <w:rsid w:val="00025583"/>
    <w:rsid w:val="0003013A"/>
    <w:rsid w:val="000369B4"/>
    <w:rsid w:val="000412AD"/>
    <w:rsid w:val="00044285"/>
    <w:rsid w:val="00062D57"/>
    <w:rsid w:val="000662CC"/>
    <w:rsid w:val="0006742A"/>
    <w:rsid w:val="0007001D"/>
    <w:rsid w:val="0007237C"/>
    <w:rsid w:val="0008369D"/>
    <w:rsid w:val="00083A6E"/>
    <w:rsid w:val="00086B94"/>
    <w:rsid w:val="00091056"/>
    <w:rsid w:val="00091F1D"/>
    <w:rsid w:val="00092C60"/>
    <w:rsid w:val="000A7238"/>
    <w:rsid w:val="000C2EBD"/>
    <w:rsid w:val="000C7493"/>
    <w:rsid w:val="000D40EF"/>
    <w:rsid w:val="000D74B1"/>
    <w:rsid w:val="000E4417"/>
    <w:rsid w:val="000E5CBC"/>
    <w:rsid w:val="000F1A32"/>
    <w:rsid w:val="00103BCC"/>
    <w:rsid w:val="00110857"/>
    <w:rsid w:val="00121DFA"/>
    <w:rsid w:val="0012573C"/>
    <w:rsid w:val="001347BA"/>
    <w:rsid w:val="001357B2"/>
    <w:rsid w:val="001429B0"/>
    <w:rsid w:val="001555B2"/>
    <w:rsid w:val="00167D5F"/>
    <w:rsid w:val="00181100"/>
    <w:rsid w:val="00184E73"/>
    <w:rsid w:val="001916A9"/>
    <w:rsid w:val="001A2C4C"/>
    <w:rsid w:val="001B56B2"/>
    <w:rsid w:val="001C7BDD"/>
    <w:rsid w:val="001E2ED3"/>
    <w:rsid w:val="001F0E74"/>
    <w:rsid w:val="001F29B0"/>
    <w:rsid w:val="00200076"/>
    <w:rsid w:val="00202A77"/>
    <w:rsid w:val="002031A5"/>
    <w:rsid w:val="00231E2D"/>
    <w:rsid w:val="0023346B"/>
    <w:rsid w:val="0024366D"/>
    <w:rsid w:val="002471F1"/>
    <w:rsid w:val="00247FF0"/>
    <w:rsid w:val="00271CE5"/>
    <w:rsid w:val="002732AD"/>
    <w:rsid w:val="00282020"/>
    <w:rsid w:val="002823DF"/>
    <w:rsid w:val="0028794F"/>
    <w:rsid w:val="00290A2D"/>
    <w:rsid w:val="002A259C"/>
    <w:rsid w:val="002B2BA1"/>
    <w:rsid w:val="002B2C90"/>
    <w:rsid w:val="002C241E"/>
    <w:rsid w:val="002C35D2"/>
    <w:rsid w:val="002C7435"/>
    <w:rsid w:val="002F32A8"/>
    <w:rsid w:val="0030032B"/>
    <w:rsid w:val="003030DE"/>
    <w:rsid w:val="003045F8"/>
    <w:rsid w:val="003110AF"/>
    <w:rsid w:val="003134EE"/>
    <w:rsid w:val="00317BB3"/>
    <w:rsid w:val="00347E3F"/>
    <w:rsid w:val="00355F50"/>
    <w:rsid w:val="00360714"/>
    <w:rsid w:val="003636BF"/>
    <w:rsid w:val="00363A66"/>
    <w:rsid w:val="00372B82"/>
    <w:rsid w:val="003738D1"/>
    <w:rsid w:val="0037479F"/>
    <w:rsid w:val="00376F23"/>
    <w:rsid w:val="003845B4"/>
    <w:rsid w:val="00385B16"/>
    <w:rsid w:val="00387B1A"/>
    <w:rsid w:val="0039626A"/>
    <w:rsid w:val="003A5004"/>
    <w:rsid w:val="003B4768"/>
    <w:rsid w:val="003D0EDB"/>
    <w:rsid w:val="003D5087"/>
    <w:rsid w:val="003D64FB"/>
    <w:rsid w:val="003E1C74"/>
    <w:rsid w:val="003F58D5"/>
    <w:rsid w:val="004122DE"/>
    <w:rsid w:val="004550F9"/>
    <w:rsid w:val="00457E3A"/>
    <w:rsid w:val="00463B44"/>
    <w:rsid w:val="00476941"/>
    <w:rsid w:val="00483059"/>
    <w:rsid w:val="0049110D"/>
    <w:rsid w:val="004A00E1"/>
    <w:rsid w:val="004B59A1"/>
    <w:rsid w:val="004C3389"/>
    <w:rsid w:val="004C78B7"/>
    <w:rsid w:val="004E092A"/>
    <w:rsid w:val="004E0C9B"/>
    <w:rsid w:val="004E31C6"/>
    <w:rsid w:val="004F7F5B"/>
    <w:rsid w:val="0050394B"/>
    <w:rsid w:val="005102E7"/>
    <w:rsid w:val="005138E9"/>
    <w:rsid w:val="00525DBD"/>
    <w:rsid w:val="00526246"/>
    <w:rsid w:val="00541C56"/>
    <w:rsid w:val="005524D1"/>
    <w:rsid w:val="005557C4"/>
    <w:rsid w:val="00561EE7"/>
    <w:rsid w:val="00567106"/>
    <w:rsid w:val="00571425"/>
    <w:rsid w:val="005743FE"/>
    <w:rsid w:val="0058020D"/>
    <w:rsid w:val="00583395"/>
    <w:rsid w:val="005915A4"/>
    <w:rsid w:val="00594784"/>
    <w:rsid w:val="005B59F2"/>
    <w:rsid w:val="005B5B8B"/>
    <w:rsid w:val="005D57D7"/>
    <w:rsid w:val="005D6C52"/>
    <w:rsid w:val="005E1D3C"/>
    <w:rsid w:val="005E5AA3"/>
    <w:rsid w:val="006278C2"/>
    <w:rsid w:val="00630C80"/>
    <w:rsid w:val="00632253"/>
    <w:rsid w:val="0064085A"/>
    <w:rsid w:val="00642714"/>
    <w:rsid w:val="006455CE"/>
    <w:rsid w:val="00646C85"/>
    <w:rsid w:val="006573B7"/>
    <w:rsid w:val="006706BD"/>
    <w:rsid w:val="006841C4"/>
    <w:rsid w:val="00685659"/>
    <w:rsid w:val="006903D0"/>
    <w:rsid w:val="006A23F6"/>
    <w:rsid w:val="006A5568"/>
    <w:rsid w:val="006B2B00"/>
    <w:rsid w:val="006B42DC"/>
    <w:rsid w:val="006B4DA2"/>
    <w:rsid w:val="006C3F77"/>
    <w:rsid w:val="006C7F38"/>
    <w:rsid w:val="006D17C0"/>
    <w:rsid w:val="006D23C6"/>
    <w:rsid w:val="006D2667"/>
    <w:rsid w:val="006D42D9"/>
    <w:rsid w:val="006F253A"/>
    <w:rsid w:val="0070000B"/>
    <w:rsid w:val="00712111"/>
    <w:rsid w:val="0072387C"/>
    <w:rsid w:val="00723B7B"/>
    <w:rsid w:val="007250C7"/>
    <w:rsid w:val="007324B7"/>
    <w:rsid w:val="007325F2"/>
    <w:rsid w:val="00733017"/>
    <w:rsid w:val="00733AC6"/>
    <w:rsid w:val="007377D8"/>
    <w:rsid w:val="0075112F"/>
    <w:rsid w:val="00767988"/>
    <w:rsid w:val="00773E28"/>
    <w:rsid w:val="00782A97"/>
    <w:rsid w:val="00783310"/>
    <w:rsid w:val="0079542A"/>
    <w:rsid w:val="007A1D35"/>
    <w:rsid w:val="007A3E7D"/>
    <w:rsid w:val="007A4A6D"/>
    <w:rsid w:val="007A5DED"/>
    <w:rsid w:val="007A683B"/>
    <w:rsid w:val="007A6E2B"/>
    <w:rsid w:val="007B6831"/>
    <w:rsid w:val="007B7D20"/>
    <w:rsid w:val="007C64C9"/>
    <w:rsid w:val="007D1BCF"/>
    <w:rsid w:val="007D2CCA"/>
    <w:rsid w:val="007D75CF"/>
    <w:rsid w:val="007E14E0"/>
    <w:rsid w:val="007E6DC5"/>
    <w:rsid w:val="007F2AB3"/>
    <w:rsid w:val="007F4499"/>
    <w:rsid w:val="007F537E"/>
    <w:rsid w:val="00803FE5"/>
    <w:rsid w:val="00813C8D"/>
    <w:rsid w:val="0081617A"/>
    <w:rsid w:val="0081675E"/>
    <w:rsid w:val="0082038B"/>
    <w:rsid w:val="00823CF8"/>
    <w:rsid w:val="0083588B"/>
    <w:rsid w:val="00837A5F"/>
    <w:rsid w:val="00842950"/>
    <w:rsid w:val="00845335"/>
    <w:rsid w:val="0085166F"/>
    <w:rsid w:val="0085501C"/>
    <w:rsid w:val="008715DA"/>
    <w:rsid w:val="00877152"/>
    <w:rsid w:val="0088043C"/>
    <w:rsid w:val="00884C1A"/>
    <w:rsid w:val="008906C9"/>
    <w:rsid w:val="008A5378"/>
    <w:rsid w:val="008C24E0"/>
    <w:rsid w:val="008C35D9"/>
    <w:rsid w:val="008C5738"/>
    <w:rsid w:val="008D04F0"/>
    <w:rsid w:val="008D730F"/>
    <w:rsid w:val="008E0F01"/>
    <w:rsid w:val="008F3500"/>
    <w:rsid w:val="008F36C8"/>
    <w:rsid w:val="00907674"/>
    <w:rsid w:val="00916B67"/>
    <w:rsid w:val="00924E3C"/>
    <w:rsid w:val="00932075"/>
    <w:rsid w:val="00932345"/>
    <w:rsid w:val="00932FBE"/>
    <w:rsid w:val="00933E72"/>
    <w:rsid w:val="009422CE"/>
    <w:rsid w:val="00951A9D"/>
    <w:rsid w:val="00953343"/>
    <w:rsid w:val="009571C2"/>
    <w:rsid w:val="009612BB"/>
    <w:rsid w:val="0097337E"/>
    <w:rsid w:val="00981551"/>
    <w:rsid w:val="009818C1"/>
    <w:rsid w:val="00983AB1"/>
    <w:rsid w:val="00994EDA"/>
    <w:rsid w:val="009A4C7C"/>
    <w:rsid w:val="009B1C0D"/>
    <w:rsid w:val="009B6D0B"/>
    <w:rsid w:val="009B75C8"/>
    <w:rsid w:val="009D0859"/>
    <w:rsid w:val="009D0ADE"/>
    <w:rsid w:val="009E092A"/>
    <w:rsid w:val="009E65B0"/>
    <w:rsid w:val="009F7F32"/>
    <w:rsid w:val="00A05395"/>
    <w:rsid w:val="00A125C5"/>
    <w:rsid w:val="00A13FE6"/>
    <w:rsid w:val="00A158DB"/>
    <w:rsid w:val="00A2138C"/>
    <w:rsid w:val="00A22D68"/>
    <w:rsid w:val="00A3349A"/>
    <w:rsid w:val="00A4686F"/>
    <w:rsid w:val="00A5039D"/>
    <w:rsid w:val="00A62F0D"/>
    <w:rsid w:val="00A65A9C"/>
    <w:rsid w:val="00A65EE7"/>
    <w:rsid w:val="00A70133"/>
    <w:rsid w:val="00A71E1B"/>
    <w:rsid w:val="00A81908"/>
    <w:rsid w:val="00A850D1"/>
    <w:rsid w:val="00A859FB"/>
    <w:rsid w:val="00A95F59"/>
    <w:rsid w:val="00AA6644"/>
    <w:rsid w:val="00AB23F1"/>
    <w:rsid w:val="00AB3A95"/>
    <w:rsid w:val="00AC19DC"/>
    <w:rsid w:val="00AC71CD"/>
    <w:rsid w:val="00AD57D4"/>
    <w:rsid w:val="00AE76D3"/>
    <w:rsid w:val="00AF3814"/>
    <w:rsid w:val="00AF6921"/>
    <w:rsid w:val="00B0097B"/>
    <w:rsid w:val="00B028CC"/>
    <w:rsid w:val="00B04D6C"/>
    <w:rsid w:val="00B112E2"/>
    <w:rsid w:val="00B14511"/>
    <w:rsid w:val="00B16219"/>
    <w:rsid w:val="00B17141"/>
    <w:rsid w:val="00B24A25"/>
    <w:rsid w:val="00B25806"/>
    <w:rsid w:val="00B25B05"/>
    <w:rsid w:val="00B31575"/>
    <w:rsid w:val="00B350F3"/>
    <w:rsid w:val="00B35928"/>
    <w:rsid w:val="00B365F0"/>
    <w:rsid w:val="00B40BA3"/>
    <w:rsid w:val="00B433AD"/>
    <w:rsid w:val="00B469D2"/>
    <w:rsid w:val="00B503D6"/>
    <w:rsid w:val="00B5091F"/>
    <w:rsid w:val="00B7168E"/>
    <w:rsid w:val="00B72404"/>
    <w:rsid w:val="00B8547D"/>
    <w:rsid w:val="00B92F91"/>
    <w:rsid w:val="00BA641A"/>
    <w:rsid w:val="00BB1070"/>
    <w:rsid w:val="00BC6F9F"/>
    <w:rsid w:val="00BD1AA6"/>
    <w:rsid w:val="00C07079"/>
    <w:rsid w:val="00C17111"/>
    <w:rsid w:val="00C22218"/>
    <w:rsid w:val="00C250D5"/>
    <w:rsid w:val="00C37452"/>
    <w:rsid w:val="00C44D79"/>
    <w:rsid w:val="00C545BD"/>
    <w:rsid w:val="00C546E6"/>
    <w:rsid w:val="00C547D2"/>
    <w:rsid w:val="00C55209"/>
    <w:rsid w:val="00C577D3"/>
    <w:rsid w:val="00C73E09"/>
    <w:rsid w:val="00C84365"/>
    <w:rsid w:val="00C8457C"/>
    <w:rsid w:val="00C92898"/>
    <w:rsid w:val="00CA2B49"/>
    <w:rsid w:val="00CB2652"/>
    <w:rsid w:val="00CC03D0"/>
    <w:rsid w:val="00CC4230"/>
    <w:rsid w:val="00CD0108"/>
    <w:rsid w:val="00CE6A90"/>
    <w:rsid w:val="00CE7514"/>
    <w:rsid w:val="00CF49AA"/>
    <w:rsid w:val="00D01364"/>
    <w:rsid w:val="00D04605"/>
    <w:rsid w:val="00D14D45"/>
    <w:rsid w:val="00D17B4B"/>
    <w:rsid w:val="00D220DD"/>
    <w:rsid w:val="00D248DE"/>
    <w:rsid w:val="00D26B89"/>
    <w:rsid w:val="00D30A8B"/>
    <w:rsid w:val="00D31C89"/>
    <w:rsid w:val="00D3421F"/>
    <w:rsid w:val="00D351D4"/>
    <w:rsid w:val="00D35BA5"/>
    <w:rsid w:val="00D43EC8"/>
    <w:rsid w:val="00D51A96"/>
    <w:rsid w:val="00D609F6"/>
    <w:rsid w:val="00D62C01"/>
    <w:rsid w:val="00D70760"/>
    <w:rsid w:val="00D82E82"/>
    <w:rsid w:val="00D83219"/>
    <w:rsid w:val="00D8542D"/>
    <w:rsid w:val="00D877C8"/>
    <w:rsid w:val="00D94E74"/>
    <w:rsid w:val="00D97A73"/>
    <w:rsid w:val="00DA2953"/>
    <w:rsid w:val="00DA61D5"/>
    <w:rsid w:val="00DC54D8"/>
    <w:rsid w:val="00DC6A71"/>
    <w:rsid w:val="00DC7515"/>
    <w:rsid w:val="00DE455D"/>
    <w:rsid w:val="00DE4BD8"/>
    <w:rsid w:val="00DE5B46"/>
    <w:rsid w:val="00DF5480"/>
    <w:rsid w:val="00E0357D"/>
    <w:rsid w:val="00E101D4"/>
    <w:rsid w:val="00E14CCF"/>
    <w:rsid w:val="00E16ED2"/>
    <w:rsid w:val="00E17367"/>
    <w:rsid w:val="00E24EC2"/>
    <w:rsid w:val="00E27414"/>
    <w:rsid w:val="00E277CF"/>
    <w:rsid w:val="00E304ED"/>
    <w:rsid w:val="00E359D8"/>
    <w:rsid w:val="00E43C34"/>
    <w:rsid w:val="00E44A6F"/>
    <w:rsid w:val="00E47519"/>
    <w:rsid w:val="00E5451F"/>
    <w:rsid w:val="00E5782C"/>
    <w:rsid w:val="00E920D7"/>
    <w:rsid w:val="00E947E2"/>
    <w:rsid w:val="00E94EDD"/>
    <w:rsid w:val="00E96D90"/>
    <w:rsid w:val="00EC5062"/>
    <w:rsid w:val="00EC5273"/>
    <w:rsid w:val="00ED795F"/>
    <w:rsid w:val="00EE6FCE"/>
    <w:rsid w:val="00EE7389"/>
    <w:rsid w:val="00EF0506"/>
    <w:rsid w:val="00F038D3"/>
    <w:rsid w:val="00F113BE"/>
    <w:rsid w:val="00F14A10"/>
    <w:rsid w:val="00F16A8E"/>
    <w:rsid w:val="00F240BB"/>
    <w:rsid w:val="00F25592"/>
    <w:rsid w:val="00F32AD9"/>
    <w:rsid w:val="00F3603A"/>
    <w:rsid w:val="00F46724"/>
    <w:rsid w:val="00F525AA"/>
    <w:rsid w:val="00F56D47"/>
    <w:rsid w:val="00F57FED"/>
    <w:rsid w:val="00F61F7F"/>
    <w:rsid w:val="00F635B9"/>
    <w:rsid w:val="00F7200C"/>
    <w:rsid w:val="00F75376"/>
    <w:rsid w:val="00F856D8"/>
    <w:rsid w:val="00F90DA2"/>
    <w:rsid w:val="00F9459A"/>
    <w:rsid w:val="00F94771"/>
    <w:rsid w:val="00F95AAF"/>
    <w:rsid w:val="00FA0A08"/>
    <w:rsid w:val="00FA5F81"/>
    <w:rsid w:val="00FA714E"/>
    <w:rsid w:val="00FB4F2A"/>
    <w:rsid w:val="00FD18C5"/>
    <w:rsid w:val="00FE4809"/>
    <w:rsid w:val="00FE656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428299"/>
    </o:shapedefaults>
    <o:shapelayout v:ext="edit">
      <o:idmap v:ext="edit" data="1"/>
    </o:shapelayout>
  </w:shapeDefaults>
  <w:doNotEmbedSmartTags/>
  <w:decimalSymbol w:val=","/>
  <w:listSeparator w:val=";"/>
  <w14:docId w14:val="0670C956"/>
  <w15:docId w15:val="{5FB10B34-D19B-4476-ACAE-D10BBAC3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06742A"/>
    <w:pPr>
      <w:keepNext/>
      <w:numPr>
        <w:numId w:val="3"/>
      </w:numPr>
      <w:spacing w:before="240" w:after="60"/>
      <w:outlineLvl w:val="0"/>
    </w:pPr>
    <w:rPr>
      <w:b/>
      <w:kern w:val="32"/>
      <w:sz w:val="22"/>
      <w:szCs w:val="22"/>
      <w:lang w:eastAsia="sl-SI"/>
    </w:rPr>
  </w:style>
  <w:style w:type="paragraph" w:styleId="Naslov2">
    <w:name w:val="heading 2"/>
    <w:basedOn w:val="Navaden"/>
    <w:next w:val="Navaden"/>
    <w:link w:val="Naslov2Znak"/>
    <w:uiPriority w:val="9"/>
    <w:semiHidden/>
    <w:unhideWhenUsed/>
    <w:qFormat/>
    <w:rsid w:val="00014F2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semiHidden/>
    <w:unhideWhenUsed/>
    <w:qFormat/>
    <w:rsid w:val="00D31C89"/>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character" w:customStyle="1" w:styleId="Naslov3Znak">
    <w:name w:val="Naslov 3 Znak"/>
    <w:basedOn w:val="Privzetapisavaodstavka"/>
    <w:link w:val="Naslov3"/>
    <w:rsid w:val="00D31C89"/>
    <w:rPr>
      <w:rFonts w:asciiTheme="majorHAnsi" w:eastAsiaTheme="majorEastAsia" w:hAnsiTheme="majorHAnsi" w:cstheme="majorBidi"/>
      <w:color w:val="243F60" w:themeColor="accent1" w:themeShade="7F"/>
      <w:sz w:val="24"/>
      <w:szCs w:val="24"/>
      <w:lang w:eastAsia="en-US"/>
    </w:rPr>
  </w:style>
  <w:style w:type="paragraph" w:customStyle="1" w:styleId="Navaden1">
    <w:name w:val="Navaden1"/>
    <w:rsid w:val="00D31C89"/>
    <w:pPr>
      <w:jc w:val="both"/>
    </w:pPr>
    <w:rPr>
      <w:rFonts w:ascii="Cambria" w:eastAsia="Cambria" w:hAnsi="Cambria" w:cs="Cambria"/>
      <w:sz w:val="24"/>
      <w:szCs w:val="24"/>
      <w:lang w:eastAsia="en-US"/>
    </w:rPr>
  </w:style>
  <w:style w:type="paragraph" w:customStyle="1" w:styleId="Navaden2">
    <w:name w:val="Navaden2"/>
    <w:basedOn w:val="Navaden"/>
    <w:rsid w:val="008C24E0"/>
    <w:pPr>
      <w:spacing w:before="100" w:beforeAutospacing="1" w:after="100" w:afterAutospacing="1" w:line="240" w:lineRule="auto"/>
    </w:pPr>
    <w:rPr>
      <w:rFonts w:ascii="Times New Roman" w:hAnsi="Times New Roman"/>
      <w:sz w:val="24"/>
      <w:lang w:eastAsia="sl-SI"/>
    </w:rPr>
  </w:style>
  <w:style w:type="character" w:customStyle="1" w:styleId="super">
    <w:name w:val="super"/>
    <w:basedOn w:val="Privzetapisavaodstavka"/>
    <w:rsid w:val="008C24E0"/>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FE6569"/>
    <w:pPr>
      <w:widowControl w:val="0"/>
      <w:adjustRightInd w:val="0"/>
      <w:spacing w:after="160" w:line="240" w:lineRule="exact"/>
      <w:jc w:val="both"/>
      <w:textAlignment w:val="baseline"/>
    </w:pPr>
    <w:rPr>
      <w:rFonts w:ascii="Tahoma" w:hAnsi="Tahoma" w:cs="Tahoma"/>
      <w:szCs w:val="20"/>
      <w:lang w:val="en-US"/>
    </w:rPr>
  </w:style>
  <w:style w:type="paragraph" w:customStyle="1" w:styleId="ZnakZnakCharZnakCharCharZnakCharChar">
    <w:name w:val="Znak Znak Char Znak Char Char Znak Char Char"/>
    <w:basedOn w:val="Navaden"/>
    <w:rsid w:val="00FE6569"/>
    <w:pPr>
      <w:spacing w:line="240" w:lineRule="auto"/>
    </w:pPr>
    <w:rPr>
      <w:rFonts w:ascii="Times New Roman" w:hAnsi="Times New Roman"/>
      <w:sz w:val="24"/>
      <w:lang w:val="pl-PL" w:eastAsia="pl-PL"/>
    </w:rPr>
  </w:style>
  <w:style w:type="character" w:customStyle="1" w:styleId="hascaption">
    <w:name w:val="hascaption"/>
    <w:rsid w:val="00FE6569"/>
  </w:style>
  <w:style w:type="paragraph" w:styleId="Revizija">
    <w:name w:val="Revision"/>
    <w:hidden/>
    <w:uiPriority w:val="99"/>
    <w:semiHidden/>
    <w:rsid w:val="00110857"/>
    <w:rPr>
      <w:rFonts w:ascii="Arial" w:hAnsi="Arial"/>
      <w:szCs w:val="24"/>
      <w:lang w:eastAsia="en-US"/>
    </w:rPr>
  </w:style>
  <w:style w:type="character" w:customStyle="1" w:styleId="Naslov2Znak">
    <w:name w:val="Naslov 2 Znak"/>
    <w:basedOn w:val="Privzetapisavaodstavka"/>
    <w:link w:val="Naslov2"/>
    <w:uiPriority w:val="9"/>
    <w:semiHidden/>
    <w:rsid w:val="00014F2B"/>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091824">
      <w:bodyDiv w:val="1"/>
      <w:marLeft w:val="0"/>
      <w:marRight w:val="0"/>
      <w:marTop w:val="0"/>
      <w:marBottom w:val="0"/>
      <w:divBdr>
        <w:top w:val="none" w:sz="0" w:space="0" w:color="auto"/>
        <w:left w:val="none" w:sz="0" w:space="0" w:color="auto"/>
        <w:bottom w:val="none" w:sz="0" w:space="0" w:color="auto"/>
        <w:right w:val="none" w:sz="0" w:space="0" w:color="auto"/>
      </w:divBdr>
    </w:div>
    <w:div w:id="1387029218">
      <w:bodyDiv w:val="1"/>
      <w:marLeft w:val="0"/>
      <w:marRight w:val="0"/>
      <w:marTop w:val="0"/>
      <w:marBottom w:val="0"/>
      <w:divBdr>
        <w:top w:val="none" w:sz="0" w:space="0" w:color="auto"/>
        <w:left w:val="none" w:sz="0" w:space="0" w:color="auto"/>
        <w:bottom w:val="none" w:sz="0" w:space="0" w:color="auto"/>
        <w:right w:val="none" w:sz="0" w:space="0" w:color="auto"/>
      </w:divBdr>
    </w:div>
    <w:div w:id="1538276316">
      <w:bodyDiv w:val="1"/>
      <w:marLeft w:val="0"/>
      <w:marRight w:val="0"/>
      <w:marTop w:val="0"/>
      <w:marBottom w:val="0"/>
      <w:divBdr>
        <w:top w:val="none" w:sz="0" w:space="0" w:color="auto"/>
        <w:left w:val="none" w:sz="0" w:space="0" w:color="auto"/>
        <w:bottom w:val="none" w:sz="0" w:space="0" w:color="auto"/>
        <w:right w:val="none" w:sz="0" w:space="0" w:color="auto"/>
      </w:divBdr>
    </w:div>
    <w:div w:id="15795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9-01-3490" TargetMode="External"/><Relationship Id="rId13" Type="http://schemas.openxmlformats.org/officeDocument/2006/relationships/hyperlink" Target="http://www.uradni-list.si/1/objava.jsp?sop=2019-01-349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radni-list.si/1/objava.jsp?sop=2021-01-2131" TargetMode="External"/><Relationship Id="rId17" Type="http://schemas.openxmlformats.org/officeDocument/2006/relationships/hyperlink" Target="http://www.uradni-list.si/1/objava.jsp?sop=2021-01-2131" TargetMode="External"/><Relationship Id="rId2" Type="http://schemas.openxmlformats.org/officeDocument/2006/relationships/numbering" Target="numbering.xml"/><Relationship Id="rId16" Type="http://schemas.openxmlformats.org/officeDocument/2006/relationships/hyperlink" Target="http://www.uradni-list.si/1/objava.jsp?sop=2021-01-105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1-01-1055" TargetMode="External"/><Relationship Id="rId5" Type="http://schemas.openxmlformats.org/officeDocument/2006/relationships/webSettings" Target="webSettings.xml"/><Relationship Id="rId15" Type="http://schemas.openxmlformats.org/officeDocument/2006/relationships/hyperlink" Target="http://www.uradni-list.si/1/objava.jsp?sop=2020-01-2114" TargetMode="External"/><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hyperlink" Target="http://www.uradni-list.si/1/objava.jsp?sop=2020-01-211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radni-list.si/1/objava.jsp?sop=2020-01-1400" TargetMode="External"/><Relationship Id="rId14" Type="http://schemas.openxmlformats.org/officeDocument/2006/relationships/hyperlink" Target="http://www.uradni-list.si/1/objava.jsp?sop=2020-01-1400" TargetMode="External"/><Relationship Id="rId22" Type="http://schemas.openxmlformats.org/officeDocument/2006/relationships/fontTable" Target="fontTable.xml"/><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B7126-BB00-4085-B2E9-24E4660B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4</Pages>
  <Words>897</Words>
  <Characters>7419</Characters>
  <Application>Microsoft Office Word</Application>
  <DocSecurity>0</DocSecurity>
  <Lines>61</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8300</CharactersWithSpaces>
  <SharedDoc>false</SharedDoc>
  <HLinks>
    <vt:vector size="36" baseType="variant">
      <vt:variant>
        <vt:i4>655449</vt:i4>
      </vt:variant>
      <vt:variant>
        <vt:i4>15</vt:i4>
      </vt:variant>
      <vt:variant>
        <vt:i4>0</vt:i4>
      </vt:variant>
      <vt:variant>
        <vt:i4>5</vt:i4>
      </vt:variant>
      <vt:variant>
        <vt:lpwstr>http://www.uradni-list.si/1/objava.jsp?urlid=201257&amp;stevilka=2409</vt:lpwstr>
      </vt:variant>
      <vt:variant>
        <vt:lpwstr/>
      </vt:variant>
      <vt:variant>
        <vt:i4>3539050</vt:i4>
      </vt:variant>
      <vt:variant>
        <vt:i4>12</vt:i4>
      </vt:variant>
      <vt:variant>
        <vt:i4>0</vt:i4>
      </vt:variant>
      <vt:variant>
        <vt:i4>5</vt:i4>
      </vt:variant>
      <vt:variant>
        <vt:lpwstr>http://www.uradni-list.si/1/objava.jsp?urlid=20119&amp;stevilka=325</vt:lpwstr>
      </vt:variant>
      <vt:variant>
        <vt:lpwstr/>
      </vt:variant>
      <vt:variant>
        <vt:i4>3735662</vt:i4>
      </vt:variant>
      <vt:variant>
        <vt:i4>9</vt:i4>
      </vt:variant>
      <vt:variant>
        <vt:i4>0</vt:i4>
      </vt:variant>
      <vt:variant>
        <vt:i4>5</vt:i4>
      </vt:variant>
      <vt:variant>
        <vt:lpwstr>http://www.uradni-list.si/1/objava.jsp?urlid=2007112&amp;stevilka=5553</vt:lpwstr>
      </vt:variant>
      <vt:variant>
        <vt:lpwstr/>
      </vt:variant>
      <vt:variant>
        <vt:i4>917594</vt:i4>
      </vt:variant>
      <vt:variant>
        <vt:i4>6</vt:i4>
      </vt:variant>
      <vt:variant>
        <vt:i4>0</vt:i4>
      </vt:variant>
      <vt:variant>
        <vt:i4>5</vt:i4>
      </vt:variant>
      <vt:variant>
        <vt:lpwstr>http://www.uradni-list.si/1/objava.jsp?urlid=200661&amp;stevilka=2567</vt:lpwstr>
      </vt:variant>
      <vt:variant>
        <vt:lpwstr/>
      </vt:variant>
      <vt:variant>
        <vt:i4>131160</vt:i4>
      </vt:variant>
      <vt:variant>
        <vt:i4>3</vt:i4>
      </vt:variant>
      <vt:variant>
        <vt:i4>0</vt:i4>
      </vt:variant>
      <vt:variant>
        <vt:i4>5</vt:i4>
      </vt:variant>
      <vt:variant>
        <vt:lpwstr>http://www.uradni-list.si/1/objava.jsp?urlid=200622&amp;stevilka=844</vt:lpwstr>
      </vt:variant>
      <vt:variant>
        <vt:lpwstr/>
      </vt:variant>
      <vt:variant>
        <vt:i4>4063329</vt:i4>
      </vt:variant>
      <vt:variant>
        <vt:i4>0</vt:i4>
      </vt:variant>
      <vt:variant>
        <vt:i4>0</vt:i4>
      </vt:variant>
      <vt:variant>
        <vt:i4>5</vt:i4>
      </vt:variant>
      <vt:variant>
        <vt:lpwstr>http://www.uradni-list.si/1/objava.jsp?urlid=2005115&amp;stevilka=5086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Igor Horvat</cp:lastModifiedBy>
  <cp:revision>14</cp:revision>
  <cp:lastPrinted>2022-01-13T08:37:00Z</cp:lastPrinted>
  <dcterms:created xsi:type="dcterms:W3CDTF">2022-01-14T13:04:00Z</dcterms:created>
  <dcterms:modified xsi:type="dcterms:W3CDTF">2022-01-25T08:51:00Z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629149511</vt:i4>
  </property>
</Properties>
</file>