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4.55pt;margin-top:-31.2pt;width:12.pt;height:15.85pt;z-index:-125829376;mso-wrap-distance-left:79.2pt;mso-wrap-distance-right:116.4pt;mso-wrap-distance-bottom:71.05pt;mso-position-horizontal-relative:margin" wrapcoords="315 0 2304 0 2304 50 21600 50 21600 21600 0 21600 0 50 315 50 315 0">
            <v:imagedata r:id="rId5" r:href="rId6"/>
            <w10:wrap type="square" side="lef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2.65pt;margin-top:-30.95pt;width:130.3pt;height:88.35pt;z-index:-125829375;mso-wrap-distance-left:77.3pt;mso-wrap-distance-top:0.25pt;mso-wrap-distance-right:5.pt;mso-position-horizontal-relative:margin" fillcolor="#C8C8C8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20" w:lineRule="exact"/>
                    <w:ind w:left="520" w:right="0" w:firstLine="0"/>
                  </w:pPr>
                  <w:r>
                    <w:rPr>
                      <w:lang w:val="sl-SI" w:eastAsia="sl-SI" w:bidi="sl-SI"/>
                      <w:spacing w:val="0"/>
                      <w:color w:val="000000"/>
                      <w:position w:val="0"/>
                    </w:rPr>
                    <w:t>REPUBLIKA SLOVENIJA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0" w:lineRule="exact"/>
                    <w:ind w:left="520" w:right="0" w:firstLine="0"/>
                  </w:pPr>
                  <w:r>
                    <w:rPr>
                      <w:lang w:val="sl-SI" w:eastAsia="sl-SI" w:bidi="sl-SI"/>
                      <w:w w:val="100"/>
                      <w:spacing w:val="0"/>
                      <w:color w:val="000000"/>
                      <w:position w:val="0"/>
                    </w:rPr>
                    <w:t>MINISTRSTVO ZA KMETIJSTVO,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16" w:line="80" w:lineRule="exact"/>
                    <w:ind w:left="520" w:right="0" w:firstLine="0"/>
                  </w:pPr>
                  <w:r>
                    <w:rPr>
                      <w:lang w:val="sl-SI" w:eastAsia="sl-SI" w:bidi="sl-SI"/>
                      <w:w w:val="100"/>
                      <w:spacing w:val="0"/>
                      <w:color w:val="000000"/>
                      <w:position w:val="0"/>
                    </w:rPr>
                    <w:t>GOZDARSTVO IN PREHRANO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sl-SI" w:eastAsia="sl-SI" w:bidi="sl-SI"/>
                      <w:w w:val="100"/>
                      <w:spacing w:val="0"/>
                      <w:color w:val="000000"/>
                      <w:position w:val="0"/>
                    </w:rPr>
                    <w:t>Podpisnik: Katarina Krek Hudoklin Izdajatelj: Republika Slovenija Serijska številka: bb fa 91 70 00 00 00 00 56 7e 18 3c Potek veljavnosti: 31.01.2028 Datum in čas podpisa: 16:20,13.11.2025 Ref. št. dokumenta: 440-6/2025/27 DOKUMENT JE ELEKTRONSKO PODPISAN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sl-SI" w:eastAsia="sl-SI" w:bidi="sl-SI"/>
          <w:w w:val="100"/>
          <w:spacing w:val="0"/>
          <w:color w:val="000000"/>
          <w:position w:val="0"/>
        </w:rPr>
        <w:t>REPUBLIKA SLOVENIJA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MINISTRSTVO ZA KMETIJSTVO, GOZDARSTVO IN PREHRANO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56" w:line="360" w:lineRule="exact"/>
        <w:ind w:left="0" w:right="312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SLUŽBA ZA EVROPSKE ZADEVE IN MEDNARODNO SODELOVANJE Oddelek za državne pomoči in raziskovalno dejavnost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29"/>
        <w:ind w:left="0" w:right="2320" w:firstLine="0"/>
      </w:pPr>
      <w:r>
        <w:pict>
          <v:shape id="_x0000_s1028" type="#_x0000_t202" style="position:absolute;margin-left:2.15pt;margin-top:-0.65pt;width:123.85pt;height:10.95pt;z-index:-125829374;mso-wrap-distance-left:5.pt;mso-wrap-distance-right:131.3pt;mso-wrap-distance-bottom:20.3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Dunajska cesta 22, 1000 Ljubljana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sl-SI" w:eastAsia="sl-SI" w:bidi="sl-SI"/>
          <w:w w:val="100"/>
          <w:spacing w:val="0"/>
          <w:color w:val="000000"/>
          <w:position w:val="0"/>
        </w:rPr>
        <w:t xml:space="preserve">T: 01 478 90 77 E: </w:t>
      </w:r>
      <w:r>
        <w:fldChar w:fldCharType="begin"/>
      </w:r>
      <w:r>
        <w:rPr>
          <w:color w:val="000000"/>
        </w:rPr>
        <w:instrText> HYPERLINK "mailto:gp.mkgp@gov.si" </w:instrText>
      </w:r>
      <w:r>
        <w:fldChar w:fldCharType="separate"/>
      </w:r>
      <w:r>
        <w:rPr>
          <w:rStyle w:val="Hyperlink"/>
          <w:lang w:val="sl-SI" w:eastAsia="sl-SI" w:bidi="sl-SI"/>
          <w:w w:val="100"/>
          <w:spacing w:val="0"/>
          <w:position w:val="0"/>
        </w:rPr>
        <w:t>gp.mkgp@gov.si</w:t>
      </w:r>
      <w:r>
        <w:fldChar w:fldCharType="end"/>
      </w:r>
      <w:r>
        <w:rPr>
          <w:lang w:val="sl-SI" w:eastAsia="sl-SI" w:bidi="sl-SI"/>
          <w:w w:val="100"/>
          <w:spacing w:val="0"/>
          <w:color w:val="000000"/>
          <w:position w:val="0"/>
        </w:rPr>
        <w:t xml:space="preserve"> </w:t>
      </w:r>
      <w:r>
        <w:fldChar w:fldCharType="begin"/>
      </w:r>
      <w:r>
        <w:rPr>
          <w:color w:val="000000"/>
        </w:rPr>
        <w:instrText> HYPERLINK "http://www.mkgp.gov.si"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www.mkgp.gov.si</w:t>
      </w:r>
      <w:r>
        <w:fldChar w:fldCharType="end"/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956"/>
        <w:ind w:left="0" w:right="232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Ministrstvo za kmetijstvo, gozdarstvo in prehrano Direktorat za kmetijstvo Dunajska cesta 22 1000 Ljubljana</w:t>
      </w:r>
    </w:p>
    <w:p>
      <w:pPr>
        <w:pStyle w:val="Style14"/>
        <w:tabs>
          <w:tab w:leader="none" w:pos="16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Številka:</w:t>
        <w:tab/>
        <w:t>440-6/2025/27</w:t>
      </w:r>
    </w:p>
    <w:p>
      <w:pPr>
        <w:pStyle w:val="Style14"/>
        <w:tabs>
          <w:tab w:leader="none" w:pos="162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59" w:lineRule="exact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Datum:</w:t>
        <w:tab/>
        <w:t>13. 11.2025</w:t>
      </w:r>
    </w:p>
    <w:p>
      <w:pPr>
        <w:pStyle w:val="Style16"/>
        <w:tabs>
          <w:tab w:leader="none" w:pos="16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Zadeva:</w:t>
        <w:tab/>
        <w:t>Obvestilo o prejemu odločitve Evropske komisije o združljivosti sheme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67"/>
        <w:ind w:left="174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pomoči velikim podjetjem za odpravo posledic pozebe v letu 2024 - SA.119191 (2025/N)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261" w:line="226" w:lineRule="exact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 xml:space="preserve">Obveščamo vas, da smo 13. 11.2025 od Stalnega predstavništva Republike Slovenije pri Evropski uniji prejeli odločitev Evropske komisije št. C(2025) 6296 final z dne 12. 9. 2025, s katero je ta presodila, da je shema pomoči </w:t>
      </w:r>
      <w:r>
        <w:rPr>
          <w:rStyle w:val="CharStyle18"/>
        </w:rPr>
        <w:t xml:space="preserve">»Pomoč velikim podjetjem za odpravo posledic škode v primarni kmetijski proizvodnji zaradi pozebe leta 2024« </w:t>
      </w:r>
      <w:r>
        <w:rPr>
          <w:lang w:val="sl-SI" w:eastAsia="sl-SI" w:bidi="sl-SI"/>
          <w:w w:val="100"/>
          <w:spacing w:val="0"/>
          <w:color w:val="000000"/>
          <w:position w:val="0"/>
        </w:rPr>
        <w:t>združljiva z notranjim trgom v skladu s točko (c) tretjega odstavka 107. člena Pogodbe o delovanju Evropske unije. Odločitev Evropske komisije vam pošiljamo v prilogi.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249" w:line="200" w:lineRule="exact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 xml:space="preserve">Evropska komisija je zadevni shemi pomoči dodelila identifikacijsko številko </w:t>
      </w:r>
      <w:r>
        <w:rPr>
          <w:rStyle w:val="CharStyle18"/>
        </w:rPr>
        <w:t>SA.119191 (2025/N)</w:t>
      </w:r>
      <w:r>
        <w:rPr>
          <w:lang w:val="sl-SI" w:eastAsia="sl-SI" w:bidi="sl-SI"/>
          <w:w w:val="100"/>
          <w:spacing w:val="0"/>
          <w:color w:val="000000"/>
          <w:position w:val="0"/>
        </w:rPr>
        <w:t>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544" w:line="200" w:lineRule="exact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S spoštovanjem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4" w:line="200" w:lineRule="exact"/>
        <w:ind w:left="344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Katarina Krek Hudoklin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1689" w:line="200" w:lineRule="exact"/>
        <w:ind w:left="344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sekretarka, vodja oddelka po pooblastilu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197" w:line="200" w:lineRule="exact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Priloga: odločitev Evropske komisije.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Poslati:</w:t>
      </w:r>
    </w:p>
    <w:p>
      <w:pPr>
        <w:pStyle w:val="Style14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38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 xml:space="preserve">Simona Vrevc, </w:t>
      </w:r>
      <w:r>
        <w:fldChar w:fldCharType="begin"/>
      </w:r>
      <w:r>
        <w:rPr>
          <w:color w:val="000000"/>
        </w:rPr>
        <w:instrText> HYPERLINK "mailto:simona.vrevc@gov.si" </w:instrText>
      </w:r>
      <w:r>
        <w:fldChar w:fldCharType="separate"/>
      </w:r>
      <w:r>
        <w:rPr>
          <w:rStyle w:val="Hyperlink"/>
          <w:lang w:val="sl-SI" w:eastAsia="sl-SI" w:bidi="sl-SI"/>
          <w:w w:val="100"/>
          <w:spacing w:val="0"/>
          <w:position w:val="0"/>
        </w:rPr>
        <w:t>simona.vrevc@gov.si</w:t>
      </w:r>
      <w:r>
        <w:fldChar w:fldCharType="end"/>
      </w:r>
      <w:r>
        <w:rPr>
          <w:lang w:val="sl-SI" w:eastAsia="sl-SI" w:bidi="sl-SI"/>
          <w:w w:val="100"/>
          <w:spacing w:val="0"/>
          <w:color w:val="000000"/>
          <w:position w:val="0"/>
        </w:rPr>
        <w:t>, po e-pošti,</w:t>
      </w:r>
    </w:p>
    <w:p>
      <w:pPr>
        <w:pStyle w:val="Style14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38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 xml:space="preserve">Hermina Oberstar, </w:t>
      </w:r>
      <w:r>
        <w:fldChar w:fldCharType="begin"/>
      </w:r>
      <w:r>
        <w:rPr>
          <w:color w:val="000000"/>
        </w:rPr>
        <w:instrText> HYPERLINK "mailto:hermina.oberstar@gov.si" </w:instrText>
      </w:r>
      <w:r>
        <w:fldChar w:fldCharType="separate"/>
      </w:r>
      <w:r>
        <w:rPr>
          <w:rStyle w:val="Hyperlink"/>
          <w:lang w:val="sl-SI" w:eastAsia="sl-SI" w:bidi="sl-SI"/>
          <w:w w:val="100"/>
          <w:spacing w:val="0"/>
          <w:position w:val="0"/>
        </w:rPr>
        <w:t>hermina.oberstar@gov.si</w:t>
      </w:r>
      <w:r>
        <w:fldChar w:fldCharType="end"/>
      </w:r>
      <w:r>
        <w:rPr>
          <w:lang w:val="sl-SI" w:eastAsia="sl-SI" w:bidi="sl-SI"/>
          <w:w w:val="100"/>
          <w:spacing w:val="0"/>
          <w:color w:val="000000"/>
          <w:position w:val="0"/>
        </w:rPr>
        <w:t>, po e-pošti,</w:t>
      </w:r>
    </w:p>
    <w:p>
      <w:pPr>
        <w:pStyle w:val="Style14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38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 xml:space="preserve">Vesna Stradar, </w:t>
      </w:r>
      <w:r>
        <w:fldChar w:fldCharType="begin"/>
      </w:r>
      <w:r>
        <w:rPr>
          <w:color w:val="000000"/>
        </w:rPr>
        <w:instrText> HYPERLINK "mailto:vesna.stradar@gov.si" </w:instrText>
      </w:r>
      <w:r>
        <w:fldChar w:fldCharType="separate"/>
      </w:r>
      <w:r>
        <w:rPr>
          <w:rStyle w:val="Hyperlink"/>
          <w:lang w:val="sl-SI" w:eastAsia="sl-SI" w:bidi="sl-SI"/>
          <w:w w:val="100"/>
          <w:spacing w:val="0"/>
          <w:position w:val="0"/>
        </w:rPr>
        <w:t>vesna.stradar@gov.si</w:t>
      </w:r>
      <w:r>
        <w:fldChar w:fldCharType="end"/>
      </w:r>
      <w:r>
        <w:rPr>
          <w:lang w:val="sl-SI" w:eastAsia="sl-SI" w:bidi="sl-SI"/>
          <w:w w:val="100"/>
          <w:spacing w:val="0"/>
          <w:color w:val="000000"/>
          <w:position w:val="0"/>
        </w:rPr>
        <w:t>, po e-pošti,</w:t>
      </w:r>
    </w:p>
    <w:p>
      <w:pPr>
        <w:pStyle w:val="Style14"/>
        <w:numPr>
          <w:ilvl w:val="0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31" w:line="259" w:lineRule="exact"/>
        <w:ind w:left="38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 xml:space="preserve">Agencija Republike Slovenije za kmetijske trge in razvoj podeželja, </w:t>
      </w:r>
      <w:r>
        <w:fldChar w:fldCharType="begin"/>
      </w:r>
      <w:r>
        <w:rPr>
          <w:color w:val="000000"/>
        </w:rPr>
        <w:instrText> HYPERLINK "mailto:aktrp@gov.si" </w:instrText>
      </w:r>
      <w:r>
        <w:fldChar w:fldCharType="separate"/>
      </w:r>
      <w:r>
        <w:rPr>
          <w:rStyle w:val="Hyperlink"/>
          <w:lang w:val="sl-SI" w:eastAsia="sl-SI" w:bidi="sl-SI"/>
          <w:w w:val="100"/>
          <w:spacing w:val="0"/>
          <w:position w:val="0"/>
        </w:rPr>
        <w:t>aktrp@gov.si</w:t>
      </w:r>
      <w:r>
        <w:fldChar w:fldCharType="end"/>
      </w:r>
      <w:r>
        <w:rPr>
          <w:lang w:val="sl-SI" w:eastAsia="sl-SI" w:bidi="sl-SI"/>
          <w:w w:val="100"/>
          <w:spacing w:val="0"/>
          <w:color w:val="000000"/>
          <w:position w:val="0"/>
        </w:rPr>
        <w:t>, po e-pošti.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0" w:right="0" w:firstLine="0"/>
      </w:pPr>
      <w:r>
        <w:rPr>
          <w:lang w:val="sl-SI" w:eastAsia="sl-SI" w:bidi="sl-SI"/>
          <w:w w:val="100"/>
          <w:spacing w:val="0"/>
          <w:color w:val="000000"/>
          <w:position w:val="0"/>
        </w:rPr>
        <w:t>1/1</w:t>
      </w:r>
    </w:p>
    <w:sectPr>
      <w:footnotePr>
        <w:pos w:val="pageBottom"/>
        <w:numFmt w:val="decimal"/>
        <w:numRestart w:val="continuous"/>
      </w:footnotePr>
      <w:pgSz w:w="11900" w:h="16840"/>
      <w:pgMar w:top="370" w:left="1667" w:right="1396" w:bottom="37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sl-SI" w:eastAsia="sl-SI" w:bidi="sl-SI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 Unicode MS" w:eastAsia="Arial Unicode MS" w:hAnsi="Arial Unicode MS" w:cs="Arial Unicode MS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l-SI" w:eastAsia="sl-SI" w:bidi="sl-SI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sl-SI" w:eastAsia="sl-SI" w:bidi="sl-SI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sl-SI" w:eastAsia="sl-SI" w:bidi="sl-SI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7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  <w:w w:val="100"/>
    </w:rPr>
  </w:style>
  <w:style w:type="character" w:customStyle="1" w:styleId="CharStyle6">
    <w:name w:val="Body text (8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8"/>
      <w:szCs w:val="8"/>
      <w:rFonts w:ascii="Arial Unicode MS" w:eastAsia="Arial Unicode MS" w:hAnsi="Arial Unicode MS" w:cs="Arial Unicode MS"/>
    </w:rPr>
  </w:style>
  <w:style w:type="character" w:customStyle="1" w:styleId="CharStyle8">
    <w:name w:val="Body text (9) Exact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0"/>
      <w:szCs w:val="10"/>
      <w:rFonts w:ascii="Arial Unicode MS" w:eastAsia="Arial Unicode MS" w:hAnsi="Arial Unicode MS" w:cs="Arial Unicode MS"/>
    </w:rPr>
  </w:style>
  <w:style w:type="character" w:customStyle="1" w:styleId="CharStyle10">
    <w:name w:val="Body text (4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 Unicode MS" w:eastAsia="Arial Unicode MS" w:hAnsi="Arial Unicode MS" w:cs="Arial Unicode MS"/>
    </w:rPr>
  </w:style>
  <w:style w:type="character" w:customStyle="1" w:styleId="CharStyle12">
    <w:name w:val="Body text (3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7"/>
      <w:szCs w:val="17"/>
      <w:rFonts w:ascii="Arial Unicode MS" w:eastAsia="Arial Unicode MS" w:hAnsi="Arial Unicode MS" w:cs="Arial Unicode MS"/>
    </w:rPr>
  </w:style>
  <w:style w:type="character" w:customStyle="1" w:styleId="CharStyle13">
    <w:name w:val="Body text (4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6"/>
      <w:szCs w:val="16"/>
      <w:rFonts w:ascii="Arial Unicode MS" w:eastAsia="Arial Unicode MS" w:hAnsi="Arial Unicode MS" w:cs="Arial Unicode MS"/>
    </w:rPr>
  </w:style>
  <w:style w:type="character" w:customStyle="1" w:styleId="CharStyle15">
    <w:name w:val="Body text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Arial Unicode MS" w:eastAsia="Arial Unicode MS" w:hAnsi="Arial Unicode MS" w:cs="Arial Unicode MS"/>
    </w:rPr>
  </w:style>
  <w:style w:type="character" w:customStyle="1" w:styleId="CharStyle17">
    <w:name w:val="Body text (5)_"/>
    <w:basedOn w:val="DefaultParagraphFont"/>
    <w:link w:val="Style16"/>
    <w:rPr>
      <w:b/>
      <w:bCs/>
      <w:i w:val="0"/>
      <w:iCs w:val="0"/>
      <w:u w:val="none"/>
      <w:strike w:val="0"/>
      <w:smallCaps w:val="0"/>
      <w:sz w:val="20"/>
      <w:szCs w:val="20"/>
      <w:rFonts w:ascii="Arial Unicode MS" w:eastAsia="Arial Unicode MS" w:hAnsi="Arial Unicode MS" w:cs="Arial Unicode MS"/>
    </w:rPr>
  </w:style>
  <w:style w:type="character" w:customStyle="1" w:styleId="CharStyle18">
    <w:name w:val="Body text (2) + Bold"/>
    <w:basedOn w:val="CharStyle15"/>
    <w:rPr>
      <w:lang w:val="sl-SI" w:eastAsia="sl-SI" w:bidi="sl-SI"/>
      <w:b/>
      <w:bCs/>
      <w:w w:val="100"/>
      <w:spacing w:val="0"/>
      <w:color w:val="000000"/>
      <w:position w:val="0"/>
    </w:rPr>
  </w:style>
  <w:style w:type="character" w:customStyle="1" w:styleId="CharStyle20">
    <w:name w:val="Body text (6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7"/>
      <w:szCs w:val="17"/>
      <w:rFonts w:ascii="Arial Unicode MS" w:eastAsia="Arial Unicode MS" w:hAnsi="Arial Unicode MS" w:cs="Arial Unicode MS"/>
    </w:rPr>
  </w:style>
  <w:style w:type="paragraph" w:customStyle="1" w:styleId="Style3">
    <w:name w:val="Body text (7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  <w:w w:val="100"/>
    </w:rPr>
  </w:style>
  <w:style w:type="paragraph" w:customStyle="1" w:styleId="Style5">
    <w:name w:val="Body text (8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 Unicode MS" w:eastAsia="Arial Unicode MS" w:hAnsi="Arial Unicode MS" w:cs="Arial Unicode MS"/>
    </w:rPr>
  </w:style>
  <w:style w:type="paragraph" w:customStyle="1" w:styleId="Style7">
    <w:name w:val="Body text (9)"/>
    <w:basedOn w:val="Normal"/>
    <w:link w:val="CharStyle8"/>
    <w:pPr>
      <w:widowControl w:val="0"/>
      <w:shd w:val="clear" w:color="auto" w:fill="FFFFFF"/>
      <w:spacing w:before="180" w:line="168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 Unicode MS" w:eastAsia="Arial Unicode MS" w:hAnsi="Arial Unicode MS" w:cs="Arial Unicode MS"/>
    </w:rPr>
  </w:style>
  <w:style w:type="paragraph" w:customStyle="1" w:styleId="Style9">
    <w:name w:val="Body text (4)"/>
    <w:basedOn w:val="Normal"/>
    <w:link w:val="CharStyle13"/>
    <w:pPr>
      <w:widowControl w:val="0"/>
      <w:shd w:val="clear" w:color="auto" w:fill="FFFFFF"/>
      <w:spacing w:before="60" w:after="240"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 Unicode MS" w:eastAsia="Arial Unicode MS" w:hAnsi="Arial Unicode MS" w:cs="Arial Unicode MS"/>
    </w:rPr>
  </w:style>
  <w:style w:type="paragraph" w:customStyle="1" w:styleId="Style11">
    <w:name w:val="Body text (3)"/>
    <w:basedOn w:val="Normal"/>
    <w:link w:val="CharStyle12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 Unicode MS" w:eastAsia="Arial Unicode MS" w:hAnsi="Arial Unicode MS" w:cs="Arial Unicode MS"/>
    </w:rPr>
  </w:style>
  <w:style w:type="paragraph" w:customStyle="1" w:styleId="Style14">
    <w:name w:val="Body text (2)"/>
    <w:basedOn w:val="Normal"/>
    <w:link w:val="CharStyle15"/>
    <w:pPr>
      <w:widowControl w:val="0"/>
      <w:shd w:val="clear" w:color="auto" w:fill="FFFFFF"/>
      <w:spacing w:before="240" w:after="960" w:line="25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 Unicode MS" w:eastAsia="Arial Unicode MS" w:hAnsi="Arial Unicode MS" w:cs="Arial Unicode MS"/>
    </w:rPr>
  </w:style>
  <w:style w:type="paragraph" w:customStyle="1" w:styleId="Style16">
    <w:name w:val="Body text (5)"/>
    <w:basedOn w:val="Normal"/>
    <w:link w:val="CharStyle17"/>
    <w:pPr>
      <w:widowControl w:val="0"/>
      <w:shd w:val="clear" w:color="auto" w:fill="FFFFFF"/>
      <w:jc w:val="both"/>
      <w:spacing w:before="240" w:line="259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 Unicode MS" w:eastAsia="Arial Unicode MS" w:hAnsi="Arial Unicode MS" w:cs="Arial Unicode MS"/>
    </w:rPr>
  </w:style>
  <w:style w:type="paragraph" w:customStyle="1" w:styleId="Style19">
    <w:name w:val="Body text (6)"/>
    <w:basedOn w:val="Normal"/>
    <w:link w:val="CharStyle20"/>
    <w:pPr>
      <w:widowControl w:val="0"/>
      <w:shd w:val="clear" w:color="auto" w:fill="FFFFFF"/>
      <w:jc w:val="right"/>
      <w:spacing w:before="126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 Unicode MS" w:eastAsia="Arial Unicode MS" w:hAnsi="Arial Unicode MS" w:cs="Arial Unicode M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Mario PleÅ¡ej</dc:creator>
  <cp:keywords/>
</cp:coreProperties>
</file>