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33" w:rsidRPr="00A01A8E" w:rsidRDefault="006E0D15" w:rsidP="006E0D1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01A8E">
        <w:rPr>
          <w:rFonts w:ascii="Arial" w:hAnsi="Arial" w:cs="Arial"/>
          <w:b/>
          <w:sz w:val="24"/>
          <w:szCs w:val="24"/>
        </w:rPr>
        <w:t>Analiza integrirane pridelave</w:t>
      </w:r>
      <w:r w:rsidR="00BB1E7B" w:rsidRPr="00A01A8E">
        <w:rPr>
          <w:rFonts w:ascii="Arial" w:hAnsi="Arial" w:cs="Arial"/>
          <w:b/>
          <w:sz w:val="24"/>
          <w:szCs w:val="24"/>
        </w:rPr>
        <w:t xml:space="preserve"> 2003-2019</w:t>
      </w:r>
    </w:p>
    <w:p w:rsidR="00BD27BB" w:rsidRDefault="00BD27BB" w:rsidP="00BD27BB"/>
    <w:p w:rsidR="00BD27BB" w:rsidRPr="00476206" w:rsidRDefault="00BD27BB" w:rsidP="00476206">
      <w:pPr>
        <w:jc w:val="both"/>
        <w:rPr>
          <w:rFonts w:ascii="Arial" w:hAnsi="Arial" w:cs="Arial"/>
          <w:sz w:val="20"/>
          <w:szCs w:val="20"/>
        </w:rPr>
      </w:pPr>
      <w:r w:rsidRPr="00476206">
        <w:rPr>
          <w:rFonts w:ascii="Arial" w:hAnsi="Arial" w:cs="Arial"/>
          <w:sz w:val="20"/>
          <w:szCs w:val="20"/>
        </w:rPr>
        <w:t>V Sloveniji se izvaja integrirana pridelava poljšč</w:t>
      </w:r>
      <w:r w:rsidR="006E0D15" w:rsidRPr="00476206">
        <w:rPr>
          <w:rFonts w:ascii="Arial" w:hAnsi="Arial" w:cs="Arial"/>
          <w:sz w:val="20"/>
          <w:szCs w:val="20"/>
        </w:rPr>
        <w:t xml:space="preserve">in, sadja, grozdja in zelenjave pod </w:t>
      </w:r>
      <w:r w:rsidRPr="00476206">
        <w:rPr>
          <w:rFonts w:ascii="Arial" w:hAnsi="Arial" w:cs="Arial"/>
          <w:sz w:val="20"/>
          <w:szCs w:val="20"/>
        </w:rPr>
        <w:t>stalnim strokovnim nadzorom, ki ga opravljajo organizacije za kontrolo in certificiranje integrirane pridelave. Če pridelava potekala v skladu z vsemi zahtevami, organizacija za kontrolo in certificiranje pridelovalcu izda certifikat, ki je zagotovilo, da označeni pridelki ustrezajo višjim standardom pridelave.</w:t>
      </w:r>
    </w:p>
    <w:p w:rsidR="009D4033" w:rsidRPr="00476206" w:rsidRDefault="00476206" w:rsidP="00476206">
      <w:pPr>
        <w:jc w:val="both"/>
        <w:rPr>
          <w:rFonts w:ascii="Arial" w:hAnsi="Arial" w:cs="Arial"/>
          <w:sz w:val="20"/>
          <w:szCs w:val="20"/>
        </w:rPr>
      </w:pPr>
      <w:r w:rsidRPr="00476206">
        <w:rPr>
          <w:rFonts w:ascii="Arial" w:hAnsi="Arial" w:cs="Arial"/>
          <w:sz w:val="20"/>
          <w:szCs w:val="20"/>
        </w:rPr>
        <w:t>V Programu razvoja podeželja (PRP) za obdobje 2007-2013 se je integrirana pridelava spodbujala preko ukrepa  Sodelovanje kmetijskih proizvajalcev v shemah kakovosti hrane. Kmetijski proizvajalci so dobili podporo za sodelovanje v shemah kakovosti v obliko letnega plačila, ki je predstavlja nadomestilo za stalne stroške, povezane z vključ</w:t>
      </w:r>
      <w:r w:rsidR="00BB1E7B">
        <w:rPr>
          <w:rFonts w:ascii="Arial" w:hAnsi="Arial" w:cs="Arial"/>
          <w:sz w:val="20"/>
          <w:szCs w:val="20"/>
        </w:rPr>
        <w:t>evanjem in sodelovanjem v shemi</w:t>
      </w:r>
      <w:r w:rsidRPr="00476206">
        <w:rPr>
          <w:rFonts w:ascii="Arial" w:hAnsi="Arial" w:cs="Arial"/>
          <w:sz w:val="20"/>
          <w:szCs w:val="20"/>
        </w:rPr>
        <w:t xml:space="preserve"> kakovosti. V naslednjem programskem obdobju PRP 2014</w:t>
      </w:r>
      <w:r w:rsidR="00BB1E7B">
        <w:rPr>
          <w:rFonts w:ascii="Arial" w:hAnsi="Arial" w:cs="Arial"/>
          <w:sz w:val="20"/>
          <w:szCs w:val="20"/>
        </w:rPr>
        <w:t xml:space="preserve">-2020 tega ukrepa ni bilo več, </w:t>
      </w:r>
      <w:r w:rsidRPr="00476206">
        <w:rPr>
          <w:rFonts w:ascii="Arial" w:hAnsi="Arial" w:cs="Arial"/>
          <w:sz w:val="20"/>
          <w:szCs w:val="20"/>
        </w:rPr>
        <w:t>zato število kmetijskih gospodarstev, ki so vključeni v shem</w:t>
      </w:r>
      <w:r>
        <w:rPr>
          <w:rFonts w:ascii="Arial" w:hAnsi="Arial" w:cs="Arial"/>
          <w:sz w:val="20"/>
          <w:szCs w:val="20"/>
        </w:rPr>
        <w:t>e IP od leta 2014 strmo upadajo (Tabela 1).</w:t>
      </w:r>
    </w:p>
    <w:p w:rsidR="009D4033" w:rsidRPr="00BB1E7B" w:rsidRDefault="006E0D15">
      <w:pPr>
        <w:rPr>
          <w:rFonts w:ascii="Arial" w:hAnsi="Arial" w:cs="Arial"/>
          <w:sz w:val="20"/>
          <w:szCs w:val="20"/>
        </w:rPr>
      </w:pPr>
      <w:r w:rsidRPr="00BB1E7B">
        <w:rPr>
          <w:rFonts w:ascii="Arial" w:hAnsi="Arial" w:cs="Arial"/>
          <w:sz w:val="20"/>
          <w:szCs w:val="20"/>
        </w:rPr>
        <w:t>Tabela 1: Število pridelovalcev ter površine (ha) vključene v različne sheme integrirane pridelave od leta 2003 naprej.</w:t>
      </w:r>
    </w:p>
    <w:p w:rsidR="00936442" w:rsidRDefault="009D4033">
      <w:r w:rsidRPr="009D4033">
        <w:rPr>
          <w:noProof/>
          <w:lang w:eastAsia="sl-SI"/>
        </w:rPr>
        <w:drawing>
          <wp:inline distT="0" distB="0" distL="0" distR="0" wp14:anchorId="74DAB142" wp14:editId="04CF3920">
            <wp:extent cx="5760720" cy="2662209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9D" w:rsidRDefault="00532A9D" w:rsidP="00532A9D">
      <w:pPr>
        <w:jc w:val="both"/>
        <w:rPr>
          <w:rFonts w:ascii="Arial" w:hAnsi="Arial" w:cs="Arial"/>
          <w:sz w:val="20"/>
          <w:szCs w:val="20"/>
        </w:rPr>
      </w:pPr>
    </w:p>
    <w:p w:rsidR="009D4033" w:rsidRPr="00532A9D" w:rsidRDefault="00476206" w:rsidP="00532A9D">
      <w:pPr>
        <w:jc w:val="both"/>
        <w:rPr>
          <w:rFonts w:ascii="Arial" w:hAnsi="Arial" w:cs="Arial"/>
          <w:sz w:val="20"/>
          <w:szCs w:val="20"/>
        </w:rPr>
      </w:pPr>
      <w:r w:rsidRPr="00532A9D">
        <w:rPr>
          <w:rFonts w:ascii="Arial" w:hAnsi="Arial" w:cs="Arial"/>
          <w:sz w:val="20"/>
          <w:szCs w:val="20"/>
        </w:rPr>
        <w:t>V letu 2019 je bilo vključenih</w:t>
      </w:r>
      <w:r w:rsidR="00532A9D" w:rsidRPr="00532A9D">
        <w:rPr>
          <w:rFonts w:ascii="Arial" w:hAnsi="Arial" w:cs="Arial"/>
          <w:sz w:val="20"/>
          <w:szCs w:val="20"/>
        </w:rPr>
        <w:t xml:space="preserve"> v različne sheme</w:t>
      </w:r>
      <w:r w:rsidR="00532A9D">
        <w:rPr>
          <w:rFonts w:ascii="Arial" w:hAnsi="Arial" w:cs="Arial"/>
          <w:sz w:val="20"/>
          <w:szCs w:val="20"/>
        </w:rPr>
        <w:t xml:space="preserve"> integrirane pridelave</w:t>
      </w:r>
      <w:r w:rsidR="00BB1E7B">
        <w:rPr>
          <w:rFonts w:ascii="Arial" w:hAnsi="Arial" w:cs="Arial"/>
          <w:sz w:val="20"/>
          <w:szCs w:val="20"/>
        </w:rPr>
        <w:t xml:space="preserve"> 402 kmetijskih</w:t>
      </w:r>
      <w:r w:rsidR="00532A9D">
        <w:rPr>
          <w:rFonts w:ascii="Arial" w:hAnsi="Arial" w:cs="Arial"/>
          <w:sz w:val="20"/>
          <w:szCs w:val="20"/>
        </w:rPr>
        <w:t xml:space="preserve"> gospodarst</w:t>
      </w:r>
      <w:r w:rsidR="00BB1E7B">
        <w:rPr>
          <w:rFonts w:ascii="Arial" w:hAnsi="Arial" w:cs="Arial"/>
          <w:sz w:val="20"/>
          <w:szCs w:val="20"/>
        </w:rPr>
        <w:t>ev</w:t>
      </w:r>
      <w:r w:rsidR="00532A9D">
        <w:rPr>
          <w:rFonts w:ascii="Arial" w:hAnsi="Arial" w:cs="Arial"/>
          <w:sz w:val="20"/>
          <w:szCs w:val="20"/>
        </w:rPr>
        <w:t xml:space="preserve"> na</w:t>
      </w:r>
      <w:r w:rsidR="006E0D15" w:rsidRPr="00532A9D">
        <w:rPr>
          <w:rFonts w:ascii="Arial" w:hAnsi="Arial" w:cs="Arial"/>
          <w:sz w:val="20"/>
          <w:szCs w:val="20"/>
        </w:rPr>
        <w:t xml:space="preserve"> </w:t>
      </w:r>
      <w:r w:rsidR="00532A9D" w:rsidRPr="00532A9D">
        <w:rPr>
          <w:rFonts w:ascii="Arial" w:hAnsi="Arial" w:cs="Arial"/>
          <w:sz w:val="20"/>
          <w:szCs w:val="20"/>
        </w:rPr>
        <w:t>2.319,17</w:t>
      </w:r>
      <w:r w:rsidR="006E0D15" w:rsidRPr="00532A9D">
        <w:rPr>
          <w:rFonts w:ascii="Arial" w:hAnsi="Arial" w:cs="Arial"/>
          <w:sz w:val="20"/>
          <w:szCs w:val="20"/>
        </w:rPr>
        <w:t xml:space="preserve"> ha kmetijskih površin. </w:t>
      </w:r>
    </w:p>
    <w:p w:rsidR="009D4033" w:rsidRDefault="00532A9D">
      <w:r>
        <w:rPr>
          <w:noProof/>
          <w:lang w:eastAsia="sl-SI"/>
        </w:rPr>
        <w:lastRenderedPageBreak/>
        <w:drawing>
          <wp:inline distT="0" distB="0" distL="0" distR="0" wp14:anchorId="0B024306" wp14:editId="70D1E723">
            <wp:extent cx="4071667" cy="1906438"/>
            <wp:effectExtent l="0" t="0" r="24130" b="1778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3F9D1F21" wp14:editId="09C000BF">
            <wp:extent cx="4071668" cy="1940943"/>
            <wp:effectExtent l="0" t="0" r="24130" b="2159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2A9D" w:rsidRDefault="00532A9D">
      <w:pPr>
        <w:rPr>
          <w:rFonts w:ascii="Arial" w:hAnsi="Arial" w:cs="Arial"/>
          <w:sz w:val="20"/>
          <w:szCs w:val="20"/>
        </w:rPr>
      </w:pPr>
      <w:r w:rsidRPr="003918DA">
        <w:rPr>
          <w:rFonts w:ascii="Arial" w:hAnsi="Arial" w:cs="Arial"/>
          <w:sz w:val="20"/>
          <w:szCs w:val="20"/>
        </w:rPr>
        <w:t>Graf 1: Skupno število kmetijskih gospodarstev in površin vključenih v integrirano pridelavo od leta 2009 naprej.</w:t>
      </w:r>
    </w:p>
    <w:p w:rsidR="00BB1E7B" w:rsidRPr="003918DA" w:rsidRDefault="00BB1E7B">
      <w:pPr>
        <w:rPr>
          <w:rFonts w:ascii="Arial" w:hAnsi="Arial" w:cs="Arial"/>
          <w:sz w:val="20"/>
          <w:szCs w:val="20"/>
        </w:rPr>
      </w:pPr>
    </w:p>
    <w:p w:rsidR="009D4033" w:rsidRDefault="009D4033">
      <w:r>
        <w:rPr>
          <w:noProof/>
          <w:lang w:eastAsia="sl-SI"/>
        </w:rPr>
        <w:drawing>
          <wp:inline distT="0" distB="0" distL="0" distR="0" wp14:anchorId="102276D2" wp14:editId="15351E4C">
            <wp:extent cx="4629651" cy="3689143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041" cy="369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033" w:rsidRPr="003918DA" w:rsidRDefault="00532A9D">
      <w:pPr>
        <w:rPr>
          <w:rFonts w:ascii="Arial" w:hAnsi="Arial" w:cs="Arial"/>
          <w:noProof/>
          <w:sz w:val="20"/>
          <w:szCs w:val="20"/>
          <w:lang w:eastAsia="sl-SI"/>
        </w:rPr>
      </w:pPr>
      <w:r w:rsidRPr="003918DA">
        <w:rPr>
          <w:rFonts w:ascii="Arial" w:hAnsi="Arial" w:cs="Arial"/>
          <w:sz w:val="20"/>
          <w:szCs w:val="20"/>
        </w:rPr>
        <w:t>Graf 2</w:t>
      </w:r>
      <w:r w:rsidR="009E3A21" w:rsidRPr="003918DA">
        <w:rPr>
          <w:rFonts w:ascii="Arial" w:hAnsi="Arial" w:cs="Arial"/>
          <w:sz w:val="20"/>
          <w:szCs w:val="20"/>
        </w:rPr>
        <w:t>: Število kmetij vključenih v shemo integrirane pridelave.</w:t>
      </w:r>
      <w:r w:rsidR="00B505FC" w:rsidRPr="003918DA">
        <w:rPr>
          <w:rFonts w:ascii="Arial" w:hAnsi="Arial" w:cs="Arial"/>
          <w:noProof/>
          <w:sz w:val="20"/>
          <w:szCs w:val="20"/>
          <w:lang w:eastAsia="sl-SI"/>
        </w:rPr>
        <w:t xml:space="preserve"> </w:t>
      </w:r>
    </w:p>
    <w:p w:rsidR="009D4033" w:rsidRDefault="009D4033">
      <w:r>
        <w:rPr>
          <w:noProof/>
          <w:lang w:eastAsia="sl-SI"/>
        </w:rPr>
        <w:lastRenderedPageBreak/>
        <w:drawing>
          <wp:inline distT="0" distB="0" distL="0" distR="0" wp14:anchorId="519E4DDD" wp14:editId="411DF9D1">
            <wp:extent cx="5017135" cy="32067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033" w:rsidRPr="003918DA" w:rsidRDefault="00532A9D">
      <w:pPr>
        <w:rPr>
          <w:rFonts w:ascii="Arial" w:hAnsi="Arial" w:cs="Arial"/>
          <w:sz w:val="20"/>
          <w:szCs w:val="20"/>
        </w:rPr>
      </w:pPr>
      <w:r w:rsidRPr="003918DA">
        <w:rPr>
          <w:rFonts w:ascii="Arial" w:hAnsi="Arial" w:cs="Arial"/>
          <w:sz w:val="20"/>
          <w:szCs w:val="20"/>
        </w:rPr>
        <w:t>Graf 3:</w:t>
      </w:r>
      <w:r w:rsidR="009E3A21" w:rsidRPr="003918DA">
        <w:rPr>
          <w:rFonts w:ascii="Arial" w:hAnsi="Arial" w:cs="Arial"/>
          <w:sz w:val="20"/>
          <w:szCs w:val="20"/>
        </w:rPr>
        <w:t xml:space="preserve"> Obseg površin (ha) vključenih v shemo integrirane pridelave.</w:t>
      </w:r>
    </w:p>
    <w:p w:rsidR="009D4033" w:rsidRPr="003918DA" w:rsidRDefault="009D4033">
      <w:pPr>
        <w:rPr>
          <w:rFonts w:ascii="Arial" w:hAnsi="Arial" w:cs="Arial"/>
          <w:sz w:val="20"/>
          <w:szCs w:val="20"/>
        </w:rPr>
      </w:pPr>
    </w:p>
    <w:p w:rsidR="00B505FC" w:rsidRPr="00005F50" w:rsidRDefault="001E5FE0" w:rsidP="00005F50">
      <w:pPr>
        <w:jc w:val="both"/>
        <w:rPr>
          <w:rFonts w:ascii="Arial" w:hAnsi="Arial" w:cs="Arial"/>
          <w:sz w:val="20"/>
          <w:szCs w:val="20"/>
        </w:rPr>
      </w:pPr>
      <w:r w:rsidRPr="00005F50">
        <w:rPr>
          <w:rFonts w:ascii="Arial" w:hAnsi="Arial" w:cs="Arial"/>
          <w:sz w:val="20"/>
          <w:szCs w:val="20"/>
        </w:rPr>
        <w:t xml:space="preserve">Največ kmetijskih gospodarstev (182) je bilo v letu 2019 vključenih v integrirano pridelavo sadja, medtem ko je bilo največ površin 796,16 ha vključenih v integrirano pridelavo grozdja. </w:t>
      </w:r>
    </w:p>
    <w:p w:rsidR="001E5FE0" w:rsidRPr="00005F50" w:rsidRDefault="001E5FE0" w:rsidP="00005F50">
      <w:pPr>
        <w:jc w:val="both"/>
        <w:rPr>
          <w:rFonts w:ascii="Arial" w:hAnsi="Arial" w:cs="Arial"/>
          <w:sz w:val="20"/>
          <w:szCs w:val="20"/>
        </w:rPr>
      </w:pPr>
      <w:r w:rsidRPr="00005F50">
        <w:rPr>
          <w:rFonts w:ascii="Arial" w:hAnsi="Arial" w:cs="Arial"/>
          <w:sz w:val="20"/>
          <w:szCs w:val="20"/>
        </w:rPr>
        <w:t xml:space="preserve">Število kmetijskih gospodarstev se je glede na leto 2018 zmanjšalo za 28 kmetij ter 238,03 ha kmetijskih površin je manj v kontroli integrirane pridelave glede na predhodno leto. </w:t>
      </w:r>
    </w:p>
    <w:sectPr w:rsidR="001E5FE0" w:rsidRPr="00005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33"/>
    <w:rsid w:val="00005F50"/>
    <w:rsid w:val="001E344B"/>
    <w:rsid w:val="001E5FE0"/>
    <w:rsid w:val="003228BD"/>
    <w:rsid w:val="003918DA"/>
    <w:rsid w:val="00476206"/>
    <w:rsid w:val="00532A9D"/>
    <w:rsid w:val="006E0D15"/>
    <w:rsid w:val="00936442"/>
    <w:rsid w:val="009D4033"/>
    <w:rsid w:val="009E3A21"/>
    <w:rsid w:val="00A01A8E"/>
    <w:rsid w:val="00B505FC"/>
    <w:rsid w:val="00BB1E7B"/>
    <w:rsid w:val="00BD27BB"/>
    <w:rsid w:val="00D5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1E84B-F6BB-4F6D-BDEB-DC060A92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4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Skupaj!$C$69</c:f>
              <c:strCache>
                <c:ptCount val="1"/>
                <c:pt idx="0">
                  <c:v>Skupaj</c:v>
                </c:pt>
              </c:strCache>
            </c:strRef>
          </c:tx>
          <c:invertIfNegative val="0"/>
          <c:cat>
            <c:numRef>
              <c:f>Skupaj!$B$70:$B$80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Skupaj!$C$70:$C$80</c:f>
              <c:numCache>
                <c:formatCode>General</c:formatCode>
                <c:ptCount val="11"/>
                <c:pt idx="0">
                  <c:v>5576</c:v>
                </c:pt>
                <c:pt idx="1">
                  <c:v>5433</c:v>
                </c:pt>
                <c:pt idx="2">
                  <c:v>5412</c:v>
                </c:pt>
                <c:pt idx="3">
                  <c:v>4960</c:v>
                </c:pt>
                <c:pt idx="4">
                  <c:v>4664</c:v>
                </c:pt>
                <c:pt idx="5">
                  <c:v>4571</c:v>
                </c:pt>
                <c:pt idx="6">
                  <c:v>670</c:v>
                </c:pt>
                <c:pt idx="7">
                  <c:v>575</c:v>
                </c:pt>
                <c:pt idx="8">
                  <c:v>466</c:v>
                </c:pt>
                <c:pt idx="9">
                  <c:v>430</c:v>
                </c:pt>
                <c:pt idx="10">
                  <c:v>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E4-4033-9120-7A4B5875B5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564480"/>
        <c:axId val="126870272"/>
      </c:barChart>
      <c:catAx>
        <c:axId val="134564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Leto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26870272"/>
        <c:crosses val="autoZero"/>
        <c:auto val="1"/>
        <c:lblAlgn val="ctr"/>
        <c:lblOffset val="100"/>
        <c:noMultiLvlLbl val="0"/>
      </c:catAx>
      <c:valAx>
        <c:axId val="126870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Število</a:t>
                </a:r>
                <a:r>
                  <a:rPr lang="sl-SI"/>
                  <a:t> kmetijskih gospodarstev</a:t>
                </a: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34564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Skupaj!$C$85</c:f>
              <c:strCache>
                <c:ptCount val="1"/>
                <c:pt idx="0">
                  <c:v>ha</c:v>
                </c:pt>
              </c:strCache>
            </c:strRef>
          </c:tx>
          <c:invertIfNegative val="0"/>
          <c:cat>
            <c:numRef>
              <c:f>Skupaj!$B$86:$B$96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Skupaj!$C$86:$C$96</c:f>
              <c:numCache>
                <c:formatCode>General</c:formatCode>
                <c:ptCount val="11"/>
                <c:pt idx="0">
                  <c:v>57476.639999999999</c:v>
                </c:pt>
                <c:pt idx="1">
                  <c:v>58864.14</c:v>
                </c:pt>
                <c:pt idx="2">
                  <c:v>59307.94</c:v>
                </c:pt>
                <c:pt idx="3">
                  <c:v>58417.67</c:v>
                </c:pt>
                <c:pt idx="4">
                  <c:v>58051.579999999994</c:v>
                </c:pt>
                <c:pt idx="5">
                  <c:v>58013.179999999993</c:v>
                </c:pt>
                <c:pt idx="6">
                  <c:v>4827.0200000000004</c:v>
                </c:pt>
                <c:pt idx="7">
                  <c:v>3131.3599999999997</c:v>
                </c:pt>
                <c:pt idx="8">
                  <c:v>3054.3500000000004</c:v>
                </c:pt>
                <c:pt idx="9">
                  <c:v>2557.1999999999998</c:v>
                </c:pt>
                <c:pt idx="10">
                  <c:v>2319.17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9C-486F-BFC2-7C524776CD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887040"/>
        <c:axId val="124888960"/>
      </c:barChart>
      <c:catAx>
        <c:axId val="124887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Leto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4888960"/>
        <c:crosses val="autoZero"/>
        <c:auto val="1"/>
        <c:lblAlgn val="ctr"/>
        <c:lblOffset val="100"/>
        <c:noMultiLvlLbl val="0"/>
      </c:catAx>
      <c:valAx>
        <c:axId val="124888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Površina (ha)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4887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Strajnar</dc:creator>
  <cp:lastModifiedBy>reviewer</cp:lastModifiedBy>
  <cp:revision>2</cp:revision>
  <dcterms:created xsi:type="dcterms:W3CDTF">2020-07-06T08:35:00Z</dcterms:created>
  <dcterms:modified xsi:type="dcterms:W3CDTF">2020-07-06T08:35:00Z</dcterms:modified>
</cp:coreProperties>
</file>