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3C" w:rsidRPr="00B06D3C" w:rsidRDefault="00B06D3C" w:rsidP="00B06D3C">
      <w:pPr>
        <w:ind w:firstLine="708"/>
        <w:rPr>
          <w:b/>
          <w:i/>
        </w:rPr>
      </w:pPr>
      <w:r w:rsidRPr="00B06D3C">
        <w:rPr>
          <w:b/>
          <w:i/>
        </w:rPr>
        <w:t>Šifrant namenov pomoči za področje kmetijstva, gozdarstva, razvoja podeželja in ribištva</w:t>
      </w:r>
    </w:p>
    <w:p w:rsidR="00B06D3C" w:rsidRPr="00B06D3C" w:rsidRDefault="00B06D3C" w:rsidP="00B06D3C">
      <w:pPr>
        <w:rPr>
          <w:b/>
          <w:i/>
        </w:rPr>
      </w:pPr>
      <w:r w:rsidRPr="00B06D3C">
        <w:rPr>
          <w:b/>
          <w:i/>
        </w:rPr>
        <w:t>Kmetijstvo, gozdarstvo, razvoj podeželja (21. 3. 2022)</w:t>
      </w:r>
    </w:p>
    <w:tbl>
      <w:tblPr>
        <w:tblStyle w:val="Tabelamrea"/>
        <w:tblW w:w="0" w:type="auto"/>
        <w:tblLook w:val="04A0" w:firstRow="1" w:lastRow="0" w:firstColumn="1" w:lastColumn="0" w:noHBand="0" w:noVBand="1"/>
        <w:tblCaption w:val="Šifrant namenov pomoči za področje kmetijstva, gozdarstva, razvoja podeželja in ribištva"/>
      </w:tblPr>
      <w:tblGrid>
        <w:gridCol w:w="3498"/>
        <w:gridCol w:w="3498"/>
        <w:gridCol w:w="3499"/>
        <w:gridCol w:w="3499"/>
      </w:tblGrid>
      <w:tr w:rsidR="00B06D3C" w:rsidTr="00727B52">
        <w:trPr>
          <w:tblHeader/>
        </w:trPr>
        <w:tc>
          <w:tcPr>
            <w:tcW w:w="3498" w:type="dxa"/>
            <w:shd w:val="clear" w:color="000000" w:fill="C0C0C0"/>
            <w:vAlign w:val="center"/>
          </w:tcPr>
          <w:p w:rsidR="00B06D3C" w:rsidRPr="00FC5130" w:rsidRDefault="00B06D3C" w:rsidP="00B06D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 w:colFirst="0" w:colLast="4"/>
            <w:r>
              <w:rPr>
                <w:rFonts w:ascii="Arial" w:hAnsi="Arial" w:cs="Arial"/>
                <w:color w:val="000000"/>
                <w:sz w:val="16"/>
                <w:szCs w:val="16"/>
              </w:rPr>
              <w:t>Šifra</w:t>
            </w:r>
            <w:r w:rsidRPr="00FC5130">
              <w:rPr>
                <w:rFonts w:ascii="Arial" w:hAnsi="Arial" w:cs="Arial"/>
                <w:color w:val="000000"/>
                <w:sz w:val="16"/>
                <w:szCs w:val="16"/>
              </w:rPr>
              <w:t xml:space="preserve"> namena</w:t>
            </w:r>
          </w:p>
        </w:tc>
        <w:tc>
          <w:tcPr>
            <w:tcW w:w="3498" w:type="dxa"/>
            <w:shd w:val="clear" w:color="auto" w:fill="C0C0C0"/>
            <w:vAlign w:val="center"/>
          </w:tcPr>
          <w:p w:rsidR="00B06D3C" w:rsidRPr="00FC5130" w:rsidRDefault="00B06D3C" w:rsidP="00B06D3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Vrsta pomoči</w:t>
            </w:r>
          </w:p>
        </w:tc>
        <w:tc>
          <w:tcPr>
            <w:tcW w:w="3499" w:type="dxa"/>
            <w:shd w:val="clear" w:color="000000" w:fill="C0C0C0"/>
            <w:vAlign w:val="center"/>
          </w:tcPr>
          <w:p w:rsidR="00B06D3C" w:rsidRPr="00B9522B" w:rsidRDefault="00B06D3C" w:rsidP="00B06D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B9522B">
              <w:rPr>
                <w:rFonts w:ascii="Arial" w:hAnsi="Arial" w:cs="Arial"/>
                <w:color w:val="000000"/>
                <w:sz w:val="16"/>
                <w:szCs w:val="16"/>
              </w:rPr>
              <w:t>Določba pravnega akta EU, ki ureja zadevno vrsto pomoči</w:t>
            </w:r>
          </w:p>
        </w:tc>
        <w:tc>
          <w:tcPr>
            <w:tcW w:w="3499" w:type="dxa"/>
            <w:shd w:val="clear" w:color="000000" w:fill="C0C0C0"/>
            <w:vAlign w:val="center"/>
          </w:tcPr>
          <w:p w:rsidR="00B06D3C" w:rsidRPr="00FC5130" w:rsidRDefault="00B06D3C" w:rsidP="00B06D3C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FC5130">
              <w:rPr>
                <w:rFonts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pis ukrepa</w:t>
            </w:r>
          </w:p>
        </w:tc>
      </w:tr>
      <w:bookmarkEnd w:id="0"/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5.0.04.1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opredmetena ali neopredmetena sredstva na kmetijskih gospodarstvih v zvezi s primarno kmetijsko proizvodnjo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14.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1.1.1.1.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naložbe v gradnjo, nakup ali izboljšanje nepremičnin; </w:t>
            </w:r>
          </w:p>
          <w:p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z računalniškimi programi, </w:t>
            </w:r>
          </w:p>
          <w:p w:rsidR="00B06D3C" w:rsidRPr="00AA74B9" w:rsidRDefault="00B06D3C" w:rsidP="00B06D3C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v zemljišča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5.0.04.2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zvezi s predelavo in trženjem kmetijskih proizvodov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17.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1.1.1.4.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naložbe v gradnjo, nakup , zakup ali izboljšanje nepremičnin; </w:t>
            </w:r>
          </w:p>
          <w:p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z računalniškimi programi, </w:t>
            </w:r>
          </w:p>
          <w:p w:rsidR="00B06D3C" w:rsidRPr="00AA74B9" w:rsidRDefault="00B06D3C" w:rsidP="00B06D3C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AA74B9" w:rsidRDefault="00B06D3C" w:rsidP="00B06D3C">
            <w:pPr>
              <w:rPr>
                <w:rFonts w:ascii="Arial" w:hAnsi="Arial"/>
                <w:sz w:val="18"/>
                <w:szCs w:val="18"/>
              </w:rPr>
            </w:pPr>
          </w:p>
          <w:p w:rsidR="00B06D3C" w:rsidRPr="00086F38" w:rsidRDefault="00B06D3C" w:rsidP="00B06D3C">
            <w:pPr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086F38">
              <w:rPr>
                <w:rFonts w:ascii="Arial" w:hAnsi="Arial"/>
                <w:i/>
                <w:sz w:val="18"/>
                <w:szCs w:val="18"/>
              </w:rPr>
              <w:t>(Pomoč razvoju dejavnosti, ki so povezane s predelavo in trženjem kmetijskih proizvodov, ki spadajo v prilogo I</w:t>
            </w:r>
            <w:r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k PDEU</w:t>
            </w:r>
            <w:r w:rsidRPr="00086F38">
              <w:rPr>
                <w:rFonts w:ascii="Arial" w:hAnsi="Arial"/>
                <w:i/>
                <w:color w:val="000000"/>
                <w:sz w:val="18"/>
                <w:szCs w:val="18"/>
              </w:rPr>
              <w:t>)</w:t>
            </w:r>
            <w:r w:rsidRPr="00086F38" w:rsidDel="00F72F4F">
              <w:rPr>
                <w:rFonts w:ascii="Arial" w:hAnsi="Arial"/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5.0.04.4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za ohranjanje kulturne in naravne dediščine na kmetijskih gospodarstvih 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29.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1.1.1.2.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4E7734" w:rsidRDefault="00B06D3C" w:rsidP="00B06D3C">
            <w:pPr>
              <w:numPr>
                <w:ilvl w:val="0"/>
                <w:numId w:val="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4E7734">
              <w:rPr>
                <w:rFonts w:ascii="Arial" w:hAnsi="Arial"/>
                <w:color w:val="000000"/>
                <w:sz w:val="18"/>
                <w:szCs w:val="18"/>
              </w:rPr>
              <w:t>stroški naložbe v opredmetena sredstva</w:t>
            </w:r>
          </w:p>
          <w:p w:rsidR="00B06D3C" w:rsidRPr="004E7734" w:rsidRDefault="00B06D3C" w:rsidP="00B06D3C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szCs w:val="18"/>
              </w:rPr>
            </w:pPr>
            <w:r w:rsidRPr="004E7734">
              <w:rPr>
                <w:rFonts w:ascii="Arial" w:hAnsi="Arial"/>
                <w:color w:val="000000"/>
                <w:sz w:val="18"/>
                <w:szCs w:val="18"/>
              </w:rPr>
              <w:t>investicijska dela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5.0.04.5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v zvezi s premestitvijo kmetijskih poslopij 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16.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1.1.1.3.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Default="00B06D3C" w:rsidP="00B06D3C">
            <w:pPr>
              <w:numPr>
                <w:ilvl w:val="0"/>
                <w:numId w:val="4"/>
              </w:numPr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premestitev kmetijskih poslopij v javnem interesu, ki zajema le razstavljanje, od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stranitev in ponovno postavitev</w:t>
            </w:r>
          </w:p>
          <w:p w:rsidR="00B06D3C" w:rsidRPr="00AA74B9" w:rsidRDefault="00B06D3C" w:rsidP="00B06D3C">
            <w:pPr>
              <w:numPr>
                <w:ilvl w:val="0"/>
                <w:numId w:val="4"/>
              </w:numPr>
              <w:ind w:left="360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premestitev kmetijskih poslopij, s katero kmet pridobi modernejše poslopje ali se posledično poveča proizvodna  zmogljivost.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t>5.0.05.3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Pomoč za kmetijsko-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kmetijsko-podnebne obveznosti ter obveznosti na področju dobrobiti živali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1.1.5.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Default="00B06D3C" w:rsidP="00B06D3C"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kmetijsko-</w:t>
            </w:r>
            <w:proofErr w:type="spellStart"/>
            <w:r w:rsidRPr="00325282">
              <w:rPr>
                <w:rFonts w:ascii="Arial" w:hAnsi="Arial"/>
                <w:color w:val="000000"/>
                <w:sz w:val="18"/>
                <w:szCs w:val="18"/>
              </w:rPr>
              <w:t>okoljske</w:t>
            </w:r>
            <w:proofErr w:type="spellEnd"/>
            <w:r w:rsidRPr="00325282">
              <w:rPr>
                <w:rFonts w:ascii="Arial" w:hAnsi="Arial"/>
                <w:color w:val="000000"/>
                <w:sz w:val="18"/>
                <w:szCs w:val="18"/>
              </w:rPr>
              <w:t xml:space="preserve"> obveznosti</w:t>
            </w:r>
          </w:p>
          <w:p w:rsidR="00B06D3C" w:rsidRPr="00325282" w:rsidRDefault="00B06D3C" w:rsidP="00B06D3C">
            <w:pPr>
              <w:numPr>
                <w:ilvl w:val="0"/>
                <w:numId w:val="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325282">
              <w:rPr>
                <w:rFonts w:ascii="Arial" w:hAnsi="Arial"/>
                <w:color w:val="000000"/>
                <w:sz w:val="18"/>
                <w:szCs w:val="18"/>
              </w:rPr>
              <w:t>dobro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bit</w:t>
            </w:r>
            <w:r w:rsidRPr="00325282">
              <w:rPr>
                <w:rFonts w:ascii="Arial" w:hAnsi="Arial"/>
                <w:color w:val="000000"/>
                <w:sz w:val="18"/>
                <w:szCs w:val="18"/>
              </w:rPr>
              <w:t xml:space="preserve"> živali</w:t>
            </w:r>
          </w:p>
          <w:p w:rsidR="00B06D3C" w:rsidRDefault="00B06D3C" w:rsidP="00B06D3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06D3C" w:rsidRPr="00086F38" w:rsidRDefault="00B06D3C" w:rsidP="00B06D3C">
            <w:pPr>
              <w:rPr>
                <w:rFonts w:ascii="Arial" w:hAnsi="Arial"/>
                <w:i/>
                <w:color w:val="000000"/>
                <w:sz w:val="18"/>
                <w:szCs w:val="18"/>
              </w:rPr>
            </w:pPr>
            <w:r w:rsidRPr="00086F38">
              <w:rPr>
                <w:rFonts w:ascii="Arial" w:hAnsi="Arial"/>
                <w:i/>
                <w:color w:val="000000"/>
                <w:sz w:val="18"/>
                <w:szCs w:val="18"/>
              </w:rPr>
              <w:t>(Pomoč za prostovoljno prevzete obveznosti kmetov, ki so namenjene varstvu okolja in ohranjanju podeželja)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t>5.0.05.4</w:t>
            </w:r>
          </w:p>
        </w:tc>
        <w:tc>
          <w:tcPr>
            <w:tcW w:w="3498" w:type="dxa"/>
            <w:vAlign w:val="center"/>
          </w:tcPr>
          <w:p w:rsidR="00B06D3C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Pomoč za omejitve, povezane z območji Natura 2000 in okvirno direktivo o vodah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1.1.6.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6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Pr="005072AC">
              <w:rPr>
                <w:rFonts w:ascii="Arial" w:hAnsi="Arial"/>
                <w:color w:val="000000"/>
                <w:sz w:val="18"/>
                <w:szCs w:val="18"/>
              </w:rPr>
              <w:t xml:space="preserve">adomestilo stroškov in izpada dohodka zaradi </w:t>
            </w:r>
            <w:proofErr w:type="spellStart"/>
            <w:r w:rsidRPr="005072AC">
              <w:rPr>
                <w:rFonts w:ascii="Arial" w:hAnsi="Arial"/>
                <w:color w:val="000000"/>
                <w:sz w:val="18"/>
                <w:szCs w:val="18"/>
              </w:rPr>
              <w:t>okoljskih</w:t>
            </w:r>
            <w:proofErr w:type="spellEnd"/>
            <w:r w:rsidRPr="005072AC">
              <w:rPr>
                <w:rFonts w:ascii="Arial" w:hAnsi="Arial"/>
                <w:color w:val="000000"/>
                <w:sz w:val="18"/>
                <w:szCs w:val="18"/>
              </w:rPr>
              <w:t xml:space="preserve"> omejitev v kmetijski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proizvodnji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1949F0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1949F0">
              <w:rPr>
                <w:rFonts w:ascii="Arial" w:hAnsi="Arial"/>
                <w:b/>
                <w:sz w:val="20"/>
                <w:szCs w:val="20"/>
              </w:rPr>
              <w:lastRenderedPageBreak/>
              <w:t>5.0.06.0</w:t>
            </w:r>
          </w:p>
        </w:tc>
        <w:tc>
          <w:tcPr>
            <w:tcW w:w="3498" w:type="dxa"/>
            <w:vAlign w:val="center"/>
          </w:tcPr>
          <w:p w:rsidR="00B06D3C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2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območja z naravnimi in drugimi posebnimi omejitvami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1.1.7.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Default="00B06D3C" w:rsidP="00B06D3C">
            <w:pPr>
              <w:numPr>
                <w:ilvl w:val="0"/>
                <w:numId w:val="7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5072AC">
              <w:rPr>
                <w:rFonts w:ascii="Arial" w:hAnsi="Arial"/>
                <w:color w:val="000000"/>
                <w:sz w:val="18"/>
                <w:szCs w:val="18"/>
              </w:rPr>
              <w:t>pomoč za nadomestilo za težke razmere na območjih z omejenimi de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javniki v obliki plačil na </w:t>
            </w:r>
            <w:r w:rsidRPr="005072AC">
              <w:rPr>
                <w:rFonts w:ascii="Arial" w:hAnsi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ektar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5.0.07.0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zagon za mlade kmete in razvoj malih kmetij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18.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1.1.2.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8"/>
              </w:numPr>
              <w:ind w:left="355" w:hanging="355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mlade kmete</w:t>
            </w:r>
          </w:p>
          <w:p w:rsidR="00B06D3C" w:rsidRPr="00AA74B9" w:rsidRDefault="00B06D3C" w:rsidP="00B06D3C">
            <w:pPr>
              <w:numPr>
                <w:ilvl w:val="0"/>
                <w:numId w:val="8"/>
              </w:numPr>
              <w:ind w:left="355" w:hanging="355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razvoj malih kmetij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5.0.10.0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zagon za skupine in organizacije proizvajalcev v kmetijskem sektorju 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19.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1.1.4.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086F38" w:rsidRDefault="00B06D3C" w:rsidP="00B06D3C">
            <w:pPr>
              <w:numPr>
                <w:ilvl w:val="0"/>
                <w:numId w:val="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zagon za skupine in organizacije proizvajalcev v kmetijskem sektorju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5.0.11.2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nadomestilo škode zaradi naravnih nesreč v kmetijskem sektorju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30.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1.2.1.1.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potres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snežni plaz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zemeljski plaz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poplava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tornado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hurikan </w:t>
            </w:r>
          </w:p>
          <w:p w:rsidR="00B06D3C" w:rsidRPr="00AA74B9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 xml:space="preserve">izbruh vulkana </w:t>
            </w:r>
          </w:p>
          <w:p w:rsidR="00B06D3C" w:rsidRPr="00086F38" w:rsidRDefault="00B06D3C" w:rsidP="00B06D3C">
            <w:pPr>
              <w:pStyle w:val="Odstavekseznama"/>
              <w:numPr>
                <w:ilvl w:val="0"/>
                <w:numId w:val="10"/>
              </w:numPr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požar v naravi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5.0.11.3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nadomestilo škode zaradi slabih vremenskih razmer, ki jih je mogoče enačiti z naravnimi nesrečami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25.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1.2.1.2.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9E475A" w:rsidRDefault="00B06D3C" w:rsidP="00B06D3C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nadomestilo kmetom za izgube pri rastlinah ali kmetijskih poslopij, ki jih povzročijo neugodne v</w:t>
            </w:r>
            <w:r>
              <w:rPr>
                <w:rFonts w:ascii="Arial" w:hAnsi="Arial"/>
                <w:sz w:val="18"/>
                <w:szCs w:val="18"/>
              </w:rPr>
              <w:t>remenske razmere, izenačene z naravnimi nesrečami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5.0.11.4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nadomestilo stroškov preprečevanja, obvladovanja in izkoreninjenja bolezni živali ali škodljivih organizmov na rastlinah ter pomoč za odpravo škode zaradi bolezni živali in škodljivih organizmov na rastlinah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26.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1.2.1.3.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podpora za stroške preprečevanja in izkoreninjenja bolezni živali ali</w:t>
            </w:r>
            <w:r>
              <w:rPr>
                <w:rFonts w:ascii="Arial" w:hAnsi="Arial"/>
                <w:sz w:val="18"/>
                <w:szCs w:val="18"/>
              </w:rPr>
              <w:t xml:space="preserve"> rastlin ali napada škodljivcev</w:t>
            </w:r>
          </w:p>
          <w:p w:rsidR="00B06D3C" w:rsidRPr="009E475A" w:rsidRDefault="00B06D3C" w:rsidP="00B06D3C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nadomestilo kmetom za izgube, ki jih povzročajo bolezni živali ali rastlin ali napad škodljivcev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5.0.11.5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plačilo zavarovalnih premij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28.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1.2.1.6.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zavarovalne premije za rastlinsko proizvodnjo, ki jih povzročijo neugodne vremenske razmere,</w:t>
            </w:r>
          </w:p>
          <w:p w:rsidR="00B06D3C" w:rsidRPr="00AA74B9" w:rsidRDefault="00B06D3C" w:rsidP="00B06D3C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zavarov</w:t>
            </w:r>
            <w:r>
              <w:rPr>
                <w:rFonts w:ascii="Arial" w:hAnsi="Arial"/>
                <w:sz w:val="18"/>
                <w:szCs w:val="18"/>
              </w:rPr>
              <w:t>alne premije za živali pred neva</w:t>
            </w:r>
            <w:r w:rsidRPr="00AA74B9">
              <w:rPr>
                <w:rFonts w:ascii="Arial" w:hAnsi="Arial"/>
                <w:sz w:val="18"/>
                <w:szCs w:val="18"/>
              </w:rPr>
              <w:t>rnostjo pogina zaradi bolezni.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5.0.12.0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komasacijo kmetijskih zemljišč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15.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1.3.4.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4"/>
              </w:numPr>
              <w:ind w:left="355" w:hanging="355"/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 pomoč za pravne in upravne  stroške, vključno s stroški pregleda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5.0.13.0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sodelovanje proizvajalcev kmetijskih proizvodov v shemah kakovosti 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20.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1.1.9.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tržne raziskave, zasnova in oblikovanje proizvoda, vključno s pomočjo za pripravo vlog za priznanje shem kakovosti</w:t>
            </w:r>
          </w:p>
          <w:p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kritje stroškov za obvezne  nadzorne ukrepe</w:t>
            </w:r>
          </w:p>
          <w:p w:rsidR="00B06D3C" w:rsidRPr="00AA74B9" w:rsidRDefault="00B06D3C" w:rsidP="00B06D3C">
            <w:pPr>
              <w:numPr>
                <w:ilvl w:val="0"/>
                <w:numId w:val="15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novo sodelovanje v shemah  kakovosti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5.0.14.1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dejavnosti prenosa znanja in informiranja v kmetijskem sektorju </w:t>
            </w:r>
            <w:r w:rsidRPr="00086F38">
              <w:rPr>
                <w:rFonts w:ascii="Arial" w:hAnsi="Arial" w:cs="Arial"/>
                <w:bCs/>
                <w:sz w:val="18"/>
                <w:szCs w:val="18"/>
              </w:rPr>
              <w:t>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21.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1.1.10.1.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organizacije poklicnega usposabljanja, dejavnosti pridobivanja strokovnih znanj, vključno z usposabljanji, delavnicami in inštruiranjem, ter stroške predstavitvenih dejavno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sti ali dejavnosti informiranja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stanitve in dnevnic udeležencev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zagotavljanja storitev nadomeščan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 med odsotnostjo udeležencev</w:t>
            </w:r>
          </w:p>
          <w:p w:rsidR="00B06D3C" w:rsidRPr="00AA74B9" w:rsidRDefault="00B06D3C" w:rsidP="00B06D3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predstavitvene projekte v zvezi z naložbami</w:t>
            </w:r>
          </w:p>
        </w:tc>
      </w:tr>
      <w:tr w:rsidR="00B06D3C" w:rsidTr="001F0DAD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5.0.14.2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storitve svetovanja v kmetijskem sektorju 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22.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1.1.10.2.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17"/>
              </w:numPr>
              <w:tabs>
                <w:tab w:val="left" w:pos="7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storitve svetovanja v kmetijskem sektorju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5.0.14.3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storitve nadomeščanja na kmetijskem gospodarstvu </w:t>
            </w:r>
            <w:r w:rsidRPr="00086F38">
              <w:rPr>
                <w:rFonts w:ascii="Arial" w:hAnsi="Arial" w:cs="Arial"/>
                <w:bCs/>
                <w:sz w:val="18"/>
                <w:szCs w:val="18"/>
              </w:rPr>
              <w:t>(t</w:t>
            </w:r>
            <w:r w:rsidRPr="00AA74B9">
              <w:rPr>
                <w:rFonts w:ascii="Arial" w:hAnsi="Arial" w:cs="Arial"/>
                <w:sz w:val="18"/>
                <w:szCs w:val="18"/>
              </w:rPr>
              <w:t>ehnična podpora kmetijskemu sektorju)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23.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1.1.10.3.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18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storitve nadomeščanja na kmetijskem gospodarstvu</w:t>
            </w:r>
          </w:p>
        </w:tc>
      </w:tr>
      <w:tr w:rsidR="00B06D3C" w:rsidTr="001F0DA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5.0.14.4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spodbujevalne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oz. promocijske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ukrepe za kmetijske proizvode</w:t>
            </w:r>
            <w:r w:rsidRPr="00AA74B9">
              <w:rPr>
                <w:rFonts w:ascii="Arial" w:hAnsi="Arial" w:cs="Arial"/>
                <w:sz w:val="18"/>
                <w:szCs w:val="18"/>
              </w:rPr>
              <w:t xml:space="preserve"> (tehnična podpora kmetijskemu sektorju)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24.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1.3.2. smernic EU o državni pomoči v kmetijstvu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19"/>
              </w:numPr>
              <w:ind w:left="355" w:hanging="35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pomoč krije stroške organizacije tekmovanj, sejmov ali razstav ter udeležbe na njih; </w:t>
            </w:r>
          </w:p>
          <w:p w:rsidR="00B06D3C" w:rsidRPr="00AA74B9" w:rsidRDefault="00B06D3C" w:rsidP="00B06D3C">
            <w:pPr>
              <w:numPr>
                <w:ilvl w:val="0"/>
                <w:numId w:val="1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publikacij, katerih cilj je ozaveščanje širše javnosti o kmetijskih proizvodih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5.0.15.0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živinorejski sektor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Točka (a) ali (b) prvega odstavka 27. člena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upravni stroški za uvedbo in vodenje rodovniških knjig</w:t>
            </w:r>
          </w:p>
          <w:p w:rsidR="00B06D3C" w:rsidRPr="00AA74B9" w:rsidDel="00FC5130" w:rsidRDefault="00B06D3C" w:rsidP="00B06D3C">
            <w:pPr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stroški testov za ugotavljanje genske kakovosti ali donosa živine, ki jih opravijo tretje strani ali se 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opravijo v njihovem imenu, razen nadzora, ki ga izvede lastnik živine, in razen rednega nadzora nad kakovostjo mleka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5.1.01.0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v zvezi s predelavo kmetijskih proizvodov </w:t>
            </w:r>
            <w:r w:rsidRPr="00086F38">
              <w:rPr>
                <w:rFonts w:ascii="Arial" w:hAnsi="Arial" w:cs="Arial"/>
                <w:b/>
                <w:bCs/>
                <w:sz w:val="18"/>
                <w:szCs w:val="18"/>
              </w:rPr>
              <w:t>v nekmetijske proizvode ali proizvodnjo bombaža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44.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v gradnjo, nakup , zakup ali izboljšanje nep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remičnin</w:t>
            </w:r>
          </w:p>
          <w:p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:rsidR="00B06D3C" w:rsidRPr="00AA74B9" w:rsidRDefault="00B06D3C" w:rsidP="00B06D3C">
            <w:pPr>
              <w:numPr>
                <w:ilvl w:val="0"/>
                <w:numId w:val="2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zagon podjetja za nekmetijske dejavnosti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45.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pStyle w:val="Odstavekseznama"/>
              <w:numPr>
                <w:ilvl w:val="0"/>
                <w:numId w:val="22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pomoč za zagon podjetja za nekmetijske dejavnosti na podeželju, ki se dodeli MSP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5.1.03.0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storitve svetovanja MSP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-jem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46.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3.7.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pStyle w:val="Odstavekseznama"/>
              <w:numPr>
                <w:ilvl w:val="0"/>
                <w:numId w:val="23"/>
              </w:numPr>
              <w:spacing w:before="120"/>
              <w:rPr>
                <w:rFonts w:ascii="Arial" w:hAnsi="Arial"/>
                <w:color w:val="000000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  <w:lang w:bidi="ar-SA"/>
              </w:rPr>
              <w:t>pomoč za storitve svetovanja MSP na podeželju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5.1.04.0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dejavnosti prenosa znanja in informiranja v korist MSP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-jem</w:t>
            </w: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podeželju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47.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stroške organizacije in izvajanja dejavnosti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prenosa znanja in informiranja;</w:t>
            </w:r>
          </w:p>
          <w:p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predstavitvene projekte  v zvezi z naložb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ami</w:t>
            </w:r>
          </w:p>
          <w:p w:rsidR="00B06D3C" w:rsidRPr="00AA74B9" w:rsidRDefault="00B06D3C" w:rsidP="00B06D3C">
            <w:pPr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nastanitve in dnevnic udeležencev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novo sodelovanje aktivnih kmetov v shemah kakovosti za bombaž ali živila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48.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3.8.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omoč za novo sodelovanje v shemah  kakovosti za bombaž in živi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 iz Uredbe 1151/2012/EU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5.1.06.0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dejavnosti informiranja in promocijske dejavnosti v zvezi z bombažem in živili, ki jih zajemajo sheme kakovosti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49.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3.9.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086F38" w:rsidRDefault="00B06D3C" w:rsidP="00B06D3C">
            <w:pPr>
              <w:pStyle w:val="Odstavekseznama"/>
              <w:numPr>
                <w:ilvl w:val="0"/>
                <w:numId w:val="26"/>
              </w:numPr>
              <w:spacing w:before="120"/>
              <w:rPr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  <w:lang w:bidi="ar-SA"/>
              </w:rPr>
              <w:t>pomoč za dejavnosti informiranja in promocijske dejavnosti v zvezi z bombažem in živili, ki jih zajemajo sheme kakovosti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5.2.01.0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raziskave in razvoj v kmetijskem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31.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1.3.6.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7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raziskave in razvoj v kmetijskem sektorju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5.2.02.0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raziskave in razvoj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31.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2.9.1.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28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raziskave in razvoj v gozdarskem sektorju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5.7.00.0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odstranitev poginulih živali 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/>
                <w:sz w:val="18"/>
                <w:szCs w:val="18"/>
              </w:rPr>
            </w:pPr>
            <w:r w:rsidRPr="00B9522B">
              <w:rPr>
                <w:rFonts w:ascii="Arial" w:hAnsi="Arial"/>
                <w:sz w:val="18"/>
                <w:szCs w:val="18"/>
              </w:rPr>
              <w:t>Točka (c), (d) ali (e) prvega odstavka 27. člena Uredbe 702/2014/EU</w:t>
            </w:r>
          </w:p>
          <w:p w:rsidR="00B06D3C" w:rsidRPr="00B9522B" w:rsidRDefault="00B06D3C" w:rsidP="00B06D3C">
            <w:pPr>
              <w:rPr>
                <w:rFonts w:ascii="Arial" w:hAnsi="Arial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1.2.1.4.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086F38" w:rsidRDefault="00B06D3C" w:rsidP="00B06D3C">
            <w:pPr>
              <w:pStyle w:val="Odstavekseznama"/>
              <w:numPr>
                <w:ilvl w:val="0"/>
                <w:numId w:val="29"/>
              </w:numPr>
              <w:spacing w:before="120"/>
              <w:rPr>
                <w:rFonts w:ascii="Arial" w:hAnsi="Arial"/>
                <w:sz w:val="18"/>
                <w:szCs w:val="18"/>
                <w:lang w:bidi="ar-SA"/>
              </w:rPr>
            </w:pPr>
            <w:r w:rsidRPr="00AA74B9">
              <w:rPr>
                <w:rFonts w:ascii="Arial" w:hAnsi="Arial"/>
                <w:sz w:val="18"/>
                <w:szCs w:val="18"/>
                <w:lang w:bidi="ar-SA"/>
              </w:rPr>
              <w:t>pomoč za odstranit</w:t>
            </w:r>
            <w:r>
              <w:rPr>
                <w:rFonts w:ascii="Arial" w:hAnsi="Arial"/>
                <w:sz w:val="18"/>
                <w:szCs w:val="18"/>
                <w:lang w:bidi="ar-SA"/>
              </w:rPr>
              <w:t>ev in uničenje poginulih živali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5.8.01.0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pogozdovanje in ustvarjanje gozdnega območja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32.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2.1.1.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 vzpostavitve in letna premija</w:t>
            </w:r>
          </w:p>
          <w:p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zakup ali izboljšanje nepremičnin; 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:rsidR="00B06D3C" w:rsidRPr="00AA74B9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4E7734" w:rsidRDefault="00B06D3C" w:rsidP="00B06D3C">
            <w:pPr>
              <w:numPr>
                <w:ilvl w:val="0"/>
                <w:numId w:val="30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kmetijsko-gozdarske sisteme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33.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2.1.2.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 vzpostavitve in letna premija</w:t>
            </w:r>
          </w:p>
          <w:p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zakup ali izboljšanje nepremičnin; 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programi,</w:t>
            </w:r>
          </w:p>
          <w:p w:rsidR="00B06D3C" w:rsidRPr="00AA74B9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4E7734" w:rsidRDefault="00B06D3C" w:rsidP="00B06D3C">
            <w:pPr>
              <w:numPr>
                <w:ilvl w:val="0"/>
                <w:numId w:val="3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5.8.03.0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preprečevanje in odpravo škode v gozdovih zaradi gozdnih požarov, naravnih nesreč, slabih vremenskih razmer, škodljivih organizmov na rastlinah in katastrofalnih dogodkov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34.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vzpost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avitev zaščitne infrastrukture</w:t>
            </w:r>
          </w:p>
          <w:p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lokalne dejavnosti majhnega obsega za preprečevanje požarov ali drugih naravnih nesreč, v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ključno z uporabo pašne živine;</w:t>
            </w:r>
          </w:p>
          <w:p w:rsidR="00B06D3C" w:rsidRPr="00AA74B9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ustanovitev in izboljšanje zmogljivosti za spremljanje gozdnih požarov, škodljivih organizmov na rastlinah in b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olezni ter opremo za obveščanje</w:t>
            </w:r>
          </w:p>
          <w:p w:rsidR="00B06D3C" w:rsidRPr="00086F38" w:rsidRDefault="00B06D3C" w:rsidP="00B06D3C">
            <w:pPr>
              <w:numPr>
                <w:ilvl w:val="0"/>
                <w:numId w:val="3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obnovitev potenciala gozdov, ki so bili poškodovani v požarih, naravnih nesrečah, slabih vremenskih razmerah, ki jih je mogoče enačiti z naravnimi nesrečami, drugih slabih vremenskih razmerah, zaradi škodljivih organizmov na rastlinah, katastrofalnih dogodkov in dogodkov, povezanih s podnebnimi spremembami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5.8.04.0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Pomoč za naložbe za povečanje odpornosti in </w:t>
            </w:r>
            <w:proofErr w:type="spellStart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vrednosti gozdnih ekosistemov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35.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naložbe  v gradnjo, nakup</w:t>
            </w: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 xml:space="preserve">nakup ali zakup strojev in opreme, vključno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z računalniškimi programi</w:t>
            </w:r>
          </w:p>
          <w:p w:rsidR="00B06D3C" w:rsidRPr="00AA74B9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086F38" w:rsidRDefault="00B06D3C" w:rsidP="00B06D3C">
            <w:pPr>
              <w:numPr>
                <w:ilvl w:val="0"/>
                <w:numId w:val="33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5.8.05.0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omejitve v zvezi z gozdnimi območji Natura 2000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36.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2.2.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4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 xml:space="preserve">pomoč za omejitve </w:t>
            </w:r>
            <w:r w:rsidRPr="00AA74B9">
              <w:rPr>
                <w:b/>
                <w:bCs/>
                <w:sz w:val="18"/>
                <w:szCs w:val="18"/>
              </w:rPr>
              <w:t xml:space="preserve"> </w:t>
            </w:r>
            <w:r w:rsidRPr="00AA74B9">
              <w:rPr>
                <w:rFonts w:ascii="Arial" w:hAnsi="Arial"/>
                <w:sz w:val="18"/>
                <w:szCs w:val="18"/>
              </w:rPr>
              <w:t>v zvezi z gozdnimi območji Natura 2000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5.8.06.0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gozdarsko-</w:t>
            </w:r>
            <w:proofErr w:type="spellStart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okoljske</w:t>
            </w:r>
            <w:proofErr w:type="spellEnd"/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podnebne storitve ter ohranjanje gozdov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37.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2.3.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9E475A" w:rsidRDefault="00B06D3C" w:rsidP="00B06D3C">
            <w:pPr>
              <w:numPr>
                <w:ilvl w:val="0"/>
                <w:numId w:val="35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pomoč za  kritje celotnih ali delnih dodatnih stroškov in izpad dohodka upravičencev zaradi prevzetih obveznosti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5.8.07.1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dejavnosti prenosa znanja in informiranja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38.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2.4.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 xml:space="preserve">stroške organizacije in izvajanja dejavnosti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prenosa znanja in informiranja</w:t>
            </w:r>
          </w:p>
          <w:p w:rsidR="00B06D3C" w:rsidRPr="00AA74B9" w:rsidRDefault="00B06D3C" w:rsidP="00B06D3C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predstavitven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projekte  v zvezi z naložbami</w:t>
            </w:r>
          </w:p>
          <w:p w:rsidR="00B06D3C" w:rsidRPr="009E475A" w:rsidRDefault="00B06D3C" w:rsidP="00B06D3C">
            <w:pPr>
              <w:numPr>
                <w:ilvl w:val="0"/>
                <w:numId w:val="36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stroške potovanja, nastanitve in dnevnic udeležencev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5.8.07.2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storitve svetovanja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39.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2.5.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7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 w:cs="Arial"/>
                <w:color w:val="000000"/>
                <w:sz w:val="18"/>
                <w:szCs w:val="18"/>
              </w:rPr>
              <w:t>pomoč za storitve svetovanja v gozdarskem sektorju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5.8.08.0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infrastrukturo, povezano z razvojem, modernizacijo in prilagajanjem gozdarskega sektorja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40.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učno z računalniškimi programi</w:t>
            </w:r>
          </w:p>
          <w:p w:rsidR="00B06D3C" w:rsidRPr="00AA74B9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9E475A" w:rsidRDefault="00B06D3C" w:rsidP="00B06D3C">
            <w:pPr>
              <w:numPr>
                <w:ilvl w:val="0"/>
                <w:numId w:val="38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5.8.09.0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naložbe v gozdarske tehnologije ter predelavo, mobilizacijo in trženje gozdarskih proizvodov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41.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2.1.5.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naložbe  v gradnjo, nakup , zak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up ali izboljšanje nepremičnin</w:t>
            </w:r>
          </w:p>
          <w:p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nakup ali zakup strojev in opreme, vključno z računalniškimi pro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grami,</w:t>
            </w:r>
          </w:p>
          <w:p w:rsidR="00B06D3C" w:rsidRPr="00AA74B9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color w:val="000000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splošni stroški</w:t>
            </w:r>
          </w:p>
          <w:p w:rsidR="00B06D3C" w:rsidRPr="009E475A" w:rsidRDefault="00B06D3C" w:rsidP="00B06D3C">
            <w:pPr>
              <w:numPr>
                <w:ilvl w:val="0"/>
                <w:numId w:val="39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color w:val="000000"/>
                <w:sz w:val="18"/>
                <w:szCs w:val="18"/>
              </w:rPr>
              <w:t>stroški oblikovanja načrtov za gospodarjenje z gozdovi</w:t>
            </w:r>
          </w:p>
        </w:tc>
      </w:tr>
      <w:tr w:rsidR="00B06D3C" w:rsidTr="00B06D3C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lastRenderedPageBreak/>
              <w:t>5.8.10.0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ohranjanje genskih virov v gozdarstvu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42.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2.3.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40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pomoč za ohranjanje genskih virov v gozdarstvu</w:t>
            </w:r>
          </w:p>
        </w:tc>
      </w:tr>
      <w:tr w:rsidR="00B06D3C" w:rsidTr="00B06D3C"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 w:rsidRPr="00AA74B9">
              <w:rPr>
                <w:rFonts w:ascii="Arial" w:hAnsi="Arial"/>
                <w:b/>
                <w:sz w:val="20"/>
                <w:szCs w:val="20"/>
              </w:rPr>
              <w:t>5.8.11.0</w:t>
            </w:r>
          </w:p>
        </w:tc>
        <w:tc>
          <w:tcPr>
            <w:tcW w:w="3498" w:type="dxa"/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74B9">
              <w:rPr>
                <w:rFonts w:ascii="Arial" w:hAnsi="Arial" w:cs="Arial"/>
                <w:b/>
                <w:bCs/>
                <w:sz w:val="18"/>
                <w:szCs w:val="18"/>
              </w:rPr>
              <w:t>Pomoč za komasacijo gozdnih zemljišč</w:t>
            </w:r>
          </w:p>
        </w:tc>
        <w:tc>
          <w:tcPr>
            <w:tcW w:w="3499" w:type="dxa"/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43. člen Uredbe 702/2014/EU</w:t>
            </w: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2.9.2. smernic EU o državni pomoči v kmetijstvu</w:t>
            </w:r>
          </w:p>
        </w:tc>
        <w:tc>
          <w:tcPr>
            <w:tcW w:w="3499" w:type="dxa"/>
            <w:vAlign w:val="center"/>
          </w:tcPr>
          <w:p w:rsidR="00B06D3C" w:rsidRPr="00AA74B9" w:rsidRDefault="00B06D3C" w:rsidP="00B06D3C">
            <w:pPr>
              <w:numPr>
                <w:ilvl w:val="0"/>
                <w:numId w:val="41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>pravni in upravni stroški, vključno s stroški geodetskih pregledov</w:t>
            </w:r>
          </w:p>
        </w:tc>
      </w:tr>
      <w:tr w:rsidR="00B06D3C" w:rsidTr="001F0DAD"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5.8.12.0</w:t>
            </w:r>
          </w:p>
        </w:tc>
        <w:tc>
          <w:tcPr>
            <w:tcW w:w="3498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Pomoč za sodelovanje v gozdarskem sektorju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B9522B" w:rsidRDefault="00B06D3C" w:rsidP="00B06D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22B">
              <w:rPr>
                <w:rFonts w:ascii="Arial" w:hAnsi="Arial" w:cs="Arial"/>
                <w:color w:val="000000"/>
                <w:sz w:val="18"/>
                <w:szCs w:val="18"/>
              </w:rPr>
              <w:t>oddelek 2.6. smernic EU o državni pomoči v kmetijstvu</w:t>
            </w:r>
          </w:p>
        </w:tc>
        <w:tc>
          <w:tcPr>
            <w:tcW w:w="3499" w:type="dxa"/>
            <w:tcBorders>
              <w:bottom w:val="single" w:sz="4" w:space="0" w:color="auto"/>
            </w:tcBorders>
            <w:vAlign w:val="center"/>
          </w:tcPr>
          <w:p w:rsidR="00B06D3C" w:rsidRPr="00AA74B9" w:rsidRDefault="00B06D3C" w:rsidP="00B06D3C">
            <w:pPr>
              <w:numPr>
                <w:ilvl w:val="0"/>
                <w:numId w:val="42"/>
              </w:numPr>
              <w:rPr>
                <w:rFonts w:ascii="Arial" w:hAnsi="Arial"/>
                <w:sz w:val="18"/>
                <w:szCs w:val="18"/>
              </w:rPr>
            </w:pPr>
            <w:r w:rsidRPr="00AA74B9">
              <w:rPr>
                <w:rFonts w:ascii="Arial" w:hAnsi="Arial"/>
                <w:sz w:val="18"/>
                <w:szCs w:val="18"/>
              </w:rPr>
              <w:t xml:space="preserve">pomoč za </w:t>
            </w:r>
            <w:r>
              <w:rPr>
                <w:rFonts w:ascii="Arial" w:hAnsi="Arial"/>
                <w:sz w:val="18"/>
                <w:szCs w:val="18"/>
              </w:rPr>
              <w:t>sodelovanje v gozdarskem sektorju</w:t>
            </w:r>
          </w:p>
        </w:tc>
      </w:tr>
    </w:tbl>
    <w:p w:rsidR="00037798" w:rsidRDefault="00037798"/>
    <w:sectPr w:rsidR="00037798" w:rsidSect="00B06D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C6C"/>
    <w:multiLevelType w:val="hybridMultilevel"/>
    <w:tmpl w:val="0394876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A15A5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D537B"/>
    <w:multiLevelType w:val="hybridMultilevel"/>
    <w:tmpl w:val="ADDC7EF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96166"/>
    <w:multiLevelType w:val="hybridMultilevel"/>
    <w:tmpl w:val="249A8E6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554E7"/>
    <w:multiLevelType w:val="hybridMultilevel"/>
    <w:tmpl w:val="B69C25E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73223"/>
    <w:multiLevelType w:val="hybridMultilevel"/>
    <w:tmpl w:val="4006AD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6F57"/>
    <w:multiLevelType w:val="hybridMultilevel"/>
    <w:tmpl w:val="A3B254B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B13E69"/>
    <w:multiLevelType w:val="hybridMultilevel"/>
    <w:tmpl w:val="A16879C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B5ECD"/>
    <w:multiLevelType w:val="hybridMultilevel"/>
    <w:tmpl w:val="41582B0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317E8"/>
    <w:multiLevelType w:val="hybridMultilevel"/>
    <w:tmpl w:val="95A0A46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E0905"/>
    <w:multiLevelType w:val="hybridMultilevel"/>
    <w:tmpl w:val="7C7C27B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1109A"/>
    <w:multiLevelType w:val="hybridMultilevel"/>
    <w:tmpl w:val="46AC9A40"/>
    <w:lvl w:ilvl="0" w:tplc="1150978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2467D"/>
    <w:multiLevelType w:val="hybridMultilevel"/>
    <w:tmpl w:val="946671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42750"/>
    <w:multiLevelType w:val="hybridMultilevel"/>
    <w:tmpl w:val="A1EE94E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40024"/>
    <w:multiLevelType w:val="hybridMultilevel"/>
    <w:tmpl w:val="A3B254B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4326D7"/>
    <w:multiLevelType w:val="hybridMultilevel"/>
    <w:tmpl w:val="96166FE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150A5"/>
    <w:multiLevelType w:val="hybridMultilevel"/>
    <w:tmpl w:val="382432F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6E45F9"/>
    <w:multiLevelType w:val="hybridMultilevel"/>
    <w:tmpl w:val="26A6F9D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8940A8"/>
    <w:multiLevelType w:val="hybridMultilevel"/>
    <w:tmpl w:val="7DBABAB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20B00"/>
    <w:multiLevelType w:val="hybridMultilevel"/>
    <w:tmpl w:val="7370ED9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47C24"/>
    <w:multiLevelType w:val="hybridMultilevel"/>
    <w:tmpl w:val="80081B8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D7603"/>
    <w:multiLevelType w:val="hybridMultilevel"/>
    <w:tmpl w:val="3CE0AF8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3803BA"/>
    <w:multiLevelType w:val="hybridMultilevel"/>
    <w:tmpl w:val="6F90720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E57604"/>
    <w:multiLevelType w:val="hybridMultilevel"/>
    <w:tmpl w:val="72604C5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85426"/>
    <w:multiLevelType w:val="hybridMultilevel"/>
    <w:tmpl w:val="3BAEF5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C931DD"/>
    <w:multiLevelType w:val="hybridMultilevel"/>
    <w:tmpl w:val="4486218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C71FCC"/>
    <w:multiLevelType w:val="hybridMultilevel"/>
    <w:tmpl w:val="F720331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002778"/>
    <w:multiLevelType w:val="hybridMultilevel"/>
    <w:tmpl w:val="AF9A191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2D1E2C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E2E00"/>
    <w:multiLevelType w:val="hybridMultilevel"/>
    <w:tmpl w:val="7156940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621BA"/>
    <w:multiLevelType w:val="hybridMultilevel"/>
    <w:tmpl w:val="D9DC901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857B3"/>
    <w:multiLevelType w:val="hybridMultilevel"/>
    <w:tmpl w:val="8D989BD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D405BD"/>
    <w:multiLevelType w:val="hybridMultilevel"/>
    <w:tmpl w:val="3C063E1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5D7D62"/>
    <w:multiLevelType w:val="hybridMultilevel"/>
    <w:tmpl w:val="DAEE9E9C"/>
    <w:lvl w:ilvl="0" w:tplc="04240017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0A0D8A"/>
    <w:multiLevelType w:val="hybridMultilevel"/>
    <w:tmpl w:val="A16879C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C170FF"/>
    <w:multiLevelType w:val="hybridMultilevel"/>
    <w:tmpl w:val="B6882A9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63D1"/>
    <w:multiLevelType w:val="hybridMultilevel"/>
    <w:tmpl w:val="D52C76D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932FCC"/>
    <w:multiLevelType w:val="hybridMultilevel"/>
    <w:tmpl w:val="B16E801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A81E49"/>
    <w:multiLevelType w:val="hybridMultilevel"/>
    <w:tmpl w:val="D0C83E6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DF3E4B"/>
    <w:multiLevelType w:val="hybridMultilevel"/>
    <w:tmpl w:val="F2C40C9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7E4949"/>
    <w:multiLevelType w:val="hybridMultilevel"/>
    <w:tmpl w:val="AEBE322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10EF3"/>
    <w:multiLevelType w:val="hybridMultilevel"/>
    <w:tmpl w:val="14F8B2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28"/>
  </w:num>
  <w:num w:numId="5">
    <w:abstractNumId w:val="13"/>
  </w:num>
  <w:num w:numId="6">
    <w:abstractNumId w:val="41"/>
  </w:num>
  <w:num w:numId="7">
    <w:abstractNumId w:val="1"/>
  </w:num>
  <w:num w:numId="8">
    <w:abstractNumId w:val="32"/>
  </w:num>
  <w:num w:numId="9">
    <w:abstractNumId w:val="24"/>
  </w:num>
  <w:num w:numId="10">
    <w:abstractNumId w:val="26"/>
  </w:num>
  <w:num w:numId="11">
    <w:abstractNumId w:val="31"/>
  </w:num>
  <w:num w:numId="12">
    <w:abstractNumId w:val="16"/>
  </w:num>
  <w:num w:numId="13">
    <w:abstractNumId w:val="4"/>
  </w:num>
  <w:num w:numId="14">
    <w:abstractNumId w:val="33"/>
  </w:num>
  <w:num w:numId="15">
    <w:abstractNumId w:val="9"/>
  </w:num>
  <w:num w:numId="16">
    <w:abstractNumId w:val="37"/>
  </w:num>
  <w:num w:numId="17">
    <w:abstractNumId w:val="34"/>
  </w:num>
  <w:num w:numId="18">
    <w:abstractNumId w:val="7"/>
  </w:num>
  <w:num w:numId="19">
    <w:abstractNumId w:val="35"/>
  </w:num>
  <w:num w:numId="20">
    <w:abstractNumId w:val="2"/>
  </w:num>
  <w:num w:numId="21">
    <w:abstractNumId w:val="0"/>
  </w:num>
  <w:num w:numId="22">
    <w:abstractNumId w:val="22"/>
  </w:num>
  <w:num w:numId="23">
    <w:abstractNumId w:val="39"/>
  </w:num>
  <w:num w:numId="24">
    <w:abstractNumId w:val="5"/>
  </w:num>
  <w:num w:numId="25">
    <w:abstractNumId w:val="25"/>
  </w:num>
  <w:num w:numId="26">
    <w:abstractNumId w:val="11"/>
  </w:num>
  <w:num w:numId="27">
    <w:abstractNumId w:val="3"/>
  </w:num>
  <w:num w:numId="28">
    <w:abstractNumId w:val="40"/>
  </w:num>
  <w:num w:numId="29">
    <w:abstractNumId w:val="29"/>
  </w:num>
  <w:num w:numId="30">
    <w:abstractNumId w:val="20"/>
  </w:num>
  <w:num w:numId="31">
    <w:abstractNumId w:val="27"/>
  </w:num>
  <w:num w:numId="32">
    <w:abstractNumId w:val="21"/>
  </w:num>
  <w:num w:numId="33">
    <w:abstractNumId w:val="17"/>
  </w:num>
  <w:num w:numId="34">
    <w:abstractNumId w:val="36"/>
  </w:num>
  <w:num w:numId="35">
    <w:abstractNumId w:val="38"/>
  </w:num>
  <w:num w:numId="36">
    <w:abstractNumId w:val="8"/>
  </w:num>
  <w:num w:numId="37">
    <w:abstractNumId w:val="19"/>
  </w:num>
  <w:num w:numId="38">
    <w:abstractNumId w:val="18"/>
  </w:num>
  <w:num w:numId="39">
    <w:abstractNumId w:val="15"/>
  </w:num>
  <w:num w:numId="40">
    <w:abstractNumId w:val="30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C"/>
    <w:rsid w:val="00037798"/>
    <w:rsid w:val="00727B52"/>
    <w:rsid w:val="00B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8C855-9804-423C-8EBC-D6912959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06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06D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Kum</dc:creator>
  <cp:keywords/>
  <dc:description/>
  <cp:lastModifiedBy>Erika Kum</cp:lastModifiedBy>
  <cp:revision>2</cp:revision>
  <dcterms:created xsi:type="dcterms:W3CDTF">2022-11-14T07:18:00Z</dcterms:created>
  <dcterms:modified xsi:type="dcterms:W3CDTF">2023-02-07T07:29:00Z</dcterms:modified>
</cp:coreProperties>
</file>