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1C7F7"/>
        <w:tblLook w:val="01E0" w:firstRow="1" w:lastRow="1" w:firstColumn="1" w:lastColumn="1" w:noHBand="0" w:noVBand="0"/>
      </w:tblPr>
      <w:tblGrid>
        <w:gridCol w:w="14000"/>
      </w:tblGrid>
      <w:tr w:rsidR="00F71550" w14:paraId="23843EC9" w14:textId="77777777" w:rsidTr="00C74A54">
        <w:tc>
          <w:tcPr>
            <w:tcW w:w="14000" w:type="dxa"/>
            <w:shd w:val="clear" w:color="auto" w:fill="81C7F7"/>
          </w:tcPr>
          <w:p w14:paraId="49357988" w14:textId="77777777" w:rsidR="00F71550" w:rsidRDefault="00F71550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PREDRAČUN</w:t>
            </w:r>
          </w:p>
        </w:tc>
      </w:tr>
    </w:tbl>
    <w:p w14:paraId="23695979" w14:textId="77777777" w:rsidR="00AA7678" w:rsidRDefault="00AA7678" w:rsidP="00AA7678">
      <w:pPr>
        <w:jc w:val="both"/>
        <w:rPr>
          <w:rFonts w:ascii="Arial" w:hAnsi="Arial" w:cs="Arial"/>
        </w:rPr>
      </w:pPr>
    </w:p>
    <w:p w14:paraId="1B9A3021" w14:textId="54D844A2" w:rsidR="00AA7678" w:rsidRPr="00357984" w:rsidRDefault="00AA7678" w:rsidP="00F36A35">
      <w:pPr>
        <w:tabs>
          <w:tab w:val="left" w:pos="960"/>
        </w:tabs>
        <w:jc w:val="both"/>
        <w:rPr>
          <w:rFonts w:ascii="Arial" w:hAnsi="Arial" w:cs="Arial"/>
        </w:rPr>
      </w:pPr>
      <w:r w:rsidRPr="00357984">
        <w:rPr>
          <w:rFonts w:ascii="Arial" w:hAnsi="Arial" w:cs="Arial"/>
        </w:rPr>
        <w:t>Na podlagi javnega naročila za oddajo storitev »</w:t>
      </w:r>
      <w:r w:rsidR="00357984" w:rsidRPr="00F36A35">
        <w:rPr>
          <w:rFonts w:ascii="Arial" w:hAnsi="Arial" w:cs="Arial"/>
        </w:rPr>
        <w:t>Usposabljanje za potrebe izvajanja ukrepa Dobrobit živali iz Programa razvoja podeželja Republike Slovenije za obdobje 2014-2020, na področju govedoreje, za leto 2019</w:t>
      </w:r>
      <w:r w:rsidR="00674647" w:rsidRPr="00357984">
        <w:rPr>
          <w:rFonts w:ascii="Arial" w:hAnsi="Arial" w:cs="Arial"/>
          <w:color w:val="000000"/>
          <w:lang w:eastAsia="sl-SI"/>
        </w:rPr>
        <w:t>«</w:t>
      </w:r>
      <w:r w:rsidR="00EA726A">
        <w:rPr>
          <w:rFonts w:ascii="Arial" w:hAnsi="Arial" w:cs="Arial"/>
          <w:color w:val="000000"/>
          <w:lang w:eastAsia="sl-SI"/>
        </w:rPr>
        <w:t>- ponovljeni postopek,</w:t>
      </w:r>
      <w:r w:rsidR="00674647" w:rsidRPr="00357984">
        <w:rPr>
          <w:rFonts w:ascii="Arial" w:hAnsi="Arial" w:cs="Arial"/>
          <w:color w:val="000000"/>
          <w:lang w:eastAsia="sl-SI"/>
        </w:rPr>
        <w:t xml:space="preserve"> </w:t>
      </w:r>
      <w:r w:rsidRPr="00357984">
        <w:rPr>
          <w:rFonts w:ascii="Arial" w:hAnsi="Arial" w:cs="Arial"/>
        </w:rPr>
        <w:t xml:space="preserve">oddajamo ponudbo: </w:t>
      </w:r>
    </w:p>
    <w:p w14:paraId="05352C2C" w14:textId="77777777" w:rsidR="002632A6" w:rsidRDefault="002632A6" w:rsidP="00C441A7">
      <w:pPr>
        <w:widowControl w:val="0"/>
        <w:spacing w:after="120"/>
        <w:rPr>
          <w:rFonts w:ascii="Arial" w:hAnsi="Arial" w:cs="Arial"/>
          <w:b/>
          <w:bCs/>
          <w:szCs w:val="22"/>
        </w:rPr>
      </w:pPr>
    </w:p>
    <w:p w14:paraId="63EC40B7" w14:textId="77777777" w:rsidR="00AA7678" w:rsidRDefault="00AA7678" w:rsidP="00D75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Gospodarski subjekt:</w:t>
      </w:r>
    </w:p>
    <w:p w14:paraId="797B972D" w14:textId="77777777" w:rsidR="00AA7678" w:rsidRDefault="00AA7678" w:rsidP="00D75EC7">
      <w:pPr>
        <w:jc w:val="both"/>
        <w:rPr>
          <w:rFonts w:ascii="Arial" w:hAnsi="Arial" w:cs="Arial"/>
        </w:rPr>
      </w:pPr>
    </w:p>
    <w:p w14:paraId="15638C5E" w14:textId="77777777" w:rsidR="00AA7678" w:rsidRDefault="00AA7678" w:rsidP="0067464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270C9EBC" w14:textId="77777777" w:rsidR="00674647" w:rsidRDefault="00674647" w:rsidP="00674647">
      <w:pPr>
        <w:rPr>
          <w:rFonts w:ascii="Arial" w:hAnsi="Arial" w:cs="Arial"/>
        </w:rPr>
      </w:pPr>
    </w:p>
    <w:p w14:paraId="2A3248B2" w14:textId="77777777" w:rsidR="00AA7678" w:rsidRDefault="00AA7678">
      <w:r>
        <w:rPr>
          <w:rFonts w:ascii="Arial" w:hAnsi="Arial" w:cs="Arial"/>
        </w:rPr>
        <w:t>____________________________________</w:t>
      </w:r>
    </w:p>
    <w:p w14:paraId="661BA98E" w14:textId="77777777" w:rsidR="00AA7678" w:rsidRDefault="00AA7678" w:rsidP="00D75EC7">
      <w:pPr>
        <w:jc w:val="both"/>
        <w:rPr>
          <w:rFonts w:ascii="Arial" w:hAnsi="Arial" w:cs="Arial"/>
        </w:rPr>
      </w:pPr>
    </w:p>
    <w:p w14:paraId="4E44A512" w14:textId="77777777" w:rsidR="00AA7678" w:rsidRDefault="00AA7678" w:rsidP="00D75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3A7D8060" w14:textId="77777777" w:rsidR="00AA7678" w:rsidRDefault="00AA7678" w:rsidP="00D75EC7">
      <w:pPr>
        <w:jc w:val="both"/>
        <w:rPr>
          <w:rFonts w:ascii="Arial" w:hAnsi="Arial" w:cs="Arial"/>
        </w:rPr>
      </w:pPr>
    </w:p>
    <w:p w14:paraId="7BB2BEBC" w14:textId="77777777" w:rsidR="003D700D" w:rsidRDefault="003D700D" w:rsidP="005B25E1">
      <w:pPr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31"/>
        <w:gridCol w:w="1295"/>
        <w:gridCol w:w="1295"/>
        <w:gridCol w:w="1628"/>
        <w:gridCol w:w="1464"/>
        <w:gridCol w:w="2127"/>
        <w:gridCol w:w="2126"/>
        <w:gridCol w:w="2126"/>
      </w:tblGrid>
      <w:tr w:rsidR="004C204E" w:rsidRPr="00B63F84" w14:paraId="7FF9EC35" w14:textId="77777777" w:rsidTr="004C204E">
        <w:trPr>
          <w:trHeight w:val="339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134C26AA" w14:textId="77777777" w:rsidR="004C204E" w:rsidRPr="00B63F84" w:rsidRDefault="004C204E" w:rsidP="00771E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Storitev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6B73FEAE" w14:textId="77777777" w:rsidR="004C204E" w:rsidRPr="00AC1CCB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Ocenjen strošek dela, npr. opravljene ure, potni stroški, ipd. na udeleženca (v EUR brez DDV) – element ponujene cene na enoto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5BFE3885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Ocenjen strošek materiala, npr. gradivo, ipd. na udeleženca</w:t>
            </w:r>
          </w:p>
          <w:p w14:paraId="42CB21F4" w14:textId="77777777" w:rsidR="004C204E" w:rsidRPr="00AC1CCB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 EUR brez DDV) – element ponujene cene na enoto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05E26D1A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Ocenjen strošek storitev, npr. najem prostorov, najem strojev, oblikovanje promocijskega gradiva, oglaševanje, predstavitev dobrih praks ipd. na udeleženca</w:t>
            </w:r>
          </w:p>
          <w:p w14:paraId="5A8041A8" w14:textId="77777777" w:rsidR="004C204E" w:rsidRPr="00AC1CCB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 EUR brez DDV) – element ponujene cene na enoto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0563A140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DD835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C5FCB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3AFDC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E5ED8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948BB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7F39E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09CB63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C90C0" w14:textId="77777777" w:rsidR="004C204E" w:rsidRPr="00AC1CCB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Predvideno število udeležencev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2AD9CBED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CC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 enega udeleženca (vsota vseh ocenjenih stroškov) – cena na enoto </w:t>
            </w:r>
          </w:p>
          <w:p w14:paraId="00710317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0417B" w14:textId="77777777" w:rsidR="004C204E" w:rsidRPr="00AC1CCB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 EUR brez DDV)</w:t>
            </w:r>
          </w:p>
          <w:p w14:paraId="5B2CC108" w14:textId="77777777" w:rsidR="004C204E" w:rsidRPr="003950DB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5EF641D5" w14:textId="77777777" w:rsidR="004C204E" w:rsidRDefault="004C204E" w:rsidP="0021630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Skupna cena za predvideno celotno število udeležencev </w:t>
            </w:r>
          </w:p>
          <w:p w14:paraId="28487C85" w14:textId="77777777" w:rsidR="004C204E" w:rsidRDefault="004C204E" w:rsidP="0021630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DC29E" w14:textId="77777777" w:rsidR="004C204E" w:rsidRDefault="004C204E" w:rsidP="0021630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03276" w14:textId="77777777" w:rsidR="004C204E" w:rsidRDefault="004C204E" w:rsidP="0021630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 EUR brez DDV)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461CDDDD" w14:textId="77777777" w:rsidR="004C204E" w:rsidRDefault="004C204E" w:rsidP="00DD3E24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Skupna cena za predvideno celotno število udeležencev </w:t>
            </w:r>
          </w:p>
          <w:p w14:paraId="5C785102" w14:textId="77777777" w:rsidR="004C204E" w:rsidRDefault="004C204E" w:rsidP="00DD3E24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89EE2" w14:textId="77777777" w:rsidR="004C204E" w:rsidRDefault="004C204E" w:rsidP="00DD3E24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83FFD2" w14:textId="77777777" w:rsidR="004C204E" w:rsidRDefault="004C204E" w:rsidP="00DD3E24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 EUR z DDV)</w:t>
            </w:r>
          </w:p>
        </w:tc>
      </w:tr>
      <w:tr w:rsidR="004C204E" w:rsidRPr="00B63F84" w14:paraId="7C49E3EA" w14:textId="77777777" w:rsidTr="00674647">
        <w:trPr>
          <w:trHeight w:val="2257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0041F783" w14:textId="77777777" w:rsidR="00357984" w:rsidRPr="00F36A35" w:rsidRDefault="00357984">
            <w:pPr>
              <w:tabs>
                <w:tab w:val="left" w:pos="960"/>
              </w:tabs>
              <w:jc w:val="center"/>
              <w:rPr>
                <w:rFonts w:cs="Arial"/>
              </w:rPr>
            </w:pPr>
            <w:r w:rsidRPr="00F36A35">
              <w:rPr>
                <w:rFonts w:cs="Arial"/>
              </w:rPr>
              <w:lastRenderedPageBreak/>
              <w:t>Usposabljanje za potrebe izvajanja ukrepa Dobrobit živali iz Programa razvoja podeželja Republike Slovenije za obdobje 2014-2020, na področju govedoreje, za leto 2019</w:t>
            </w:r>
          </w:p>
          <w:p w14:paraId="20F327DF" w14:textId="77777777" w:rsidR="004C204E" w:rsidRPr="00674647" w:rsidRDefault="004C204E" w:rsidP="00F36A35">
            <w:pPr>
              <w:tabs>
                <w:tab w:val="left" w:pos="96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64FD" w14:textId="77777777" w:rsidR="004C204E" w:rsidRPr="00B63F84" w:rsidRDefault="004C204E" w:rsidP="00305DF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029E" w14:textId="77777777" w:rsidR="004C204E" w:rsidRPr="00B63F84" w:rsidRDefault="004C204E" w:rsidP="00305DF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956E4" w14:textId="77777777" w:rsidR="004C204E" w:rsidRPr="00B63F84" w:rsidRDefault="004C204E" w:rsidP="00305DF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38874D75" w14:textId="77777777" w:rsidR="004C204E" w:rsidRDefault="004C204E" w:rsidP="004C204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B3592C" w14:textId="00EE89D9" w:rsidR="004C204E" w:rsidRPr="00B63F84" w:rsidRDefault="003579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B464" w14:textId="77777777" w:rsidR="004C204E" w:rsidRPr="00B63F84" w:rsidRDefault="004C204E" w:rsidP="00305DF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3E23" w14:textId="77777777" w:rsidR="004C204E" w:rsidRPr="00B63F84" w:rsidRDefault="004C204E" w:rsidP="00305DF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AE71" w14:textId="77777777" w:rsidR="004C204E" w:rsidRPr="00B63F84" w:rsidRDefault="004C204E" w:rsidP="00305DF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4E" w:rsidRPr="00B63F84" w14:paraId="1ECEE82C" w14:textId="77777777" w:rsidTr="001B0560">
        <w:trPr>
          <w:trHeight w:val="519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39B9710F" w14:textId="77777777" w:rsidR="004C204E" w:rsidRDefault="004C204E" w:rsidP="00305DF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331967" w14:textId="77777777" w:rsidR="004C204E" w:rsidRPr="0052697B" w:rsidRDefault="004C204E" w:rsidP="00305DF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52697B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52697B">
              <w:rPr>
                <w:rFonts w:ascii="Arial" w:hAnsi="Arial" w:cs="Arial"/>
                <w:b/>
                <w:sz w:val="20"/>
                <w:szCs w:val="20"/>
              </w:rPr>
              <w:t>Skupna ponudbena</w:t>
            </w:r>
            <w:r w:rsidR="0052697B" w:rsidRPr="005269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697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4CCD" w14:textId="77777777" w:rsidR="004C204E" w:rsidRPr="00B63F84" w:rsidRDefault="004C204E" w:rsidP="00305DF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19C9" w14:textId="77777777" w:rsidR="004C204E" w:rsidRPr="00B63F84" w:rsidRDefault="004C204E" w:rsidP="00305DF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DA3A6" w14:textId="77777777" w:rsidR="00DB7486" w:rsidRDefault="00DB7486" w:rsidP="00DB7486">
      <w:pPr>
        <w:jc w:val="both"/>
        <w:rPr>
          <w:rFonts w:ascii="Arial" w:hAnsi="Arial" w:cs="Arial"/>
        </w:rPr>
      </w:pPr>
    </w:p>
    <w:p w14:paraId="5A6BCB9A" w14:textId="77777777" w:rsidR="00AB32DC" w:rsidRDefault="00AB32DC" w:rsidP="00DB7486">
      <w:pPr>
        <w:jc w:val="both"/>
        <w:rPr>
          <w:rFonts w:ascii="Arial" w:hAnsi="Arial" w:cs="Arial"/>
        </w:rPr>
      </w:pPr>
    </w:p>
    <w:p w14:paraId="746ECAE8" w14:textId="77777777" w:rsidR="00894204" w:rsidRDefault="00216303" w:rsidP="00DB74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DDV je obračuna</w:t>
      </w:r>
      <w:r w:rsidR="0067255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v višini __________</w:t>
      </w:r>
      <w:r w:rsidR="00AB32DC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% in znaša ______________</w:t>
      </w:r>
      <w:r w:rsidR="00AB32DC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EUR.</w:t>
      </w:r>
    </w:p>
    <w:p w14:paraId="596B0FB4" w14:textId="77777777" w:rsidR="00AA7678" w:rsidRDefault="00AA7678" w:rsidP="00DB7486">
      <w:pPr>
        <w:jc w:val="both"/>
        <w:rPr>
          <w:rFonts w:ascii="Arial" w:hAnsi="Arial" w:cs="Arial"/>
        </w:rPr>
      </w:pPr>
    </w:p>
    <w:p w14:paraId="2BA66D79" w14:textId="6875445B" w:rsidR="00D4458C" w:rsidRDefault="00D4458C" w:rsidP="00DB74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Fiksna cena na udeleženca brez DDV-ja znaša _______________EUR in z DDV-jem znaša_________________EUR.</w:t>
      </w:r>
    </w:p>
    <w:p w14:paraId="2AC28942" w14:textId="77777777" w:rsidR="00D4458C" w:rsidRDefault="00D4458C" w:rsidP="00DB7486">
      <w:pPr>
        <w:jc w:val="both"/>
        <w:rPr>
          <w:rFonts w:ascii="Arial" w:hAnsi="Arial" w:cs="Arial"/>
        </w:rPr>
      </w:pPr>
    </w:p>
    <w:p w14:paraId="7B465C1B" w14:textId="0EDE9C41" w:rsidR="0052697B" w:rsidRDefault="0052697B" w:rsidP="00DB74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Opomba: V primeru odstopanja med seštevkom elementov ponujene cene na enoto in ponujene cene na enoto, se bo za </w:t>
      </w:r>
      <w:r w:rsidR="00520B4C" w:rsidRPr="00520B4C">
        <w:rPr>
          <w:rFonts w:ascii="Arial" w:hAnsi="Arial" w:cs="Arial"/>
        </w:rPr>
        <w:t>nespremenljivo</w:t>
      </w:r>
      <w:r w:rsidR="00520B4C" w:rsidDel="00520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postavko upoštevalo ponujeno ceno na enoto.</w:t>
      </w:r>
    </w:p>
    <w:p w14:paraId="55487157" w14:textId="77777777" w:rsidR="00AA7678" w:rsidRDefault="00AA7678" w:rsidP="00DB7486">
      <w:pPr>
        <w:jc w:val="both"/>
        <w:rPr>
          <w:rFonts w:ascii="Arial" w:hAnsi="Arial" w:cs="Arial"/>
        </w:rPr>
      </w:pPr>
    </w:p>
    <w:p w14:paraId="5731086C" w14:textId="77777777" w:rsidR="00DB7486" w:rsidRDefault="00894204" w:rsidP="00DB74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Gospodarski subjekt</w:t>
      </w:r>
      <w:r w:rsidR="00DB7486">
        <w:rPr>
          <w:rFonts w:ascii="Arial" w:hAnsi="Arial" w:cs="Arial"/>
        </w:rPr>
        <w:t xml:space="preserve"> ponudbeno ceno pripravi na osnovi projektne naloge</w:t>
      </w:r>
      <w:r>
        <w:rPr>
          <w:rFonts w:ascii="Arial" w:hAnsi="Arial" w:cs="Arial"/>
        </w:rPr>
        <w:t>, pre</w:t>
      </w:r>
      <w:r w:rsidR="0052697B">
        <w:rPr>
          <w:rFonts w:ascii="Arial" w:hAnsi="Arial" w:cs="Arial"/>
        </w:rPr>
        <w:t>d</w:t>
      </w:r>
      <w:r>
        <w:rPr>
          <w:rFonts w:ascii="Arial" w:hAnsi="Arial" w:cs="Arial"/>
        </w:rPr>
        <w:t>loženega programa usposabljanja</w:t>
      </w:r>
      <w:r w:rsidR="00DB7486">
        <w:rPr>
          <w:rFonts w:ascii="Arial" w:hAnsi="Arial" w:cs="Arial"/>
        </w:rPr>
        <w:t xml:space="preserve"> in na osnovi cen na enoto, ki jih določi </w:t>
      </w:r>
      <w:r>
        <w:rPr>
          <w:rFonts w:ascii="Arial" w:hAnsi="Arial" w:cs="Arial"/>
        </w:rPr>
        <w:t>gospodarski subjekt</w:t>
      </w:r>
      <w:r w:rsidR="00DB7486">
        <w:rPr>
          <w:rFonts w:ascii="Arial" w:hAnsi="Arial" w:cs="Arial"/>
        </w:rPr>
        <w:t xml:space="preserve">. Ponudbena cena mora vsebovati </w:t>
      </w:r>
      <w:r w:rsidR="00AB32DC">
        <w:rPr>
          <w:rFonts w:ascii="Arial" w:hAnsi="Arial" w:cs="Arial"/>
        </w:rPr>
        <w:t xml:space="preserve">vse </w:t>
      </w:r>
      <w:r w:rsidR="00DB7486">
        <w:rPr>
          <w:rFonts w:ascii="Arial" w:hAnsi="Arial" w:cs="Arial"/>
        </w:rPr>
        <w:t xml:space="preserve">stroške izvedbe </w:t>
      </w:r>
      <w:r>
        <w:rPr>
          <w:rFonts w:ascii="Arial" w:hAnsi="Arial" w:cs="Arial"/>
        </w:rPr>
        <w:t>storitve</w:t>
      </w:r>
      <w:r w:rsidR="00DB7486">
        <w:rPr>
          <w:rFonts w:ascii="Arial" w:hAnsi="Arial" w:cs="Arial"/>
        </w:rPr>
        <w:t xml:space="preserve"> utemeljeno s predvidenim obsegom storitve. </w:t>
      </w:r>
      <w:r>
        <w:rPr>
          <w:rFonts w:ascii="Arial" w:hAnsi="Arial" w:cs="Arial"/>
        </w:rPr>
        <w:t>Ponujena cena</w:t>
      </w:r>
      <w:r w:rsidR="00AB32DC">
        <w:rPr>
          <w:rFonts w:ascii="Arial" w:hAnsi="Arial" w:cs="Arial"/>
        </w:rPr>
        <w:t xml:space="preserve"> na enega</w:t>
      </w:r>
      <w:r>
        <w:rPr>
          <w:rFonts w:ascii="Arial" w:hAnsi="Arial" w:cs="Arial"/>
        </w:rPr>
        <w:t xml:space="preserve"> udeleženca</w:t>
      </w:r>
      <w:r w:rsidR="0052697B">
        <w:rPr>
          <w:rFonts w:ascii="Arial" w:hAnsi="Arial" w:cs="Arial"/>
        </w:rPr>
        <w:t xml:space="preserve"> (cena na enoto)</w:t>
      </w:r>
      <w:r w:rsidR="00AB3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predstavlja fiksno ceno, ne glede na </w:t>
      </w:r>
      <w:r w:rsidR="00AB32DC">
        <w:rPr>
          <w:rFonts w:ascii="Arial" w:hAnsi="Arial" w:cs="Arial"/>
        </w:rPr>
        <w:t>končno število udeležencev</w:t>
      </w:r>
      <w:r w:rsidR="0052697B">
        <w:rPr>
          <w:rFonts w:ascii="Arial" w:hAnsi="Arial" w:cs="Arial"/>
        </w:rPr>
        <w:t xml:space="preserve"> usposabljanja</w:t>
      </w:r>
      <w:r>
        <w:rPr>
          <w:rFonts w:ascii="Arial" w:hAnsi="Arial" w:cs="Arial"/>
        </w:rPr>
        <w:t>.</w:t>
      </w:r>
    </w:p>
    <w:p w14:paraId="0F1CEDB4" w14:textId="77777777" w:rsidR="00DB7486" w:rsidRDefault="00DB7486" w:rsidP="00DB7486">
      <w:pPr>
        <w:jc w:val="both"/>
        <w:rPr>
          <w:rFonts w:ascii="Arial" w:hAnsi="Arial" w:cs="Arial"/>
        </w:rPr>
      </w:pPr>
    </w:p>
    <w:p w14:paraId="63D7DD64" w14:textId="77777777" w:rsidR="00D85E62" w:rsidRDefault="00DB7486" w:rsidP="00DB7486">
      <w:pPr>
        <w:spacing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Upošteva se, da je </w:t>
      </w:r>
      <w:r w:rsidR="00894204">
        <w:rPr>
          <w:rFonts w:ascii="Arial" w:hAnsi="Arial" w:cs="Arial"/>
        </w:rPr>
        <w:t>gospodarski subjekt</w:t>
      </w:r>
      <w:r>
        <w:rPr>
          <w:rFonts w:ascii="Arial" w:hAnsi="Arial" w:cs="Arial"/>
        </w:rPr>
        <w:t xml:space="preserve"> pred oddajo svoje ponudbe natančno pregledal določila projektne naloge</w:t>
      </w:r>
      <w:r w:rsidR="00894204">
        <w:rPr>
          <w:rFonts w:ascii="Arial" w:hAnsi="Arial" w:cs="Arial"/>
        </w:rPr>
        <w:t xml:space="preserve"> in ostalo dokumentacijo javnega naročila</w:t>
      </w:r>
      <w:r>
        <w:rPr>
          <w:rFonts w:ascii="Arial" w:hAnsi="Arial" w:cs="Arial"/>
        </w:rPr>
        <w:t xml:space="preserve"> ter vse ostale okoliščine, ki lahko vplivajo na izvedbo storitve. Upošteva se, da je </w:t>
      </w:r>
      <w:r w:rsidR="00894204">
        <w:rPr>
          <w:rFonts w:ascii="Arial" w:hAnsi="Arial" w:cs="Arial"/>
        </w:rPr>
        <w:t>gospodarski subjekt</w:t>
      </w:r>
      <w:r>
        <w:rPr>
          <w:rFonts w:ascii="Arial" w:hAnsi="Arial" w:cs="Arial"/>
        </w:rPr>
        <w:t xml:space="preserve"> pred oddajo svoje ponudbe seznanjen z vsemi predpisi in zakoni glede plačila taks, davkov in ostalih dajatev v RS, da je v celoti preučil razpisno dokumentacijo, da je prišel do vseh potrebnih podatkov, ki vplivajo na izvedbo storitev ter na podlagi vsega tega tudi pripravil svojo ponudbo.</w:t>
      </w:r>
    </w:p>
    <w:p w14:paraId="6B553EB6" w14:textId="77777777" w:rsidR="00AB32DC" w:rsidRDefault="00AB32DC" w:rsidP="00AB32DC">
      <w:pPr>
        <w:spacing w:line="220" w:lineRule="exact"/>
        <w:rPr>
          <w:rFonts w:ascii="Arial" w:hAnsi="Arial" w:cs="Arial"/>
          <w:bCs/>
          <w:noProof/>
        </w:rPr>
      </w:pPr>
    </w:p>
    <w:p w14:paraId="2D88EC80" w14:textId="77777777" w:rsidR="00357984" w:rsidRDefault="00357984" w:rsidP="00AB32DC">
      <w:pPr>
        <w:spacing w:line="220" w:lineRule="exact"/>
        <w:rPr>
          <w:rFonts w:ascii="Arial" w:hAnsi="Arial" w:cs="Arial"/>
          <w:bCs/>
          <w:noProof/>
        </w:rPr>
      </w:pPr>
    </w:p>
    <w:p w14:paraId="4053AFD9" w14:textId="4004FD33" w:rsidR="00AB32DC" w:rsidRDefault="00AB32DC" w:rsidP="00674647">
      <w:pPr>
        <w:spacing w:line="220" w:lineRule="exact"/>
        <w:rPr>
          <w:rFonts w:ascii="Arial" w:hAnsi="Arial" w:cs="Arial"/>
        </w:rPr>
      </w:pPr>
      <w:r w:rsidRPr="00AB32DC">
        <w:rPr>
          <w:rFonts w:ascii="Arial" w:hAnsi="Arial" w:cs="Arial"/>
          <w:bCs/>
          <w:noProof/>
        </w:rPr>
        <w:lastRenderedPageBreak/>
        <w:t xml:space="preserve">Rok veljavnosti ponudbe je </w:t>
      </w:r>
      <w:r w:rsidR="00357984">
        <w:rPr>
          <w:rFonts w:ascii="Arial" w:hAnsi="Arial" w:cs="Arial"/>
          <w:bCs/>
          <w:noProof/>
        </w:rPr>
        <w:t>9</w:t>
      </w:r>
      <w:r w:rsidRPr="00AB32DC">
        <w:rPr>
          <w:rFonts w:ascii="Arial" w:hAnsi="Arial" w:cs="Arial"/>
          <w:bCs/>
          <w:noProof/>
        </w:rPr>
        <w:t>0 dni od roka za oddajo ponudbe.</w:t>
      </w:r>
    </w:p>
    <w:p w14:paraId="658DE8AD" w14:textId="77777777" w:rsidR="00674647" w:rsidRDefault="00AB32DC" w:rsidP="00BF2CAF">
      <w:pPr>
        <w:spacing w:line="220" w:lineRule="exact"/>
        <w:ind w:left="2637" w:hanging="5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102434AE" w14:textId="77777777" w:rsidR="00674647" w:rsidRDefault="00674647" w:rsidP="00BF2CAF">
      <w:pPr>
        <w:spacing w:line="220" w:lineRule="exact"/>
        <w:ind w:left="2637" w:hanging="513"/>
        <w:jc w:val="both"/>
        <w:rPr>
          <w:rFonts w:ascii="Arial" w:hAnsi="Arial" w:cs="Arial"/>
        </w:rPr>
      </w:pPr>
    </w:p>
    <w:p w14:paraId="5805A60A" w14:textId="77777777" w:rsidR="00674647" w:rsidRDefault="00674647" w:rsidP="00BF2CAF">
      <w:pPr>
        <w:spacing w:line="220" w:lineRule="exact"/>
        <w:ind w:left="2637" w:hanging="513"/>
        <w:jc w:val="both"/>
        <w:rPr>
          <w:rFonts w:ascii="Arial" w:hAnsi="Arial" w:cs="Arial"/>
        </w:rPr>
      </w:pPr>
    </w:p>
    <w:p w14:paraId="6BBFBBA0" w14:textId="77777777" w:rsidR="00674647" w:rsidRDefault="00674647" w:rsidP="00BF2CAF">
      <w:pPr>
        <w:spacing w:line="220" w:lineRule="exact"/>
        <w:ind w:left="2637" w:hanging="513"/>
        <w:jc w:val="both"/>
        <w:rPr>
          <w:rFonts w:ascii="Arial" w:hAnsi="Arial" w:cs="Arial"/>
        </w:rPr>
      </w:pPr>
    </w:p>
    <w:p w14:paraId="358DDBD7" w14:textId="77777777" w:rsidR="00674647" w:rsidRDefault="00674647" w:rsidP="00BF2CAF">
      <w:pPr>
        <w:spacing w:line="220" w:lineRule="exact"/>
        <w:ind w:left="2637" w:hanging="513"/>
        <w:jc w:val="both"/>
        <w:rPr>
          <w:rFonts w:ascii="Arial" w:hAnsi="Arial" w:cs="Arial"/>
        </w:rPr>
      </w:pPr>
    </w:p>
    <w:p w14:paraId="1E37A48B" w14:textId="77777777" w:rsidR="00674647" w:rsidRDefault="00674647" w:rsidP="00BF2CAF">
      <w:pPr>
        <w:spacing w:line="220" w:lineRule="exact"/>
        <w:ind w:left="2637" w:hanging="513"/>
        <w:jc w:val="both"/>
        <w:rPr>
          <w:rFonts w:ascii="Arial" w:hAnsi="Arial" w:cs="Arial"/>
        </w:rPr>
      </w:pPr>
    </w:p>
    <w:p w14:paraId="57B02F61" w14:textId="77777777" w:rsidR="00BF2CAF" w:rsidRDefault="00674647" w:rsidP="00BF2CAF">
      <w:pPr>
        <w:spacing w:line="220" w:lineRule="exact"/>
        <w:ind w:left="2637" w:hanging="5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AA7678">
        <w:rPr>
          <w:rFonts w:ascii="Arial" w:hAnsi="Arial" w:cs="Arial"/>
        </w:rPr>
        <w:t>Zakoniti zastopnik gospodarskega subjekta</w:t>
      </w:r>
      <w:r w:rsidR="00BF2CAF" w:rsidRPr="00D85E62">
        <w:rPr>
          <w:rFonts w:ascii="Arial" w:hAnsi="Arial" w:cs="Arial"/>
        </w:rPr>
        <w:t>:</w:t>
      </w:r>
    </w:p>
    <w:p w14:paraId="1D166FA3" w14:textId="77777777" w:rsidR="00674647" w:rsidRPr="00D85E62" w:rsidRDefault="00674647" w:rsidP="00BF2CAF">
      <w:pPr>
        <w:spacing w:line="220" w:lineRule="exact"/>
        <w:ind w:left="2637" w:hanging="513"/>
        <w:jc w:val="both"/>
        <w:rPr>
          <w:rFonts w:ascii="Arial" w:hAnsi="Arial" w:cs="Arial"/>
        </w:rPr>
      </w:pPr>
    </w:p>
    <w:p w14:paraId="00C57A10" w14:textId="77777777" w:rsidR="00BF2CAF" w:rsidRPr="008001D4" w:rsidRDefault="00AB32DC" w:rsidP="00BF2CAF">
      <w:pPr>
        <w:spacing w:line="220" w:lineRule="exact"/>
        <w:ind w:left="2679" w:hanging="1653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 xml:space="preserve">                          </w:t>
      </w:r>
    </w:p>
    <w:tbl>
      <w:tblPr>
        <w:tblW w:w="6520" w:type="dxa"/>
        <w:tblInd w:w="6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BF2CAF" w:rsidRPr="008001D4" w14:paraId="5BA472CB" w14:textId="77777777" w:rsidTr="00AB32DC">
        <w:trPr>
          <w:cantSplit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1C7F7"/>
            <w:vAlign w:val="center"/>
          </w:tcPr>
          <w:p w14:paraId="32E873FB" w14:textId="77777777" w:rsidR="00BF2CAF" w:rsidRPr="008001D4" w:rsidRDefault="00BF2CAF" w:rsidP="00173571">
            <w:pPr>
              <w:keepNext/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8001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AB6388E" w14:textId="77777777" w:rsidR="00BF2CAF" w:rsidRPr="008001D4" w:rsidRDefault="00BF2CAF" w:rsidP="00173571">
            <w:pPr>
              <w:keepNext/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BF2CAF" w:rsidRPr="008001D4" w14:paraId="6C3498D9" w14:textId="77777777" w:rsidTr="00AB32DC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1C7F7"/>
            <w:vAlign w:val="center"/>
          </w:tcPr>
          <w:p w14:paraId="4ED4B7B7" w14:textId="77777777" w:rsidR="00BF2CAF" w:rsidRPr="008001D4" w:rsidRDefault="00BF2CAF" w:rsidP="00173571">
            <w:pPr>
              <w:keepNext/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8001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198C118" w14:textId="77777777" w:rsidR="00BF2CAF" w:rsidRPr="008001D4" w:rsidRDefault="00BF2CAF" w:rsidP="00173571">
            <w:pPr>
              <w:keepNext/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BF2CAF" w:rsidRPr="008001D4" w14:paraId="23355A48" w14:textId="77777777" w:rsidTr="00AB32DC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C7F7"/>
            <w:vAlign w:val="center"/>
          </w:tcPr>
          <w:p w14:paraId="38D8A296" w14:textId="77777777" w:rsidR="00BF2CAF" w:rsidRPr="008001D4" w:rsidRDefault="00BF2CAF" w:rsidP="00173571">
            <w:pPr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8001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Datum</w:t>
            </w:r>
            <w:r w:rsidR="0089420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 xml:space="preserve"> in žig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221BE" w14:textId="77777777" w:rsidR="00BF2CAF" w:rsidRPr="008001D4" w:rsidRDefault="00BF2CAF" w:rsidP="00173571">
            <w:pPr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</w:p>
        </w:tc>
      </w:tr>
    </w:tbl>
    <w:p w14:paraId="50D530FB" w14:textId="77777777" w:rsidR="00F71550" w:rsidRDefault="00F71550" w:rsidP="0052697B">
      <w:pPr>
        <w:widowControl w:val="0"/>
        <w:spacing w:after="120"/>
      </w:pPr>
    </w:p>
    <w:sectPr w:rsidR="00F71550" w:rsidSect="00C74A54">
      <w:headerReference w:type="default" r:id="rId9"/>
      <w:footerReference w:type="default" r:id="rId10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32FF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891AC" w14:textId="77777777" w:rsidR="006E01D0" w:rsidRDefault="006E01D0">
      <w:r>
        <w:separator/>
      </w:r>
    </w:p>
  </w:endnote>
  <w:endnote w:type="continuationSeparator" w:id="0">
    <w:p w14:paraId="3816DC65" w14:textId="77777777" w:rsidR="006E01D0" w:rsidRDefault="006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319432"/>
      <w:docPartObj>
        <w:docPartGallery w:val="Page Numbers (Bottom of Page)"/>
        <w:docPartUnique/>
      </w:docPartObj>
    </w:sdtPr>
    <w:sdtEndPr/>
    <w:sdtContent>
      <w:p w14:paraId="3A1AED95" w14:textId="1D9848B9" w:rsidR="00357984" w:rsidRDefault="0035798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730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10E4AA34" w14:textId="77777777" w:rsidR="00047406" w:rsidRDefault="0004740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98499" w14:textId="77777777" w:rsidR="006E01D0" w:rsidRDefault="006E01D0">
      <w:r>
        <w:separator/>
      </w:r>
    </w:p>
  </w:footnote>
  <w:footnote w:type="continuationSeparator" w:id="0">
    <w:p w14:paraId="45F7D1D9" w14:textId="77777777" w:rsidR="006E01D0" w:rsidRDefault="006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BF6C" w14:textId="142ACAD6" w:rsidR="00047406" w:rsidRDefault="00B829A3">
    <w:pPr>
      <w:pStyle w:val="Glava"/>
      <w:pBdr>
        <w:bottom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Obrazec </w:t>
    </w:r>
    <w:r w:rsidR="008C2387">
      <w:rPr>
        <w:rFonts w:ascii="Arial" w:hAnsi="Arial" w:cs="Arial"/>
        <w:sz w:val="16"/>
        <w:szCs w:val="16"/>
      </w:rPr>
      <w:t>3</w:t>
    </w:r>
    <w:r w:rsidR="00047406">
      <w:rPr>
        <w:rFonts w:ascii="Arial" w:hAnsi="Arial" w:cs="Arial"/>
        <w:sz w:val="16"/>
        <w:szCs w:val="16"/>
      </w:rPr>
      <w:tab/>
    </w:r>
    <w:r w:rsidR="00AB32D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</w:t>
    </w:r>
    <w:r w:rsidR="0052697B">
      <w:rPr>
        <w:rFonts w:ascii="Arial" w:hAnsi="Arial" w:cs="Arial"/>
        <w:sz w:val="16"/>
        <w:szCs w:val="16"/>
      </w:rPr>
      <w:t xml:space="preserve">                        </w:t>
    </w:r>
    <w:r w:rsidR="00AB32DC">
      <w:rPr>
        <w:rFonts w:ascii="Arial" w:hAnsi="Arial" w:cs="Arial"/>
        <w:sz w:val="16"/>
        <w:szCs w:val="16"/>
      </w:rPr>
      <w:t xml:space="preserve"> </w:t>
    </w:r>
    <w:r w:rsidR="004C204E">
      <w:rPr>
        <w:rFonts w:ascii="Arial" w:hAnsi="Arial" w:cs="Arial"/>
        <w:color w:val="000000"/>
        <w:sz w:val="16"/>
        <w:szCs w:val="16"/>
      </w:rPr>
      <w:t>430-</w:t>
    </w:r>
    <w:r w:rsidR="00EA726A">
      <w:rPr>
        <w:rFonts w:ascii="Arial" w:hAnsi="Arial" w:cs="Arial"/>
        <w:color w:val="000000"/>
        <w:sz w:val="16"/>
        <w:szCs w:val="16"/>
      </w:rPr>
      <w:t>161</w:t>
    </w:r>
    <w:r w:rsidR="00F42B86">
      <w:rPr>
        <w:rFonts w:ascii="Arial" w:hAnsi="Arial" w:cs="Arial"/>
        <w:color w:val="000000"/>
        <w:sz w:val="16"/>
        <w:szCs w:val="16"/>
      </w:rPr>
      <w:t>/</w:t>
    </w:r>
    <w:r w:rsidR="009E2BCD">
      <w:rPr>
        <w:rFonts w:ascii="Arial" w:hAnsi="Arial" w:cs="Arial"/>
        <w:color w:val="000000"/>
        <w:sz w:val="16"/>
        <w:szCs w:val="16"/>
      </w:rPr>
      <w:t>20</w:t>
    </w:r>
    <w:r w:rsidR="000A2E09">
      <w:rPr>
        <w:rFonts w:ascii="Arial" w:hAnsi="Arial" w:cs="Arial"/>
        <w:color w:val="000000"/>
        <w:sz w:val="16"/>
        <w:szCs w:val="16"/>
      </w:rPr>
      <w:t>1</w:t>
    </w:r>
    <w:r w:rsidR="00357984">
      <w:rPr>
        <w:rFonts w:ascii="Arial" w:hAnsi="Arial" w:cs="Arial"/>
        <w:color w:val="000000"/>
        <w:sz w:val="16"/>
        <w:szCs w:val="16"/>
      </w:rPr>
      <w:t>9</w:t>
    </w:r>
    <w:r w:rsidR="00AB32DC"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            </w:t>
    </w:r>
    <w:r w:rsidR="00047406">
      <w:rPr>
        <w:rFonts w:ascii="Arial" w:hAnsi="Arial" w:cs="Arial"/>
        <w:color w:val="000000"/>
        <w:sz w:val="16"/>
        <w:szCs w:val="16"/>
      </w:rPr>
      <w:t>P</w:t>
    </w:r>
    <w:r w:rsidR="00047406">
      <w:rPr>
        <w:rFonts w:ascii="Arial" w:hAnsi="Arial" w:cs="Arial"/>
        <w:sz w:val="16"/>
        <w:szCs w:val="16"/>
      </w:rPr>
      <w:t>redračun</w:t>
    </w:r>
  </w:p>
  <w:p w14:paraId="16BE4C62" w14:textId="77777777" w:rsidR="00047406" w:rsidRDefault="0004740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1AE"/>
    <w:multiLevelType w:val="hybridMultilevel"/>
    <w:tmpl w:val="38BAC68E"/>
    <w:lvl w:ilvl="0" w:tplc="72664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436F"/>
    <w:multiLevelType w:val="hybridMultilevel"/>
    <w:tmpl w:val="927039D0"/>
    <w:lvl w:ilvl="0" w:tplc="2F40FE9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0448"/>
    <w:multiLevelType w:val="hybridMultilevel"/>
    <w:tmpl w:val="1EAE4D5C"/>
    <w:lvl w:ilvl="0" w:tplc="431C1FB4">
      <w:start w:val="1"/>
      <w:numFmt w:val="bullet"/>
      <w:pStyle w:val="Alineja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323C5"/>
    <w:multiLevelType w:val="hybridMultilevel"/>
    <w:tmpl w:val="D7BA79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0F1F5B"/>
    <w:multiLevelType w:val="hybridMultilevel"/>
    <w:tmpl w:val="720E03A2"/>
    <w:lvl w:ilvl="0" w:tplc="CBAE6FDC">
      <w:start w:val="1"/>
      <w:numFmt w:val="bullet"/>
      <w:pStyle w:val="Alineja2Znak"/>
      <w:lvlText w:val="-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92CF2"/>
    <w:multiLevelType w:val="hybridMultilevel"/>
    <w:tmpl w:val="F9BE75BE"/>
    <w:lvl w:ilvl="0" w:tplc="54D006FC">
      <w:start w:val="2"/>
      <w:numFmt w:val="bullet"/>
      <w:pStyle w:val="00Asplosnoalinee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2605B"/>
    <w:multiLevelType w:val="hybridMultilevel"/>
    <w:tmpl w:val="3EC68F38"/>
    <w:lvl w:ilvl="0" w:tplc="AE2AEF4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D7F2F"/>
    <w:multiLevelType w:val="hybridMultilevel"/>
    <w:tmpl w:val="03680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rneja Škofič">
    <w15:presenceInfo w15:providerId="AD" w15:userId="S-1-5-21-1644480822-3188804195-1950240008-4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styleLockTheme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A9"/>
    <w:rsid w:val="00047406"/>
    <w:rsid w:val="000504A1"/>
    <w:rsid w:val="00060CFE"/>
    <w:rsid w:val="0006221E"/>
    <w:rsid w:val="00066121"/>
    <w:rsid w:val="00066616"/>
    <w:rsid w:val="00067889"/>
    <w:rsid w:val="000732A9"/>
    <w:rsid w:val="00074AC4"/>
    <w:rsid w:val="0007669F"/>
    <w:rsid w:val="00076D97"/>
    <w:rsid w:val="000960D6"/>
    <w:rsid w:val="000A2E09"/>
    <w:rsid w:val="000A7856"/>
    <w:rsid w:val="000B615D"/>
    <w:rsid w:val="000C7F24"/>
    <w:rsid w:val="00100A77"/>
    <w:rsid w:val="00104DE4"/>
    <w:rsid w:val="0012565B"/>
    <w:rsid w:val="00144CBE"/>
    <w:rsid w:val="00150B6A"/>
    <w:rsid w:val="00173571"/>
    <w:rsid w:val="001876D2"/>
    <w:rsid w:val="00192F78"/>
    <w:rsid w:val="001C30C8"/>
    <w:rsid w:val="001F33EC"/>
    <w:rsid w:val="00202BA6"/>
    <w:rsid w:val="00202F25"/>
    <w:rsid w:val="002160D6"/>
    <w:rsid w:val="00216303"/>
    <w:rsid w:val="00220724"/>
    <w:rsid w:val="0022506C"/>
    <w:rsid w:val="002632A6"/>
    <w:rsid w:val="002A4E07"/>
    <w:rsid w:val="002B5F91"/>
    <w:rsid w:val="002D1C88"/>
    <w:rsid w:val="002D3333"/>
    <w:rsid w:val="002D4C90"/>
    <w:rsid w:val="002F709E"/>
    <w:rsid w:val="00305DF6"/>
    <w:rsid w:val="00357984"/>
    <w:rsid w:val="00364C97"/>
    <w:rsid w:val="003A16CF"/>
    <w:rsid w:val="003C76FF"/>
    <w:rsid w:val="003C7730"/>
    <w:rsid w:val="003D700D"/>
    <w:rsid w:val="003D7B31"/>
    <w:rsid w:val="003E59A8"/>
    <w:rsid w:val="003F7418"/>
    <w:rsid w:val="004700A8"/>
    <w:rsid w:val="004B7158"/>
    <w:rsid w:val="004C1276"/>
    <w:rsid w:val="004C204E"/>
    <w:rsid w:val="00520B4C"/>
    <w:rsid w:val="0052697B"/>
    <w:rsid w:val="00542D75"/>
    <w:rsid w:val="00553A3C"/>
    <w:rsid w:val="0055496C"/>
    <w:rsid w:val="005631A4"/>
    <w:rsid w:val="005659A3"/>
    <w:rsid w:val="005B25E1"/>
    <w:rsid w:val="005B5DFD"/>
    <w:rsid w:val="005C2028"/>
    <w:rsid w:val="005E71D2"/>
    <w:rsid w:val="005E77C6"/>
    <w:rsid w:val="00605457"/>
    <w:rsid w:val="00612C0C"/>
    <w:rsid w:val="006135E6"/>
    <w:rsid w:val="00633124"/>
    <w:rsid w:val="0067255A"/>
    <w:rsid w:val="006733D3"/>
    <w:rsid w:val="00674647"/>
    <w:rsid w:val="006856F5"/>
    <w:rsid w:val="006C1F1D"/>
    <w:rsid w:val="006D3533"/>
    <w:rsid w:val="006E01D0"/>
    <w:rsid w:val="006F4F8F"/>
    <w:rsid w:val="007373E3"/>
    <w:rsid w:val="00764870"/>
    <w:rsid w:val="00771E08"/>
    <w:rsid w:val="00775306"/>
    <w:rsid w:val="00785154"/>
    <w:rsid w:val="007C4916"/>
    <w:rsid w:val="0082393A"/>
    <w:rsid w:val="008365EC"/>
    <w:rsid w:val="00846C0B"/>
    <w:rsid w:val="008512CA"/>
    <w:rsid w:val="0088291F"/>
    <w:rsid w:val="0089192B"/>
    <w:rsid w:val="00892B37"/>
    <w:rsid w:val="008940A4"/>
    <w:rsid w:val="00894204"/>
    <w:rsid w:val="008B6708"/>
    <w:rsid w:val="008C2387"/>
    <w:rsid w:val="008F0243"/>
    <w:rsid w:val="00912EB7"/>
    <w:rsid w:val="009170FB"/>
    <w:rsid w:val="009B3455"/>
    <w:rsid w:val="009C5D79"/>
    <w:rsid w:val="009D55F4"/>
    <w:rsid w:val="009E2BCD"/>
    <w:rsid w:val="00A00A6E"/>
    <w:rsid w:val="00A0472C"/>
    <w:rsid w:val="00A437F0"/>
    <w:rsid w:val="00A50339"/>
    <w:rsid w:val="00A52D9B"/>
    <w:rsid w:val="00A54580"/>
    <w:rsid w:val="00A619C0"/>
    <w:rsid w:val="00A77A01"/>
    <w:rsid w:val="00A83A45"/>
    <w:rsid w:val="00AA7678"/>
    <w:rsid w:val="00AB0062"/>
    <w:rsid w:val="00AB32DC"/>
    <w:rsid w:val="00AC1CCB"/>
    <w:rsid w:val="00AC3D25"/>
    <w:rsid w:val="00AF2BC6"/>
    <w:rsid w:val="00AF3BDE"/>
    <w:rsid w:val="00AF6249"/>
    <w:rsid w:val="00B11208"/>
    <w:rsid w:val="00B135AA"/>
    <w:rsid w:val="00B2556A"/>
    <w:rsid w:val="00B554A6"/>
    <w:rsid w:val="00B80CB2"/>
    <w:rsid w:val="00B829A3"/>
    <w:rsid w:val="00BA5672"/>
    <w:rsid w:val="00BB41EE"/>
    <w:rsid w:val="00BC126A"/>
    <w:rsid w:val="00BD22A1"/>
    <w:rsid w:val="00BF2CAF"/>
    <w:rsid w:val="00C14D43"/>
    <w:rsid w:val="00C1743C"/>
    <w:rsid w:val="00C441A7"/>
    <w:rsid w:val="00C55249"/>
    <w:rsid w:val="00C74A54"/>
    <w:rsid w:val="00C77A29"/>
    <w:rsid w:val="00CA70D0"/>
    <w:rsid w:val="00CC3096"/>
    <w:rsid w:val="00CC6908"/>
    <w:rsid w:val="00D01BAA"/>
    <w:rsid w:val="00D210E5"/>
    <w:rsid w:val="00D4458C"/>
    <w:rsid w:val="00D46E95"/>
    <w:rsid w:val="00D75EC7"/>
    <w:rsid w:val="00D85E62"/>
    <w:rsid w:val="00D86934"/>
    <w:rsid w:val="00DA2940"/>
    <w:rsid w:val="00DB7486"/>
    <w:rsid w:val="00DD3E24"/>
    <w:rsid w:val="00DF67E4"/>
    <w:rsid w:val="00E36177"/>
    <w:rsid w:val="00E54491"/>
    <w:rsid w:val="00E65874"/>
    <w:rsid w:val="00EA0C80"/>
    <w:rsid w:val="00EA726A"/>
    <w:rsid w:val="00EB07D9"/>
    <w:rsid w:val="00EF2747"/>
    <w:rsid w:val="00F36A35"/>
    <w:rsid w:val="00F42B86"/>
    <w:rsid w:val="00F51D03"/>
    <w:rsid w:val="00F67B02"/>
    <w:rsid w:val="00F71550"/>
    <w:rsid w:val="00F9475D"/>
    <w:rsid w:val="00FA190C"/>
    <w:rsid w:val="00FB3108"/>
    <w:rsid w:val="00FB3DBE"/>
    <w:rsid w:val="00FC1A20"/>
    <w:rsid w:val="00FC3416"/>
    <w:rsid w:val="00FD749D"/>
    <w:rsid w:val="00FE3AED"/>
    <w:rsid w:val="00FE4D93"/>
    <w:rsid w:val="00FF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8822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0062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eastAsia="en-US"/>
    </w:rPr>
  </w:style>
  <w:style w:type="paragraph" w:styleId="Naslov1">
    <w:name w:val="heading 1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kern w:val="28"/>
      <w:sz w:val="28"/>
      <w:lang w:eastAsia="sl-SI"/>
    </w:rPr>
  </w:style>
  <w:style w:type="paragraph" w:styleId="Naslov2">
    <w:name w:val="heading 2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i/>
      <w:sz w:val="24"/>
      <w:lang w:eastAsia="sl-SI"/>
    </w:rPr>
  </w:style>
  <w:style w:type="paragraph" w:styleId="Naslov3">
    <w:name w:val="heading 3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sz w:val="24"/>
      <w:lang w:eastAsia="sl-SI"/>
    </w:rPr>
  </w:style>
  <w:style w:type="paragraph" w:styleId="Naslov4">
    <w:name w:val="heading 4"/>
    <w:basedOn w:val="Navaden"/>
    <w:next w:val="Navaden"/>
    <w:qFormat/>
    <w:rsid w:val="00AB0062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/>
      <w:sz w:val="24"/>
      <w:u w:val="single"/>
      <w:lang w:eastAsia="sl-SI"/>
    </w:rPr>
  </w:style>
  <w:style w:type="paragraph" w:styleId="Naslov5">
    <w:name w:val="heading 5"/>
    <w:basedOn w:val="Navaden"/>
    <w:next w:val="Navaden"/>
    <w:qFormat/>
    <w:rsid w:val="00AB0062"/>
    <w:pPr>
      <w:keepNext/>
      <w:pBdr>
        <w:top w:val="single" w:sz="6" w:space="1" w:color="auto"/>
        <w:bottom w:val="single" w:sz="6" w:space="1" w:color="auto"/>
      </w:pBdr>
      <w:tabs>
        <w:tab w:val="left" w:pos="7088"/>
      </w:tabs>
      <w:overflowPunct/>
      <w:autoSpaceDE/>
      <w:autoSpaceDN/>
      <w:adjustRightInd/>
      <w:ind w:left="2268" w:right="1984"/>
      <w:jc w:val="center"/>
      <w:textAlignment w:val="auto"/>
      <w:outlineLvl w:val="4"/>
    </w:pPr>
    <w:rPr>
      <w:rFonts w:ascii="Times New Roman" w:hAnsi="Times New Roman"/>
      <w:b/>
      <w:lang w:eastAsia="sl-SI"/>
    </w:rPr>
  </w:style>
  <w:style w:type="paragraph" w:styleId="Naslov6">
    <w:name w:val="heading 6"/>
    <w:basedOn w:val="Navaden"/>
    <w:next w:val="Navaden"/>
    <w:qFormat/>
    <w:rsid w:val="00AB0062"/>
    <w:pPr>
      <w:keepNext/>
      <w:overflowPunct/>
      <w:autoSpaceDE/>
      <w:autoSpaceDN/>
      <w:adjustRightInd/>
      <w:textAlignment w:val="auto"/>
      <w:outlineLvl w:val="5"/>
    </w:pPr>
    <w:rPr>
      <w:rFonts w:ascii="Times New Roman" w:hAnsi="Times New Roman"/>
      <w:b/>
      <w:sz w:val="22"/>
      <w:lang w:eastAsia="sl-SI"/>
    </w:rPr>
  </w:style>
  <w:style w:type="paragraph" w:styleId="Naslov7">
    <w:name w:val="heading 7"/>
    <w:basedOn w:val="Navaden"/>
    <w:next w:val="Navaden"/>
    <w:qFormat/>
    <w:rsid w:val="00AB0062"/>
    <w:pPr>
      <w:keepNext/>
      <w:pBdr>
        <w:bottom w:val="single" w:sz="6" w:space="1" w:color="auto"/>
      </w:pBdr>
      <w:tabs>
        <w:tab w:val="left" w:pos="7088"/>
      </w:tabs>
      <w:overflowPunct/>
      <w:autoSpaceDE/>
      <w:autoSpaceDN/>
      <w:adjustRightInd/>
      <w:ind w:left="2268" w:right="1984"/>
      <w:jc w:val="center"/>
      <w:textAlignment w:val="auto"/>
      <w:outlineLvl w:val="6"/>
    </w:pPr>
    <w:rPr>
      <w:rFonts w:ascii="Times New Roman" w:hAnsi="Times New Roman"/>
      <w:b/>
      <w:lang w:eastAsia="sl-SI"/>
    </w:rPr>
  </w:style>
  <w:style w:type="paragraph" w:styleId="Naslov8">
    <w:name w:val="heading 8"/>
    <w:basedOn w:val="Navaden"/>
    <w:next w:val="Navaden"/>
    <w:qFormat/>
    <w:rsid w:val="00AB0062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Times New Roman" w:hAnsi="Times New Roman"/>
      <w:b/>
      <w:sz w:val="28"/>
      <w:lang w:eastAsia="sl-SI"/>
    </w:rPr>
  </w:style>
  <w:style w:type="paragraph" w:styleId="Naslov9">
    <w:name w:val="heading 9"/>
    <w:basedOn w:val="Navaden"/>
    <w:next w:val="Navaden"/>
    <w:qFormat/>
    <w:rsid w:val="00AB0062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B0062"/>
    <w:pPr>
      <w:tabs>
        <w:tab w:val="center" w:pos="4536"/>
        <w:tab w:val="right" w:pos="9072"/>
      </w:tabs>
    </w:pPr>
  </w:style>
  <w:style w:type="paragraph" w:customStyle="1" w:styleId="00Asplosnoalinee">
    <w:name w:val="00_A_splosno_alinee"/>
    <w:basedOn w:val="Navaden"/>
    <w:rsid w:val="00AB0062"/>
    <w:pPr>
      <w:numPr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Tahoma" w:hAnsi="Tahoma"/>
      <w:sz w:val="22"/>
      <w:lang w:eastAsia="sl-SI"/>
    </w:rPr>
  </w:style>
  <w:style w:type="paragraph" w:styleId="Noga">
    <w:name w:val="footer"/>
    <w:basedOn w:val="Navaden"/>
    <w:link w:val="NogaZnak"/>
    <w:uiPriority w:val="99"/>
    <w:rsid w:val="00AB006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062"/>
  </w:style>
  <w:style w:type="paragraph" w:styleId="Telobesedila">
    <w:name w:val="Body Text"/>
    <w:basedOn w:val="Navaden"/>
    <w:rsid w:val="00AB0062"/>
    <w:pPr>
      <w:widowControl w:val="0"/>
      <w:tabs>
        <w:tab w:val="left" w:pos="-1440"/>
      </w:tabs>
      <w:spacing w:after="120"/>
      <w:jc w:val="both"/>
      <w:textAlignment w:val="auto"/>
    </w:pPr>
    <w:rPr>
      <w:sz w:val="24"/>
    </w:rPr>
  </w:style>
  <w:style w:type="paragraph" w:styleId="Naslov">
    <w:name w:val="Title"/>
    <w:basedOn w:val="Navaden"/>
    <w:qFormat/>
    <w:rsid w:val="00AB006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  <w:lang w:eastAsia="sl-SI"/>
    </w:rPr>
  </w:style>
  <w:style w:type="paragraph" w:styleId="Telobesedila2">
    <w:name w:val="Body Text 2"/>
    <w:basedOn w:val="Navaden"/>
    <w:rsid w:val="00AB0062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sl-SI"/>
    </w:rPr>
  </w:style>
  <w:style w:type="character" w:customStyle="1" w:styleId="ZnakZnak">
    <w:name w:val="Znak Znak"/>
    <w:rsid w:val="00AB0062"/>
    <w:rPr>
      <w:rFonts w:ascii="Arial" w:hAnsi="Arial"/>
      <w:sz w:val="24"/>
      <w:lang w:val="sl-SI" w:eastAsia="sl-SI" w:bidi="ar-SA"/>
    </w:rPr>
  </w:style>
  <w:style w:type="paragraph" w:styleId="Telobesedila-zamik">
    <w:name w:val="Body Text Indent"/>
    <w:basedOn w:val="Navaden"/>
    <w:rsid w:val="00AB0062"/>
    <w:pPr>
      <w:overflowPunct/>
      <w:autoSpaceDE/>
      <w:autoSpaceDN/>
      <w:adjustRightInd/>
      <w:ind w:left="709"/>
      <w:jc w:val="both"/>
      <w:textAlignment w:val="auto"/>
    </w:pPr>
    <w:rPr>
      <w:rFonts w:ascii="Times New Roman" w:hAnsi="Times New Roman"/>
      <w:sz w:val="22"/>
      <w:lang w:eastAsia="sl-SI"/>
    </w:rPr>
  </w:style>
  <w:style w:type="paragraph" w:styleId="Telobesedila-zamik2">
    <w:name w:val="Body Text Indent 2"/>
    <w:basedOn w:val="Navaden"/>
    <w:rsid w:val="00AB0062"/>
    <w:pPr>
      <w:overflowPunct/>
      <w:autoSpaceDE/>
      <w:autoSpaceDN/>
      <w:adjustRightInd/>
      <w:ind w:left="709" w:hanging="649"/>
      <w:textAlignment w:val="auto"/>
    </w:pPr>
    <w:rPr>
      <w:rFonts w:ascii="Times New Roman" w:hAnsi="Times New Roman"/>
      <w:sz w:val="22"/>
      <w:lang w:eastAsia="sl-SI"/>
    </w:rPr>
  </w:style>
  <w:style w:type="paragraph" w:styleId="Telobesedila3">
    <w:name w:val="Body Text 3"/>
    <w:basedOn w:val="Navaden"/>
    <w:rsid w:val="00AB0062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lang w:eastAsia="sl-SI"/>
    </w:rPr>
  </w:style>
  <w:style w:type="paragraph" w:styleId="Besedilooblaka">
    <w:name w:val="Balloon Text"/>
    <w:basedOn w:val="Navaden"/>
    <w:semiHidden/>
    <w:rsid w:val="00AB0062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sl-SI"/>
    </w:rPr>
  </w:style>
  <w:style w:type="paragraph" w:customStyle="1" w:styleId="Alineja2Znak">
    <w:name w:val="Alineja 2 Znak"/>
    <w:basedOn w:val="Navaden"/>
    <w:rsid w:val="00AB0062"/>
    <w:pPr>
      <w:numPr>
        <w:numId w:val="2"/>
      </w:numPr>
      <w:overflowPunct/>
      <w:autoSpaceDE/>
      <w:autoSpaceDN/>
      <w:adjustRightInd/>
      <w:ind w:left="568" w:hanging="284"/>
      <w:jc w:val="both"/>
      <w:textAlignment w:val="auto"/>
    </w:pPr>
    <w:rPr>
      <w:rFonts w:ascii="Tahoma" w:hAnsi="Tahoma"/>
      <w:sz w:val="22"/>
      <w:lang w:eastAsia="sl-SI"/>
    </w:rPr>
  </w:style>
  <w:style w:type="character" w:customStyle="1" w:styleId="Alineja2ZnakZnak">
    <w:name w:val="Alineja 2 Znak Znak"/>
    <w:rsid w:val="00AB0062"/>
    <w:rPr>
      <w:rFonts w:ascii="Tahoma" w:hAnsi="Tahoma"/>
      <w:sz w:val="22"/>
      <w:lang w:val="sl-SI" w:eastAsia="sl-SI" w:bidi="ar-SA"/>
    </w:rPr>
  </w:style>
  <w:style w:type="paragraph" w:customStyle="1" w:styleId="Alineja2">
    <w:name w:val="Alineja 2"/>
    <w:basedOn w:val="Navaden"/>
    <w:rsid w:val="00AB0062"/>
    <w:pPr>
      <w:tabs>
        <w:tab w:val="num" w:pos="567"/>
      </w:tabs>
      <w:overflowPunct/>
      <w:autoSpaceDE/>
      <w:autoSpaceDN/>
      <w:adjustRightInd/>
      <w:ind w:left="568" w:hanging="284"/>
      <w:jc w:val="both"/>
      <w:textAlignment w:val="auto"/>
    </w:pPr>
    <w:rPr>
      <w:rFonts w:ascii="Tahoma" w:hAnsi="Tahoma"/>
      <w:sz w:val="22"/>
      <w:lang w:eastAsia="sl-SI"/>
    </w:rPr>
  </w:style>
  <w:style w:type="paragraph" w:customStyle="1" w:styleId="Alineja1">
    <w:name w:val="Alineja 1"/>
    <w:basedOn w:val="Navaden"/>
    <w:rsid w:val="00AB0062"/>
    <w:pPr>
      <w:numPr>
        <w:numId w:val="3"/>
      </w:numPr>
      <w:overflowPunct/>
      <w:autoSpaceDE/>
      <w:autoSpaceDN/>
      <w:adjustRightInd/>
      <w:spacing w:before="60"/>
      <w:jc w:val="both"/>
      <w:textAlignment w:val="auto"/>
    </w:pPr>
    <w:rPr>
      <w:rFonts w:ascii="Tahoma" w:hAnsi="Tahoma"/>
      <w:sz w:val="22"/>
      <w:lang w:eastAsia="sl-SI"/>
    </w:rPr>
  </w:style>
  <w:style w:type="paragraph" w:customStyle="1" w:styleId="Alineja1-breztevilenja">
    <w:name w:val="Alineja 1 - brez številčenja"/>
    <w:basedOn w:val="Alineja1"/>
    <w:rsid w:val="00AB0062"/>
    <w:pPr>
      <w:numPr>
        <w:numId w:val="0"/>
      </w:numPr>
      <w:spacing w:before="0"/>
      <w:ind w:left="340"/>
    </w:pPr>
  </w:style>
  <w:style w:type="paragraph" w:customStyle="1" w:styleId="NASLOV0">
    <w:name w:val="NASLOV"/>
    <w:basedOn w:val="Navaden"/>
    <w:rsid w:val="00AB0062"/>
    <w:pPr>
      <w:overflowPunct/>
      <w:autoSpaceDE/>
      <w:autoSpaceDN/>
      <w:adjustRightInd/>
      <w:spacing w:before="120"/>
      <w:jc w:val="center"/>
      <w:textAlignment w:val="auto"/>
    </w:pPr>
    <w:rPr>
      <w:rFonts w:ascii="Tahoma" w:hAnsi="Tahoma"/>
      <w:b/>
      <w:caps/>
      <w:sz w:val="22"/>
      <w:szCs w:val="22"/>
      <w:lang w:eastAsia="sl-SI"/>
    </w:rPr>
  </w:style>
  <w:style w:type="character" w:styleId="Hiperpovezava">
    <w:name w:val="Hyperlink"/>
    <w:rsid w:val="00AB0062"/>
    <w:rPr>
      <w:color w:val="0000FF"/>
      <w:u w:val="single"/>
    </w:rPr>
  </w:style>
  <w:style w:type="table" w:styleId="Tabelamrea">
    <w:name w:val="Table Grid"/>
    <w:basedOn w:val="Navadnatabela"/>
    <w:rsid w:val="00A437F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AB0062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eastAsia="sl-SI"/>
    </w:rPr>
  </w:style>
  <w:style w:type="character" w:customStyle="1" w:styleId="Footer-PRZnakZnak">
    <w:name w:val="Footer-PR Znak Znak"/>
    <w:rsid w:val="00AB0062"/>
    <w:rPr>
      <w:rFonts w:ascii="Verdana" w:hAnsi="Verdana"/>
      <w:lang w:val="sl-SI" w:eastAsia="en-US" w:bidi="ar-SA"/>
    </w:rPr>
  </w:style>
  <w:style w:type="paragraph" w:customStyle="1" w:styleId="Default">
    <w:name w:val="Default"/>
    <w:rsid w:val="005B25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AA7678"/>
    <w:rPr>
      <w:rFonts w:ascii="Verdana" w:hAnsi="Verdana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A7678"/>
    <w:rPr>
      <w:rFonts w:ascii="Verdana" w:hAnsi="Verdana"/>
      <w:lang w:eastAsia="en-US"/>
    </w:rPr>
  </w:style>
  <w:style w:type="character" w:styleId="Pripombasklic">
    <w:name w:val="annotation reference"/>
    <w:basedOn w:val="Privzetapisavaodstavka"/>
    <w:semiHidden/>
    <w:unhideWhenUsed/>
    <w:rsid w:val="005E77C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E77C6"/>
  </w:style>
  <w:style w:type="character" w:customStyle="1" w:styleId="PripombabesediloZnak">
    <w:name w:val="Pripomba – besedilo Znak"/>
    <w:basedOn w:val="Privzetapisavaodstavka"/>
    <w:link w:val="Pripombabesedilo"/>
    <w:semiHidden/>
    <w:rsid w:val="005E77C6"/>
    <w:rPr>
      <w:rFonts w:ascii="Verdana" w:hAnsi="Verdan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E77C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E77C6"/>
    <w:rPr>
      <w:rFonts w:ascii="Verdana" w:hAnsi="Verdan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0062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eastAsia="en-US"/>
    </w:rPr>
  </w:style>
  <w:style w:type="paragraph" w:styleId="Naslov1">
    <w:name w:val="heading 1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kern w:val="28"/>
      <w:sz w:val="28"/>
      <w:lang w:eastAsia="sl-SI"/>
    </w:rPr>
  </w:style>
  <w:style w:type="paragraph" w:styleId="Naslov2">
    <w:name w:val="heading 2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i/>
      <w:sz w:val="24"/>
      <w:lang w:eastAsia="sl-SI"/>
    </w:rPr>
  </w:style>
  <w:style w:type="paragraph" w:styleId="Naslov3">
    <w:name w:val="heading 3"/>
    <w:basedOn w:val="Navaden"/>
    <w:next w:val="Navaden"/>
    <w:qFormat/>
    <w:rsid w:val="00AB006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sz w:val="24"/>
      <w:lang w:eastAsia="sl-SI"/>
    </w:rPr>
  </w:style>
  <w:style w:type="paragraph" w:styleId="Naslov4">
    <w:name w:val="heading 4"/>
    <w:basedOn w:val="Navaden"/>
    <w:next w:val="Navaden"/>
    <w:qFormat/>
    <w:rsid w:val="00AB0062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/>
      <w:sz w:val="24"/>
      <w:u w:val="single"/>
      <w:lang w:eastAsia="sl-SI"/>
    </w:rPr>
  </w:style>
  <w:style w:type="paragraph" w:styleId="Naslov5">
    <w:name w:val="heading 5"/>
    <w:basedOn w:val="Navaden"/>
    <w:next w:val="Navaden"/>
    <w:qFormat/>
    <w:rsid w:val="00AB0062"/>
    <w:pPr>
      <w:keepNext/>
      <w:pBdr>
        <w:top w:val="single" w:sz="6" w:space="1" w:color="auto"/>
        <w:bottom w:val="single" w:sz="6" w:space="1" w:color="auto"/>
      </w:pBdr>
      <w:tabs>
        <w:tab w:val="left" w:pos="7088"/>
      </w:tabs>
      <w:overflowPunct/>
      <w:autoSpaceDE/>
      <w:autoSpaceDN/>
      <w:adjustRightInd/>
      <w:ind w:left="2268" w:right="1984"/>
      <w:jc w:val="center"/>
      <w:textAlignment w:val="auto"/>
      <w:outlineLvl w:val="4"/>
    </w:pPr>
    <w:rPr>
      <w:rFonts w:ascii="Times New Roman" w:hAnsi="Times New Roman"/>
      <w:b/>
      <w:lang w:eastAsia="sl-SI"/>
    </w:rPr>
  </w:style>
  <w:style w:type="paragraph" w:styleId="Naslov6">
    <w:name w:val="heading 6"/>
    <w:basedOn w:val="Navaden"/>
    <w:next w:val="Navaden"/>
    <w:qFormat/>
    <w:rsid w:val="00AB0062"/>
    <w:pPr>
      <w:keepNext/>
      <w:overflowPunct/>
      <w:autoSpaceDE/>
      <w:autoSpaceDN/>
      <w:adjustRightInd/>
      <w:textAlignment w:val="auto"/>
      <w:outlineLvl w:val="5"/>
    </w:pPr>
    <w:rPr>
      <w:rFonts w:ascii="Times New Roman" w:hAnsi="Times New Roman"/>
      <w:b/>
      <w:sz w:val="22"/>
      <w:lang w:eastAsia="sl-SI"/>
    </w:rPr>
  </w:style>
  <w:style w:type="paragraph" w:styleId="Naslov7">
    <w:name w:val="heading 7"/>
    <w:basedOn w:val="Navaden"/>
    <w:next w:val="Navaden"/>
    <w:qFormat/>
    <w:rsid w:val="00AB0062"/>
    <w:pPr>
      <w:keepNext/>
      <w:pBdr>
        <w:bottom w:val="single" w:sz="6" w:space="1" w:color="auto"/>
      </w:pBdr>
      <w:tabs>
        <w:tab w:val="left" w:pos="7088"/>
      </w:tabs>
      <w:overflowPunct/>
      <w:autoSpaceDE/>
      <w:autoSpaceDN/>
      <w:adjustRightInd/>
      <w:ind w:left="2268" w:right="1984"/>
      <w:jc w:val="center"/>
      <w:textAlignment w:val="auto"/>
      <w:outlineLvl w:val="6"/>
    </w:pPr>
    <w:rPr>
      <w:rFonts w:ascii="Times New Roman" w:hAnsi="Times New Roman"/>
      <w:b/>
      <w:lang w:eastAsia="sl-SI"/>
    </w:rPr>
  </w:style>
  <w:style w:type="paragraph" w:styleId="Naslov8">
    <w:name w:val="heading 8"/>
    <w:basedOn w:val="Navaden"/>
    <w:next w:val="Navaden"/>
    <w:qFormat/>
    <w:rsid w:val="00AB0062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Times New Roman" w:hAnsi="Times New Roman"/>
      <w:b/>
      <w:sz w:val="28"/>
      <w:lang w:eastAsia="sl-SI"/>
    </w:rPr>
  </w:style>
  <w:style w:type="paragraph" w:styleId="Naslov9">
    <w:name w:val="heading 9"/>
    <w:basedOn w:val="Navaden"/>
    <w:next w:val="Navaden"/>
    <w:qFormat/>
    <w:rsid w:val="00AB0062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B0062"/>
    <w:pPr>
      <w:tabs>
        <w:tab w:val="center" w:pos="4536"/>
        <w:tab w:val="right" w:pos="9072"/>
      </w:tabs>
    </w:pPr>
  </w:style>
  <w:style w:type="paragraph" w:customStyle="1" w:styleId="00Asplosnoalinee">
    <w:name w:val="00_A_splosno_alinee"/>
    <w:basedOn w:val="Navaden"/>
    <w:rsid w:val="00AB0062"/>
    <w:pPr>
      <w:numPr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Tahoma" w:hAnsi="Tahoma"/>
      <w:sz w:val="22"/>
      <w:lang w:eastAsia="sl-SI"/>
    </w:rPr>
  </w:style>
  <w:style w:type="paragraph" w:styleId="Noga">
    <w:name w:val="footer"/>
    <w:basedOn w:val="Navaden"/>
    <w:link w:val="NogaZnak"/>
    <w:uiPriority w:val="99"/>
    <w:rsid w:val="00AB006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062"/>
  </w:style>
  <w:style w:type="paragraph" w:styleId="Telobesedila">
    <w:name w:val="Body Text"/>
    <w:basedOn w:val="Navaden"/>
    <w:rsid w:val="00AB0062"/>
    <w:pPr>
      <w:widowControl w:val="0"/>
      <w:tabs>
        <w:tab w:val="left" w:pos="-1440"/>
      </w:tabs>
      <w:spacing w:after="120"/>
      <w:jc w:val="both"/>
      <w:textAlignment w:val="auto"/>
    </w:pPr>
    <w:rPr>
      <w:sz w:val="24"/>
    </w:rPr>
  </w:style>
  <w:style w:type="paragraph" w:styleId="Naslov">
    <w:name w:val="Title"/>
    <w:basedOn w:val="Navaden"/>
    <w:qFormat/>
    <w:rsid w:val="00AB006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  <w:lang w:eastAsia="sl-SI"/>
    </w:rPr>
  </w:style>
  <w:style w:type="paragraph" w:styleId="Telobesedila2">
    <w:name w:val="Body Text 2"/>
    <w:basedOn w:val="Navaden"/>
    <w:rsid w:val="00AB0062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sl-SI"/>
    </w:rPr>
  </w:style>
  <w:style w:type="character" w:customStyle="1" w:styleId="ZnakZnak">
    <w:name w:val="Znak Znak"/>
    <w:rsid w:val="00AB0062"/>
    <w:rPr>
      <w:rFonts w:ascii="Arial" w:hAnsi="Arial"/>
      <w:sz w:val="24"/>
      <w:lang w:val="sl-SI" w:eastAsia="sl-SI" w:bidi="ar-SA"/>
    </w:rPr>
  </w:style>
  <w:style w:type="paragraph" w:styleId="Telobesedila-zamik">
    <w:name w:val="Body Text Indent"/>
    <w:basedOn w:val="Navaden"/>
    <w:rsid w:val="00AB0062"/>
    <w:pPr>
      <w:overflowPunct/>
      <w:autoSpaceDE/>
      <w:autoSpaceDN/>
      <w:adjustRightInd/>
      <w:ind w:left="709"/>
      <w:jc w:val="both"/>
      <w:textAlignment w:val="auto"/>
    </w:pPr>
    <w:rPr>
      <w:rFonts w:ascii="Times New Roman" w:hAnsi="Times New Roman"/>
      <w:sz w:val="22"/>
      <w:lang w:eastAsia="sl-SI"/>
    </w:rPr>
  </w:style>
  <w:style w:type="paragraph" w:styleId="Telobesedila-zamik2">
    <w:name w:val="Body Text Indent 2"/>
    <w:basedOn w:val="Navaden"/>
    <w:rsid w:val="00AB0062"/>
    <w:pPr>
      <w:overflowPunct/>
      <w:autoSpaceDE/>
      <w:autoSpaceDN/>
      <w:adjustRightInd/>
      <w:ind w:left="709" w:hanging="649"/>
      <w:textAlignment w:val="auto"/>
    </w:pPr>
    <w:rPr>
      <w:rFonts w:ascii="Times New Roman" w:hAnsi="Times New Roman"/>
      <w:sz w:val="22"/>
      <w:lang w:eastAsia="sl-SI"/>
    </w:rPr>
  </w:style>
  <w:style w:type="paragraph" w:styleId="Telobesedila3">
    <w:name w:val="Body Text 3"/>
    <w:basedOn w:val="Navaden"/>
    <w:rsid w:val="00AB0062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lang w:eastAsia="sl-SI"/>
    </w:rPr>
  </w:style>
  <w:style w:type="paragraph" w:styleId="Besedilooblaka">
    <w:name w:val="Balloon Text"/>
    <w:basedOn w:val="Navaden"/>
    <w:semiHidden/>
    <w:rsid w:val="00AB0062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sl-SI"/>
    </w:rPr>
  </w:style>
  <w:style w:type="paragraph" w:customStyle="1" w:styleId="Alineja2Znak">
    <w:name w:val="Alineja 2 Znak"/>
    <w:basedOn w:val="Navaden"/>
    <w:rsid w:val="00AB0062"/>
    <w:pPr>
      <w:numPr>
        <w:numId w:val="2"/>
      </w:numPr>
      <w:overflowPunct/>
      <w:autoSpaceDE/>
      <w:autoSpaceDN/>
      <w:adjustRightInd/>
      <w:ind w:left="568" w:hanging="284"/>
      <w:jc w:val="both"/>
      <w:textAlignment w:val="auto"/>
    </w:pPr>
    <w:rPr>
      <w:rFonts w:ascii="Tahoma" w:hAnsi="Tahoma"/>
      <w:sz w:val="22"/>
      <w:lang w:eastAsia="sl-SI"/>
    </w:rPr>
  </w:style>
  <w:style w:type="character" w:customStyle="1" w:styleId="Alineja2ZnakZnak">
    <w:name w:val="Alineja 2 Znak Znak"/>
    <w:rsid w:val="00AB0062"/>
    <w:rPr>
      <w:rFonts w:ascii="Tahoma" w:hAnsi="Tahoma"/>
      <w:sz w:val="22"/>
      <w:lang w:val="sl-SI" w:eastAsia="sl-SI" w:bidi="ar-SA"/>
    </w:rPr>
  </w:style>
  <w:style w:type="paragraph" w:customStyle="1" w:styleId="Alineja2">
    <w:name w:val="Alineja 2"/>
    <w:basedOn w:val="Navaden"/>
    <w:rsid w:val="00AB0062"/>
    <w:pPr>
      <w:tabs>
        <w:tab w:val="num" w:pos="567"/>
      </w:tabs>
      <w:overflowPunct/>
      <w:autoSpaceDE/>
      <w:autoSpaceDN/>
      <w:adjustRightInd/>
      <w:ind w:left="568" w:hanging="284"/>
      <w:jc w:val="both"/>
      <w:textAlignment w:val="auto"/>
    </w:pPr>
    <w:rPr>
      <w:rFonts w:ascii="Tahoma" w:hAnsi="Tahoma"/>
      <w:sz w:val="22"/>
      <w:lang w:eastAsia="sl-SI"/>
    </w:rPr>
  </w:style>
  <w:style w:type="paragraph" w:customStyle="1" w:styleId="Alineja1">
    <w:name w:val="Alineja 1"/>
    <w:basedOn w:val="Navaden"/>
    <w:rsid w:val="00AB0062"/>
    <w:pPr>
      <w:numPr>
        <w:numId w:val="3"/>
      </w:numPr>
      <w:overflowPunct/>
      <w:autoSpaceDE/>
      <w:autoSpaceDN/>
      <w:adjustRightInd/>
      <w:spacing w:before="60"/>
      <w:jc w:val="both"/>
      <w:textAlignment w:val="auto"/>
    </w:pPr>
    <w:rPr>
      <w:rFonts w:ascii="Tahoma" w:hAnsi="Tahoma"/>
      <w:sz w:val="22"/>
      <w:lang w:eastAsia="sl-SI"/>
    </w:rPr>
  </w:style>
  <w:style w:type="paragraph" w:customStyle="1" w:styleId="Alineja1-breztevilenja">
    <w:name w:val="Alineja 1 - brez številčenja"/>
    <w:basedOn w:val="Alineja1"/>
    <w:rsid w:val="00AB0062"/>
    <w:pPr>
      <w:numPr>
        <w:numId w:val="0"/>
      </w:numPr>
      <w:spacing w:before="0"/>
      <w:ind w:left="340"/>
    </w:pPr>
  </w:style>
  <w:style w:type="paragraph" w:customStyle="1" w:styleId="NASLOV0">
    <w:name w:val="NASLOV"/>
    <w:basedOn w:val="Navaden"/>
    <w:rsid w:val="00AB0062"/>
    <w:pPr>
      <w:overflowPunct/>
      <w:autoSpaceDE/>
      <w:autoSpaceDN/>
      <w:adjustRightInd/>
      <w:spacing w:before="120"/>
      <w:jc w:val="center"/>
      <w:textAlignment w:val="auto"/>
    </w:pPr>
    <w:rPr>
      <w:rFonts w:ascii="Tahoma" w:hAnsi="Tahoma"/>
      <w:b/>
      <w:caps/>
      <w:sz w:val="22"/>
      <w:szCs w:val="22"/>
      <w:lang w:eastAsia="sl-SI"/>
    </w:rPr>
  </w:style>
  <w:style w:type="character" w:styleId="Hiperpovezava">
    <w:name w:val="Hyperlink"/>
    <w:rsid w:val="00AB0062"/>
    <w:rPr>
      <w:color w:val="0000FF"/>
      <w:u w:val="single"/>
    </w:rPr>
  </w:style>
  <w:style w:type="table" w:styleId="Tabelamrea">
    <w:name w:val="Table Grid"/>
    <w:basedOn w:val="Navadnatabela"/>
    <w:rsid w:val="00A437F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AB0062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eastAsia="sl-SI"/>
    </w:rPr>
  </w:style>
  <w:style w:type="character" w:customStyle="1" w:styleId="Footer-PRZnakZnak">
    <w:name w:val="Footer-PR Znak Znak"/>
    <w:rsid w:val="00AB0062"/>
    <w:rPr>
      <w:rFonts w:ascii="Verdana" w:hAnsi="Verdana"/>
      <w:lang w:val="sl-SI" w:eastAsia="en-US" w:bidi="ar-SA"/>
    </w:rPr>
  </w:style>
  <w:style w:type="paragraph" w:customStyle="1" w:styleId="Default">
    <w:name w:val="Default"/>
    <w:rsid w:val="005B25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AA7678"/>
    <w:rPr>
      <w:rFonts w:ascii="Verdana" w:hAnsi="Verdana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A7678"/>
    <w:rPr>
      <w:rFonts w:ascii="Verdana" w:hAnsi="Verdana"/>
      <w:lang w:eastAsia="en-US"/>
    </w:rPr>
  </w:style>
  <w:style w:type="character" w:styleId="Pripombasklic">
    <w:name w:val="annotation reference"/>
    <w:basedOn w:val="Privzetapisavaodstavka"/>
    <w:semiHidden/>
    <w:unhideWhenUsed/>
    <w:rsid w:val="005E77C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E77C6"/>
  </w:style>
  <w:style w:type="character" w:customStyle="1" w:styleId="PripombabesediloZnak">
    <w:name w:val="Pripomba – besedilo Znak"/>
    <w:basedOn w:val="Privzetapisavaodstavka"/>
    <w:link w:val="Pripombabesedilo"/>
    <w:semiHidden/>
    <w:rsid w:val="005E77C6"/>
    <w:rPr>
      <w:rFonts w:ascii="Verdana" w:hAnsi="Verdan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E77C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E77C6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D028-CF4D-45E0-9D52-A2B93FD2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Predračun</vt:lpstr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Predračun</dc:title>
  <dc:creator>MOP</dc:creator>
  <cp:lastModifiedBy>Alenka Kavcic</cp:lastModifiedBy>
  <cp:revision>4</cp:revision>
  <cp:lastPrinted>2015-11-06T07:33:00Z</cp:lastPrinted>
  <dcterms:created xsi:type="dcterms:W3CDTF">2019-11-07T08:44:00Z</dcterms:created>
  <dcterms:modified xsi:type="dcterms:W3CDTF">2019-11-07T08:47:00Z</dcterms:modified>
</cp:coreProperties>
</file>