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67C" w14:textId="6B558053" w:rsidR="00CB0007" w:rsidRDefault="00CB0007" w:rsidP="00A408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0007">
        <w:rPr>
          <w:rFonts w:ascii="Arial" w:hAnsi="Arial" w:cs="Arial"/>
          <w:b/>
          <w:sz w:val="20"/>
          <w:szCs w:val="20"/>
        </w:rPr>
        <w:t>POROČILO O IZVAJANJU</w:t>
      </w:r>
      <w:r>
        <w:rPr>
          <w:rFonts w:ascii="Arial" w:hAnsi="Arial" w:cs="Arial"/>
          <w:b/>
          <w:sz w:val="20"/>
          <w:szCs w:val="20"/>
        </w:rPr>
        <w:t xml:space="preserve"> NAČRTA </w:t>
      </w:r>
      <w:r w:rsidR="002F3C14">
        <w:rPr>
          <w:rFonts w:ascii="Arial" w:hAnsi="Arial" w:cs="Arial"/>
          <w:b/>
          <w:sz w:val="20"/>
          <w:szCs w:val="20"/>
        </w:rPr>
        <w:t xml:space="preserve">RAZVOJA </w:t>
      </w:r>
      <w:r>
        <w:rPr>
          <w:rFonts w:ascii="Arial" w:hAnsi="Arial" w:cs="Arial"/>
          <w:b/>
          <w:sz w:val="20"/>
          <w:szCs w:val="20"/>
        </w:rPr>
        <w:t>GEOGRAFSKO ZAOKROŽENEGA OBMOČJA</w:t>
      </w:r>
    </w:p>
    <w:p w14:paraId="5E56EEAD" w14:textId="77777777" w:rsidR="00CB0007" w:rsidRDefault="00CB0007" w:rsidP="006C2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0007" w:rsidRPr="00D47364" w14:paraId="30CB6072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A136" w14:textId="41E5F73D" w:rsidR="00CB0007" w:rsidRPr="00D47364" w:rsidRDefault="00CB0007" w:rsidP="007F6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736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načrta</w:t>
            </w:r>
            <w:r w:rsidRPr="00D47364">
              <w:rPr>
                <w:rFonts w:ascii="Arial" w:hAnsi="Arial" w:cs="Arial"/>
              </w:rPr>
              <w:t xml:space="preserve"> </w:t>
            </w:r>
          </w:p>
        </w:tc>
      </w:tr>
      <w:tr w:rsidR="00CB0007" w:rsidRPr="00D47364" w14:paraId="7AF64E2E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3FC85D" w14:textId="77777777" w:rsidR="00CB0007" w:rsidRPr="00D47364" w:rsidRDefault="00CB0007" w:rsidP="007F6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2BF08E" w14:textId="2BE1A1AA" w:rsidR="00CB0007" w:rsidRDefault="00CB0007" w:rsidP="00D15CC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0007" w:rsidRPr="005A064F" w14:paraId="25DD668C" w14:textId="77777777" w:rsidTr="00CB000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25F9" w14:textId="70C53067" w:rsidR="00CB0007" w:rsidRPr="005A064F" w:rsidRDefault="008B3EEB" w:rsidP="008B3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Navedba zahtevka</w:t>
            </w:r>
            <w:r w:rsidR="00CB0007" w:rsidRPr="005A064F">
              <w:rPr>
                <w:rFonts w:ascii="Arial" w:hAnsi="Arial" w:cs="Arial"/>
                <w:b/>
              </w:rPr>
              <w:t xml:space="preserve"> na katerega se nanaša poročilo </w:t>
            </w:r>
            <w:r w:rsidR="00D12F1C" w:rsidRPr="00D47364">
              <w:rPr>
                <w:rFonts w:ascii="Arial" w:hAnsi="Arial" w:cs="Arial"/>
              </w:rPr>
              <w:t>(</w:t>
            </w:r>
            <w:r w:rsidR="00433861">
              <w:rPr>
                <w:rFonts w:ascii="Arial" w:hAnsi="Arial" w:cs="Arial"/>
              </w:rPr>
              <w:t xml:space="preserve">Navedite v obliki: </w:t>
            </w:r>
            <w:r w:rsidR="00D12F1C" w:rsidRPr="00D47364">
              <w:rPr>
                <w:rFonts w:ascii="Arial" w:hAnsi="Arial" w:cs="Arial"/>
              </w:rPr>
              <w:t>od DD.MM.LLLL do DD.MM.LLLL</w:t>
            </w:r>
            <w:r w:rsidR="00CE28EF">
              <w:rPr>
                <w:rFonts w:ascii="Arial" w:hAnsi="Arial" w:cs="Arial"/>
              </w:rPr>
              <w:t xml:space="preserve"> </w:t>
            </w:r>
            <w:r w:rsidR="00433861">
              <w:rPr>
                <w:rFonts w:ascii="Arial" w:hAnsi="Arial" w:cs="Arial"/>
              </w:rPr>
              <w:t>v skladu s 15. členom uredbe</w:t>
            </w:r>
            <w:r>
              <w:rPr>
                <w:rFonts w:ascii="Arial" w:hAnsi="Arial" w:cs="Arial"/>
              </w:rPr>
              <w:t>.</w:t>
            </w:r>
            <w:r w:rsidR="00CB0007" w:rsidRPr="005A064F">
              <w:rPr>
                <w:rFonts w:ascii="Arial" w:hAnsi="Arial" w:cs="Arial"/>
              </w:rPr>
              <w:t>)</w:t>
            </w:r>
          </w:p>
        </w:tc>
      </w:tr>
      <w:tr w:rsidR="00CB0007" w:rsidRPr="005A064F" w14:paraId="448B6485" w14:textId="77777777" w:rsidTr="00CB000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B3DF54" w14:textId="77777777" w:rsidR="00CB0007" w:rsidRPr="005A064F" w:rsidRDefault="00CB0007" w:rsidP="00CB00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4397" w:rsidRPr="009D3EF0" w14:paraId="0FD5DCB1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5703" w14:textId="0F5C0713" w:rsidR="00574397" w:rsidRPr="00835113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D3EF0">
              <w:rPr>
                <w:rFonts w:ascii="Arial" w:hAnsi="Arial" w:cs="Arial"/>
                <w:b/>
              </w:rPr>
              <w:t>Vodilni partner</w:t>
            </w:r>
            <w:r w:rsidR="00835113">
              <w:rPr>
                <w:rFonts w:ascii="Arial" w:hAnsi="Arial" w:cs="Arial"/>
                <w:b/>
              </w:rPr>
              <w:t xml:space="preserve"> </w:t>
            </w:r>
            <w:r w:rsidR="00835113">
              <w:rPr>
                <w:rFonts w:ascii="Arial" w:hAnsi="Arial" w:cs="Arial"/>
                <w:bCs/>
              </w:rPr>
              <w:t>(Naziv vodilnega partnerja.)</w:t>
            </w:r>
          </w:p>
        </w:tc>
      </w:tr>
      <w:tr w:rsidR="00574397" w:rsidRPr="009D3EF0" w14:paraId="44525124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803A89" w14:textId="77777777" w:rsidR="00574397" w:rsidRPr="009D3EF0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5130D7" w14:textId="23ABD7AF" w:rsidR="00574397" w:rsidRDefault="00574397" w:rsidP="004F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4397" w:rsidRPr="009D3EF0" w14:paraId="41BB00A2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F398" w14:textId="77777777" w:rsidR="00574397" w:rsidRPr="009D3EF0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3EF0">
              <w:rPr>
                <w:rFonts w:ascii="Arial" w:hAnsi="Arial" w:cs="Arial"/>
                <w:b/>
              </w:rPr>
              <w:t>Ime in priimek ter kontakt osebe, odgovorne za pripravo poročila</w:t>
            </w:r>
          </w:p>
        </w:tc>
      </w:tr>
      <w:tr w:rsidR="00574397" w:rsidRPr="009D3EF0" w14:paraId="27535FA9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142EC7" w14:textId="77777777" w:rsidR="00574397" w:rsidRPr="009D3EF0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489A84B" w14:textId="77777777" w:rsidR="00574397" w:rsidRPr="009D3EF0" w:rsidRDefault="00574397" w:rsidP="00574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4397" w:rsidRPr="009D3EF0" w14:paraId="4CA85F93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0D2D" w14:textId="77777777" w:rsidR="00574397" w:rsidRPr="009D3EF0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3EF0">
              <w:rPr>
                <w:rFonts w:ascii="Arial" w:hAnsi="Arial" w:cs="Arial"/>
                <w:b/>
              </w:rPr>
              <w:t xml:space="preserve">Kraj in datum </w:t>
            </w:r>
          </w:p>
        </w:tc>
      </w:tr>
      <w:tr w:rsidR="00574397" w:rsidRPr="009D3EF0" w14:paraId="018F0672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7575A" w14:textId="77777777" w:rsidR="00574397" w:rsidRPr="009D3EF0" w:rsidRDefault="00574397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E4F29E0" w14:textId="2210F1A3" w:rsidR="004F4855" w:rsidRDefault="004F4855" w:rsidP="004F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BE3426" w:rsidRPr="00D47364" w14:paraId="7518CEBA" w14:textId="77777777" w:rsidTr="00923F34">
        <w:tc>
          <w:tcPr>
            <w:tcW w:w="9061" w:type="dxa"/>
            <w:gridSpan w:val="3"/>
            <w:tcBorders>
              <w:bottom w:val="single" w:sz="4" w:space="0" w:color="000000"/>
            </w:tcBorders>
          </w:tcPr>
          <w:p w14:paraId="21312302" w14:textId="2F5F1A56" w:rsidR="00BE3426" w:rsidRPr="00D47364" w:rsidRDefault="00BE3426" w:rsidP="009501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3562C">
              <w:rPr>
                <w:rFonts w:ascii="Arial" w:hAnsi="Arial" w:cs="Arial"/>
                <w:b/>
              </w:rPr>
              <w:t xml:space="preserve">. </w:t>
            </w:r>
            <w:r w:rsidR="006D60E1">
              <w:rPr>
                <w:rFonts w:ascii="Arial" w:hAnsi="Arial" w:cs="Arial"/>
                <w:b/>
              </w:rPr>
              <w:t>Izpolnjene</w:t>
            </w:r>
            <w:r w:rsidR="00484411">
              <w:rPr>
                <w:rFonts w:ascii="Arial" w:hAnsi="Arial" w:cs="Arial"/>
                <w:b/>
              </w:rPr>
              <w:t xml:space="preserve"> </w:t>
            </w:r>
            <w:r w:rsidRPr="0043562C">
              <w:rPr>
                <w:rFonts w:ascii="Arial" w:hAnsi="Arial" w:cs="Arial"/>
                <w:b/>
              </w:rPr>
              <w:t xml:space="preserve">obveznosti iz 14. člena uredbe </w:t>
            </w:r>
            <w:r w:rsidRPr="0043562C">
              <w:rPr>
                <w:rFonts w:ascii="Arial" w:hAnsi="Arial" w:cs="Arial"/>
                <w:bCs/>
              </w:rPr>
              <w:t xml:space="preserve">(Navedite dosežene </w:t>
            </w:r>
            <w:r w:rsidR="006D60E1">
              <w:rPr>
                <w:rFonts w:ascii="Arial" w:hAnsi="Arial" w:cs="Arial"/>
                <w:bCs/>
              </w:rPr>
              <w:t>obveznosti</w:t>
            </w:r>
            <w:r w:rsidRPr="0043562C">
              <w:rPr>
                <w:rFonts w:ascii="Arial" w:hAnsi="Arial" w:cs="Arial"/>
                <w:bCs/>
              </w:rPr>
              <w:t xml:space="preserve"> načrta s kvantitativno opredeljenimi </w:t>
            </w:r>
            <w:r w:rsidR="006D60E1">
              <w:rPr>
                <w:rFonts w:ascii="Arial" w:hAnsi="Arial" w:cs="Arial"/>
                <w:bCs/>
              </w:rPr>
              <w:t xml:space="preserve">obveznostmi </w:t>
            </w:r>
            <w:r w:rsidRPr="0043562C">
              <w:rPr>
                <w:rFonts w:ascii="Arial" w:hAnsi="Arial" w:cs="Arial"/>
                <w:bCs/>
              </w:rPr>
              <w:t>v primerjavi z načrtovanimi in pojasnite morebitna odstopanja.)</w:t>
            </w:r>
          </w:p>
        </w:tc>
      </w:tr>
      <w:tr w:rsidR="00BE3426" w:rsidRPr="00A12D25" w14:paraId="2CFFF62B" w14:textId="77777777" w:rsidTr="00923F34">
        <w:tc>
          <w:tcPr>
            <w:tcW w:w="3021" w:type="dxa"/>
            <w:tcBorders>
              <w:bottom w:val="single" w:sz="4" w:space="0" w:color="000000"/>
            </w:tcBorders>
            <w:hideMark/>
          </w:tcPr>
          <w:p w14:paraId="53BFAEF4" w14:textId="4DBF1F04" w:rsidR="00BE3426" w:rsidRPr="00A12D25" w:rsidRDefault="006D60E1" w:rsidP="00950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Obveznost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hideMark/>
          </w:tcPr>
          <w:p w14:paraId="7BA7AA5E" w14:textId="2C631F7C" w:rsidR="00BE3426" w:rsidRPr="00A12D25" w:rsidRDefault="006D60E1" w:rsidP="00950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6D60E1">
              <w:rPr>
                <w:rFonts w:ascii="Arial" w:hAnsi="Arial" w:cs="Arial"/>
                <w:b/>
              </w:rPr>
              <w:t>vantitativno opredeljen</w:t>
            </w:r>
            <w:r>
              <w:rPr>
                <w:rFonts w:ascii="Arial" w:hAnsi="Arial" w:cs="Arial"/>
                <w:b/>
              </w:rPr>
              <w:t>a</w:t>
            </w:r>
            <w:r w:rsidRPr="006D60E1">
              <w:rPr>
                <w:rFonts w:ascii="Arial" w:hAnsi="Arial" w:cs="Arial"/>
                <w:b/>
              </w:rPr>
              <w:t xml:space="preserve"> obveznost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  <w:hideMark/>
          </w:tcPr>
          <w:p w14:paraId="6A3FCF48" w14:textId="77777777" w:rsidR="00BE3426" w:rsidRPr="00A12D25" w:rsidRDefault="00BE3426" w:rsidP="00950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12D25">
              <w:rPr>
                <w:rFonts w:ascii="Arial" w:hAnsi="Arial" w:cs="Arial"/>
                <w:b/>
              </w:rPr>
              <w:t>Pojasnila morebitnih odstopanj</w:t>
            </w:r>
          </w:p>
        </w:tc>
      </w:tr>
      <w:tr w:rsidR="00BE3426" w:rsidRPr="00A12D25" w14:paraId="59744741" w14:textId="77777777" w:rsidTr="00923F34">
        <w:tc>
          <w:tcPr>
            <w:tcW w:w="3021" w:type="dxa"/>
            <w:shd w:val="clear" w:color="auto" w:fill="D9D9D9" w:themeFill="background1" w:themeFillShade="D9"/>
          </w:tcPr>
          <w:p w14:paraId="72939082" w14:textId="6748FBB5" w:rsidR="00BE3426" w:rsidRPr="00A12D25" w:rsidRDefault="00BE3426" w:rsidP="00D47B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D9D9D9" w:themeFill="background1" w:themeFillShade="D9"/>
          </w:tcPr>
          <w:p w14:paraId="221BB09B" w14:textId="77777777" w:rsidR="00BE3426" w:rsidRPr="00A12D25" w:rsidRDefault="00BE3426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1B52FB02" w14:textId="77777777" w:rsidR="00BE3426" w:rsidRPr="00A12D25" w:rsidRDefault="00BE3426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923F34" w:rsidRPr="00A12D25" w14:paraId="66FCA10E" w14:textId="77777777" w:rsidTr="00923F34">
        <w:tc>
          <w:tcPr>
            <w:tcW w:w="3021" w:type="dxa"/>
            <w:shd w:val="clear" w:color="auto" w:fill="D9D9D9" w:themeFill="background1" w:themeFillShade="D9"/>
          </w:tcPr>
          <w:p w14:paraId="1184CD51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D9D9D9" w:themeFill="background1" w:themeFillShade="D9"/>
          </w:tcPr>
          <w:p w14:paraId="2EC54C9B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6218A847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923F34" w:rsidRPr="00A12D25" w14:paraId="4D4D5B8D" w14:textId="77777777" w:rsidTr="00923F34">
        <w:tc>
          <w:tcPr>
            <w:tcW w:w="3021" w:type="dxa"/>
            <w:shd w:val="clear" w:color="auto" w:fill="D9D9D9" w:themeFill="background1" w:themeFillShade="D9"/>
          </w:tcPr>
          <w:p w14:paraId="7D757F01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D9D9D9" w:themeFill="background1" w:themeFillShade="D9"/>
          </w:tcPr>
          <w:p w14:paraId="1F964BBE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63E46D98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923F34" w:rsidRPr="00A12D25" w14:paraId="12F4CBE3" w14:textId="77777777" w:rsidTr="00923F34">
        <w:tc>
          <w:tcPr>
            <w:tcW w:w="3021" w:type="dxa"/>
            <w:shd w:val="clear" w:color="auto" w:fill="D9D9D9" w:themeFill="background1" w:themeFillShade="D9"/>
          </w:tcPr>
          <w:p w14:paraId="2BBE0950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D9D9D9" w:themeFill="background1" w:themeFillShade="D9"/>
          </w:tcPr>
          <w:p w14:paraId="34781AC7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7EA82087" w14:textId="77777777" w:rsidR="00923F34" w:rsidRPr="00A12D25" w:rsidRDefault="00923F34" w:rsidP="00D47B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5B9E36" w14:textId="1BDDB3C6" w:rsidR="00BE3426" w:rsidRDefault="00BE3426" w:rsidP="00BE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vertAlign w:val="subscript"/>
        </w:rPr>
      </w:pPr>
      <w:r w:rsidRPr="00BE3426">
        <w:rPr>
          <w:rFonts w:ascii="Arial" w:hAnsi="Arial" w:cs="Arial"/>
          <w:i/>
          <w:sz w:val="18"/>
          <w:szCs w:val="18"/>
          <w:vertAlign w:val="subscript"/>
        </w:rPr>
        <w:t xml:space="preserve">Po potrebi dodajte vrstice. </w:t>
      </w:r>
    </w:p>
    <w:p w14:paraId="2346644F" w14:textId="77777777" w:rsidR="007C4D82" w:rsidRDefault="007C4D82" w:rsidP="00BE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vertAlign w:val="subscrip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C4D82" w:rsidRPr="00D77100" w14:paraId="6A4C8ED7" w14:textId="77777777" w:rsidTr="00DD0DAE">
        <w:tc>
          <w:tcPr>
            <w:tcW w:w="9061" w:type="dxa"/>
            <w:shd w:val="clear" w:color="auto" w:fill="auto"/>
          </w:tcPr>
          <w:p w14:paraId="5F4B641D" w14:textId="0C7090A2" w:rsidR="007C4D82" w:rsidRPr="00D77100" w:rsidRDefault="007C4D82" w:rsidP="00DD0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C4D82">
              <w:rPr>
                <w:rFonts w:ascii="Arial" w:hAnsi="Arial" w:cs="Arial"/>
                <w:bCs/>
              </w:rPr>
              <w:t xml:space="preserve">Če je z načrtom </w:t>
            </w:r>
            <w:r w:rsidRPr="00176790">
              <w:rPr>
                <w:rFonts w:ascii="Arial" w:hAnsi="Arial" w:cs="Arial"/>
                <w:b/>
              </w:rPr>
              <w:t>predvidena izvedba naložbe</w:t>
            </w:r>
            <w:r w:rsidRPr="007C4D82">
              <w:rPr>
                <w:rFonts w:ascii="Arial" w:hAnsi="Arial" w:cs="Arial"/>
                <w:bCs/>
              </w:rPr>
              <w:t xml:space="preserve"> iz 8. oziroma 9. točke prvega odstavka 9. člena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C4D82">
              <w:rPr>
                <w:rFonts w:ascii="Arial" w:hAnsi="Arial" w:cs="Arial"/>
                <w:bCs/>
              </w:rPr>
              <w:t>uredbe</w:t>
            </w:r>
            <w:r>
              <w:rPr>
                <w:rFonts w:ascii="Arial" w:hAnsi="Arial" w:cs="Arial"/>
                <w:bCs/>
              </w:rPr>
              <w:t>, upravičenec opiše aktivnosti za katere naložbo uporablja</w:t>
            </w:r>
            <w:r w:rsidR="00EC7D11">
              <w:rPr>
                <w:rFonts w:ascii="Arial" w:hAnsi="Arial" w:cs="Arial"/>
                <w:bCs/>
              </w:rPr>
              <w:t xml:space="preserve"> in navede lokacijo, kjer se nahaja naložba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7C4D82" w:rsidRPr="00A12D25" w14:paraId="68764263" w14:textId="77777777" w:rsidTr="00DD0DAE">
        <w:tc>
          <w:tcPr>
            <w:tcW w:w="9061" w:type="dxa"/>
            <w:shd w:val="clear" w:color="auto" w:fill="D9D9D9" w:themeFill="background1" w:themeFillShade="D9"/>
          </w:tcPr>
          <w:p w14:paraId="1610B3F0" w14:textId="77777777" w:rsidR="007C4D82" w:rsidRDefault="007C4D82" w:rsidP="00DD0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9D3ABE5" w14:textId="77777777" w:rsidR="007C4D82" w:rsidRPr="00A12D25" w:rsidRDefault="007C4D82" w:rsidP="00DD0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051DB23C" w14:textId="77777777" w:rsidR="007C4D82" w:rsidRPr="00BE3426" w:rsidRDefault="007C4D82" w:rsidP="00BE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vertAlign w:val="subscrip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33"/>
      </w:tblGrid>
      <w:tr w:rsidR="004F4855" w:rsidRPr="009D3EF0" w14:paraId="3A91FF19" w14:textId="77777777" w:rsidTr="000A237E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0AB8" w14:textId="6EDC79CF" w:rsidR="004F4855" w:rsidRPr="009D3EF0" w:rsidRDefault="00BE3426" w:rsidP="00735D4D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F4855" w:rsidRPr="009D3EF0">
              <w:rPr>
                <w:rFonts w:ascii="Arial" w:hAnsi="Arial" w:cs="Arial"/>
                <w:b/>
              </w:rPr>
              <w:t xml:space="preserve">. </w:t>
            </w:r>
            <w:r w:rsidR="00497A20" w:rsidRPr="00497A20">
              <w:rPr>
                <w:rFonts w:ascii="Arial" w:hAnsi="Arial" w:cs="Arial"/>
                <w:b/>
              </w:rPr>
              <w:t xml:space="preserve">Izpolnjene obveznosti, če je upravičenec pridobil točke na podlagi meril iz pod a) 5. točke drugega odstavka 13. člena uredbe </w:t>
            </w:r>
            <w:r w:rsidR="004F4855" w:rsidRPr="009D3EF0">
              <w:rPr>
                <w:rFonts w:ascii="Arial" w:hAnsi="Arial" w:cs="Arial"/>
              </w:rPr>
              <w:t xml:space="preserve">(Za vsako merilo, na podlagi katerega so bile pridobljene točke pri merilih za ocenjevanje vlog, je potrebno opisati dosežene cilje.) </w:t>
            </w:r>
          </w:p>
        </w:tc>
      </w:tr>
      <w:tr w:rsidR="004F4855" w:rsidRPr="009D3EF0" w14:paraId="36BC12D8" w14:textId="77777777" w:rsidTr="000A237E">
        <w:trPr>
          <w:trHeight w:val="408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3C26" w14:textId="77777777" w:rsidR="004F4855" w:rsidRPr="009D3EF0" w:rsidRDefault="004F4855" w:rsidP="0073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EF0">
              <w:rPr>
                <w:rFonts w:ascii="Arial" w:hAnsi="Arial" w:cs="Arial"/>
                <w:b/>
              </w:rPr>
              <w:t>Izbrano merilo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3E04" w14:textId="77777777" w:rsidR="004F4855" w:rsidRPr="009D3EF0" w:rsidRDefault="004F4855" w:rsidP="0073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D3EF0">
              <w:rPr>
                <w:rFonts w:ascii="Arial" w:hAnsi="Arial" w:cs="Arial"/>
                <w:b/>
              </w:rPr>
              <w:t xml:space="preserve">Opis doseženih ciljev </w:t>
            </w:r>
          </w:p>
        </w:tc>
      </w:tr>
      <w:tr w:rsidR="004F4855" w:rsidRPr="009D3EF0" w14:paraId="24138736" w14:textId="77777777" w:rsidTr="000A23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2BB7D1" w14:textId="77777777" w:rsidR="004F4855" w:rsidRPr="009D3EF0" w:rsidRDefault="004F4855" w:rsidP="0073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37B479" w14:textId="77777777" w:rsidR="004F4855" w:rsidRPr="009D3EF0" w:rsidRDefault="004F4855" w:rsidP="00735D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4869" w:rsidRPr="009D3EF0" w14:paraId="25B89F2D" w14:textId="77777777" w:rsidTr="000A23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0C0EFD" w14:textId="77777777" w:rsidR="00F54869" w:rsidRPr="009D3EF0" w:rsidRDefault="00F54869" w:rsidP="0073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A7CEE3" w14:textId="77777777" w:rsidR="00F54869" w:rsidRPr="009D3EF0" w:rsidRDefault="00F54869" w:rsidP="00735D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54869" w:rsidRPr="009D3EF0" w14:paraId="0822759B" w14:textId="77777777" w:rsidTr="000A237E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F57F3" w14:textId="77777777" w:rsidR="00F54869" w:rsidRPr="009D3EF0" w:rsidRDefault="00F54869" w:rsidP="00735D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3DA651" w14:textId="77777777" w:rsidR="00F54869" w:rsidRPr="009D3EF0" w:rsidRDefault="00F54869" w:rsidP="00735D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579AB1" w14:textId="3E9BE60F" w:rsidR="00574397" w:rsidRPr="00BE3426" w:rsidRDefault="00574397" w:rsidP="005743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vertAlign w:val="subscript"/>
        </w:rPr>
      </w:pPr>
      <w:r w:rsidRPr="00BE3426">
        <w:rPr>
          <w:rFonts w:ascii="Arial" w:hAnsi="Arial" w:cs="Arial"/>
          <w:i/>
          <w:sz w:val="18"/>
          <w:szCs w:val="18"/>
          <w:vertAlign w:val="subscript"/>
        </w:rPr>
        <w:t xml:space="preserve">Po potrebi dodajte vrstice. </w:t>
      </w:r>
    </w:p>
    <w:p w14:paraId="4D45C074" w14:textId="1860B360" w:rsidR="0043562C" w:rsidRPr="00A12D25" w:rsidRDefault="0043562C" w:rsidP="004F4855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A12D25" w:rsidRPr="0088345B" w14:paraId="6D70D5A5" w14:textId="77777777" w:rsidTr="1DAABD8F">
        <w:tc>
          <w:tcPr>
            <w:tcW w:w="9212" w:type="dxa"/>
            <w:gridSpan w:val="3"/>
            <w:tcBorders>
              <w:bottom w:val="single" w:sz="4" w:space="0" w:color="000000" w:themeColor="text1"/>
            </w:tcBorders>
          </w:tcPr>
          <w:p w14:paraId="654A461E" w14:textId="16E34D8A" w:rsidR="0043562C" w:rsidRPr="0088345B" w:rsidRDefault="1DAABD8F" w:rsidP="1DAAB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1DAABD8F">
              <w:rPr>
                <w:rFonts w:ascii="Arial" w:hAnsi="Arial" w:cs="Arial"/>
                <w:b/>
                <w:bCs/>
              </w:rPr>
              <w:t xml:space="preserve">3. Doseženi merljivi rezultati načrta (s kvantitativno opredeljenimi kazalniki) </w:t>
            </w:r>
            <w:r w:rsidRPr="1DAABD8F">
              <w:rPr>
                <w:rFonts w:ascii="Arial" w:hAnsi="Arial" w:cs="Arial"/>
              </w:rPr>
              <w:t>(Navedite dosežene merljive rezultate načrta, ki so bil</w:t>
            </w:r>
            <w:r w:rsidR="00AF5D57">
              <w:rPr>
                <w:rFonts w:ascii="Arial" w:hAnsi="Arial" w:cs="Arial"/>
              </w:rPr>
              <w:t>i</w:t>
            </w:r>
            <w:r w:rsidRPr="1DAABD8F">
              <w:rPr>
                <w:rFonts w:ascii="Arial" w:hAnsi="Arial" w:cs="Arial"/>
              </w:rPr>
              <w:t xml:space="preserve"> doseže</w:t>
            </w:r>
            <w:r w:rsidR="00AF5D57">
              <w:rPr>
                <w:rFonts w:ascii="Arial" w:hAnsi="Arial" w:cs="Arial"/>
              </w:rPr>
              <w:t>ni</w:t>
            </w:r>
            <w:r w:rsidRPr="1DAABD8F">
              <w:rPr>
                <w:rFonts w:ascii="Arial" w:hAnsi="Arial" w:cs="Arial"/>
              </w:rPr>
              <w:t xml:space="preserve"> preko izbranih meril za izbor, s kvantitativno opredeljenimi kazalniki v primerjavi z načrtovanimi in pojasnite morebitna odstopanja.)</w:t>
            </w:r>
          </w:p>
        </w:tc>
      </w:tr>
      <w:tr w:rsidR="00A12D25" w:rsidRPr="00A12D25" w14:paraId="5CCA6E51" w14:textId="77777777" w:rsidTr="1DAABD8F">
        <w:tc>
          <w:tcPr>
            <w:tcW w:w="3070" w:type="dxa"/>
            <w:tcBorders>
              <w:bottom w:val="single" w:sz="4" w:space="0" w:color="000000" w:themeColor="text1"/>
            </w:tcBorders>
            <w:hideMark/>
          </w:tcPr>
          <w:p w14:paraId="1CC11899" w14:textId="77777777" w:rsidR="0043562C" w:rsidRPr="0088345B" w:rsidRDefault="0043562C" w:rsidP="007F6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45B">
              <w:rPr>
                <w:rFonts w:ascii="Arial" w:hAnsi="Arial" w:cs="Arial"/>
                <w:b/>
              </w:rPr>
              <w:t>Načrtovani rezultati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hideMark/>
          </w:tcPr>
          <w:p w14:paraId="36D97096" w14:textId="77777777" w:rsidR="0043562C" w:rsidRPr="0088345B" w:rsidRDefault="0043562C" w:rsidP="007F6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345B">
              <w:rPr>
                <w:rFonts w:ascii="Arial" w:hAnsi="Arial" w:cs="Arial"/>
                <w:b/>
              </w:rPr>
              <w:t>Doseženi rezultati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hideMark/>
          </w:tcPr>
          <w:p w14:paraId="4EC0FD83" w14:textId="77777777" w:rsidR="0043562C" w:rsidRPr="00A12D25" w:rsidRDefault="0043562C" w:rsidP="007F6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8345B">
              <w:rPr>
                <w:rFonts w:ascii="Arial" w:hAnsi="Arial" w:cs="Arial"/>
                <w:b/>
              </w:rPr>
              <w:t>Pojasnila morebitnih odstopanj</w:t>
            </w:r>
          </w:p>
        </w:tc>
      </w:tr>
      <w:tr w:rsidR="00A12D25" w:rsidRPr="00A12D25" w14:paraId="4FA79B36" w14:textId="77777777" w:rsidTr="1DAABD8F">
        <w:tc>
          <w:tcPr>
            <w:tcW w:w="3070" w:type="dxa"/>
            <w:shd w:val="clear" w:color="auto" w:fill="D9D9D9" w:themeFill="background1" w:themeFillShade="D9"/>
          </w:tcPr>
          <w:p w14:paraId="5CF7108F" w14:textId="77777777" w:rsidR="0043562C" w:rsidRPr="00A12D25" w:rsidRDefault="0043562C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D4336D0" w14:textId="77777777" w:rsidR="0043562C" w:rsidRPr="00A12D25" w:rsidRDefault="0043562C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669A7C83" w14:textId="77777777" w:rsidR="0043562C" w:rsidRPr="00A12D25" w:rsidRDefault="0043562C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8345B" w:rsidRPr="00A12D25" w14:paraId="61AE1AF4" w14:textId="77777777" w:rsidTr="1DAABD8F">
        <w:tc>
          <w:tcPr>
            <w:tcW w:w="3070" w:type="dxa"/>
            <w:shd w:val="clear" w:color="auto" w:fill="D9D9D9" w:themeFill="background1" w:themeFillShade="D9"/>
          </w:tcPr>
          <w:p w14:paraId="3C10B39F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67C7A8D6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71A4FDEB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8345B" w:rsidRPr="00A12D25" w14:paraId="00BC8C2D" w14:textId="77777777" w:rsidTr="1DAABD8F">
        <w:tc>
          <w:tcPr>
            <w:tcW w:w="3070" w:type="dxa"/>
            <w:shd w:val="clear" w:color="auto" w:fill="D9D9D9" w:themeFill="background1" w:themeFillShade="D9"/>
          </w:tcPr>
          <w:p w14:paraId="215EB2DA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49002AC3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26756551" w14:textId="77777777" w:rsidR="0088345B" w:rsidRPr="00A12D25" w:rsidRDefault="0088345B" w:rsidP="0088345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98ED5E8" w14:textId="77777777" w:rsidR="00BE3426" w:rsidRPr="00BE3426" w:rsidRDefault="00BE3426" w:rsidP="00BE3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  <w:vertAlign w:val="subscript"/>
        </w:rPr>
      </w:pPr>
      <w:r w:rsidRPr="00BE3426">
        <w:rPr>
          <w:rFonts w:ascii="Arial" w:hAnsi="Arial" w:cs="Arial"/>
          <w:i/>
          <w:sz w:val="18"/>
          <w:szCs w:val="18"/>
          <w:vertAlign w:val="subscript"/>
        </w:rPr>
        <w:t xml:space="preserve">Po potrebi dodajte vrstice. </w:t>
      </w:r>
    </w:p>
    <w:p w14:paraId="1C3D2F50" w14:textId="5CF34EF8" w:rsidR="004F4855" w:rsidRPr="00A12D25" w:rsidRDefault="004F4855" w:rsidP="004F48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2D25" w:rsidRPr="00A12D25" w14:paraId="588BF87A" w14:textId="77777777" w:rsidTr="00C075D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69A5" w14:textId="77777777" w:rsidR="00A47E7F" w:rsidRPr="00A12D25" w:rsidRDefault="00C075D7" w:rsidP="00C075D7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12D25">
              <w:rPr>
                <w:rFonts w:ascii="Arial" w:hAnsi="Arial" w:cs="Arial"/>
                <w:b/>
              </w:rPr>
              <w:t xml:space="preserve">4. Finančno poročilo: </w:t>
            </w:r>
          </w:p>
          <w:p w14:paraId="44F7267A" w14:textId="56488214" w:rsidR="00C075D7" w:rsidRPr="00A12D25" w:rsidRDefault="00A47E7F" w:rsidP="00C075D7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12D25">
              <w:rPr>
                <w:rFonts w:ascii="Arial" w:hAnsi="Arial" w:cs="Arial"/>
                <w:b/>
              </w:rPr>
              <w:t xml:space="preserve">a) </w:t>
            </w:r>
            <w:r w:rsidR="00335AAE">
              <w:rPr>
                <w:rFonts w:ascii="Arial" w:hAnsi="Arial" w:cs="Arial"/>
                <w:b/>
              </w:rPr>
              <w:t xml:space="preserve">skupna </w:t>
            </w:r>
            <w:r w:rsidRPr="00A12D25">
              <w:rPr>
                <w:rFonts w:ascii="Arial" w:hAnsi="Arial" w:cs="Arial"/>
                <w:b/>
              </w:rPr>
              <w:t xml:space="preserve">višina doseženih upravičenih stroškov </w:t>
            </w:r>
            <w:r w:rsidR="00335AAE">
              <w:rPr>
                <w:rFonts w:ascii="Arial" w:hAnsi="Arial" w:cs="Arial"/>
                <w:b/>
              </w:rPr>
              <w:t>za zahtevek</w:t>
            </w:r>
            <w:r w:rsidR="001C756A" w:rsidRPr="00A12D25">
              <w:rPr>
                <w:rFonts w:ascii="Arial" w:hAnsi="Arial" w:cs="Arial"/>
                <w:b/>
              </w:rPr>
              <w:t xml:space="preserve"> na katerega se nanaša poročilo</w:t>
            </w:r>
          </w:p>
        </w:tc>
      </w:tr>
      <w:tr w:rsidR="00A12D25" w:rsidRPr="00A12D25" w14:paraId="78214BED" w14:textId="77777777" w:rsidTr="00C075D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83837" w14:textId="77777777" w:rsidR="00C075D7" w:rsidRPr="00A12D25" w:rsidRDefault="00C075D7" w:rsidP="00C075D7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1447B91" w14:textId="79E08083" w:rsidR="00C075D7" w:rsidRPr="00A12D25" w:rsidRDefault="00C075D7" w:rsidP="004F4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A9A10B" w14:textId="77777777" w:rsidR="00B45BF2" w:rsidRDefault="00B45BF2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71CED37" w14:textId="77777777" w:rsidR="001C2ACF" w:rsidRDefault="001C2ACF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7E5EED7" w14:textId="77777777" w:rsidR="001C2ACF" w:rsidRDefault="001C2ACF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E3A87DA" w14:textId="77777777" w:rsidR="001C2ACF" w:rsidRDefault="001C2ACF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1C2ACF" w:rsidSect="00090DB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8" w:header="567" w:footer="411" w:gutter="0"/>
          <w:cols w:space="708"/>
          <w:titlePg/>
          <w:docGrid w:linePitch="360"/>
        </w:sect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923"/>
        <w:gridCol w:w="1213"/>
        <w:gridCol w:w="1283"/>
        <w:gridCol w:w="1439"/>
        <w:gridCol w:w="1196"/>
        <w:gridCol w:w="1221"/>
        <w:gridCol w:w="1283"/>
        <w:gridCol w:w="1647"/>
        <w:gridCol w:w="1418"/>
        <w:gridCol w:w="1361"/>
      </w:tblGrid>
      <w:tr w:rsidR="00B45BF2" w:rsidRPr="009D3EF0" w14:paraId="50C8A38E" w14:textId="0ED682DC" w:rsidTr="00B45BF2">
        <w:trPr>
          <w:trHeight w:val="684"/>
        </w:trPr>
        <w:tc>
          <w:tcPr>
            <w:tcW w:w="5000" w:type="pct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  <w:vAlign w:val="center"/>
          </w:tcPr>
          <w:p w14:paraId="5666F595" w14:textId="5B2BC945" w:rsidR="00B45BF2" w:rsidRPr="00242CCB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</w:rPr>
            </w:pPr>
            <w:r w:rsidRPr="00242CCB">
              <w:rPr>
                <w:rFonts w:ascii="Arial" w:hAnsi="Arial" w:cs="Arial"/>
                <w:b/>
              </w:rPr>
              <w:lastRenderedPageBreak/>
              <w:t xml:space="preserve">b) finančna konstrukcija: </w:t>
            </w:r>
            <w:r w:rsidRPr="00242CCB">
              <w:rPr>
                <w:rFonts w:ascii="Arial" w:hAnsi="Arial" w:cs="Arial"/>
                <w:bCs/>
              </w:rPr>
              <w:t>za</w:t>
            </w:r>
            <w:r w:rsidR="00335AAE">
              <w:rPr>
                <w:rFonts w:ascii="Arial" w:hAnsi="Arial" w:cs="Arial"/>
                <w:bCs/>
              </w:rPr>
              <w:t xml:space="preserve"> </w:t>
            </w:r>
            <w:r w:rsidR="00335AAE" w:rsidRPr="00335AAE">
              <w:rPr>
                <w:rFonts w:ascii="Arial" w:hAnsi="Arial" w:cs="Arial"/>
                <w:bCs/>
              </w:rPr>
              <w:t xml:space="preserve">zahtevek na katerega se nanaša poročilo </w:t>
            </w:r>
            <w:r w:rsidRPr="00242CCB">
              <w:rPr>
                <w:rFonts w:ascii="Arial" w:hAnsi="Arial" w:cs="Arial"/>
                <w:bCs/>
              </w:rPr>
              <w:t>navedite upravičene stroške</w:t>
            </w:r>
            <w:r>
              <w:rPr>
                <w:rFonts w:ascii="Arial" w:hAnsi="Arial" w:cs="Arial"/>
                <w:bCs/>
              </w:rPr>
              <w:t xml:space="preserve"> po upravičenih aktivnostih</w:t>
            </w:r>
            <w:r w:rsidRPr="00242CCB">
              <w:rPr>
                <w:rFonts w:ascii="Arial" w:hAnsi="Arial" w:cs="Arial"/>
                <w:bCs/>
              </w:rPr>
              <w:t xml:space="preserve">, pri čemer </w:t>
            </w:r>
            <w:r w:rsidR="00335AAE">
              <w:rPr>
                <w:rFonts w:ascii="Arial" w:hAnsi="Arial" w:cs="Arial"/>
                <w:bCs/>
              </w:rPr>
              <w:t>se</w:t>
            </w:r>
            <w:r w:rsidRPr="00242CCB">
              <w:rPr>
                <w:rFonts w:ascii="Arial" w:hAnsi="Arial" w:cs="Arial"/>
                <w:bCs/>
              </w:rPr>
              <w:t xml:space="preserve"> upošteva 8. in 9. člen uredbe.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45BF2" w:rsidRPr="009D3EF0" w14:paraId="03A83568" w14:textId="46E82FCB" w:rsidTr="003C092F">
        <w:trPr>
          <w:trHeight w:val="684"/>
        </w:trPr>
        <w:tc>
          <w:tcPr>
            <w:tcW w:w="688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C376550" w14:textId="258E14E4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/>
              <w:jc w:val="center"/>
              <w:rPr>
                <w:rFonts w:ascii="Arial" w:hAnsi="Arial" w:cs="Arial"/>
                <w:b/>
              </w:rPr>
            </w:pPr>
            <w:r w:rsidRPr="009D3EF0">
              <w:rPr>
                <w:rFonts w:ascii="Arial" w:hAnsi="Arial" w:cs="Arial"/>
                <w:b/>
              </w:rPr>
              <w:t>Vrsta upravičen</w:t>
            </w:r>
            <w:r>
              <w:rPr>
                <w:rFonts w:ascii="Arial" w:hAnsi="Arial" w:cs="Arial"/>
                <w:b/>
              </w:rPr>
              <w:t>i stroški po</w:t>
            </w:r>
            <w:r w:rsidRPr="009D3EF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aktivnostih</w:t>
            </w:r>
          </w:p>
        </w:tc>
        <w:tc>
          <w:tcPr>
            <w:tcW w:w="434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368907" w14:textId="17557A9F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ind w:left="-57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Stroški dela</w:t>
            </w:r>
          </w:p>
        </w:tc>
        <w:tc>
          <w:tcPr>
            <w:tcW w:w="45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3398A7" w14:textId="0542931C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Stroški kilometrine</w:t>
            </w:r>
          </w:p>
        </w:tc>
        <w:tc>
          <w:tcPr>
            <w:tcW w:w="51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74009A" w14:textId="2D518C14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Stroški usposabljanj in udeležbe na dogodkih za osebe, zaposlene pri vodilnem partnerju</w:t>
            </w:r>
          </w:p>
        </w:tc>
        <w:tc>
          <w:tcPr>
            <w:tcW w:w="428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480E26" w14:textId="5AE6B26F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Posredni stroški</w:t>
            </w:r>
          </w:p>
        </w:tc>
        <w:tc>
          <w:tcPr>
            <w:tcW w:w="437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53D1E6" w14:textId="06358486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Stroški zunanjih storitev</w:t>
            </w:r>
          </w:p>
        </w:tc>
        <w:tc>
          <w:tcPr>
            <w:tcW w:w="45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31337D" w14:textId="4406D007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>Stroški materiala</w:t>
            </w:r>
            <w:r w:rsidR="00AC5BD8">
              <w:rPr>
                <w:rFonts w:ascii="Arial" w:hAnsi="Arial" w:cs="Arial"/>
                <w:b/>
              </w:rPr>
              <w:t xml:space="preserve"> </w:t>
            </w:r>
            <w:r w:rsidR="00AC5BD8" w:rsidRPr="00AC5BD8">
              <w:rPr>
                <w:rFonts w:ascii="Arial" w:hAnsi="Arial" w:cs="Arial"/>
                <w:b/>
              </w:rPr>
              <w:t>za skupno vizualno podobo lokalnih proizvodov</w:t>
            </w:r>
          </w:p>
        </w:tc>
        <w:tc>
          <w:tcPr>
            <w:tcW w:w="58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70A69B" w14:textId="6D80E831" w:rsidR="00B45BF2" w:rsidRPr="00B45BF2" w:rsidRDefault="00B06371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06371">
              <w:rPr>
                <w:rFonts w:ascii="Arial" w:hAnsi="Arial" w:cs="Arial"/>
                <w:b/>
              </w:rPr>
              <w:t>Stroški registracije znamke ali kolektivne znamke</w:t>
            </w:r>
          </w:p>
        </w:tc>
        <w:tc>
          <w:tcPr>
            <w:tcW w:w="507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419C38" w14:textId="4564CDBB" w:rsidR="00B45BF2" w:rsidRPr="00B45BF2" w:rsidRDefault="00B45BF2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45BF2">
              <w:rPr>
                <w:rFonts w:ascii="Arial" w:hAnsi="Arial" w:cs="Arial"/>
                <w:b/>
              </w:rPr>
              <w:t xml:space="preserve">Stroški </w:t>
            </w:r>
            <w:r w:rsidR="00B06371">
              <w:rPr>
                <w:rFonts w:ascii="Arial" w:hAnsi="Arial" w:cs="Arial"/>
                <w:b/>
              </w:rPr>
              <w:t>ureditve objekta</w:t>
            </w:r>
          </w:p>
        </w:tc>
        <w:tc>
          <w:tcPr>
            <w:tcW w:w="487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7E5058" w14:textId="46E0BB1D" w:rsidR="00B45BF2" w:rsidRPr="00B45BF2" w:rsidRDefault="00B06371" w:rsidP="00B45BF2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06371">
              <w:rPr>
                <w:rFonts w:ascii="Arial" w:hAnsi="Arial" w:cs="Arial"/>
                <w:b/>
              </w:rPr>
              <w:t xml:space="preserve">Stroški nakupa </w:t>
            </w:r>
            <w:r w:rsidR="009F3F8E" w:rsidRPr="009F3F8E">
              <w:rPr>
                <w:rFonts w:ascii="Arial" w:hAnsi="Arial" w:cs="Arial"/>
                <w:b/>
              </w:rPr>
              <w:t>opreme za objekt, opreme, strojev, pohištva, prevoznih sredstev ali programske opreme</w:t>
            </w:r>
          </w:p>
        </w:tc>
      </w:tr>
      <w:tr w:rsidR="00B45BF2" w:rsidRPr="009D3EF0" w14:paraId="306BD1F6" w14:textId="0CDD1265" w:rsidTr="003C092F">
        <w:trPr>
          <w:trHeight w:val="358"/>
        </w:trPr>
        <w:tc>
          <w:tcPr>
            <w:tcW w:w="688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671589E1" w14:textId="64CB13B8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242CCB">
              <w:rPr>
                <w:rFonts w:ascii="Arial" w:hAnsi="Arial" w:cs="Arial"/>
              </w:rPr>
              <w:t>Vodenje partnerstva in koordinacija načrta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57784C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6AEC33D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984EDE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A687CF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B4FD7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5779D2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83A681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B483CF4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1758AD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9D3EF0" w14:paraId="7DF4FC59" w14:textId="52B1B03A" w:rsidTr="003C092F">
        <w:trPr>
          <w:trHeight w:val="358"/>
        </w:trPr>
        <w:tc>
          <w:tcPr>
            <w:tcW w:w="68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33629239" w14:textId="3D210151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82826">
              <w:rPr>
                <w:rFonts w:ascii="Arial" w:hAnsi="Arial" w:cs="Arial"/>
              </w:rPr>
              <w:t>skanje novih članov partnerstva in njihovo medsebojno povezovanje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79075F6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0A55BB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87A7F9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643C869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16C2C87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1F59C9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4125B7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DAD4FC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5C2709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9D3EF0" w14:paraId="1B793904" w14:textId="0F65602B" w:rsidTr="003C092F">
        <w:trPr>
          <w:trHeight w:val="358"/>
        </w:trPr>
        <w:tc>
          <w:tcPr>
            <w:tcW w:w="688" w:type="pc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14:paraId="3A81E336" w14:textId="39517E11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82826">
              <w:rPr>
                <w:rFonts w:ascii="Arial" w:hAnsi="Arial" w:cs="Arial"/>
              </w:rPr>
              <w:t>riprava, organizacija oziroma izvedba usposabljanj članov partnerstva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3F65248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BF487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4B821A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CAF1DE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7ADA3FF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B6D45A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D814BDB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A7908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26FDE7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9D3EF0" w14:paraId="38233220" w14:textId="55E76E2B" w:rsidTr="003C092F">
        <w:trPr>
          <w:trHeight w:val="358"/>
        </w:trPr>
        <w:tc>
          <w:tcPr>
            <w:tcW w:w="688" w:type="pc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48D1DF4" w14:textId="1C71DB25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82826">
              <w:rPr>
                <w:rFonts w:ascii="Arial" w:hAnsi="Arial" w:cs="Arial"/>
              </w:rPr>
              <w:t>ktivnosti, povezane z vzpostavitvijo oziroma razvojem znamke ali kolektivne znamke oziroma sheme kakovosti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C2E8C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46879D9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176115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F4480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47B456C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842B9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0090D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CDFC4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7A4D00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9D3EF0" w14:paraId="00515290" w14:textId="30E8C9A0" w:rsidTr="003C092F">
        <w:trPr>
          <w:trHeight w:val="358"/>
        </w:trPr>
        <w:tc>
          <w:tcPr>
            <w:tcW w:w="688" w:type="pc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946D310" w14:textId="61D0B75A" w:rsidR="00B45BF2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Pr="00082826">
              <w:rPr>
                <w:rFonts w:ascii="Arial" w:hAnsi="Arial" w:cs="Arial"/>
              </w:rPr>
              <w:t>ktivnosti na področju skupnega trženja in iskanja novih tržnih poti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1BD3B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F95270F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8084ABB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27D16E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9A5F9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79B81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335252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B064F3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8BC3AF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21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9D3EF0" w14:paraId="4003EF40" w14:textId="25DEF222" w:rsidTr="003C092F">
        <w:trPr>
          <w:trHeight w:val="101"/>
        </w:trPr>
        <w:tc>
          <w:tcPr>
            <w:tcW w:w="688" w:type="pct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14:paraId="4AD90EB7" w14:textId="113C4E9E" w:rsidR="00B45BF2" w:rsidRPr="009D3EF0" w:rsidRDefault="00B06371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F43DF">
              <w:rPr>
                <w:rFonts w:ascii="Arial" w:hAnsi="Arial" w:cs="Arial"/>
              </w:rPr>
              <w:t>riprava, organizacija oziroma izvedba dogodkov za javnost, povezanih s prenosom znanja, ozaveščanjem javnosti o pomenu in prednostih lokalno pridelane hrane, o znamkah ter ozaveščanjem o lokalnih proizvodih iz shem kakovosti in razširjanjem rezultatov načrta</w:t>
            </w:r>
          </w:p>
        </w:tc>
        <w:tc>
          <w:tcPr>
            <w:tcW w:w="434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0416695D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6AD4BF58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7EBD7366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45010791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7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538C14B9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721D1EED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6E703296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0D552F8A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74FBC902" w14:textId="77777777" w:rsidR="00B45BF2" w:rsidRPr="009D3EF0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</w:tr>
      <w:tr w:rsidR="00B45BF2" w:rsidRPr="00A12D25" w14:paraId="4E126D20" w14:textId="5F375C77" w:rsidTr="003C092F">
        <w:trPr>
          <w:trHeight w:val="358"/>
        </w:trPr>
        <w:tc>
          <w:tcPr>
            <w:tcW w:w="688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vAlign w:val="center"/>
            <w:hideMark/>
          </w:tcPr>
          <w:p w14:paraId="6FD52531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A12D25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5F00C3D5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3B65A61C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45A250F2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7F082668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76B66375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62EECF30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4209412C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4D051285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69E31EE3" w14:textId="77777777" w:rsidR="00B45BF2" w:rsidRPr="00A12D25" w:rsidRDefault="00B45BF2" w:rsidP="007F6DF1">
            <w:pPr>
              <w:keepNext/>
              <w:autoSpaceDE w:val="0"/>
              <w:autoSpaceDN w:val="0"/>
              <w:adjustRightInd w:val="0"/>
              <w:spacing w:before="40" w:after="40"/>
              <w:ind w:left="-57" w:right="-57"/>
              <w:jc w:val="right"/>
              <w:rPr>
                <w:rFonts w:ascii="Arial" w:hAnsi="Arial" w:cs="Arial"/>
              </w:rPr>
            </w:pPr>
          </w:p>
        </w:tc>
      </w:tr>
    </w:tbl>
    <w:p w14:paraId="30257B4E" w14:textId="77777777" w:rsidR="00B45BF2" w:rsidRDefault="00B45BF2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8F8332F" w14:textId="77777777" w:rsidR="00B45BF2" w:rsidRDefault="00B45BF2" w:rsidP="00B45BF2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B45BF2" w:rsidSect="00B45BF2">
          <w:headerReference w:type="default" r:id="rId15"/>
          <w:footerReference w:type="default" r:id="rId16"/>
          <w:headerReference w:type="first" r:id="rId17"/>
          <w:pgSz w:w="16838" w:h="11906" w:orient="landscape"/>
          <w:pgMar w:top="1418" w:right="1417" w:bottom="1417" w:left="1417" w:header="567" w:footer="411" w:gutter="0"/>
          <w:cols w:space="708"/>
          <w:titlePg/>
          <w:docGrid w:linePitch="360"/>
        </w:sectPr>
      </w:pPr>
    </w:p>
    <w:p w14:paraId="34AF1967" w14:textId="77777777" w:rsidR="00B36FC3" w:rsidRPr="00A12D25" w:rsidRDefault="00B36FC3" w:rsidP="004F48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855" w:rsidRPr="009D3EF0" w14:paraId="0037CC3A" w14:textId="77777777" w:rsidTr="00910A39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ED7F" w14:textId="4B4A7C54" w:rsidR="004F4855" w:rsidRPr="009D3EF0" w:rsidRDefault="004F4855" w:rsidP="00735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1" w:name="_Hlk148535128"/>
            <w:r w:rsidRPr="009D3EF0">
              <w:rPr>
                <w:rFonts w:ascii="Arial" w:hAnsi="Arial" w:cs="Arial"/>
                <w:b/>
              </w:rPr>
              <w:t xml:space="preserve">Opredelitev in utemeljitev doseženih </w:t>
            </w:r>
            <w:r w:rsidR="00161C90" w:rsidRPr="00161C90">
              <w:rPr>
                <w:rFonts w:ascii="Arial" w:hAnsi="Arial" w:cs="Arial"/>
                <w:b/>
              </w:rPr>
              <w:t xml:space="preserve">upravičenih stroškov načrta iz finančne konstrukcije </w:t>
            </w:r>
            <w:r w:rsidR="00E144D6" w:rsidRPr="00E144D6">
              <w:rPr>
                <w:rFonts w:ascii="Arial" w:hAnsi="Arial" w:cs="Arial"/>
                <w:b/>
              </w:rPr>
              <w:t>v preteklem letu</w:t>
            </w:r>
            <w:r w:rsidR="005544D5">
              <w:rPr>
                <w:rFonts w:ascii="Arial" w:hAnsi="Arial" w:cs="Arial"/>
                <w:b/>
              </w:rPr>
              <w:t xml:space="preserve"> oziroma z</w:t>
            </w:r>
            <w:bookmarkEnd w:id="1"/>
            <w:r w:rsidR="005544D5" w:rsidRPr="005544D5">
              <w:rPr>
                <w:rFonts w:ascii="Arial" w:hAnsi="Arial" w:cs="Arial"/>
                <w:b/>
              </w:rPr>
              <w:t xml:space="preserve">a zahtevek na katerega se nanaša poročilo </w:t>
            </w:r>
            <w:r w:rsidR="00555CEF" w:rsidRPr="00555CEF">
              <w:rPr>
                <w:rFonts w:ascii="Arial" w:hAnsi="Arial" w:cs="Arial"/>
                <w:bCs/>
              </w:rPr>
              <w:t>(Pr</w:t>
            </w:r>
            <w:r w:rsidRPr="00555CEF">
              <w:rPr>
                <w:rFonts w:ascii="Arial" w:hAnsi="Arial" w:cs="Arial"/>
                <w:bCs/>
              </w:rPr>
              <w:t>i stroških dela je potrebno opredeliti tudi dosežen obseg dela (v urah)</w:t>
            </w:r>
            <w:r w:rsidR="007B3F23">
              <w:rPr>
                <w:rFonts w:ascii="Arial" w:hAnsi="Arial" w:cs="Arial"/>
                <w:bCs/>
              </w:rPr>
              <w:t xml:space="preserve"> </w:t>
            </w:r>
            <w:r w:rsidR="007B3F23" w:rsidRPr="007B3F23">
              <w:rPr>
                <w:rFonts w:ascii="Arial" w:hAnsi="Arial" w:cs="Arial"/>
                <w:bCs/>
              </w:rPr>
              <w:t>za osebe zaposlene pri vodilnem partnerju</w:t>
            </w:r>
            <w:r w:rsidRPr="009D3EF0">
              <w:rPr>
                <w:rFonts w:ascii="Arial" w:hAnsi="Arial" w:cs="Arial"/>
              </w:rPr>
              <w:t>, ki je uveljavljal te stroške in pojasniti morebitne razlike med načrtovanim in doseženim obsegom dela. Pri stroških nakupa nove opreme,</w:t>
            </w:r>
            <w:r w:rsidRPr="009D3EF0">
              <w:rPr>
                <w:rFonts w:ascii="Arial" w:hAnsi="Arial" w:cs="Arial"/>
                <w:color w:val="000000"/>
              </w:rPr>
              <w:t xml:space="preserve"> strojev, pohištva in prevoznih sredstev</w:t>
            </w:r>
            <w:r w:rsidRPr="009D3EF0">
              <w:rPr>
                <w:rFonts w:ascii="Arial" w:hAnsi="Arial" w:cs="Arial"/>
              </w:rPr>
              <w:t xml:space="preserve"> je potrebno utemeljiti nakup vsake nove opreme,</w:t>
            </w:r>
            <w:r w:rsidRPr="009D3EF0">
              <w:rPr>
                <w:rFonts w:ascii="Arial" w:hAnsi="Arial" w:cs="Arial"/>
                <w:color w:val="000000"/>
              </w:rPr>
              <w:t xml:space="preserve"> strojev, pohištva in prevoznih sredstev</w:t>
            </w:r>
            <w:r w:rsidRPr="009D3EF0">
              <w:rPr>
                <w:rFonts w:ascii="Arial" w:hAnsi="Arial" w:cs="Arial"/>
              </w:rPr>
              <w:t xml:space="preserve"> v povezavi s podrobnejšo opredelitvijo uporabe te opreme pri izvedbi projektnih aktivnosti in številom mesecev uporabe nove opreme,</w:t>
            </w:r>
            <w:r w:rsidRPr="009D3EF0">
              <w:rPr>
                <w:rFonts w:ascii="Arial" w:hAnsi="Arial" w:cs="Arial"/>
                <w:color w:val="000000"/>
              </w:rPr>
              <w:t xml:space="preserve"> strojev, pohištva in prevoznih sredstev</w:t>
            </w:r>
            <w:r w:rsidRPr="009D3EF0">
              <w:rPr>
                <w:rFonts w:ascii="Arial" w:hAnsi="Arial" w:cs="Arial"/>
              </w:rPr>
              <w:t xml:space="preserve"> v projektu. </w:t>
            </w:r>
            <w:bookmarkStart w:id="2" w:name="_Hlk148535099"/>
            <w:r w:rsidR="00250001" w:rsidRPr="004A011E">
              <w:rPr>
                <w:rFonts w:ascii="Arial" w:hAnsi="Arial" w:cs="Arial"/>
              </w:rPr>
              <w:t>Pri stroških materiala je p</w:t>
            </w:r>
            <w:r w:rsidR="00250001">
              <w:rPr>
                <w:rFonts w:ascii="Arial" w:hAnsi="Arial" w:cs="Arial"/>
              </w:rPr>
              <w:t xml:space="preserve">otrebno opredeliti tudi </w:t>
            </w:r>
            <w:r w:rsidR="00250001" w:rsidRPr="004A011E">
              <w:rPr>
                <w:rFonts w:ascii="Arial" w:hAnsi="Arial" w:cs="Arial"/>
              </w:rPr>
              <w:t>porabo materiala za izvedbo posamezne aktivnosti</w:t>
            </w:r>
            <w:bookmarkEnd w:id="2"/>
            <w:r w:rsidR="00250001" w:rsidRPr="004A011E">
              <w:rPr>
                <w:rFonts w:ascii="Arial" w:hAnsi="Arial" w:cs="Arial"/>
              </w:rPr>
              <w:t xml:space="preserve">. </w:t>
            </w:r>
            <w:r w:rsidRPr="009D3EF0">
              <w:rPr>
                <w:rFonts w:ascii="Arial" w:hAnsi="Arial" w:cs="Arial"/>
              </w:rPr>
              <w:t>Pri posrednih stroških se navede uveljavljen odstotek glede na upravičene stroške dela na projektu.</w:t>
            </w:r>
            <w:r w:rsidR="00555CEF">
              <w:rPr>
                <w:rFonts w:ascii="Arial" w:hAnsi="Arial" w:cs="Arial"/>
              </w:rPr>
              <w:t>)</w:t>
            </w:r>
          </w:p>
        </w:tc>
      </w:tr>
      <w:tr w:rsidR="004F4855" w:rsidRPr="009D3EF0" w14:paraId="2CF71164" w14:textId="77777777" w:rsidTr="00910A39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26B30" w14:textId="77777777" w:rsidR="004F4855" w:rsidRPr="009D3EF0" w:rsidRDefault="004F4855" w:rsidP="00735D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D63026C" w14:textId="77777777" w:rsidR="004F4855" w:rsidRPr="009D3EF0" w:rsidRDefault="004F4855" w:rsidP="004F4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827"/>
        <w:gridCol w:w="2126"/>
      </w:tblGrid>
      <w:tr w:rsidR="00A47E7F" w:rsidRPr="009D3EF0" w14:paraId="16FACD01" w14:textId="77777777" w:rsidTr="00EB3F19">
        <w:trPr>
          <w:cantSplit/>
          <w:trHeight w:val="363"/>
        </w:trPr>
        <w:tc>
          <w:tcPr>
            <w:tcW w:w="9142" w:type="dxa"/>
            <w:gridSpan w:val="3"/>
            <w:vAlign w:val="center"/>
          </w:tcPr>
          <w:p w14:paraId="5355A07D" w14:textId="33B469BE" w:rsidR="00A47E7F" w:rsidRPr="009D3EF0" w:rsidRDefault="00A47E7F" w:rsidP="00A47E7F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</w:t>
            </w:r>
            <w:r w:rsidRPr="00A47E7F">
              <w:rPr>
                <w:rFonts w:ascii="Arial" w:hAnsi="Arial" w:cs="Arial"/>
                <w:b/>
                <w:bCs/>
                <w:sz w:val="20"/>
                <w:szCs w:val="20"/>
              </w:rPr>
              <w:t>višina sofinanciranja in delež lastnih sredstev v strukturi doseženih upravičenih stroških izvajanja načrta</w:t>
            </w:r>
          </w:p>
        </w:tc>
      </w:tr>
      <w:tr w:rsidR="004F4855" w:rsidRPr="009D3EF0" w14:paraId="350AA7FC" w14:textId="77777777" w:rsidTr="00735D4D">
        <w:trPr>
          <w:cantSplit/>
          <w:trHeight w:val="363"/>
        </w:trPr>
        <w:tc>
          <w:tcPr>
            <w:tcW w:w="3189" w:type="dxa"/>
            <w:vMerge w:val="restart"/>
            <w:vAlign w:val="center"/>
          </w:tcPr>
          <w:p w14:paraId="7A609B95" w14:textId="77777777" w:rsidR="004F4855" w:rsidRPr="009D3EF0" w:rsidRDefault="004F4855" w:rsidP="00735D4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>Vir financiranja</w:t>
            </w:r>
          </w:p>
        </w:tc>
        <w:tc>
          <w:tcPr>
            <w:tcW w:w="3827" w:type="dxa"/>
            <w:vMerge w:val="restart"/>
            <w:vAlign w:val="center"/>
          </w:tcPr>
          <w:p w14:paraId="673DA5BA" w14:textId="7C47BFF5" w:rsidR="004F4855" w:rsidRPr="009D3EF0" w:rsidRDefault="004F4855" w:rsidP="00735D4D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Doseženi upravičeni stroški </w:t>
            </w:r>
            <w:r w:rsidR="002E1CCC">
              <w:rPr>
                <w:rFonts w:ascii="Arial" w:hAnsi="Arial" w:cs="Arial"/>
                <w:b/>
                <w:bCs/>
                <w:sz w:val="20"/>
                <w:szCs w:val="20"/>
              </w:rPr>
              <w:t>načrta</w:t>
            </w: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7377" w:rsidRPr="00367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zahtevek na katerega se nanaša poročilo </w:t>
            </w: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2126" w:type="dxa"/>
            <w:vMerge w:val="restart"/>
            <w:vAlign w:val="center"/>
          </w:tcPr>
          <w:p w14:paraId="430BC17D" w14:textId="77777777" w:rsidR="004F4855" w:rsidRPr="009D3EF0" w:rsidRDefault="004F4855" w:rsidP="00735D4D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>Struktura v %</w:t>
            </w:r>
          </w:p>
        </w:tc>
      </w:tr>
      <w:tr w:rsidR="004F4855" w:rsidRPr="009D3EF0" w14:paraId="17B45366" w14:textId="77777777" w:rsidTr="00735D4D">
        <w:trPr>
          <w:cantSplit/>
          <w:trHeight w:val="230"/>
        </w:trPr>
        <w:tc>
          <w:tcPr>
            <w:tcW w:w="3189" w:type="dxa"/>
            <w:vMerge/>
          </w:tcPr>
          <w:p w14:paraId="74DB44A3" w14:textId="77777777" w:rsidR="004F4855" w:rsidRPr="009D3EF0" w:rsidRDefault="004F4855" w:rsidP="00735D4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1AE5161B" w14:textId="77777777" w:rsidR="004F4855" w:rsidRPr="009D3EF0" w:rsidRDefault="004F4855" w:rsidP="00735D4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18DCB12" w14:textId="77777777" w:rsidR="004F4855" w:rsidRPr="009D3EF0" w:rsidRDefault="004F4855" w:rsidP="00735D4D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855" w:rsidRPr="009D3EF0" w14:paraId="7EB3E45E" w14:textId="77777777" w:rsidTr="00735D4D">
        <w:trPr>
          <w:cantSplit/>
        </w:trPr>
        <w:tc>
          <w:tcPr>
            <w:tcW w:w="3189" w:type="dxa"/>
            <w:vAlign w:val="center"/>
          </w:tcPr>
          <w:p w14:paraId="7BF02C12" w14:textId="407BE0BD" w:rsidR="004F4855" w:rsidRPr="009D3EF0" w:rsidRDefault="00367377" w:rsidP="00735D4D">
            <w:pPr>
              <w:pStyle w:val="Noga"/>
              <w:keepNext/>
              <w:tabs>
                <w:tab w:val="clear" w:pos="4536"/>
                <w:tab w:val="clear" w:pos="9072"/>
                <w:tab w:val="center" w:pos="3900"/>
                <w:tab w:val="right" w:pos="78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Dodeljena</w:t>
            </w:r>
            <w:r w:rsidR="004F4855" w:rsidRPr="009D3EF0">
              <w:rPr>
                <w:rFonts w:ascii="Arial" w:hAnsi="Arial" w:cs="Arial"/>
                <w:bCs/>
                <w:sz w:val="20"/>
                <w:szCs w:val="20"/>
              </w:rPr>
              <w:t xml:space="preserve"> podpora</w:t>
            </w:r>
            <w:r w:rsidR="004F4855" w:rsidRPr="009D3EF0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4F4A8C">
              <w:rPr>
                <w:rFonts w:ascii="Arial" w:hAnsi="Arial" w:cs="Arial"/>
                <w:sz w:val="20"/>
                <w:szCs w:val="20"/>
              </w:rPr>
              <w:t>1</w:t>
            </w:r>
            <w:r w:rsidR="004F4855" w:rsidRPr="009D3EF0">
              <w:rPr>
                <w:rFonts w:ascii="Arial" w:hAnsi="Arial" w:cs="Arial"/>
                <w:sz w:val="20"/>
                <w:szCs w:val="20"/>
              </w:rPr>
              <w:t xml:space="preserve">. javnega razpisa </w:t>
            </w:r>
            <w:r w:rsidR="004F4A8C" w:rsidRPr="004F4A8C">
              <w:rPr>
                <w:rFonts w:ascii="Arial" w:hAnsi="Arial" w:cs="Arial"/>
                <w:sz w:val="20"/>
                <w:szCs w:val="20"/>
              </w:rPr>
              <w:t>o izvajanj</w:t>
            </w:r>
            <w:r w:rsidR="004F4A8C">
              <w:rPr>
                <w:rFonts w:ascii="Arial" w:hAnsi="Arial" w:cs="Arial"/>
                <w:sz w:val="20"/>
                <w:szCs w:val="20"/>
              </w:rPr>
              <w:t>u</w:t>
            </w:r>
            <w:r w:rsidR="004F4A8C" w:rsidRPr="004F4A8C">
              <w:rPr>
                <w:rFonts w:ascii="Arial" w:hAnsi="Arial" w:cs="Arial"/>
                <w:sz w:val="20"/>
                <w:szCs w:val="20"/>
              </w:rPr>
              <w:t xml:space="preserve"> intervencije regijski pristop povezovanja lokalnih proizvodov s poudarkom na ekoloških proizvodih iz Strateškega načrta skupne kmetijske politike Republike Slovenije za obdobje 2023-2027</w:t>
            </w:r>
            <w:r w:rsidR="004F4855" w:rsidRPr="009D3EF0">
              <w:rPr>
                <w:rFonts w:ascii="Arial" w:hAnsi="Arial" w:cs="Arial"/>
                <w:sz w:val="20"/>
                <w:szCs w:val="20"/>
              </w:rPr>
              <w:t>: vrednost zahtevka za izplačilo sredstev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7D79B56" w14:textId="77777777" w:rsidR="004F4855" w:rsidRPr="002B1D2F" w:rsidRDefault="004F4855" w:rsidP="00735D4D">
            <w:pPr>
              <w:pStyle w:val="Kazalovsebine2"/>
              <w:keepNext/>
              <w:spacing w:line="240" w:lineRule="auto"/>
              <w:ind w:left="172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6F0231" w14:textId="77777777" w:rsidR="004F4855" w:rsidRPr="009D3EF0" w:rsidRDefault="004F4855" w:rsidP="00735D4D">
            <w:pPr>
              <w:keepNext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F4855" w:rsidRPr="009D3EF0" w14:paraId="06DB7AB1" w14:textId="77777777" w:rsidTr="00735D4D">
        <w:trPr>
          <w:cantSplit/>
          <w:trHeight w:val="536"/>
        </w:trPr>
        <w:tc>
          <w:tcPr>
            <w:tcW w:w="3189" w:type="dxa"/>
            <w:vAlign w:val="center"/>
          </w:tcPr>
          <w:p w14:paraId="564CF0CB" w14:textId="77777777" w:rsidR="004F4855" w:rsidRPr="009D3EF0" w:rsidRDefault="004F4855" w:rsidP="00735D4D">
            <w:pPr>
              <w:keepNext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D3EF0">
              <w:rPr>
                <w:rFonts w:ascii="Arial" w:hAnsi="Arial" w:cs="Arial"/>
                <w:bCs/>
                <w:sz w:val="20"/>
                <w:szCs w:val="20"/>
              </w:rPr>
              <w:t>Lastna sredstva partnerstva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0BE8552" w14:textId="77777777" w:rsidR="004F4855" w:rsidRPr="009D3EF0" w:rsidRDefault="004F4855" w:rsidP="00735D4D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0D7202" w14:textId="77777777" w:rsidR="004F4855" w:rsidRPr="009D3EF0" w:rsidRDefault="004F4855" w:rsidP="00735D4D">
            <w:pPr>
              <w:keepNext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F4855" w:rsidRPr="009D3EF0" w14:paraId="73EA0454" w14:textId="77777777" w:rsidTr="00735D4D">
        <w:trPr>
          <w:cantSplit/>
          <w:trHeight w:val="572"/>
        </w:trPr>
        <w:tc>
          <w:tcPr>
            <w:tcW w:w="3189" w:type="dxa"/>
            <w:vAlign w:val="center"/>
          </w:tcPr>
          <w:p w14:paraId="2CFE821D" w14:textId="77777777" w:rsidR="004F4855" w:rsidRPr="009D3EF0" w:rsidRDefault="004F4855" w:rsidP="00735D4D">
            <w:pPr>
              <w:pStyle w:val="Naslov2"/>
              <w:tabs>
                <w:tab w:val="clear" w:pos="1440"/>
              </w:tabs>
              <w:spacing w:before="0" w:after="0"/>
              <w:ind w:left="0" w:firstLine="0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9D3EF0">
              <w:rPr>
                <w:rFonts w:cs="Arial"/>
                <w:i w:val="0"/>
                <w:iCs w:val="0"/>
                <w:sz w:val="20"/>
                <w:szCs w:val="20"/>
              </w:rPr>
              <w:t>SKUPAJ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D253A6" w14:textId="77777777" w:rsidR="004F4855" w:rsidRPr="009D3EF0" w:rsidRDefault="004F4855" w:rsidP="00735D4D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26" w:type="dxa"/>
            <w:vAlign w:val="center"/>
          </w:tcPr>
          <w:p w14:paraId="31DFDB3A" w14:textId="77777777" w:rsidR="004F4855" w:rsidRPr="009D3EF0" w:rsidRDefault="004F4855" w:rsidP="00735D4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F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73B4F68F" w14:textId="77777777" w:rsidR="004F4855" w:rsidRPr="009D3EF0" w:rsidRDefault="004F4855" w:rsidP="004F4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63C975" w14:textId="77777777" w:rsidR="004F4855" w:rsidRPr="009D3EF0" w:rsidRDefault="004F4855" w:rsidP="004F48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A4A" w:rsidRPr="009D3EF0" w14:paraId="5D299C1A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CDB6" w14:textId="2244C5DE" w:rsidR="00664A4A" w:rsidRPr="003730E6" w:rsidRDefault="00664A4A" w:rsidP="007F6DF1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D3EF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9383F" w:rsidRPr="00F9383F">
              <w:rPr>
                <w:rFonts w:ascii="Arial" w:hAnsi="Arial" w:cs="Arial"/>
                <w:b/>
              </w:rPr>
              <w:t xml:space="preserve">Kratek povzetek poročila o izvajanju načrta z izpolnjenimi obveznostmi iz 1. in 2. točke tega </w:t>
            </w:r>
            <w:r w:rsidR="00F9383F">
              <w:rPr>
                <w:rFonts w:ascii="Arial" w:hAnsi="Arial" w:cs="Arial"/>
                <w:b/>
              </w:rPr>
              <w:t>poročila</w:t>
            </w:r>
            <w:r w:rsidR="00F9383F" w:rsidRPr="00F9383F">
              <w:rPr>
                <w:rFonts w:ascii="Arial" w:hAnsi="Arial" w:cs="Arial"/>
                <w:b/>
              </w:rPr>
              <w:t xml:space="preserve">, rezultati iz načrta in imenom znamke ali kolektivne znamke, ki ga bo ministrstvo objavilo na spletni strani skupne kmetijske politike </w:t>
            </w:r>
            <w:r>
              <w:rPr>
                <w:rFonts w:ascii="Arial" w:hAnsi="Arial" w:cs="Arial"/>
                <w:bCs/>
              </w:rPr>
              <w:t xml:space="preserve">(Povzetek bo objavljen na spletni strani </w:t>
            </w:r>
            <w:r w:rsidRPr="003730E6">
              <w:rPr>
                <w:rFonts w:ascii="Arial" w:hAnsi="Arial" w:cs="Arial"/>
                <w:bCs/>
              </w:rPr>
              <w:t>https://skp.si/</w:t>
            </w:r>
            <w:r>
              <w:rPr>
                <w:rFonts w:ascii="Arial" w:hAnsi="Arial" w:cs="Arial"/>
                <w:bCs/>
              </w:rPr>
              <w:t xml:space="preserve"> pod rubriko izpostavljene vsebine in bo pomagal pri promociji vzpostavljenega partnerstva z geografsko zaokroženega območja.)</w:t>
            </w:r>
          </w:p>
        </w:tc>
      </w:tr>
      <w:tr w:rsidR="00664A4A" w:rsidRPr="009D3EF0" w14:paraId="30C2E5A5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567B3F" w14:textId="77777777" w:rsidR="00664A4A" w:rsidRPr="009D3EF0" w:rsidRDefault="00664A4A" w:rsidP="007F6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318AA1C" w14:textId="6937FC84" w:rsidR="00072017" w:rsidRDefault="00072017" w:rsidP="004F4855">
      <w:pPr>
        <w:rPr>
          <w:rFonts w:ascii="Arial" w:hAnsi="Arial" w:cs="Arial"/>
          <w:b/>
          <w:sz w:val="20"/>
          <w:szCs w:val="20"/>
        </w:rPr>
      </w:pPr>
    </w:p>
    <w:p w14:paraId="62C8FD99" w14:textId="77777777" w:rsidR="00072017" w:rsidRDefault="00072017" w:rsidP="00072017">
      <w:pPr>
        <w:keepNext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072017" w:rsidSect="00090DBA">
          <w:headerReference w:type="default" r:id="rId18"/>
          <w:footerReference w:type="default" r:id="rId19"/>
          <w:headerReference w:type="first" r:id="rId20"/>
          <w:pgSz w:w="11906" w:h="16838"/>
          <w:pgMar w:top="1417" w:right="1417" w:bottom="1417" w:left="1418" w:header="567" w:footer="411" w:gutter="0"/>
          <w:cols w:space="708"/>
          <w:titlePg/>
          <w:docGrid w:linePitch="360"/>
        </w:sectPr>
      </w:pPr>
    </w:p>
    <w:p w14:paraId="6791DB70" w14:textId="0AD3CDC2" w:rsidR="00F504B4" w:rsidRDefault="00F504B4" w:rsidP="00F504B4">
      <w:pPr>
        <w:rPr>
          <w:rFonts w:ascii="Arial" w:hAnsi="Arial" w:cs="Arial"/>
          <w:b/>
          <w:sz w:val="20"/>
          <w:szCs w:val="20"/>
        </w:rPr>
      </w:pPr>
      <w:r w:rsidRPr="009D3EF0">
        <w:rPr>
          <w:rFonts w:ascii="Arial" w:hAnsi="Arial" w:cs="Arial"/>
          <w:b/>
          <w:sz w:val="20"/>
          <w:szCs w:val="20"/>
        </w:rPr>
        <w:lastRenderedPageBreak/>
        <w:t xml:space="preserve">Dodatno k </w:t>
      </w:r>
      <w:r>
        <w:rPr>
          <w:rFonts w:ascii="Arial" w:hAnsi="Arial" w:cs="Arial"/>
          <w:b/>
          <w:sz w:val="20"/>
          <w:szCs w:val="20"/>
        </w:rPr>
        <w:t xml:space="preserve">tretjemu, četrtemu in zadnjemu </w:t>
      </w:r>
      <w:r w:rsidR="0088345B">
        <w:rPr>
          <w:rFonts w:ascii="Arial" w:hAnsi="Arial" w:cs="Arial"/>
          <w:b/>
          <w:sz w:val="20"/>
          <w:szCs w:val="20"/>
        </w:rPr>
        <w:t>zahtevku oziroma poročilu</w:t>
      </w:r>
      <w:r w:rsidR="00FE5D21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mrea"/>
        <w:tblpPr w:leftFromText="141" w:rightFromText="141" w:vertAnchor="page" w:horzAnchor="margin" w:tblpY="2039"/>
        <w:tblW w:w="5000" w:type="pct"/>
        <w:tblLook w:val="04A0" w:firstRow="1" w:lastRow="0" w:firstColumn="1" w:lastColumn="0" w:noHBand="0" w:noVBand="1"/>
      </w:tblPr>
      <w:tblGrid>
        <w:gridCol w:w="2238"/>
        <w:gridCol w:w="2280"/>
        <w:gridCol w:w="1839"/>
        <w:gridCol w:w="1167"/>
        <w:gridCol w:w="2102"/>
        <w:gridCol w:w="4366"/>
      </w:tblGrid>
      <w:tr w:rsidR="00D31EEF" w:rsidRPr="009D3EF0" w14:paraId="3DBB5710" w14:textId="77777777" w:rsidTr="00D31EEF">
        <w:trPr>
          <w:trHeight w:val="311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949E" w14:textId="4F1B34EF" w:rsidR="00D31EEF" w:rsidRPr="001145B6" w:rsidRDefault="00D31EEF" w:rsidP="00D31EEF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D31EEF">
              <w:rPr>
                <w:rFonts w:ascii="Arial" w:hAnsi="Arial" w:cs="Arial"/>
                <w:b/>
              </w:rPr>
              <w:t>pis odkupa lokalnih proizvodov med člani partnerstva iz druge in tretje alineje tretjega odstavka in petega odstavka 6. člena uredbe, ki je bil izvršen v preteklem koledarskem letu</w:t>
            </w:r>
            <w:r w:rsidR="00F17D3B">
              <w:rPr>
                <w:rFonts w:ascii="Arial" w:hAnsi="Arial" w:cs="Arial"/>
                <w:b/>
              </w:rPr>
              <w:t xml:space="preserve"> </w:t>
            </w:r>
            <w:r w:rsidR="00F17D3B" w:rsidRPr="001145B6">
              <w:rPr>
                <w:rFonts w:ascii="Arial" w:hAnsi="Arial" w:cs="Arial"/>
                <w:bCs/>
              </w:rPr>
              <w:t xml:space="preserve">(Opišite odkup lokalnih proizvodov med člani partnerstva, ki so lokalni proizvajalci in člani partnerstva iz sektorja HORECA, obratov javne prehrane ali trgovin za </w:t>
            </w:r>
            <w:r w:rsidR="00532225">
              <w:rPr>
                <w:rFonts w:ascii="Arial" w:hAnsi="Arial" w:cs="Arial"/>
                <w:bCs/>
              </w:rPr>
              <w:t xml:space="preserve">preteklo koledarsko leto oziroma za </w:t>
            </w:r>
            <w:r w:rsidR="00F17D3B" w:rsidRPr="001145B6">
              <w:rPr>
                <w:rFonts w:ascii="Arial" w:hAnsi="Arial" w:cs="Arial"/>
                <w:bCs/>
              </w:rPr>
              <w:t>zahtevek na katerega se nanaša poročilo.)</w:t>
            </w:r>
          </w:p>
          <w:p w14:paraId="3158FBA9" w14:textId="27089DE8" w:rsidR="00D31EEF" w:rsidRDefault="00D31EEF" w:rsidP="001145B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F6E9B" w:rsidRPr="009D3EF0" w14:paraId="5344625E" w14:textId="77777777" w:rsidTr="1DAABD8F">
        <w:trPr>
          <w:trHeight w:val="311"/>
        </w:trPr>
        <w:tc>
          <w:tcPr>
            <w:tcW w:w="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703E7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Lokalni proizvajalec</w:t>
            </w:r>
          </w:p>
          <w:p w14:paraId="250DA8C2" w14:textId="4DC7B681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E5D21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druga alineja tretjega odstavka 6. člena uredbe, navede se osebno ime in KMG MID</w:t>
            </w:r>
            <w:r w:rsidRPr="00FE5D21">
              <w:rPr>
                <w:rFonts w:ascii="Arial" w:hAnsi="Arial" w:cs="Arial"/>
                <w:bCs/>
              </w:rPr>
              <w:t>)</w:t>
            </w:r>
          </w:p>
          <w:p w14:paraId="01B14297" w14:textId="13805366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</w:t>
            </w:r>
          </w:p>
          <w:p w14:paraId="2394524D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Navedba predelovalca oziroma zadruge, če je prisoten</w:t>
            </w:r>
          </w:p>
          <w:p w14:paraId="7DA0F999" w14:textId="62226242" w:rsidR="00DF6E9B" w:rsidRPr="00FE5D21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E5D21">
              <w:rPr>
                <w:rFonts w:ascii="Arial" w:hAnsi="Arial" w:cs="Arial"/>
                <w:bCs/>
              </w:rPr>
              <w:t>(člani partnerstva</w:t>
            </w:r>
            <w:r>
              <w:rPr>
                <w:rFonts w:ascii="Arial" w:hAnsi="Arial" w:cs="Arial"/>
                <w:bCs/>
              </w:rPr>
              <w:t xml:space="preserve"> iz petega odstavka 6. člena uredbe</w:t>
            </w:r>
            <w:r w:rsidR="0088345B">
              <w:rPr>
                <w:rFonts w:ascii="Arial" w:hAnsi="Arial" w:cs="Arial"/>
                <w:bCs/>
              </w:rPr>
              <w:t>, navede se ime firme in naslov</w:t>
            </w:r>
            <w:r w:rsidRPr="00FE5D21">
              <w:rPr>
                <w:rFonts w:ascii="Arial" w:hAnsi="Arial" w:cs="Arial"/>
                <w:bCs/>
              </w:rPr>
              <w:t>)</w:t>
            </w:r>
          </w:p>
          <w:p w14:paraId="180FED46" w14:textId="77777777" w:rsidR="00DF6E9B" w:rsidRPr="00FE5D21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F4BBF" w14:textId="0DAFD821" w:rsidR="00DF6E9B" w:rsidRDefault="0088345B" w:rsidP="0088345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Č</w:t>
            </w:r>
            <w:r w:rsidR="00DF6E9B" w:rsidRPr="00FE5D21">
              <w:rPr>
                <w:rFonts w:ascii="Arial" w:hAnsi="Arial" w:cs="Arial"/>
                <w:bCs/>
              </w:rPr>
              <w:t>lan partnerstva iz sektorja HORECA, obratov javne prehrane ali trgovine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DF6E9B">
              <w:rPr>
                <w:rFonts w:ascii="Arial" w:hAnsi="Arial" w:cs="Arial"/>
                <w:bCs/>
              </w:rPr>
              <w:t>tretja alineja tretjega odstavka 6. člena uredbe, navede se ime firme, naslov</w:t>
            </w:r>
            <w:r w:rsidR="00DF6E9B" w:rsidRPr="00FE5D2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9D61F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Lokalni proizvod</w:t>
            </w: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84725" w14:textId="5431E390" w:rsidR="00DF6E9B" w:rsidRDefault="1DAABD8F" w:rsidP="1DAABD8F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1DAABD8F">
              <w:rPr>
                <w:rFonts w:ascii="Arial" w:hAnsi="Arial" w:cs="Arial"/>
                <w:b/>
                <w:bCs/>
              </w:rPr>
              <w:t xml:space="preserve">Količina </w:t>
            </w:r>
            <w:r w:rsidRPr="1DAABD8F">
              <w:rPr>
                <w:rFonts w:ascii="Arial" w:hAnsi="Arial" w:cs="Arial"/>
              </w:rPr>
              <w:t>(kg</w:t>
            </w:r>
            <w:r w:rsidR="00076A55">
              <w:rPr>
                <w:rFonts w:ascii="Arial" w:hAnsi="Arial" w:cs="Arial"/>
              </w:rPr>
              <w:t>/l</w:t>
            </w:r>
            <w:r w:rsidR="00174DD8">
              <w:rPr>
                <w:rFonts w:ascii="Arial" w:hAnsi="Arial" w:cs="Arial"/>
              </w:rPr>
              <w:t>/kos</w:t>
            </w:r>
            <w:r w:rsidR="00076A55">
              <w:rPr>
                <w:rFonts w:ascii="Arial" w:hAnsi="Arial" w:cs="Arial"/>
              </w:rPr>
              <w:t xml:space="preserve"> ipd.</w:t>
            </w:r>
            <w:r w:rsidRPr="1DAABD8F">
              <w:rPr>
                <w:rFonts w:ascii="Arial" w:hAnsi="Arial" w:cs="Arial"/>
              </w:rPr>
              <w:t>)</w:t>
            </w: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D5C4A" w14:textId="2AC6AD9A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Shema kakovosti </w:t>
            </w:r>
            <w:r w:rsidR="0088345B">
              <w:rPr>
                <w:rFonts w:ascii="Arial" w:hAnsi="Arial" w:cs="Arial"/>
                <w:b/>
              </w:rPr>
              <w:t>oziroma</w:t>
            </w:r>
            <w:r>
              <w:rPr>
                <w:rFonts w:ascii="Arial" w:hAnsi="Arial" w:cs="Arial"/>
                <w:b/>
              </w:rPr>
              <w:t xml:space="preserve"> znamka </w:t>
            </w:r>
            <w:r w:rsidR="0088345B">
              <w:rPr>
                <w:rFonts w:ascii="Arial" w:hAnsi="Arial" w:cs="Arial"/>
                <w:b/>
              </w:rPr>
              <w:t>ali</w:t>
            </w:r>
            <w:r>
              <w:rPr>
                <w:rFonts w:ascii="Arial" w:hAnsi="Arial" w:cs="Arial"/>
                <w:b/>
              </w:rPr>
              <w:t xml:space="preserve"> kolektivna znamka</w:t>
            </w:r>
          </w:p>
          <w:p w14:paraId="660E0EC9" w14:textId="442ABAFC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46D0D">
              <w:rPr>
                <w:rFonts w:ascii="Arial" w:hAnsi="Arial" w:cs="Arial"/>
                <w:bCs/>
              </w:rPr>
              <w:t>(</w:t>
            </w:r>
            <w:r w:rsidR="0088345B">
              <w:rPr>
                <w:rFonts w:ascii="Arial" w:hAnsi="Arial" w:cs="Arial"/>
                <w:bCs/>
              </w:rPr>
              <w:t xml:space="preserve">če shema, se navede </w:t>
            </w:r>
            <w:r w:rsidRPr="00D46D0D">
              <w:rPr>
                <w:rFonts w:ascii="Arial" w:hAnsi="Arial" w:cs="Arial"/>
                <w:bCs/>
              </w:rPr>
              <w:t>katera shema)</w:t>
            </w: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A25A3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Znamka ali kolektivna znamka</w:t>
            </w:r>
          </w:p>
          <w:p w14:paraId="5162B847" w14:textId="4999F31C" w:rsidR="00DF6E9B" w:rsidRPr="004B43AA" w:rsidRDefault="00DF6E9B" w:rsidP="00DF6E9B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B43AA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 xml:space="preserve">razred Nicejske klasifikacije od 29 do 33, </w:t>
            </w:r>
            <w:r w:rsidRPr="00D90FF7">
              <w:rPr>
                <w:rFonts w:ascii="Arial" w:hAnsi="Arial" w:cs="Arial"/>
                <w:bCs/>
              </w:rPr>
              <w:t>https://www.gov.si/assets/organi-v-sestavi/URSIL/Dokumenti/Navodila-klasifikacije/uil_Nicejska_izdaja_10.pdf</w:t>
            </w:r>
            <w:r w:rsidRPr="004B43AA">
              <w:rPr>
                <w:rFonts w:ascii="Arial" w:hAnsi="Arial" w:cs="Arial"/>
                <w:bCs/>
              </w:rPr>
              <w:t>)</w:t>
            </w:r>
          </w:p>
        </w:tc>
      </w:tr>
      <w:tr w:rsidR="00DF6E9B" w:rsidRPr="009D3EF0" w14:paraId="40445D30" w14:textId="77777777" w:rsidTr="1DAABD8F">
        <w:trPr>
          <w:trHeight w:val="311"/>
        </w:trPr>
        <w:tc>
          <w:tcPr>
            <w:tcW w:w="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164D39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in priimek</w:t>
            </w:r>
          </w:p>
          <w:p w14:paraId="7A7E8A66" w14:textId="48D095B8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KMG MID</w:t>
            </w:r>
          </w:p>
          <w:p w14:paraId="050C7D81" w14:textId="4B37602E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671A5E5" w14:textId="4741AE32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 </w:t>
            </w:r>
          </w:p>
          <w:p w14:paraId="017EA38B" w14:textId="5F74C98F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firme</w:t>
            </w:r>
          </w:p>
          <w:p w14:paraId="7254B47B" w14:textId="63153C2C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9CBA3D" w14:textId="46328ECA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firme</w:t>
            </w:r>
          </w:p>
          <w:p w14:paraId="35A1763A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414E2A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60527C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4945D9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0977C4" w14:textId="2ECEE40B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F6E9B" w:rsidRPr="009D3EF0" w14:paraId="65619246" w14:textId="77777777" w:rsidTr="1DAABD8F">
        <w:trPr>
          <w:trHeight w:val="311"/>
        </w:trPr>
        <w:tc>
          <w:tcPr>
            <w:tcW w:w="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412735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in priimek</w:t>
            </w:r>
          </w:p>
          <w:p w14:paraId="2B89EE60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KMG MID</w:t>
            </w:r>
          </w:p>
          <w:p w14:paraId="658AB5B6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569E2FB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 </w:t>
            </w:r>
          </w:p>
          <w:p w14:paraId="1A358530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firme</w:t>
            </w:r>
          </w:p>
          <w:p w14:paraId="3E90B6DD" w14:textId="1243394A" w:rsidR="00DF6E9B" w:rsidRDefault="00DF6E9B" w:rsidP="00DF6E9B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C40244" w14:textId="4396353B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firme</w:t>
            </w:r>
          </w:p>
          <w:p w14:paraId="0A97DD92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1BEEF8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ABA47D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D24E1D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0B8E5E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F6E9B" w:rsidRPr="009D3EF0" w14:paraId="557A6421" w14:textId="77777777" w:rsidTr="1DAABD8F">
        <w:trPr>
          <w:trHeight w:val="311"/>
        </w:trPr>
        <w:tc>
          <w:tcPr>
            <w:tcW w:w="8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5E40AD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in priimek</w:t>
            </w:r>
          </w:p>
          <w:p w14:paraId="2FE4324C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KMG MID</w:t>
            </w:r>
          </w:p>
          <w:p w14:paraId="606A546A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A35594C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 </w:t>
            </w:r>
          </w:p>
          <w:p w14:paraId="1BAF9CF1" w14:textId="77777777" w:rsidR="00DF6E9B" w:rsidRDefault="00DF6E9B" w:rsidP="00DF6E9B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Ime firme</w:t>
            </w:r>
          </w:p>
          <w:p w14:paraId="7D315F95" w14:textId="3B248558" w:rsidR="00DF6E9B" w:rsidRDefault="00DF6E9B" w:rsidP="00DF6E9B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2CE2DE" w14:textId="2C940A7D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Ime firme</w:t>
            </w:r>
          </w:p>
          <w:p w14:paraId="570855B5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Naslov firme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CCF2A4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858160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C12D31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EFB188" w14:textId="77777777" w:rsidR="00DF6E9B" w:rsidRDefault="00DF6E9B" w:rsidP="00A00B1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37D57D" w14:textId="465E5D77" w:rsidR="00072017" w:rsidRPr="001409FB" w:rsidRDefault="00A00B1A">
      <w:pPr>
        <w:rPr>
          <w:rFonts w:ascii="Arial" w:hAnsi="Arial" w:cs="Arial"/>
          <w:i/>
          <w:sz w:val="20"/>
          <w:szCs w:val="20"/>
          <w:vertAlign w:val="subscript"/>
        </w:rPr>
        <w:sectPr w:rsidR="00072017" w:rsidRPr="001409FB" w:rsidSect="00072017">
          <w:headerReference w:type="default" r:id="rId21"/>
          <w:footerReference w:type="default" r:id="rId22"/>
          <w:headerReference w:type="first" r:id="rId23"/>
          <w:pgSz w:w="16838" w:h="11906" w:orient="landscape" w:code="9"/>
          <w:pgMar w:top="1418" w:right="1418" w:bottom="1418" w:left="1418" w:header="567" w:footer="408" w:gutter="0"/>
          <w:cols w:space="708"/>
          <w:titlePg/>
          <w:docGrid w:linePitch="360"/>
        </w:sectPr>
      </w:pPr>
      <w:r w:rsidRPr="001409FB">
        <w:rPr>
          <w:rFonts w:ascii="Arial" w:hAnsi="Arial" w:cs="Arial"/>
          <w:i/>
          <w:sz w:val="20"/>
          <w:szCs w:val="20"/>
          <w:vertAlign w:val="subscript"/>
        </w:rPr>
        <w:t xml:space="preserve">Po potrebi dodajte vrstice. </w:t>
      </w:r>
    </w:p>
    <w:p w14:paraId="0F344A93" w14:textId="256CEB27" w:rsidR="004F4855" w:rsidRDefault="004F4855" w:rsidP="004F4855">
      <w:pPr>
        <w:rPr>
          <w:rFonts w:ascii="Arial" w:hAnsi="Arial" w:cs="Arial"/>
          <w:b/>
          <w:sz w:val="20"/>
          <w:szCs w:val="20"/>
        </w:rPr>
      </w:pPr>
      <w:r w:rsidRPr="009D3EF0">
        <w:rPr>
          <w:rFonts w:ascii="Arial" w:hAnsi="Arial" w:cs="Arial"/>
          <w:b/>
          <w:sz w:val="20"/>
          <w:szCs w:val="20"/>
        </w:rPr>
        <w:lastRenderedPageBreak/>
        <w:t xml:space="preserve">Dodatno k zadnjemu poročilu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33E6" w:rsidRPr="009D3EF0" w14:paraId="2C882B3E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0A435" w14:textId="59893858" w:rsidR="005933E6" w:rsidRPr="009D3EF0" w:rsidRDefault="005933E6" w:rsidP="007F6DF1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D3EF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</w:t>
            </w:r>
            <w:r w:rsidRPr="005933E6">
              <w:rPr>
                <w:rFonts w:ascii="Arial" w:hAnsi="Arial" w:cs="Arial"/>
                <w:b/>
              </w:rPr>
              <w:t>naliz</w:t>
            </w:r>
            <w:r>
              <w:rPr>
                <w:rFonts w:ascii="Arial" w:hAnsi="Arial" w:cs="Arial"/>
                <w:b/>
              </w:rPr>
              <w:t>a</w:t>
            </w:r>
            <w:r w:rsidRPr="005933E6">
              <w:rPr>
                <w:rFonts w:ascii="Arial" w:hAnsi="Arial" w:cs="Arial"/>
                <w:b/>
              </w:rPr>
              <w:t xml:space="preserve"> odkupa </w:t>
            </w:r>
            <w:r w:rsidR="00B123C8">
              <w:rPr>
                <w:rFonts w:ascii="Arial" w:hAnsi="Arial" w:cs="Arial"/>
                <w:b/>
              </w:rPr>
              <w:t xml:space="preserve">lokalnih </w:t>
            </w:r>
            <w:r w:rsidRPr="005933E6">
              <w:rPr>
                <w:rFonts w:ascii="Arial" w:hAnsi="Arial" w:cs="Arial"/>
                <w:b/>
              </w:rPr>
              <w:t xml:space="preserve">proizvodov oziroma za izvedbo storitev ob zadnjem zahtevku za izplačilo sredstev v primerjavi z odkupom </w:t>
            </w:r>
            <w:r w:rsidR="00B123C8">
              <w:rPr>
                <w:rFonts w:ascii="Arial" w:hAnsi="Arial" w:cs="Arial"/>
                <w:b/>
              </w:rPr>
              <w:t xml:space="preserve">lokalnih </w:t>
            </w:r>
            <w:r w:rsidRPr="005933E6">
              <w:rPr>
                <w:rFonts w:ascii="Arial" w:hAnsi="Arial" w:cs="Arial"/>
                <w:b/>
              </w:rPr>
              <w:t>proizvodov oziroma za izvedbo storitev ob tretjem zahtevku za izplačilo sredstev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933E6" w:rsidRPr="009D3EF0" w14:paraId="4FADB261" w14:textId="77777777" w:rsidTr="007F6DF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FC6E1" w14:textId="77777777" w:rsidR="005933E6" w:rsidRPr="009D3EF0" w:rsidRDefault="005933E6" w:rsidP="007F6DF1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2C9D0335" w14:textId="77777777" w:rsidR="005933E6" w:rsidRPr="009D3EF0" w:rsidRDefault="005933E6" w:rsidP="004F485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4397" w:rsidRPr="009D3EF0" w14:paraId="4C7FEA49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8054" w14:textId="63109D96" w:rsidR="00574397" w:rsidRPr="009D3EF0" w:rsidRDefault="005933E6" w:rsidP="00CA462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4397" w:rsidRPr="009D3EF0">
              <w:rPr>
                <w:rFonts w:ascii="Arial" w:hAnsi="Arial" w:cs="Arial"/>
                <w:b/>
              </w:rPr>
              <w:t xml:space="preserve">. </w:t>
            </w:r>
            <w:r w:rsidR="004A447C">
              <w:rPr>
                <w:rFonts w:ascii="Arial" w:hAnsi="Arial" w:cs="Arial"/>
                <w:b/>
              </w:rPr>
              <w:t>O</w:t>
            </w:r>
            <w:r w:rsidR="004A447C" w:rsidRPr="004A447C">
              <w:rPr>
                <w:rFonts w:ascii="Arial" w:hAnsi="Arial" w:cs="Arial"/>
                <w:b/>
              </w:rPr>
              <w:t xml:space="preserve">pis uporabnosti in trajnosti rezultatov po zaključku izvajanja načrta </w:t>
            </w:r>
            <w:r w:rsidR="00574397" w:rsidRPr="009D3EF0">
              <w:rPr>
                <w:rFonts w:ascii="Arial" w:hAnsi="Arial" w:cs="Arial"/>
              </w:rPr>
              <w:t xml:space="preserve">(Utemeljite uporabnost in trajnost rezultatov, ki ste jih dosegli v okviru izvedbe </w:t>
            </w:r>
            <w:r w:rsidR="004A447C">
              <w:rPr>
                <w:rFonts w:ascii="Arial" w:hAnsi="Arial" w:cs="Arial"/>
              </w:rPr>
              <w:t>načrta</w:t>
            </w:r>
            <w:r w:rsidR="00574397" w:rsidRPr="009D3EF0">
              <w:rPr>
                <w:rFonts w:ascii="Arial" w:hAnsi="Arial" w:cs="Arial"/>
              </w:rPr>
              <w:t xml:space="preserve">, po zaključku </w:t>
            </w:r>
            <w:r w:rsidR="004A447C">
              <w:rPr>
                <w:rFonts w:ascii="Arial" w:hAnsi="Arial" w:cs="Arial"/>
              </w:rPr>
              <w:t>izvajanja načrta</w:t>
            </w:r>
            <w:r w:rsidR="00574397" w:rsidRPr="009D3EF0">
              <w:rPr>
                <w:rFonts w:ascii="Arial" w:hAnsi="Arial" w:cs="Arial"/>
              </w:rPr>
              <w:t xml:space="preserve"> ter sprejete ukrepe, s katerimi ste zagotovili uporabnost in trajnost rezultatov po zaključku </w:t>
            </w:r>
            <w:r w:rsidR="004A447C">
              <w:rPr>
                <w:rFonts w:ascii="Arial" w:hAnsi="Arial" w:cs="Arial"/>
              </w:rPr>
              <w:t>izvajanja načrta</w:t>
            </w:r>
            <w:r w:rsidR="00574397" w:rsidRPr="009D3EF0">
              <w:rPr>
                <w:rFonts w:ascii="Arial" w:hAnsi="Arial" w:cs="Arial"/>
              </w:rPr>
              <w:t xml:space="preserve">.) </w:t>
            </w:r>
          </w:p>
        </w:tc>
      </w:tr>
      <w:tr w:rsidR="00574397" w:rsidRPr="009D3EF0" w14:paraId="1158F22F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4BCF34" w14:textId="77777777" w:rsidR="00574397" w:rsidRPr="009D3EF0" w:rsidRDefault="00574397" w:rsidP="00CA462A">
            <w:pPr>
              <w:keepNext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333DA3F4" w14:textId="77777777" w:rsidR="004F4855" w:rsidRPr="009D3EF0" w:rsidRDefault="004F4855" w:rsidP="004F485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4397" w:rsidRPr="009D3EF0" w14:paraId="14A8F242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4407" w14:textId="0DCC2D37" w:rsidR="00574397" w:rsidRPr="009D3EF0" w:rsidRDefault="008F28C0" w:rsidP="00CA46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4397" w:rsidRPr="009D3EF0">
              <w:rPr>
                <w:rFonts w:ascii="Arial" w:hAnsi="Arial" w:cs="Arial"/>
                <w:b/>
              </w:rPr>
              <w:t>. Samoevalvacija projekta, ki jo opravi upravičenec do podpore:</w:t>
            </w:r>
          </w:p>
          <w:p w14:paraId="51114C53" w14:textId="533D9A2E" w:rsidR="005933E6" w:rsidRPr="005933E6" w:rsidRDefault="008F28C0" w:rsidP="008F28C0">
            <w:pPr>
              <w:pStyle w:val="Odstavekseznama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="005933E6" w:rsidRPr="005933E6">
              <w:rPr>
                <w:rFonts w:ascii="Arial" w:hAnsi="Arial" w:cs="Arial"/>
              </w:rPr>
              <w:t>ovrednotenje izvajanja načrta, reševanja težav v partnerstvu, ovrednotenje partnerstva</w:t>
            </w:r>
          </w:p>
          <w:p w14:paraId="20C08487" w14:textId="731F5F4B" w:rsidR="00574397" w:rsidRPr="005933E6" w:rsidRDefault="008F28C0" w:rsidP="008F28C0">
            <w:pPr>
              <w:pStyle w:val="Odstavekseznam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3.2 </w:t>
            </w:r>
            <w:r w:rsidR="005933E6" w:rsidRPr="005933E6">
              <w:rPr>
                <w:rFonts w:ascii="Arial" w:hAnsi="Arial" w:cs="Arial"/>
              </w:rPr>
              <w:t>opis in ocena sodelovanja ter komunikacije v partnerstvu</w:t>
            </w:r>
          </w:p>
        </w:tc>
      </w:tr>
      <w:tr w:rsidR="00574397" w:rsidRPr="009D3EF0" w14:paraId="4DA87557" w14:textId="77777777" w:rsidTr="00CA462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627ED5" w14:textId="77777777" w:rsidR="00574397" w:rsidRPr="009D3EF0" w:rsidRDefault="00574397" w:rsidP="00CA4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C78BE6" w14:textId="77777777" w:rsidR="004247EC" w:rsidRPr="006C26E9" w:rsidRDefault="004247EC" w:rsidP="005A4E25">
      <w:pPr>
        <w:autoSpaceDE w:val="0"/>
        <w:autoSpaceDN w:val="0"/>
        <w:adjustRightInd w:val="0"/>
        <w:spacing w:after="0" w:line="240" w:lineRule="auto"/>
        <w:jc w:val="center"/>
      </w:pPr>
    </w:p>
    <w:sectPr w:rsidR="004247EC" w:rsidRPr="006C26E9" w:rsidSect="00090DBA">
      <w:pgSz w:w="11906" w:h="16838"/>
      <w:pgMar w:top="1417" w:right="1417" w:bottom="1417" w:left="1418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1D60" w14:textId="77777777" w:rsidR="00082D58" w:rsidRDefault="00082D58">
      <w:pPr>
        <w:spacing w:after="0" w:line="240" w:lineRule="auto"/>
      </w:pPr>
      <w:r>
        <w:separator/>
      </w:r>
    </w:p>
  </w:endnote>
  <w:endnote w:type="continuationSeparator" w:id="0">
    <w:p w14:paraId="42E08CB6" w14:textId="77777777" w:rsidR="00082D58" w:rsidRDefault="000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3F92" w14:textId="27A8B161" w:rsidR="00B45BF2" w:rsidRDefault="00B45BF2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C09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3644" w14:textId="6898A260" w:rsidR="00A408B0" w:rsidRDefault="00A408B0" w:rsidP="00A408B0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F7142" w14:textId="3DBE7003" w:rsidR="00B45BF2" w:rsidRDefault="00B45BF2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C092F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85E" w14:textId="581FFC8F" w:rsidR="00072017" w:rsidRDefault="00072017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00B1A">
      <w:rPr>
        <w:noProof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1FC1" w14:textId="744FFCB9" w:rsidR="00FC622B" w:rsidRDefault="007320E2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C092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79F6" w14:textId="77777777" w:rsidR="00082D58" w:rsidRDefault="00082D58">
      <w:pPr>
        <w:spacing w:after="0" w:line="240" w:lineRule="auto"/>
      </w:pPr>
      <w:r>
        <w:separator/>
      </w:r>
    </w:p>
  </w:footnote>
  <w:footnote w:type="continuationSeparator" w:id="0">
    <w:p w14:paraId="3E30FCA8" w14:textId="77777777" w:rsidR="00082D58" w:rsidRDefault="000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A16C" w14:textId="77777777" w:rsidR="00B45BF2" w:rsidRPr="007E5143" w:rsidRDefault="00B45BF2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B2A8" w14:textId="77777777" w:rsidR="00B45BF2" w:rsidRDefault="00B45BF2">
    <w:pPr>
      <w:pStyle w:val="Glava"/>
    </w:pPr>
  </w:p>
  <w:p w14:paraId="2A648BA2" w14:textId="77777777" w:rsidR="00B45BF2" w:rsidRDefault="00B45B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4F5D" w14:textId="77777777" w:rsidR="00B45BF2" w:rsidRPr="007E5143" w:rsidRDefault="00B45BF2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0726" w14:textId="77777777" w:rsidR="00B45BF2" w:rsidRDefault="00B45BF2">
    <w:pPr>
      <w:pStyle w:val="Glava"/>
    </w:pPr>
  </w:p>
  <w:p w14:paraId="746A2148" w14:textId="77777777" w:rsidR="00B45BF2" w:rsidRDefault="00B45BF2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C480" w14:textId="77777777" w:rsidR="00072017" w:rsidRPr="007E5143" w:rsidRDefault="00072017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21A1" w14:textId="77777777" w:rsidR="00072017" w:rsidRDefault="00072017">
    <w:pPr>
      <w:pStyle w:val="Glava"/>
    </w:pPr>
  </w:p>
  <w:p w14:paraId="58DC0DCE" w14:textId="77777777" w:rsidR="00072017" w:rsidRDefault="00072017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2CD2" w14:textId="77777777" w:rsidR="00FC622B" w:rsidRPr="007E5143" w:rsidRDefault="007320E2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BC59" w14:textId="77777777" w:rsidR="00FC622B" w:rsidRDefault="00FC622B">
    <w:pPr>
      <w:pStyle w:val="Glava"/>
    </w:pPr>
  </w:p>
  <w:p w14:paraId="402B64A5" w14:textId="77777777" w:rsidR="00FC622B" w:rsidRDefault="00FC62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98B"/>
    <w:multiLevelType w:val="hybridMultilevel"/>
    <w:tmpl w:val="5E1A9ACA"/>
    <w:lvl w:ilvl="0" w:tplc="269CAD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23" w:hanging="360"/>
      </w:pPr>
    </w:lvl>
    <w:lvl w:ilvl="2" w:tplc="0424001B" w:tentative="1">
      <w:start w:val="1"/>
      <w:numFmt w:val="lowerRoman"/>
      <w:lvlText w:val="%3."/>
      <w:lvlJc w:val="right"/>
      <w:pPr>
        <w:ind w:left="1743" w:hanging="180"/>
      </w:pPr>
    </w:lvl>
    <w:lvl w:ilvl="3" w:tplc="0424000F" w:tentative="1">
      <w:start w:val="1"/>
      <w:numFmt w:val="decimal"/>
      <w:lvlText w:val="%4."/>
      <w:lvlJc w:val="left"/>
      <w:pPr>
        <w:ind w:left="2463" w:hanging="360"/>
      </w:pPr>
    </w:lvl>
    <w:lvl w:ilvl="4" w:tplc="04240019" w:tentative="1">
      <w:start w:val="1"/>
      <w:numFmt w:val="lowerLetter"/>
      <w:lvlText w:val="%5."/>
      <w:lvlJc w:val="left"/>
      <w:pPr>
        <w:ind w:left="3183" w:hanging="360"/>
      </w:pPr>
    </w:lvl>
    <w:lvl w:ilvl="5" w:tplc="0424001B" w:tentative="1">
      <w:start w:val="1"/>
      <w:numFmt w:val="lowerRoman"/>
      <w:lvlText w:val="%6."/>
      <w:lvlJc w:val="right"/>
      <w:pPr>
        <w:ind w:left="3903" w:hanging="180"/>
      </w:pPr>
    </w:lvl>
    <w:lvl w:ilvl="6" w:tplc="0424000F" w:tentative="1">
      <w:start w:val="1"/>
      <w:numFmt w:val="decimal"/>
      <w:lvlText w:val="%7."/>
      <w:lvlJc w:val="left"/>
      <w:pPr>
        <w:ind w:left="4623" w:hanging="360"/>
      </w:pPr>
    </w:lvl>
    <w:lvl w:ilvl="7" w:tplc="04240019" w:tentative="1">
      <w:start w:val="1"/>
      <w:numFmt w:val="lowerLetter"/>
      <w:lvlText w:val="%8."/>
      <w:lvlJc w:val="left"/>
      <w:pPr>
        <w:ind w:left="5343" w:hanging="360"/>
      </w:pPr>
    </w:lvl>
    <w:lvl w:ilvl="8" w:tplc="0424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8EB3173"/>
    <w:multiLevelType w:val="hybridMultilevel"/>
    <w:tmpl w:val="930219AA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742E5"/>
    <w:multiLevelType w:val="hybridMultilevel"/>
    <w:tmpl w:val="5E1A9ACA"/>
    <w:lvl w:ilvl="0" w:tplc="FFFFFFF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2"/>
    <w:rsid w:val="00001EA9"/>
    <w:rsid w:val="00011091"/>
    <w:rsid w:val="0001210B"/>
    <w:rsid w:val="00031B52"/>
    <w:rsid w:val="00040670"/>
    <w:rsid w:val="0006289B"/>
    <w:rsid w:val="00072017"/>
    <w:rsid w:val="00076A55"/>
    <w:rsid w:val="00082826"/>
    <w:rsid w:val="00082D58"/>
    <w:rsid w:val="00095180"/>
    <w:rsid w:val="000A237E"/>
    <w:rsid w:val="000B0E8A"/>
    <w:rsid w:val="000C0141"/>
    <w:rsid w:val="000E10B6"/>
    <w:rsid w:val="000E3AB0"/>
    <w:rsid w:val="001145B6"/>
    <w:rsid w:val="001409FB"/>
    <w:rsid w:val="001528E4"/>
    <w:rsid w:val="00161C90"/>
    <w:rsid w:val="001631BF"/>
    <w:rsid w:val="0016395D"/>
    <w:rsid w:val="00174DD8"/>
    <w:rsid w:val="00176790"/>
    <w:rsid w:val="001878A4"/>
    <w:rsid w:val="001C2ACF"/>
    <w:rsid w:val="001C756A"/>
    <w:rsid w:val="001F7CA7"/>
    <w:rsid w:val="0020455D"/>
    <w:rsid w:val="00227079"/>
    <w:rsid w:val="002365E4"/>
    <w:rsid w:val="00242A32"/>
    <w:rsid w:val="00242CCB"/>
    <w:rsid w:val="00250001"/>
    <w:rsid w:val="002768C2"/>
    <w:rsid w:val="00284FE0"/>
    <w:rsid w:val="002A491D"/>
    <w:rsid w:val="002A4F91"/>
    <w:rsid w:val="002B1D2F"/>
    <w:rsid w:val="002E1CCC"/>
    <w:rsid w:val="002F3C14"/>
    <w:rsid w:val="0030210A"/>
    <w:rsid w:val="003266D9"/>
    <w:rsid w:val="00334130"/>
    <w:rsid w:val="00335AAE"/>
    <w:rsid w:val="003412B3"/>
    <w:rsid w:val="00345733"/>
    <w:rsid w:val="0035359C"/>
    <w:rsid w:val="00367377"/>
    <w:rsid w:val="003730E6"/>
    <w:rsid w:val="00377433"/>
    <w:rsid w:val="00385C07"/>
    <w:rsid w:val="003C092F"/>
    <w:rsid w:val="004247EC"/>
    <w:rsid w:val="00433861"/>
    <w:rsid w:val="0043562C"/>
    <w:rsid w:val="00436D25"/>
    <w:rsid w:val="00453D7A"/>
    <w:rsid w:val="00464BBA"/>
    <w:rsid w:val="00472801"/>
    <w:rsid w:val="00484411"/>
    <w:rsid w:val="00497A20"/>
    <w:rsid w:val="004A447C"/>
    <w:rsid w:val="004B43AA"/>
    <w:rsid w:val="004D1CB6"/>
    <w:rsid w:val="004F4855"/>
    <w:rsid w:val="004F4A8C"/>
    <w:rsid w:val="00515FD4"/>
    <w:rsid w:val="00530EF6"/>
    <w:rsid w:val="00532225"/>
    <w:rsid w:val="00546DEF"/>
    <w:rsid w:val="00552A1B"/>
    <w:rsid w:val="005544D5"/>
    <w:rsid w:val="00555CEF"/>
    <w:rsid w:val="00571FCD"/>
    <w:rsid w:val="00574397"/>
    <w:rsid w:val="005933E6"/>
    <w:rsid w:val="005A064F"/>
    <w:rsid w:val="005A4E25"/>
    <w:rsid w:val="005B16E4"/>
    <w:rsid w:val="005C3EAB"/>
    <w:rsid w:val="005F4791"/>
    <w:rsid w:val="005F4C36"/>
    <w:rsid w:val="006251A1"/>
    <w:rsid w:val="006424C6"/>
    <w:rsid w:val="0064668D"/>
    <w:rsid w:val="0066463D"/>
    <w:rsid w:val="00664A4A"/>
    <w:rsid w:val="0067730E"/>
    <w:rsid w:val="006C24A5"/>
    <w:rsid w:val="006C26E9"/>
    <w:rsid w:val="006D5EF9"/>
    <w:rsid w:val="006D60E1"/>
    <w:rsid w:val="007320E2"/>
    <w:rsid w:val="00787084"/>
    <w:rsid w:val="007B3F23"/>
    <w:rsid w:val="007C37B1"/>
    <w:rsid w:val="007C4482"/>
    <w:rsid w:val="007C4D82"/>
    <w:rsid w:val="007D07F3"/>
    <w:rsid w:val="007D46FA"/>
    <w:rsid w:val="00835113"/>
    <w:rsid w:val="00851CA9"/>
    <w:rsid w:val="0088345B"/>
    <w:rsid w:val="00892737"/>
    <w:rsid w:val="008A4B0D"/>
    <w:rsid w:val="008B181D"/>
    <w:rsid w:val="008B3EEB"/>
    <w:rsid w:val="008F28C0"/>
    <w:rsid w:val="0090432A"/>
    <w:rsid w:val="00910A39"/>
    <w:rsid w:val="00912452"/>
    <w:rsid w:val="00912D74"/>
    <w:rsid w:val="00923F34"/>
    <w:rsid w:val="00967CBE"/>
    <w:rsid w:val="009804E8"/>
    <w:rsid w:val="009F3F8E"/>
    <w:rsid w:val="00A00B1A"/>
    <w:rsid w:val="00A12D25"/>
    <w:rsid w:val="00A25D41"/>
    <w:rsid w:val="00A33239"/>
    <w:rsid w:val="00A408B0"/>
    <w:rsid w:val="00A47E7F"/>
    <w:rsid w:val="00A53544"/>
    <w:rsid w:val="00A72EBB"/>
    <w:rsid w:val="00A73E66"/>
    <w:rsid w:val="00A7776F"/>
    <w:rsid w:val="00AA0326"/>
    <w:rsid w:val="00AC5BD8"/>
    <w:rsid w:val="00AD3DB8"/>
    <w:rsid w:val="00AE4349"/>
    <w:rsid w:val="00AF5D57"/>
    <w:rsid w:val="00B06371"/>
    <w:rsid w:val="00B123C8"/>
    <w:rsid w:val="00B36FC3"/>
    <w:rsid w:val="00B45BF2"/>
    <w:rsid w:val="00B53F13"/>
    <w:rsid w:val="00B8436F"/>
    <w:rsid w:val="00BE3426"/>
    <w:rsid w:val="00C053F1"/>
    <w:rsid w:val="00C075D7"/>
    <w:rsid w:val="00C463EB"/>
    <w:rsid w:val="00C94C0D"/>
    <w:rsid w:val="00CB0007"/>
    <w:rsid w:val="00CE28EF"/>
    <w:rsid w:val="00D01F06"/>
    <w:rsid w:val="00D12F1C"/>
    <w:rsid w:val="00D15CC0"/>
    <w:rsid w:val="00D25FEE"/>
    <w:rsid w:val="00D31EEF"/>
    <w:rsid w:val="00D46D0D"/>
    <w:rsid w:val="00D47748"/>
    <w:rsid w:val="00D47B73"/>
    <w:rsid w:val="00D50795"/>
    <w:rsid w:val="00D77100"/>
    <w:rsid w:val="00D84F3C"/>
    <w:rsid w:val="00D90FF7"/>
    <w:rsid w:val="00DA5583"/>
    <w:rsid w:val="00DB3BB2"/>
    <w:rsid w:val="00DE4946"/>
    <w:rsid w:val="00DE61FA"/>
    <w:rsid w:val="00DF6E9B"/>
    <w:rsid w:val="00E144D6"/>
    <w:rsid w:val="00E20193"/>
    <w:rsid w:val="00E2703A"/>
    <w:rsid w:val="00E31F6E"/>
    <w:rsid w:val="00E5598A"/>
    <w:rsid w:val="00E61BD8"/>
    <w:rsid w:val="00E9359F"/>
    <w:rsid w:val="00EA186E"/>
    <w:rsid w:val="00EC7D11"/>
    <w:rsid w:val="00F17D3B"/>
    <w:rsid w:val="00F504B4"/>
    <w:rsid w:val="00F50B25"/>
    <w:rsid w:val="00F54869"/>
    <w:rsid w:val="00F55B37"/>
    <w:rsid w:val="00F561F2"/>
    <w:rsid w:val="00F77C6D"/>
    <w:rsid w:val="00F81D15"/>
    <w:rsid w:val="00F83707"/>
    <w:rsid w:val="00F8600B"/>
    <w:rsid w:val="00F9383F"/>
    <w:rsid w:val="00FC622B"/>
    <w:rsid w:val="00FE5D21"/>
    <w:rsid w:val="1DAA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238C2"/>
  <w15:docId w15:val="{CD78DDD8-1C68-465B-90D7-7FE396DA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7084"/>
    <w:pPr>
      <w:keepLines/>
    </w:pPr>
  </w:style>
  <w:style w:type="paragraph" w:styleId="Naslov2">
    <w:name w:val="heading 2"/>
    <w:aliases w:val="Outline2"/>
    <w:basedOn w:val="Navaden"/>
    <w:next w:val="Navaden"/>
    <w:link w:val="Naslov2Znak"/>
    <w:qFormat/>
    <w:rsid w:val="006251A1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7320E2"/>
  </w:style>
  <w:style w:type="paragraph" w:styleId="Noga">
    <w:name w:val="footer"/>
    <w:basedOn w:val="Navaden"/>
    <w:link w:val="NogaZnak"/>
    <w:uiPriority w:val="99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0E2"/>
  </w:style>
  <w:style w:type="table" w:styleId="Tabelamrea">
    <w:name w:val="Table Grid"/>
    <w:basedOn w:val="Navadnatabela"/>
    <w:uiPriority w:val="59"/>
    <w:rsid w:val="0073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0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61BD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81D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1D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1D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1D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1D1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F81D15"/>
    <w:pPr>
      <w:spacing w:after="0" w:line="240" w:lineRule="auto"/>
    </w:pPr>
  </w:style>
  <w:style w:type="character" w:customStyle="1" w:styleId="Naslov2Znak">
    <w:name w:val="Naslov 2 Znak"/>
    <w:aliases w:val="Outline2 Znak"/>
    <w:basedOn w:val="Privzetapisavaodstavka"/>
    <w:link w:val="Naslov2"/>
    <w:rsid w:val="006251A1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Kazalovsebine2">
    <w:name w:val="toc 2"/>
    <w:basedOn w:val="Navaden"/>
    <w:next w:val="Navaden"/>
    <w:autoRedefine/>
    <w:semiHidden/>
    <w:rsid w:val="006251A1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3730E6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73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201E57-3E7B-419E-9805-71360C0CE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A79B-5FB6-4510-850D-39FFE29C06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4588D8-F70F-4C72-A0E9-64FC82DD9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83B97-7550-409D-ADD8-8FA432C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Robert Pirkovič</cp:lastModifiedBy>
  <cp:revision>3</cp:revision>
  <dcterms:created xsi:type="dcterms:W3CDTF">2024-08-19T13:34:00Z</dcterms:created>
  <dcterms:modified xsi:type="dcterms:W3CDTF">2024-08-20T12:22:00Z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