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CF05D" w14:textId="5181DBB5" w:rsidR="009B29DA" w:rsidRDefault="009B29DA" w:rsidP="00B72732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DD6A237" w14:textId="2E1A14AA" w:rsidR="000A16CE" w:rsidRDefault="000A16CE" w:rsidP="00B72732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9977AD3" w14:textId="77777777" w:rsidR="000A16CE" w:rsidRPr="00B72732" w:rsidRDefault="000A16CE" w:rsidP="00B72732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E749306" w14:textId="0A288983" w:rsidR="009B29DA" w:rsidRPr="00B72732" w:rsidRDefault="009B29DA" w:rsidP="003642A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B72732">
        <w:rPr>
          <w:rFonts w:ascii="Arial" w:eastAsia="Calibri" w:hAnsi="Arial" w:cs="Arial"/>
          <w:sz w:val="20"/>
          <w:szCs w:val="20"/>
          <w:lang w:eastAsia="en-US"/>
        </w:rPr>
        <w:t>Ministrstvo za kmetijstvo, gozdarstvo in prehrano Republike Slovenije (v nadaljnjem besedilu: MKG</w:t>
      </w:r>
      <w:r w:rsidR="003B760A">
        <w:rPr>
          <w:rFonts w:ascii="Arial" w:eastAsia="Calibri" w:hAnsi="Arial" w:cs="Arial"/>
          <w:sz w:val="20"/>
          <w:szCs w:val="20"/>
          <w:lang w:eastAsia="en-US"/>
        </w:rPr>
        <w:t>P), Dunajska 22, 1000 Ljubljana</w:t>
      </w:r>
      <w:r w:rsidRPr="00B72732">
        <w:rPr>
          <w:rFonts w:ascii="Arial" w:eastAsia="Calibri" w:hAnsi="Arial" w:cs="Arial"/>
          <w:sz w:val="20"/>
          <w:szCs w:val="20"/>
          <w:lang w:eastAsia="en-US"/>
        </w:rPr>
        <w:t xml:space="preserve"> na podlagi</w:t>
      </w:r>
      <w:r w:rsidR="006D004E" w:rsidRPr="00B72732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E9782A">
        <w:rPr>
          <w:rFonts w:ascii="Arial" w:eastAsia="Calibri" w:hAnsi="Arial" w:cs="Arial"/>
          <w:sz w:val="20"/>
          <w:szCs w:val="20"/>
          <w:lang w:eastAsia="en-US"/>
        </w:rPr>
        <w:t>8</w:t>
      </w:r>
      <w:r w:rsidRPr="00B72732">
        <w:rPr>
          <w:rFonts w:ascii="Arial" w:eastAsia="Calibri" w:hAnsi="Arial" w:cs="Arial"/>
          <w:sz w:val="20"/>
          <w:szCs w:val="20"/>
          <w:lang w:eastAsia="en-US"/>
        </w:rPr>
        <w:t xml:space="preserve">. člena </w:t>
      </w:r>
      <w:r w:rsidR="005777CC" w:rsidRPr="005777CC">
        <w:rPr>
          <w:rFonts w:ascii="Arial" w:eastAsia="Calibri" w:hAnsi="Arial" w:cs="Arial"/>
          <w:sz w:val="20"/>
          <w:szCs w:val="20"/>
          <w:lang w:eastAsia="en-US"/>
        </w:rPr>
        <w:t>Odlok</w:t>
      </w:r>
      <w:r w:rsidR="005777CC">
        <w:rPr>
          <w:rFonts w:ascii="Arial" w:eastAsia="Calibri" w:hAnsi="Arial" w:cs="Arial"/>
          <w:sz w:val="20"/>
          <w:szCs w:val="20"/>
          <w:lang w:eastAsia="en-US"/>
        </w:rPr>
        <w:t>a</w:t>
      </w:r>
      <w:r w:rsidR="005777CC" w:rsidRPr="005777CC">
        <w:rPr>
          <w:rFonts w:ascii="Arial" w:eastAsia="Calibri" w:hAnsi="Arial" w:cs="Arial"/>
          <w:sz w:val="20"/>
          <w:szCs w:val="20"/>
          <w:lang w:eastAsia="en-US"/>
        </w:rPr>
        <w:t xml:space="preserve"> o začasnem ukrepu sofinanciranja stroškov izdelave </w:t>
      </w:r>
      <w:proofErr w:type="spellStart"/>
      <w:r w:rsidR="005777CC" w:rsidRPr="005777CC">
        <w:rPr>
          <w:rFonts w:ascii="Arial" w:eastAsia="Calibri" w:hAnsi="Arial" w:cs="Arial"/>
          <w:sz w:val="20"/>
          <w:szCs w:val="20"/>
          <w:lang w:eastAsia="en-US"/>
        </w:rPr>
        <w:t>reinjekcijskih</w:t>
      </w:r>
      <w:proofErr w:type="spellEnd"/>
      <w:r w:rsidR="005777CC" w:rsidRPr="005777CC">
        <w:rPr>
          <w:rFonts w:ascii="Arial" w:eastAsia="Calibri" w:hAnsi="Arial" w:cs="Arial"/>
          <w:sz w:val="20"/>
          <w:szCs w:val="20"/>
          <w:lang w:eastAsia="en-US"/>
        </w:rPr>
        <w:t xml:space="preserve"> vrtin </w:t>
      </w:r>
      <w:r w:rsidRPr="00B72732">
        <w:rPr>
          <w:rFonts w:ascii="Arial" w:eastAsia="Calibri" w:hAnsi="Arial" w:cs="Arial"/>
          <w:sz w:val="20"/>
          <w:szCs w:val="20"/>
          <w:lang w:eastAsia="en-US"/>
        </w:rPr>
        <w:t xml:space="preserve">(Uradni list RS, št. </w:t>
      </w:r>
      <w:r w:rsidR="0088496C" w:rsidRPr="0088496C">
        <w:rPr>
          <w:rFonts w:ascii="Arial" w:eastAsia="Calibri" w:hAnsi="Arial" w:cs="Arial"/>
          <w:sz w:val="20"/>
          <w:szCs w:val="20"/>
          <w:lang w:eastAsia="en-US"/>
        </w:rPr>
        <w:t>142</w:t>
      </w:r>
      <w:r w:rsidR="0041416B" w:rsidRPr="0088496C">
        <w:rPr>
          <w:rFonts w:ascii="Arial" w:eastAsia="Calibri" w:hAnsi="Arial" w:cs="Arial"/>
          <w:sz w:val="20"/>
          <w:szCs w:val="20"/>
          <w:lang w:eastAsia="en-US"/>
        </w:rPr>
        <w:t>/21</w:t>
      </w:r>
      <w:r w:rsidRPr="00B72732">
        <w:rPr>
          <w:rFonts w:ascii="Arial" w:eastAsia="Calibri" w:hAnsi="Arial" w:cs="Arial"/>
          <w:sz w:val="20"/>
          <w:szCs w:val="20"/>
          <w:lang w:eastAsia="en-US"/>
        </w:rPr>
        <w:t>) in</w:t>
      </w:r>
      <w:r w:rsidR="00B37B16" w:rsidRPr="00B72732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B37B16" w:rsidRPr="00DE24AB">
        <w:rPr>
          <w:rFonts w:ascii="Arial" w:eastAsia="Calibri" w:hAnsi="Arial" w:cs="Arial"/>
          <w:sz w:val="20"/>
          <w:szCs w:val="20"/>
          <w:lang w:eastAsia="en-US"/>
        </w:rPr>
        <w:t xml:space="preserve">mnenja </w:t>
      </w:r>
      <w:r w:rsidR="003A2B02" w:rsidRPr="00DE24AB">
        <w:rPr>
          <w:rFonts w:ascii="Arial" w:eastAsia="Calibri" w:hAnsi="Arial" w:cs="Arial"/>
          <w:sz w:val="20"/>
          <w:szCs w:val="20"/>
          <w:lang w:eastAsia="en-US"/>
        </w:rPr>
        <w:t xml:space="preserve">o skladnosti sheme državne pomoči </w:t>
      </w:r>
      <w:r w:rsidR="00DE24AB" w:rsidRPr="00DE24AB">
        <w:rPr>
          <w:rFonts w:ascii="Arial" w:eastAsia="Calibri" w:hAnsi="Arial" w:cs="Arial"/>
          <w:sz w:val="20"/>
          <w:szCs w:val="20"/>
          <w:lang w:eastAsia="en-US"/>
        </w:rPr>
        <w:t>SA.62741 (2021/N) z dne 6. 8. 2021</w:t>
      </w:r>
      <w:r w:rsidR="002536EB">
        <w:rPr>
          <w:rFonts w:ascii="Arial" w:eastAsia="Calibri" w:hAnsi="Arial" w:cs="Arial"/>
          <w:sz w:val="20"/>
          <w:szCs w:val="20"/>
          <w:lang w:eastAsia="en-US"/>
        </w:rPr>
        <w:t>,</w:t>
      </w:r>
      <w:r w:rsidR="00546651" w:rsidRPr="00DE24AB">
        <w:rPr>
          <w:rFonts w:ascii="Arial" w:eastAsia="Calibri" w:hAnsi="Arial" w:cs="Arial"/>
          <w:sz w:val="20"/>
          <w:szCs w:val="20"/>
          <w:lang w:eastAsia="en-US"/>
        </w:rPr>
        <w:t xml:space="preserve"> v</w:t>
      </w:r>
      <w:r w:rsidR="00546651" w:rsidRPr="00C036F4">
        <w:rPr>
          <w:rFonts w:ascii="Arial" w:eastAsia="Calibri" w:hAnsi="Arial" w:cs="Arial"/>
          <w:sz w:val="20"/>
          <w:szCs w:val="20"/>
          <w:lang w:eastAsia="en-US"/>
        </w:rPr>
        <w:t xml:space="preserve"> soglasju z </w:t>
      </w:r>
      <w:r w:rsidR="00546651" w:rsidRPr="007A67FB">
        <w:rPr>
          <w:rFonts w:ascii="Arial" w:eastAsia="Calibri" w:hAnsi="Arial" w:cs="Arial"/>
          <w:sz w:val="20"/>
          <w:szCs w:val="20"/>
          <w:lang w:eastAsia="en-US"/>
        </w:rPr>
        <w:t>Ministrstvom za okolje in prostor,</w:t>
      </w:r>
      <w:r w:rsidR="00546651" w:rsidRPr="00C036F4">
        <w:rPr>
          <w:rFonts w:ascii="Arial" w:eastAsia="Calibri" w:hAnsi="Arial" w:cs="Arial"/>
          <w:sz w:val="20"/>
          <w:szCs w:val="20"/>
          <w:lang w:eastAsia="en-US"/>
        </w:rPr>
        <w:t xml:space="preserve"> Dunajska cesta 48, 1000 Ljubljana</w:t>
      </w:r>
      <w:r w:rsidR="007A67FB">
        <w:rPr>
          <w:rFonts w:ascii="Arial" w:eastAsia="Calibri" w:hAnsi="Arial" w:cs="Arial"/>
          <w:sz w:val="20"/>
          <w:szCs w:val="20"/>
          <w:lang w:eastAsia="en-US"/>
        </w:rPr>
        <w:t xml:space="preserve"> (v nadaljnjem besedilu: MOP)</w:t>
      </w:r>
      <w:r w:rsidR="002536EB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Pr="00B72732">
        <w:rPr>
          <w:rFonts w:ascii="Arial" w:eastAsia="Calibri" w:hAnsi="Arial" w:cs="Arial"/>
          <w:sz w:val="20"/>
          <w:szCs w:val="20"/>
          <w:lang w:eastAsia="en-US"/>
        </w:rPr>
        <w:t>objavlja</w:t>
      </w:r>
    </w:p>
    <w:p w14:paraId="29390DFF" w14:textId="638838B6" w:rsidR="009B29DA" w:rsidRDefault="009B29DA" w:rsidP="00B72732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7BF4867D" w14:textId="77777777" w:rsidR="008C6433" w:rsidRPr="00B72732" w:rsidRDefault="008C6433" w:rsidP="00B72732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3B5FB952" w14:textId="7A06ED52" w:rsidR="009B29DA" w:rsidRPr="00B72732" w:rsidRDefault="009B29DA" w:rsidP="000C6F29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B72732">
        <w:rPr>
          <w:rFonts w:ascii="Arial" w:eastAsia="Calibri" w:hAnsi="Arial" w:cs="Arial"/>
          <w:b/>
          <w:sz w:val="20"/>
          <w:szCs w:val="20"/>
          <w:lang w:eastAsia="en-US"/>
        </w:rPr>
        <w:t xml:space="preserve">JAVNI RAZPIS </w:t>
      </w:r>
      <w:r w:rsidR="00686F69" w:rsidRPr="00B72732">
        <w:rPr>
          <w:rFonts w:ascii="Arial" w:eastAsia="Calibri" w:hAnsi="Arial" w:cs="Arial"/>
          <w:b/>
          <w:sz w:val="20"/>
          <w:szCs w:val="20"/>
          <w:lang w:eastAsia="en-US"/>
        </w:rPr>
        <w:t xml:space="preserve">za </w:t>
      </w:r>
      <w:r w:rsidR="000C6F29" w:rsidRPr="000C6F29">
        <w:rPr>
          <w:rFonts w:ascii="Arial" w:eastAsia="Calibri" w:hAnsi="Arial" w:cs="Arial"/>
          <w:b/>
          <w:sz w:val="20"/>
          <w:szCs w:val="20"/>
          <w:lang w:eastAsia="en-US"/>
        </w:rPr>
        <w:t xml:space="preserve">sofinanciranje stroškov izdelave </w:t>
      </w:r>
      <w:proofErr w:type="spellStart"/>
      <w:r w:rsidR="000C6F29" w:rsidRPr="000C6F29">
        <w:rPr>
          <w:rFonts w:ascii="Arial" w:eastAsia="Calibri" w:hAnsi="Arial" w:cs="Arial"/>
          <w:b/>
          <w:sz w:val="20"/>
          <w:szCs w:val="20"/>
          <w:lang w:eastAsia="en-US"/>
        </w:rPr>
        <w:t>reinjekcijskih</w:t>
      </w:r>
      <w:proofErr w:type="spellEnd"/>
      <w:r w:rsidR="000C6F29" w:rsidRPr="000C6F29">
        <w:rPr>
          <w:rFonts w:ascii="Arial" w:eastAsia="Calibri" w:hAnsi="Arial" w:cs="Arial"/>
          <w:b/>
          <w:sz w:val="20"/>
          <w:szCs w:val="20"/>
          <w:lang w:eastAsia="en-US"/>
        </w:rPr>
        <w:t xml:space="preserve"> vrtin</w:t>
      </w:r>
    </w:p>
    <w:p w14:paraId="625542F9" w14:textId="77777777" w:rsidR="009B29DA" w:rsidRPr="00B72732" w:rsidRDefault="009B29DA" w:rsidP="00B72732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BF72F88" w14:textId="4219560A" w:rsidR="009B29DA" w:rsidRDefault="009B29DA" w:rsidP="00B72732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1068DE1" w14:textId="1C906977" w:rsidR="004775C2" w:rsidRDefault="004775C2" w:rsidP="004775C2">
      <w:pPr>
        <w:keepNext/>
        <w:keepLines/>
        <w:numPr>
          <w:ilvl w:val="0"/>
          <w:numId w:val="29"/>
        </w:num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B72732">
        <w:rPr>
          <w:rFonts w:ascii="Arial" w:eastAsia="Calibri" w:hAnsi="Arial" w:cs="Arial"/>
          <w:b/>
          <w:sz w:val="20"/>
          <w:szCs w:val="20"/>
          <w:lang w:eastAsia="en-US"/>
        </w:rPr>
        <w:t>OSNOVNI PODATKI O JAVNEM RAZPISU</w:t>
      </w:r>
    </w:p>
    <w:p w14:paraId="6B2ACC6D" w14:textId="77777777" w:rsidR="00B47480" w:rsidRPr="004775C2" w:rsidRDefault="00B47480" w:rsidP="00B47480">
      <w:pPr>
        <w:keepNext/>
        <w:keepLines/>
        <w:ind w:left="36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54E775E2" w14:textId="758D2034" w:rsidR="009B29DA" w:rsidRPr="00B72732" w:rsidRDefault="009B29DA" w:rsidP="004775C2">
      <w:pPr>
        <w:ind w:left="36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tbl>
      <w:tblPr>
        <w:tblpPr w:leftFromText="141" w:rightFromText="141" w:vertAnchor="text" w:horzAnchor="margin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2667"/>
        <w:gridCol w:w="6284"/>
      </w:tblGrid>
      <w:tr w:rsidR="004775C2" w:rsidRPr="00B72732" w14:paraId="7441795F" w14:textId="77777777" w:rsidTr="004775C2">
        <w:trPr>
          <w:trHeight w:val="672"/>
        </w:trPr>
        <w:tc>
          <w:tcPr>
            <w:tcW w:w="2667" w:type="dxa"/>
            <w:shd w:val="clear" w:color="auto" w:fill="F2F2F2"/>
            <w:vAlign w:val="center"/>
          </w:tcPr>
          <w:p w14:paraId="2AACEC11" w14:textId="77777777" w:rsidR="004775C2" w:rsidRPr="00B72732" w:rsidRDefault="004775C2" w:rsidP="004775C2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7273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Predmet javnega razpisa:</w:t>
            </w:r>
          </w:p>
        </w:tc>
        <w:tc>
          <w:tcPr>
            <w:tcW w:w="6284" w:type="dxa"/>
            <w:shd w:val="clear" w:color="auto" w:fill="F2F2F2"/>
            <w:vAlign w:val="center"/>
          </w:tcPr>
          <w:p w14:paraId="46E903BE" w14:textId="422EA97F" w:rsidR="004775C2" w:rsidRPr="00B72732" w:rsidRDefault="004775C2" w:rsidP="004775C2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7273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Predmet javnega razpisa je </w:t>
            </w:r>
            <w:r w:rsidRPr="00C24B3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sofinanciranje stroškov izdelave </w:t>
            </w:r>
            <w:proofErr w:type="spellStart"/>
            <w:r w:rsidRPr="00C036F4">
              <w:rPr>
                <w:rFonts w:ascii="Arial" w:eastAsia="Calibri" w:hAnsi="Arial" w:cs="Arial"/>
                <w:sz w:val="20"/>
                <w:szCs w:val="20"/>
                <w:lang w:eastAsia="en-US"/>
              </w:rPr>
              <w:t>reinjekcijskih</w:t>
            </w:r>
            <w:proofErr w:type="spellEnd"/>
            <w:r w:rsidRPr="00C036F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vrtin iz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  <w:r w:rsidRPr="00C036F4">
              <w:rPr>
                <w:rFonts w:ascii="Arial" w:eastAsia="Calibri" w:hAnsi="Arial" w:cs="Arial"/>
                <w:sz w:val="20"/>
                <w:szCs w:val="20"/>
                <w:lang w:eastAsia="en-US"/>
              </w:rPr>
              <w:t>. člena Odloka</w:t>
            </w:r>
            <w:r w:rsidRPr="00597513">
              <w:rPr>
                <w:rFonts w:ascii="Arial" w:hAnsi="Arial" w:cs="Arial"/>
                <w:sz w:val="20"/>
                <w:szCs w:val="20"/>
              </w:rPr>
              <w:t xml:space="preserve"> o začasnem ukrepu sofinanciranja stroškov izdelave </w:t>
            </w:r>
            <w:proofErr w:type="spellStart"/>
            <w:r w:rsidRPr="00597513">
              <w:rPr>
                <w:rFonts w:ascii="Arial" w:hAnsi="Arial" w:cs="Arial"/>
                <w:sz w:val="20"/>
                <w:szCs w:val="20"/>
              </w:rPr>
              <w:t>reinjekcijskih</w:t>
            </w:r>
            <w:proofErr w:type="spellEnd"/>
            <w:r w:rsidRPr="00597513">
              <w:rPr>
                <w:rFonts w:ascii="Arial" w:hAnsi="Arial" w:cs="Arial"/>
                <w:sz w:val="20"/>
                <w:szCs w:val="20"/>
              </w:rPr>
              <w:t xml:space="preserve"> vrtin (Uradni list RS, št. 142/21</w:t>
            </w:r>
            <w:r w:rsidR="002D03F5">
              <w:rPr>
                <w:rFonts w:ascii="Arial" w:hAnsi="Arial" w:cs="Arial"/>
                <w:sz w:val="20"/>
                <w:szCs w:val="20"/>
              </w:rPr>
              <w:t>)</w:t>
            </w:r>
            <w:r w:rsidRPr="00C036F4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4775C2" w:rsidRPr="00B72732" w14:paraId="07C83666" w14:textId="77777777" w:rsidTr="004775C2">
        <w:trPr>
          <w:cantSplit/>
          <w:trHeight w:val="658"/>
        </w:trPr>
        <w:tc>
          <w:tcPr>
            <w:tcW w:w="2667" w:type="dxa"/>
            <w:vMerge w:val="restart"/>
            <w:shd w:val="clear" w:color="auto" w:fill="F2F2F2"/>
            <w:vAlign w:val="center"/>
          </w:tcPr>
          <w:p w14:paraId="0EDA1A31" w14:textId="77777777" w:rsidR="004775C2" w:rsidRPr="00B72732" w:rsidRDefault="004775C2" w:rsidP="004775C2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7273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Razpisana sredstva po sklopih:</w:t>
            </w:r>
          </w:p>
          <w:p w14:paraId="602B73D5" w14:textId="77777777" w:rsidR="004775C2" w:rsidRPr="00B72732" w:rsidRDefault="004775C2" w:rsidP="004775C2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284" w:type="dxa"/>
            <w:shd w:val="clear" w:color="auto" w:fill="F2F2F2"/>
            <w:vAlign w:val="center"/>
          </w:tcPr>
          <w:p w14:paraId="7E07AEC2" w14:textId="77777777" w:rsidR="004775C2" w:rsidRPr="00FA7798" w:rsidRDefault="004775C2" w:rsidP="00477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779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Višina razpisanih nepovratnih sredstev znaša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3.150.000 </w:t>
            </w:r>
            <w:r w:rsidRPr="00FA77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EUR.</w:t>
            </w:r>
          </w:p>
        </w:tc>
      </w:tr>
      <w:tr w:rsidR="004775C2" w:rsidRPr="00B72732" w14:paraId="4ED28F6A" w14:textId="77777777" w:rsidTr="004775C2">
        <w:trPr>
          <w:cantSplit/>
          <w:trHeight w:val="953"/>
        </w:trPr>
        <w:tc>
          <w:tcPr>
            <w:tcW w:w="2667" w:type="dxa"/>
            <w:vMerge/>
            <w:shd w:val="clear" w:color="auto" w:fill="F2F2F2"/>
            <w:vAlign w:val="center"/>
          </w:tcPr>
          <w:p w14:paraId="26DBAC84" w14:textId="77777777" w:rsidR="004775C2" w:rsidRPr="00B72732" w:rsidRDefault="004775C2" w:rsidP="004775C2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284" w:type="dxa"/>
            <w:shd w:val="clear" w:color="auto" w:fill="F2F2F2"/>
            <w:vAlign w:val="center"/>
          </w:tcPr>
          <w:p w14:paraId="5476060A" w14:textId="4D116676" w:rsidR="004775C2" w:rsidRPr="003642AD" w:rsidRDefault="004775C2" w:rsidP="00477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77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Sredstva se zagotavljajo iz proračunsk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e</w:t>
            </w:r>
            <w:r w:rsidRPr="00FA779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postav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</w:t>
            </w:r>
            <w:r w:rsidRPr="00FA77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e M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OP</w:t>
            </w:r>
            <w:r w:rsidRPr="00FA779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in sicer: </w:t>
            </w:r>
            <w:r w:rsidRPr="003642AD">
              <w:rPr>
                <w:rFonts w:ascii="Arial" w:eastAsia="Calibri" w:hAnsi="Arial" w:cs="Arial"/>
                <w:sz w:val="20"/>
                <w:szCs w:val="20"/>
                <w:lang w:eastAsia="en-US"/>
              </w:rPr>
              <w:t>559 – Sklad za podnebne spremembe</w:t>
            </w:r>
            <w:r w:rsidR="00834583">
              <w:t xml:space="preserve"> </w:t>
            </w:r>
            <w:r w:rsidR="00834583" w:rsidRPr="0083458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 sicer za leto 2022 (1.650.000 evrov) in leto 2023 (1.500.000 evrov).</w:t>
            </w:r>
          </w:p>
        </w:tc>
      </w:tr>
      <w:tr w:rsidR="004775C2" w:rsidRPr="00B72732" w14:paraId="0C749E89" w14:textId="77777777" w:rsidTr="004775C2">
        <w:trPr>
          <w:trHeight w:val="445"/>
        </w:trPr>
        <w:tc>
          <w:tcPr>
            <w:tcW w:w="2667" w:type="dxa"/>
            <w:shd w:val="clear" w:color="auto" w:fill="F2F2F2"/>
            <w:vAlign w:val="center"/>
          </w:tcPr>
          <w:p w14:paraId="7ED4B0EB" w14:textId="77777777" w:rsidR="004775C2" w:rsidRPr="00B72732" w:rsidRDefault="004775C2" w:rsidP="004775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7273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Vrsta javnega razpisa:</w:t>
            </w:r>
          </w:p>
        </w:tc>
        <w:tc>
          <w:tcPr>
            <w:tcW w:w="6284" w:type="dxa"/>
            <w:shd w:val="clear" w:color="auto" w:fill="F2F2F2"/>
            <w:vAlign w:val="center"/>
          </w:tcPr>
          <w:p w14:paraId="4094184A" w14:textId="77777777" w:rsidR="004775C2" w:rsidRPr="00B72732" w:rsidRDefault="004775C2" w:rsidP="004775C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732">
              <w:rPr>
                <w:rFonts w:ascii="Arial" w:hAnsi="Arial" w:cs="Arial"/>
                <w:sz w:val="20"/>
                <w:szCs w:val="20"/>
                <w:lang w:val="en-US"/>
              </w:rPr>
              <w:t xml:space="preserve">ZAPRTI </w:t>
            </w:r>
          </w:p>
        </w:tc>
      </w:tr>
      <w:tr w:rsidR="004775C2" w:rsidRPr="00B72732" w14:paraId="343573B7" w14:textId="77777777" w:rsidTr="004775C2">
        <w:trPr>
          <w:trHeight w:val="744"/>
        </w:trPr>
        <w:tc>
          <w:tcPr>
            <w:tcW w:w="2667" w:type="dxa"/>
            <w:shd w:val="clear" w:color="auto" w:fill="F2F2F2"/>
            <w:vAlign w:val="center"/>
          </w:tcPr>
          <w:p w14:paraId="70F2A477" w14:textId="77777777" w:rsidR="004775C2" w:rsidRPr="00B72732" w:rsidRDefault="004775C2" w:rsidP="004775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7273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Začetek vnosa vlog in zaprtje javnega razpisa: </w:t>
            </w:r>
          </w:p>
        </w:tc>
        <w:tc>
          <w:tcPr>
            <w:tcW w:w="6284" w:type="dxa"/>
            <w:shd w:val="clear" w:color="auto" w:fill="F2F2F2"/>
            <w:vAlign w:val="center"/>
          </w:tcPr>
          <w:p w14:paraId="279C5A00" w14:textId="04BB99F2" w:rsidR="004775C2" w:rsidRPr="00B72732" w:rsidRDefault="004775C2" w:rsidP="000A16CE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80FF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Vnos </w:t>
            </w:r>
            <w:r w:rsidRPr="006942B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vloge v </w:t>
            </w:r>
            <w:r w:rsidRPr="00FE04D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elektronski sistem poteka od </w:t>
            </w:r>
            <w:r w:rsidR="000A16CE" w:rsidRPr="00FE04D7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  <w:r w:rsidRPr="00FE04D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. novembra 2021 do vključno 22. decembra 2021, </w:t>
            </w:r>
            <w:r w:rsidRPr="00FE04D7">
              <w:rPr>
                <w:rFonts w:ascii="Arial" w:hAnsi="Arial" w:cs="Arial"/>
                <w:sz w:val="20"/>
                <w:szCs w:val="20"/>
              </w:rPr>
              <w:t>do 14:00 ure</w:t>
            </w:r>
            <w:r w:rsidRPr="00FE04D7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4775C2" w:rsidRPr="00B72732" w14:paraId="60B10D82" w14:textId="77777777" w:rsidTr="004775C2">
        <w:trPr>
          <w:trHeight w:val="783"/>
        </w:trPr>
        <w:tc>
          <w:tcPr>
            <w:tcW w:w="2667" w:type="dxa"/>
            <w:shd w:val="clear" w:color="auto" w:fill="F2F2F2"/>
          </w:tcPr>
          <w:p w14:paraId="01A4F26D" w14:textId="77777777" w:rsidR="004775C2" w:rsidRPr="00B72732" w:rsidRDefault="004775C2" w:rsidP="004775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7273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Obdobje upravičenosti stroškov:</w:t>
            </w:r>
          </w:p>
        </w:tc>
        <w:tc>
          <w:tcPr>
            <w:tcW w:w="6284" w:type="dxa"/>
            <w:shd w:val="clear" w:color="auto" w:fill="F2F2F2"/>
          </w:tcPr>
          <w:p w14:paraId="2FF4E2E4" w14:textId="77777777" w:rsidR="004775C2" w:rsidRPr="00B72732" w:rsidRDefault="004775C2" w:rsidP="00477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3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V skladu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s tretjim odstavkom</w:t>
            </w:r>
            <w:r w:rsidRPr="00B7273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  <w:r w:rsidRPr="00B72732">
              <w:rPr>
                <w:rFonts w:ascii="Arial" w:eastAsia="Calibri" w:hAnsi="Arial" w:cs="Arial"/>
                <w:sz w:val="20"/>
                <w:szCs w:val="20"/>
                <w:lang w:eastAsia="en-US"/>
              </w:rPr>
              <w:t>. člen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</w:t>
            </w:r>
            <w:r w:rsidRPr="00B7273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Odloka</w:t>
            </w:r>
            <w:r w:rsidRPr="00B7273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so do podpore upravičeni stroški, ki so nastali </w:t>
            </w:r>
            <w:r w:rsidRPr="0055356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po datumu izdaje odločbe o pravici do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finančnega nadomestila</w:t>
            </w:r>
            <w:r w:rsidRPr="00B72732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4775C2" w:rsidRPr="00B72732" w14:paraId="107F9CA9" w14:textId="77777777" w:rsidTr="00834583">
        <w:trPr>
          <w:trHeight w:val="812"/>
        </w:trPr>
        <w:tc>
          <w:tcPr>
            <w:tcW w:w="2667" w:type="dxa"/>
            <w:shd w:val="clear" w:color="auto" w:fill="F2F2F2"/>
            <w:vAlign w:val="center"/>
          </w:tcPr>
          <w:p w14:paraId="036020EA" w14:textId="77777777" w:rsidR="004775C2" w:rsidRPr="00B72732" w:rsidRDefault="004775C2" w:rsidP="004775C2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7273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Informacije o javnem razpisu:</w:t>
            </w:r>
          </w:p>
        </w:tc>
        <w:tc>
          <w:tcPr>
            <w:tcW w:w="6284" w:type="dxa"/>
            <w:shd w:val="clear" w:color="auto" w:fill="F2F2F2"/>
            <w:vAlign w:val="center"/>
          </w:tcPr>
          <w:p w14:paraId="19DB635D" w14:textId="77777777" w:rsidR="004775C2" w:rsidRPr="00B72732" w:rsidRDefault="004775C2" w:rsidP="004775C2">
            <w:pPr>
              <w:ind w:left="27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B72732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  <w:t>INFO točka Agencije Republike Slovenije za kmetijske trge in razvoj podeželja (v nadaljnjem besedilu: agencija), Dunajska 160, 1000 Ljubljana</w:t>
            </w: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  <w:t>, t</w:t>
            </w:r>
            <w:r w:rsidRPr="00B72732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el.: </w:t>
            </w:r>
            <w:r w:rsidRPr="00B72732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01 580 77 92,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e</w:t>
            </w:r>
            <w:r w:rsidRPr="00B72732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-mail: </w:t>
            </w:r>
            <w:hyperlink r:id="rId8" w:history="1">
              <w:r w:rsidRPr="003642AD">
                <w:rPr>
                  <w:rFonts w:ascii="Arial" w:eastAsia="Calibri" w:hAnsi="Arial" w:cs="Arial"/>
                  <w:color w:val="000000" w:themeColor="text1"/>
                  <w:sz w:val="20"/>
                  <w:szCs w:val="20"/>
                  <w:lang w:eastAsia="en-US"/>
                </w:rPr>
                <w:t>aktrp@gov.si</w:t>
              </w:r>
            </w:hyperlink>
            <w:r w:rsidRPr="003642AD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</w:tr>
    </w:tbl>
    <w:p w14:paraId="4EA23425" w14:textId="1BC55E5B" w:rsidR="00EA569E" w:rsidRPr="00B72732" w:rsidRDefault="00EA569E" w:rsidP="00B72732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0216F0B4" w14:textId="4FB6FDA1" w:rsidR="006D004E" w:rsidRPr="00591460" w:rsidRDefault="00591460" w:rsidP="00C82414">
      <w:pPr>
        <w:keepNext/>
        <w:keepLines/>
        <w:numPr>
          <w:ilvl w:val="0"/>
          <w:numId w:val="29"/>
        </w:num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91460">
        <w:rPr>
          <w:rFonts w:ascii="Arial" w:eastAsia="Calibri" w:hAnsi="Arial" w:cs="Arial"/>
          <w:b/>
          <w:sz w:val="20"/>
          <w:szCs w:val="20"/>
          <w:lang w:eastAsia="en-US"/>
        </w:rPr>
        <w:t>PRAVNA PODLAGA</w:t>
      </w:r>
    </w:p>
    <w:p w14:paraId="735041E4" w14:textId="77777777" w:rsidR="00597513" w:rsidRDefault="00597513" w:rsidP="00C82414">
      <w:pPr>
        <w:keepNext/>
        <w:keepLines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0FC1F04B" w14:textId="53F1D53F" w:rsidR="00591460" w:rsidRPr="00597513" w:rsidRDefault="00597513" w:rsidP="00C82414">
      <w:pPr>
        <w:keepNext/>
        <w:keepLines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597513">
        <w:rPr>
          <w:rFonts w:ascii="Arial" w:hAnsi="Arial" w:cs="Arial"/>
          <w:sz w:val="20"/>
          <w:szCs w:val="20"/>
        </w:rPr>
        <w:t>Javni razpis se izvaja na podlagi:</w:t>
      </w:r>
    </w:p>
    <w:p w14:paraId="3E6299D8" w14:textId="2463C6EE" w:rsidR="00597513" w:rsidRDefault="00597513" w:rsidP="00A12267">
      <w:pPr>
        <w:numPr>
          <w:ilvl w:val="0"/>
          <w:numId w:val="26"/>
        </w:numPr>
        <w:ind w:left="284" w:hanging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597513">
        <w:rPr>
          <w:rFonts w:ascii="Arial" w:hAnsi="Arial" w:cs="Arial"/>
          <w:sz w:val="20"/>
          <w:szCs w:val="20"/>
        </w:rPr>
        <w:t xml:space="preserve">akona o kmetijstvu (Uradni list RS, št. 45/08, 57/12, 90/12 – </w:t>
      </w:r>
      <w:proofErr w:type="spellStart"/>
      <w:r w:rsidRPr="00597513">
        <w:rPr>
          <w:rFonts w:ascii="Arial" w:hAnsi="Arial" w:cs="Arial"/>
          <w:sz w:val="20"/>
          <w:szCs w:val="20"/>
        </w:rPr>
        <w:t>ZdZPVHVVR</w:t>
      </w:r>
      <w:proofErr w:type="spellEnd"/>
      <w:r w:rsidRPr="00597513">
        <w:rPr>
          <w:rFonts w:ascii="Arial" w:hAnsi="Arial" w:cs="Arial"/>
          <w:sz w:val="20"/>
          <w:szCs w:val="20"/>
        </w:rPr>
        <w:t xml:space="preserve">, 26/14, 32/15, 27/17, 22/18, 86/21 – </w:t>
      </w:r>
      <w:proofErr w:type="spellStart"/>
      <w:r w:rsidRPr="00597513">
        <w:rPr>
          <w:rFonts w:ascii="Arial" w:hAnsi="Arial" w:cs="Arial"/>
          <w:sz w:val="20"/>
          <w:szCs w:val="20"/>
        </w:rPr>
        <w:t>odl</w:t>
      </w:r>
      <w:proofErr w:type="spellEnd"/>
      <w:r w:rsidRPr="00597513">
        <w:rPr>
          <w:rFonts w:ascii="Arial" w:hAnsi="Arial" w:cs="Arial"/>
          <w:sz w:val="20"/>
          <w:szCs w:val="20"/>
        </w:rPr>
        <w:t>. US in 123/21)</w:t>
      </w:r>
      <w:r>
        <w:rPr>
          <w:rFonts w:ascii="Arial" w:hAnsi="Arial" w:cs="Arial"/>
          <w:sz w:val="20"/>
          <w:szCs w:val="20"/>
        </w:rPr>
        <w:t>;</w:t>
      </w:r>
    </w:p>
    <w:p w14:paraId="5BF9C734" w14:textId="77777777" w:rsidR="00EA7017" w:rsidRDefault="00EA7017" w:rsidP="00EA7017">
      <w:pPr>
        <w:numPr>
          <w:ilvl w:val="0"/>
          <w:numId w:val="26"/>
        </w:numPr>
        <w:ind w:left="284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597513">
        <w:rPr>
          <w:rFonts w:ascii="Arial" w:hAnsi="Arial" w:cs="Arial"/>
          <w:sz w:val="20"/>
          <w:szCs w:val="20"/>
        </w:rPr>
        <w:t xml:space="preserve">Odloka o začasnem ukrepu sofinanciranja stroškov izdelave </w:t>
      </w:r>
      <w:proofErr w:type="spellStart"/>
      <w:r w:rsidRPr="00597513">
        <w:rPr>
          <w:rFonts w:ascii="Arial" w:hAnsi="Arial" w:cs="Arial"/>
          <w:sz w:val="20"/>
          <w:szCs w:val="20"/>
        </w:rPr>
        <w:t>reinjekcijskih</w:t>
      </w:r>
      <w:proofErr w:type="spellEnd"/>
      <w:r w:rsidRPr="00597513">
        <w:rPr>
          <w:rFonts w:ascii="Arial" w:hAnsi="Arial" w:cs="Arial"/>
          <w:sz w:val="20"/>
          <w:szCs w:val="20"/>
        </w:rPr>
        <w:t xml:space="preserve"> vrtin (Uradni list RS, št. 142/21</w:t>
      </w:r>
      <w:r>
        <w:rPr>
          <w:rFonts w:ascii="Arial" w:hAnsi="Arial" w:cs="Arial"/>
          <w:sz w:val="20"/>
          <w:szCs w:val="20"/>
        </w:rPr>
        <w:t xml:space="preserve">, </w:t>
      </w:r>
      <w:r w:rsidRPr="0043437E">
        <w:rPr>
          <w:rFonts w:ascii="Arial" w:hAnsi="Arial" w:cs="Arial"/>
          <w:sz w:val="20"/>
          <w:szCs w:val="20"/>
        </w:rPr>
        <w:t>v nadaljnjem besedilu: Odlok</w:t>
      </w:r>
      <w:r w:rsidRPr="00A1226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; </w:t>
      </w:r>
    </w:p>
    <w:p w14:paraId="15C42A68" w14:textId="23E070A4" w:rsidR="007337B6" w:rsidRDefault="007337B6" w:rsidP="00A12267">
      <w:pPr>
        <w:numPr>
          <w:ilvl w:val="0"/>
          <w:numId w:val="26"/>
        </w:numPr>
        <w:ind w:left="284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7337B6">
        <w:rPr>
          <w:rFonts w:ascii="Arial" w:hAnsi="Arial" w:cs="Arial"/>
          <w:sz w:val="20"/>
          <w:szCs w:val="20"/>
        </w:rPr>
        <w:t>Zakon</w:t>
      </w:r>
      <w:r>
        <w:rPr>
          <w:rFonts w:ascii="Arial" w:hAnsi="Arial" w:cs="Arial"/>
          <w:sz w:val="20"/>
          <w:szCs w:val="20"/>
        </w:rPr>
        <w:t>a</w:t>
      </w:r>
      <w:r w:rsidRPr="007337B6">
        <w:rPr>
          <w:rFonts w:ascii="Arial" w:hAnsi="Arial" w:cs="Arial"/>
          <w:sz w:val="20"/>
          <w:szCs w:val="20"/>
        </w:rPr>
        <w:t xml:space="preserve"> o varstvu okolja (Uradni list RS, št. 39/06 – uradno prečiščeno besedilo, 49/06 – ZMetD, 66/06 – </w:t>
      </w:r>
      <w:proofErr w:type="spellStart"/>
      <w:r w:rsidRPr="007337B6">
        <w:rPr>
          <w:rFonts w:ascii="Arial" w:hAnsi="Arial" w:cs="Arial"/>
          <w:sz w:val="20"/>
          <w:szCs w:val="20"/>
        </w:rPr>
        <w:t>odl</w:t>
      </w:r>
      <w:proofErr w:type="spellEnd"/>
      <w:r w:rsidRPr="007337B6">
        <w:rPr>
          <w:rFonts w:ascii="Arial" w:hAnsi="Arial" w:cs="Arial"/>
          <w:sz w:val="20"/>
          <w:szCs w:val="20"/>
        </w:rPr>
        <w:t xml:space="preserve">. US, 33/07 – ZPNačrt, 57/08 – ZFO-1A, 70/08, 108/09, 108/09 – ZPNačrt-A, 48/12, 57/12, 92/13, 56/15, 102/15, 30/16, 61/17 – GZ, 21/18 – </w:t>
      </w:r>
      <w:proofErr w:type="spellStart"/>
      <w:r w:rsidRPr="007337B6">
        <w:rPr>
          <w:rFonts w:ascii="Arial" w:hAnsi="Arial" w:cs="Arial"/>
          <w:sz w:val="20"/>
          <w:szCs w:val="20"/>
        </w:rPr>
        <w:t>ZNOrg</w:t>
      </w:r>
      <w:proofErr w:type="spellEnd"/>
      <w:r w:rsidRPr="007337B6">
        <w:rPr>
          <w:rFonts w:ascii="Arial" w:hAnsi="Arial" w:cs="Arial"/>
          <w:sz w:val="20"/>
          <w:szCs w:val="20"/>
        </w:rPr>
        <w:t>, 84/18 </w:t>
      </w:r>
      <w:r>
        <w:rPr>
          <w:rFonts w:ascii="Arial" w:hAnsi="Arial" w:cs="Arial"/>
          <w:sz w:val="20"/>
          <w:szCs w:val="20"/>
        </w:rPr>
        <w:t>– ZIURKOE in 158/20);</w:t>
      </w:r>
    </w:p>
    <w:p w14:paraId="543D0147" w14:textId="1671FB31" w:rsidR="007337B6" w:rsidRDefault="00597513" w:rsidP="00A12267">
      <w:pPr>
        <w:numPr>
          <w:ilvl w:val="0"/>
          <w:numId w:val="26"/>
        </w:numPr>
        <w:ind w:left="284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597513">
        <w:rPr>
          <w:rFonts w:ascii="Arial" w:hAnsi="Arial" w:cs="Arial"/>
          <w:sz w:val="20"/>
          <w:szCs w:val="20"/>
        </w:rPr>
        <w:t>Odloka o Programu porabe sredstev Sklada za podnebne spremembe v obdobju 2021–2023 (Uradni list RS, št. 101/21)</w:t>
      </w:r>
      <w:r w:rsidR="007337B6">
        <w:rPr>
          <w:rFonts w:ascii="Arial" w:hAnsi="Arial" w:cs="Arial"/>
          <w:sz w:val="20"/>
          <w:szCs w:val="20"/>
        </w:rPr>
        <w:t>;</w:t>
      </w:r>
    </w:p>
    <w:p w14:paraId="4B528421" w14:textId="766CA059" w:rsidR="00597513" w:rsidRDefault="007337B6" w:rsidP="00A12267">
      <w:pPr>
        <w:numPr>
          <w:ilvl w:val="0"/>
          <w:numId w:val="26"/>
        </w:numPr>
        <w:ind w:left="284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7337B6">
        <w:rPr>
          <w:rFonts w:ascii="Arial" w:hAnsi="Arial" w:cs="Arial"/>
          <w:sz w:val="20"/>
          <w:szCs w:val="20"/>
        </w:rPr>
        <w:t>Zakon</w:t>
      </w:r>
      <w:r>
        <w:rPr>
          <w:rFonts w:ascii="Arial" w:hAnsi="Arial" w:cs="Arial"/>
          <w:sz w:val="20"/>
          <w:szCs w:val="20"/>
        </w:rPr>
        <w:t>a</w:t>
      </w:r>
      <w:r w:rsidRPr="007337B6">
        <w:rPr>
          <w:rFonts w:ascii="Arial" w:hAnsi="Arial" w:cs="Arial"/>
          <w:sz w:val="20"/>
          <w:szCs w:val="20"/>
        </w:rPr>
        <w:t xml:space="preserve"> o javnih financah (Uradni list RS, št. 11/11 – uradno prečiščeno besedilo, 14/13 – </w:t>
      </w:r>
      <w:proofErr w:type="spellStart"/>
      <w:r w:rsidRPr="007337B6">
        <w:rPr>
          <w:rFonts w:ascii="Arial" w:hAnsi="Arial" w:cs="Arial"/>
          <w:sz w:val="20"/>
          <w:szCs w:val="20"/>
        </w:rPr>
        <w:t>popr</w:t>
      </w:r>
      <w:proofErr w:type="spellEnd"/>
      <w:r w:rsidRPr="007337B6">
        <w:rPr>
          <w:rFonts w:ascii="Arial" w:hAnsi="Arial" w:cs="Arial"/>
          <w:sz w:val="20"/>
          <w:szCs w:val="20"/>
        </w:rPr>
        <w:t xml:space="preserve">., 101/13, 55/15 – </w:t>
      </w:r>
      <w:proofErr w:type="spellStart"/>
      <w:r w:rsidRPr="007337B6">
        <w:rPr>
          <w:rFonts w:ascii="Arial" w:hAnsi="Arial" w:cs="Arial"/>
          <w:sz w:val="20"/>
          <w:szCs w:val="20"/>
        </w:rPr>
        <w:t>ZFisP</w:t>
      </w:r>
      <w:proofErr w:type="spellEnd"/>
      <w:r w:rsidRPr="007337B6">
        <w:rPr>
          <w:rFonts w:ascii="Arial" w:hAnsi="Arial" w:cs="Arial"/>
          <w:sz w:val="20"/>
          <w:szCs w:val="20"/>
        </w:rPr>
        <w:t xml:space="preserve">, 96/15 – ZIPRS1617, 13/18 in 195/20 – </w:t>
      </w:r>
      <w:proofErr w:type="spellStart"/>
      <w:r w:rsidRPr="007337B6">
        <w:rPr>
          <w:rFonts w:ascii="Arial" w:hAnsi="Arial" w:cs="Arial"/>
          <w:sz w:val="20"/>
          <w:szCs w:val="20"/>
        </w:rPr>
        <w:t>odl</w:t>
      </w:r>
      <w:proofErr w:type="spellEnd"/>
      <w:r w:rsidRPr="007337B6">
        <w:rPr>
          <w:rFonts w:ascii="Arial" w:hAnsi="Arial" w:cs="Arial"/>
          <w:sz w:val="20"/>
          <w:szCs w:val="20"/>
        </w:rPr>
        <w:t>. US)</w:t>
      </w:r>
      <w:r>
        <w:rPr>
          <w:rFonts w:ascii="Arial" w:hAnsi="Arial" w:cs="Arial"/>
          <w:sz w:val="20"/>
          <w:szCs w:val="20"/>
        </w:rPr>
        <w:t xml:space="preserve">; </w:t>
      </w:r>
    </w:p>
    <w:p w14:paraId="0B29CDD9" w14:textId="71651C00" w:rsidR="007337B6" w:rsidRDefault="007337B6" w:rsidP="00A12267">
      <w:pPr>
        <w:numPr>
          <w:ilvl w:val="0"/>
          <w:numId w:val="26"/>
        </w:numPr>
        <w:ind w:left="284" w:hanging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7337B6">
        <w:rPr>
          <w:rFonts w:ascii="Arial" w:hAnsi="Arial" w:cs="Arial"/>
          <w:sz w:val="20"/>
          <w:szCs w:val="20"/>
        </w:rPr>
        <w:t>bligacijsk</w:t>
      </w:r>
      <w:r>
        <w:rPr>
          <w:rFonts w:ascii="Arial" w:hAnsi="Arial" w:cs="Arial"/>
          <w:sz w:val="20"/>
          <w:szCs w:val="20"/>
        </w:rPr>
        <w:t>ega</w:t>
      </w:r>
      <w:r w:rsidRPr="007337B6">
        <w:rPr>
          <w:rFonts w:ascii="Arial" w:hAnsi="Arial" w:cs="Arial"/>
          <w:sz w:val="20"/>
          <w:szCs w:val="20"/>
        </w:rPr>
        <w:t xml:space="preserve"> zakonik</w:t>
      </w:r>
      <w:r>
        <w:rPr>
          <w:rFonts w:ascii="Arial" w:hAnsi="Arial" w:cs="Arial"/>
          <w:sz w:val="20"/>
          <w:szCs w:val="20"/>
        </w:rPr>
        <w:t>a</w:t>
      </w:r>
      <w:r w:rsidRPr="007337B6">
        <w:rPr>
          <w:rFonts w:ascii="Arial" w:hAnsi="Arial" w:cs="Arial"/>
          <w:sz w:val="20"/>
          <w:szCs w:val="20"/>
        </w:rPr>
        <w:t xml:space="preserve"> (Uradni list RS, št. 97/07 – uradno prečiščeno besedilo, 64/16 – </w:t>
      </w:r>
      <w:proofErr w:type="spellStart"/>
      <w:r w:rsidRPr="007337B6">
        <w:rPr>
          <w:rFonts w:ascii="Arial" w:hAnsi="Arial" w:cs="Arial"/>
          <w:sz w:val="20"/>
          <w:szCs w:val="20"/>
        </w:rPr>
        <w:t>odl</w:t>
      </w:r>
      <w:proofErr w:type="spellEnd"/>
      <w:r w:rsidRPr="007337B6">
        <w:rPr>
          <w:rFonts w:ascii="Arial" w:hAnsi="Arial" w:cs="Arial"/>
          <w:sz w:val="20"/>
          <w:szCs w:val="20"/>
        </w:rPr>
        <w:t>. US in 20/18 – OROZ631)</w:t>
      </w:r>
      <w:r>
        <w:rPr>
          <w:rFonts w:ascii="Arial" w:hAnsi="Arial" w:cs="Arial"/>
          <w:sz w:val="20"/>
          <w:szCs w:val="20"/>
        </w:rPr>
        <w:t xml:space="preserve"> in</w:t>
      </w:r>
    </w:p>
    <w:p w14:paraId="0EF99F18" w14:textId="6E979BBD" w:rsidR="007337B6" w:rsidRPr="00597513" w:rsidRDefault="007337B6" w:rsidP="00A12267">
      <w:pPr>
        <w:numPr>
          <w:ilvl w:val="0"/>
          <w:numId w:val="26"/>
        </w:numPr>
        <w:ind w:left="284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7337B6">
        <w:rPr>
          <w:rFonts w:ascii="Arial" w:hAnsi="Arial" w:cs="Arial"/>
          <w:sz w:val="20"/>
          <w:szCs w:val="20"/>
        </w:rPr>
        <w:t>Pravilnik</w:t>
      </w:r>
      <w:r>
        <w:rPr>
          <w:rFonts w:ascii="Arial" w:hAnsi="Arial" w:cs="Arial"/>
          <w:sz w:val="20"/>
          <w:szCs w:val="20"/>
        </w:rPr>
        <w:t>a</w:t>
      </w:r>
      <w:r w:rsidRPr="007337B6">
        <w:rPr>
          <w:rFonts w:ascii="Arial" w:hAnsi="Arial" w:cs="Arial"/>
          <w:sz w:val="20"/>
          <w:szCs w:val="20"/>
        </w:rPr>
        <w:t xml:space="preserve"> o postopkih za izvrševanje proračuna Republike Slovenije (Uradni list RS, št. 50/07, 61/08, 99/09 – ZIPRS1011, 3/13 in 81/16)</w:t>
      </w:r>
      <w:r w:rsidR="008575FF">
        <w:rPr>
          <w:rFonts w:ascii="Arial" w:hAnsi="Arial" w:cs="Arial"/>
          <w:sz w:val="20"/>
          <w:szCs w:val="20"/>
        </w:rPr>
        <w:t>.</w:t>
      </w:r>
    </w:p>
    <w:p w14:paraId="26330FD2" w14:textId="77777777" w:rsidR="00597513" w:rsidRDefault="00597513" w:rsidP="00B72732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1F93D800" w14:textId="77777777" w:rsidR="00591460" w:rsidRPr="00B72732" w:rsidRDefault="00591460" w:rsidP="00B72732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451CE482" w14:textId="0E41CF63" w:rsidR="00B2163F" w:rsidRPr="001D4A9B" w:rsidRDefault="00B2163F" w:rsidP="00B72732">
      <w:pPr>
        <w:numPr>
          <w:ilvl w:val="0"/>
          <w:numId w:val="29"/>
        </w:num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1D4A9B">
        <w:rPr>
          <w:rFonts w:ascii="Arial" w:eastAsia="Calibri" w:hAnsi="Arial" w:cs="Arial"/>
          <w:b/>
          <w:sz w:val="20"/>
          <w:szCs w:val="20"/>
          <w:lang w:eastAsia="en-US"/>
        </w:rPr>
        <w:t xml:space="preserve">NAMEN PODPORE </w:t>
      </w:r>
    </w:p>
    <w:p w14:paraId="00773523" w14:textId="77777777" w:rsidR="00B2163F" w:rsidRPr="001D4A9B" w:rsidRDefault="00B2163F" w:rsidP="00B72732">
      <w:pPr>
        <w:pStyle w:val="Odstavek"/>
        <w:tabs>
          <w:tab w:val="left" w:pos="426"/>
        </w:tabs>
        <w:spacing w:before="0"/>
        <w:ind w:firstLine="0"/>
        <w:rPr>
          <w:rFonts w:cs="Arial"/>
          <w:sz w:val="20"/>
          <w:szCs w:val="20"/>
          <w:lang w:val="sl-SI"/>
        </w:rPr>
      </w:pPr>
    </w:p>
    <w:p w14:paraId="783E2507" w14:textId="708A15ED" w:rsidR="00B2163F" w:rsidRPr="001D4A9B" w:rsidRDefault="00B2163F" w:rsidP="00B72732">
      <w:pPr>
        <w:pStyle w:val="Odstavek"/>
        <w:tabs>
          <w:tab w:val="left" w:pos="426"/>
        </w:tabs>
        <w:spacing w:before="0"/>
        <w:ind w:firstLine="0"/>
        <w:rPr>
          <w:rFonts w:cs="Arial"/>
          <w:sz w:val="20"/>
          <w:szCs w:val="20"/>
          <w:lang w:val="sl-SI"/>
        </w:rPr>
      </w:pPr>
      <w:r w:rsidRPr="001D4A9B">
        <w:rPr>
          <w:rFonts w:cs="Arial"/>
          <w:sz w:val="20"/>
          <w:szCs w:val="20"/>
          <w:lang w:val="sl-SI"/>
        </w:rPr>
        <w:t xml:space="preserve">Namen podpore </w:t>
      </w:r>
      <w:r w:rsidR="001D4A9B" w:rsidRPr="001D4A9B">
        <w:rPr>
          <w:rFonts w:cs="Arial"/>
          <w:sz w:val="20"/>
          <w:szCs w:val="20"/>
          <w:lang w:val="sl-SI"/>
        </w:rPr>
        <w:t>je</w:t>
      </w:r>
      <w:r w:rsidRPr="001D4A9B">
        <w:rPr>
          <w:rFonts w:cs="Arial"/>
          <w:sz w:val="20"/>
          <w:szCs w:val="20"/>
          <w:lang w:val="sl-SI"/>
        </w:rPr>
        <w:t xml:space="preserve"> določen v</w:t>
      </w:r>
      <w:r w:rsidRPr="001D4A9B">
        <w:rPr>
          <w:rFonts w:cs="Arial"/>
          <w:sz w:val="20"/>
          <w:szCs w:val="20"/>
        </w:rPr>
        <w:t xml:space="preserve"> </w:t>
      </w:r>
      <w:r w:rsidR="00E64BDE">
        <w:rPr>
          <w:rFonts w:cs="Arial"/>
          <w:sz w:val="20"/>
          <w:szCs w:val="20"/>
          <w:lang w:val="sl-SI"/>
        </w:rPr>
        <w:t>1</w:t>
      </w:r>
      <w:r w:rsidRPr="001D4A9B">
        <w:rPr>
          <w:rFonts w:cs="Arial"/>
          <w:sz w:val="20"/>
          <w:szCs w:val="20"/>
        </w:rPr>
        <w:t>.</w:t>
      </w:r>
      <w:r w:rsidRPr="001D4A9B">
        <w:rPr>
          <w:rFonts w:cs="Arial"/>
          <w:sz w:val="20"/>
          <w:szCs w:val="20"/>
          <w:lang w:val="sl-SI"/>
        </w:rPr>
        <w:t xml:space="preserve"> </w:t>
      </w:r>
      <w:r w:rsidRPr="001D4A9B">
        <w:rPr>
          <w:rFonts w:cs="Arial"/>
          <w:sz w:val="20"/>
          <w:szCs w:val="20"/>
        </w:rPr>
        <w:t>člen</w:t>
      </w:r>
      <w:r w:rsidRPr="001D4A9B">
        <w:rPr>
          <w:rFonts w:cs="Arial"/>
          <w:sz w:val="20"/>
          <w:szCs w:val="20"/>
          <w:lang w:val="sl-SI"/>
        </w:rPr>
        <w:t>u</w:t>
      </w:r>
      <w:r w:rsidRPr="001D4A9B">
        <w:rPr>
          <w:rFonts w:cs="Arial"/>
          <w:sz w:val="20"/>
          <w:szCs w:val="20"/>
        </w:rPr>
        <w:t xml:space="preserve"> </w:t>
      </w:r>
      <w:r w:rsidR="00B81E72" w:rsidRPr="001D4A9B">
        <w:rPr>
          <w:rFonts w:cs="Arial"/>
          <w:sz w:val="20"/>
          <w:szCs w:val="20"/>
          <w:lang w:val="sl-SI"/>
        </w:rPr>
        <w:t>Odloka</w:t>
      </w:r>
      <w:r w:rsidRPr="001D4A9B">
        <w:rPr>
          <w:rFonts w:cs="Arial"/>
          <w:sz w:val="20"/>
          <w:szCs w:val="20"/>
          <w:lang w:val="sl-SI"/>
        </w:rPr>
        <w:t>.</w:t>
      </w:r>
    </w:p>
    <w:p w14:paraId="031F68EC" w14:textId="77777777" w:rsidR="006D004E" w:rsidRPr="001D4A9B" w:rsidRDefault="006D004E" w:rsidP="00B72732">
      <w:pPr>
        <w:pStyle w:val="Odstavek"/>
        <w:tabs>
          <w:tab w:val="left" w:pos="426"/>
        </w:tabs>
        <w:spacing w:before="0"/>
        <w:ind w:firstLine="0"/>
        <w:rPr>
          <w:rFonts w:cs="Arial"/>
          <w:sz w:val="20"/>
          <w:szCs w:val="20"/>
          <w:lang w:val="sl-SI"/>
        </w:rPr>
      </w:pPr>
    </w:p>
    <w:p w14:paraId="1F9A44FB" w14:textId="77777777" w:rsidR="00822A95" w:rsidRPr="00B72732" w:rsidRDefault="00822A95" w:rsidP="00B72732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7C5512BE" w14:textId="10B77011" w:rsidR="006651D4" w:rsidRPr="00B72732" w:rsidRDefault="00E75013" w:rsidP="00E80617">
      <w:pPr>
        <w:keepNext/>
        <w:keepLines/>
        <w:numPr>
          <w:ilvl w:val="0"/>
          <w:numId w:val="29"/>
        </w:num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VLAGATELJ </w:t>
      </w:r>
      <w:r w:rsidR="00166110">
        <w:rPr>
          <w:rFonts w:ascii="Arial" w:eastAsia="Calibri" w:hAnsi="Arial" w:cs="Arial"/>
          <w:b/>
          <w:sz w:val="20"/>
          <w:szCs w:val="20"/>
          <w:lang w:eastAsia="en-US"/>
        </w:rPr>
        <w:t>IN UPRAVIČENEC</w:t>
      </w:r>
    </w:p>
    <w:p w14:paraId="66BD00C0" w14:textId="77777777" w:rsidR="00D27DA6" w:rsidRPr="00B72732" w:rsidRDefault="00D27DA6" w:rsidP="00E80617">
      <w:pPr>
        <w:pStyle w:val="Naslov9"/>
        <w:keepNext/>
        <w:keepLines/>
        <w:spacing w:before="0" w:after="0"/>
        <w:rPr>
          <w:rFonts w:cs="Arial"/>
          <w:bCs/>
          <w:sz w:val="20"/>
          <w:szCs w:val="20"/>
          <w:lang w:val="sl-SI"/>
        </w:rPr>
      </w:pPr>
    </w:p>
    <w:p w14:paraId="7BD2BE28" w14:textId="2D8442F9" w:rsidR="00B2163F" w:rsidRPr="00B72732" w:rsidRDefault="007972CE" w:rsidP="00E80617">
      <w:pPr>
        <w:pStyle w:val="Naslov9"/>
        <w:keepNext/>
        <w:keepLines/>
        <w:spacing w:before="0" w:after="0"/>
        <w:rPr>
          <w:rFonts w:cs="Arial"/>
          <w:bCs/>
          <w:sz w:val="20"/>
          <w:szCs w:val="20"/>
          <w:lang w:val="sl-SI"/>
        </w:rPr>
      </w:pPr>
      <w:r w:rsidRPr="00B72732">
        <w:rPr>
          <w:rFonts w:cs="Arial"/>
          <w:bCs/>
          <w:sz w:val="20"/>
          <w:szCs w:val="20"/>
          <w:lang w:val="sl-SI"/>
        </w:rPr>
        <w:t xml:space="preserve">1. </w:t>
      </w:r>
      <w:r w:rsidR="00E75013">
        <w:rPr>
          <w:rFonts w:cs="Arial"/>
          <w:bCs/>
          <w:sz w:val="20"/>
          <w:szCs w:val="20"/>
          <w:lang w:val="sl-SI"/>
        </w:rPr>
        <w:t>Vlagatelj</w:t>
      </w:r>
      <w:r w:rsidR="00166110">
        <w:rPr>
          <w:rFonts w:cs="Arial"/>
          <w:bCs/>
          <w:sz w:val="20"/>
          <w:szCs w:val="20"/>
          <w:lang w:val="sl-SI"/>
        </w:rPr>
        <w:t xml:space="preserve"> in upravičenec</w:t>
      </w:r>
      <w:r w:rsidR="00B2163F" w:rsidRPr="00B72732">
        <w:rPr>
          <w:rFonts w:cs="Arial"/>
          <w:bCs/>
          <w:sz w:val="20"/>
          <w:szCs w:val="20"/>
        </w:rPr>
        <w:t xml:space="preserve"> </w:t>
      </w:r>
      <w:r w:rsidR="00166110">
        <w:rPr>
          <w:rFonts w:cs="Arial"/>
          <w:bCs/>
          <w:sz w:val="20"/>
          <w:szCs w:val="20"/>
          <w:lang w:val="sl-SI"/>
        </w:rPr>
        <w:t>sta</w:t>
      </w:r>
      <w:r w:rsidR="00B2163F" w:rsidRPr="00B72732">
        <w:rPr>
          <w:rFonts w:cs="Arial"/>
          <w:bCs/>
          <w:sz w:val="20"/>
          <w:szCs w:val="20"/>
        </w:rPr>
        <w:t xml:space="preserve"> določen</w:t>
      </w:r>
      <w:r w:rsidR="00166110">
        <w:rPr>
          <w:rFonts w:cs="Arial"/>
          <w:bCs/>
          <w:sz w:val="20"/>
          <w:szCs w:val="20"/>
          <w:lang w:val="sl-SI"/>
        </w:rPr>
        <w:t>a</w:t>
      </w:r>
      <w:r w:rsidR="00B2163F" w:rsidRPr="00B72732">
        <w:rPr>
          <w:rFonts w:cs="Arial"/>
          <w:bCs/>
          <w:sz w:val="20"/>
          <w:szCs w:val="20"/>
        </w:rPr>
        <w:t xml:space="preserve"> v </w:t>
      </w:r>
      <w:r w:rsidR="007A282D">
        <w:rPr>
          <w:rFonts w:cs="Arial"/>
          <w:bCs/>
          <w:sz w:val="20"/>
          <w:szCs w:val="20"/>
          <w:lang w:val="sl-SI"/>
        </w:rPr>
        <w:t>3</w:t>
      </w:r>
      <w:r w:rsidR="00B2163F" w:rsidRPr="00B72732">
        <w:rPr>
          <w:rFonts w:cs="Arial"/>
          <w:bCs/>
          <w:sz w:val="20"/>
          <w:szCs w:val="20"/>
        </w:rPr>
        <w:t xml:space="preserve">. členu </w:t>
      </w:r>
      <w:r w:rsidR="007A282D">
        <w:rPr>
          <w:rFonts w:cs="Arial"/>
          <w:bCs/>
          <w:sz w:val="20"/>
          <w:szCs w:val="20"/>
          <w:lang w:val="sl-SI"/>
        </w:rPr>
        <w:t>Odloka</w:t>
      </w:r>
      <w:r w:rsidR="00B2163F" w:rsidRPr="00B72732">
        <w:rPr>
          <w:rFonts w:cs="Arial"/>
          <w:bCs/>
          <w:sz w:val="20"/>
          <w:szCs w:val="20"/>
        </w:rPr>
        <w:t xml:space="preserve">. </w:t>
      </w:r>
    </w:p>
    <w:p w14:paraId="5ED600C3" w14:textId="77777777" w:rsidR="00B2163F" w:rsidRPr="00B72732" w:rsidRDefault="00B2163F" w:rsidP="00E80617">
      <w:pPr>
        <w:keepNext/>
        <w:keepLines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14:paraId="2023C350" w14:textId="7C1781D5" w:rsidR="00BC1A65" w:rsidRPr="00BC1A65" w:rsidRDefault="00BC1A65" w:rsidP="005D4B74">
      <w:pPr>
        <w:keepNext/>
        <w:keepLines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BC1A65">
        <w:rPr>
          <w:rFonts w:ascii="Arial" w:hAnsi="Arial" w:cs="Arial"/>
          <w:sz w:val="20"/>
          <w:szCs w:val="20"/>
        </w:rPr>
        <w:t xml:space="preserve">2. </w:t>
      </w:r>
      <w:r w:rsidR="00792868">
        <w:rPr>
          <w:rFonts w:ascii="Arial" w:hAnsi="Arial" w:cs="Arial"/>
          <w:sz w:val="20"/>
          <w:szCs w:val="20"/>
        </w:rPr>
        <w:t>Če je upravičenec</w:t>
      </w:r>
      <w:r w:rsidRPr="00BC1A65">
        <w:rPr>
          <w:rFonts w:ascii="Arial" w:hAnsi="Arial" w:cs="Arial"/>
          <w:sz w:val="20"/>
          <w:szCs w:val="20"/>
        </w:rPr>
        <w:t xml:space="preserve"> mladi kmet, </w:t>
      </w:r>
      <w:r w:rsidR="00E664CD">
        <w:rPr>
          <w:rFonts w:ascii="Arial" w:hAnsi="Arial" w:cs="Arial"/>
          <w:sz w:val="20"/>
          <w:szCs w:val="20"/>
        </w:rPr>
        <w:t xml:space="preserve">mora </w:t>
      </w:r>
      <w:r w:rsidR="006E2478">
        <w:rPr>
          <w:rFonts w:ascii="Arial" w:hAnsi="Arial" w:cs="Arial"/>
          <w:sz w:val="20"/>
          <w:szCs w:val="20"/>
        </w:rPr>
        <w:t xml:space="preserve">v </w:t>
      </w:r>
      <w:r w:rsidR="00660E93">
        <w:rPr>
          <w:rFonts w:ascii="Arial" w:hAnsi="Arial" w:cs="Arial"/>
          <w:sz w:val="20"/>
          <w:szCs w:val="20"/>
        </w:rPr>
        <w:t>skladu</w:t>
      </w:r>
      <w:r w:rsidR="006E2478">
        <w:rPr>
          <w:rFonts w:ascii="Arial" w:hAnsi="Arial" w:cs="Arial"/>
          <w:sz w:val="20"/>
          <w:szCs w:val="20"/>
        </w:rPr>
        <w:t xml:space="preserve"> s tretjim odstavkom 3. člena Odloka </w:t>
      </w:r>
      <w:r w:rsidR="00E664CD">
        <w:rPr>
          <w:rFonts w:ascii="Arial" w:hAnsi="Arial" w:cs="Arial"/>
          <w:sz w:val="20"/>
          <w:szCs w:val="20"/>
        </w:rPr>
        <w:t>imeti</w:t>
      </w:r>
      <w:r w:rsidRPr="00BC1A65">
        <w:rPr>
          <w:rFonts w:ascii="Arial" w:hAnsi="Arial" w:cs="Arial"/>
          <w:sz w:val="20"/>
          <w:szCs w:val="20"/>
        </w:rPr>
        <w:t xml:space="preserve"> ustrezno poklicno znanje in usposobljenost</w:t>
      </w:r>
      <w:r w:rsidR="008575FF">
        <w:rPr>
          <w:rFonts w:ascii="Arial" w:hAnsi="Arial" w:cs="Arial"/>
          <w:sz w:val="20"/>
          <w:szCs w:val="20"/>
        </w:rPr>
        <w:t>,</w:t>
      </w:r>
      <w:r w:rsidR="00DA7750">
        <w:rPr>
          <w:rFonts w:ascii="Arial" w:hAnsi="Arial" w:cs="Arial"/>
          <w:sz w:val="20"/>
          <w:szCs w:val="20"/>
        </w:rPr>
        <w:t xml:space="preserve"> </w:t>
      </w:r>
      <w:r w:rsidRPr="00BC1A65">
        <w:rPr>
          <w:rFonts w:ascii="Arial" w:hAnsi="Arial" w:cs="Arial"/>
          <w:sz w:val="20"/>
          <w:szCs w:val="20"/>
        </w:rPr>
        <w:t>in sicer najmanj:</w:t>
      </w:r>
    </w:p>
    <w:p w14:paraId="1708A43D" w14:textId="1A1FCDF1" w:rsidR="00BC1A65" w:rsidRPr="00BC1A65" w:rsidRDefault="00BC1A65" w:rsidP="00A12267">
      <w:pPr>
        <w:numPr>
          <w:ilvl w:val="0"/>
          <w:numId w:val="26"/>
        </w:numPr>
        <w:ind w:left="284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BC1A65">
        <w:rPr>
          <w:rFonts w:ascii="Arial" w:hAnsi="Arial" w:cs="Arial"/>
          <w:sz w:val="20"/>
          <w:szCs w:val="20"/>
        </w:rPr>
        <w:t>nižj</w:t>
      </w:r>
      <w:r w:rsidR="0059087E">
        <w:rPr>
          <w:rFonts w:ascii="Arial" w:hAnsi="Arial" w:cs="Arial"/>
          <w:sz w:val="20"/>
          <w:szCs w:val="20"/>
        </w:rPr>
        <w:t>o</w:t>
      </w:r>
      <w:r w:rsidRPr="00BC1A65">
        <w:rPr>
          <w:rFonts w:ascii="Arial" w:hAnsi="Arial" w:cs="Arial"/>
          <w:sz w:val="20"/>
          <w:szCs w:val="20"/>
        </w:rPr>
        <w:t xml:space="preserve"> poklicn</w:t>
      </w:r>
      <w:r w:rsidR="0059087E">
        <w:rPr>
          <w:rFonts w:ascii="Arial" w:hAnsi="Arial" w:cs="Arial"/>
          <w:sz w:val="20"/>
          <w:szCs w:val="20"/>
        </w:rPr>
        <w:t>o</w:t>
      </w:r>
      <w:r w:rsidRPr="00BC1A65">
        <w:rPr>
          <w:rFonts w:ascii="Arial" w:hAnsi="Arial" w:cs="Arial"/>
          <w:sz w:val="20"/>
          <w:szCs w:val="20"/>
        </w:rPr>
        <w:t xml:space="preserve"> izobrazb</w:t>
      </w:r>
      <w:r w:rsidR="0059087E">
        <w:rPr>
          <w:rFonts w:ascii="Arial" w:hAnsi="Arial" w:cs="Arial"/>
          <w:sz w:val="20"/>
          <w:szCs w:val="20"/>
        </w:rPr>
        <w:t>o</w:t>
      </w:r>
      <w:r w:rsidRPr="00BC1A65">
        <w:rPr>
          <w:rFonts w:ascii="Arial" w:hAnsi="Arial" w:cs="Arial"/>
          <w:sz w:val="20"/>
          <w:szCs w:val="20"/>
        </w:rPr>
        <w:t xml:space="preserve"> s področja kmetijstva ali s kmetijstvom povezanih dejavnosti in najmanj tri leta delovnih izkušenj na kmetijskem gospodarstvu ali</w:t>
      </w:r>
    </w:p>
    <w:p w14:paraId="41917946" w14:textId="038BB079" w:rsidR="00BC1A65" w:rsidRPr="00BC1A65" w:rsidRDefault="00BC1A65" w:rsidP="00A12267">
      <w:pPr>
        <w:numPr>
          <w:ilvl w:val="0"/>
          <w:numId w:val="26"/>
        </w:numPr>
        <w:ind w:left="284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BC1A65">
        <w:rPr>
          <w:rFonts w:ascii="Arial" w:hAnsi="Arial" w:cs="Arial"/>
          <w:sz w:val="20"/>
          <w:szCs w:val="20"/>
        </w:rPr>
        <w:t>nižj</w:t>
      </w:r>
      <w:r w:rsidR="00451A95">
        <w:rPr>
          <w:rFonts w:ascii="Arial" w:hAnsi="Arial" w:cs="Arial"/>
          <w:sz w:val="20"/>
          <w:szCs w:val="20"/>
        </w:rPr>
        <w:t>o</w:t>
      </w:r>
      <w:r w:rsidRPr="00BC1A65">
        <w:rPr>
          <w:rFonts w:ascii="Arial" w:hAnsi="Arial" w:cs="Arial"/>
          <w:sz w:val="20"/>
          <w:szCs w:val="20"/>
        </w:rPr>
        <w:t xml:space="preserve"> poklicn</w:t>
      </w:r>
      <w:r w:rsidR="00451A95">
        <w:rPr>
          <w:rFonts w:ascii="Arial" w:hAnsi="Arial" w:cs="Arial"/>
          <w:sz w:val="20"/>
          <w:szCs w:val="20"/>
        </w:rPr>
        <w:t>o</w:t>
      </w:r>
      <w:r w:rsidRPr="00BC1A65">
        <w:rPr>
          <w:rFonts w:ascii="Arial" w:hAnsi="Arial" w:cs="Arial"/>
          <w:sz w:val="20"/>
          <w:szCs w:val="20"/>
        </w:rPr>
        <w:t xml:space="preserve"> izobrazb</w:t>
      </w:r>
      <w:r w:rsidR="00451A95">
        <w:rPr>
          <w:rFonts w:ascii="Arial" w:hAnsi="Arial" w:cs="Arial"/>
          <w:sz w:val="20"/>
          <w:szCs w:val="20"/>
        </w:rPr>
        <w:t>o</w:t>
      </w:r>
      <w:r w:rsidRPr="00BC1A65">
        <w:rPr>
          <w:rFonts w:ascii="Arial" w:hAnsi="Arial" w:cs="Arial"/>
          <w:sz w:val="20"/>
          <w:szCs w:val="20"/>
        </w:rPr>
        <w:t xml:space="preserve"> nekmetijske smeri, pridobljen certifikat nacionalne poklicne kvalifikacije najmanj IV. ravni zahtevnosti s področja kmetijstva ali s kmetijstvom povezane dejavnosti in najmanj tri leta delovnih izkušenj na kmetijskem gospodarstvu.</w:t>
      </w:r>
    </w:p>
    <w:p w14:paraId="00CADD4E" w14:textId="77777777" w:rsidR="00DA7750" w:rsidRDefault="00DA7750" w:rsidP="00BC1A65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14:paraId="04E6465A" w14:textId="79E86D4B" w:rsidR="00BC1A65" w:rsidRPr="00BC1A65" w:rsidRDefault="008575FF" w:rsidP="00BC1A65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BC1A65" w:rsidRPr="00BC1A65">
        <w:rPr>
          <w:rFonts w:ascii="Arial" w:hAnsi="Arial" w:cs="Arial"/>
          <w:sz w:val="20"/>
          <w:szCs w:val="20"/>
        </w:rPr>
        <w:t xml:space="preserve">S kmetijstvom povezane dejavnosti </w:t>
      </w:r>
      <w:r>
        <w:rPr>
          <w:rFonts w:ascii="Arial" w:hAnsi="Arial" w:cs="Arial"/>
          <w:sz w:val="20"/>
          <w:szCs w:val="20"/>
        </w:rPr>
        <w:t xml:space="preserve">iz prejšnje točke </w:t>
      </w:r>
      <w:r w:rsidR="00BC1A65" w:rsidRPr="00BC1A65">
        <w:rPr>
          <w:rFonts w:ascii="Arial" w:hAnsi="Arial" w:cs="Arial"/>
          <w:sz w:val="20"/>
          <w:szCs w:val="20"/>
        </w:rPr>
        <w:t>so živilskopredelovalna, lesarska, veterinarska, naravovarstvena in gozdarska dejavnost.</w:t>
      </w:r>
    </w:p>
    <w:p w14:paraId="1125AEF5" w14:textId="77777777" w:rsidR="00BC1A65" w:rsidRPr="00BC1A65" w:rsidRDefault="00BC1A65" w:rsidP="00BC1A65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14:paraId="6DB5B2AF" w14:textId="739F4466" w:rsidR="00BC1A65" w:rsidRPr="00BC1A65" w:rsidRDefault="008575FF" w:rsidP="00BC1A65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BC1A65" w:rsidRPr="00BC1A65">
        <w:rPr>
          <w:rFonts w:ascii="Arial" w:hAnsi="Arial" w:cs="Arial"/>
          <w:sz w:val="20"/>
          <w:szCs w:val="20"/>
        </w:rPr>
        <w:t xml:space="preserve">. Izpolnjevanje pogoja iz </w:t>
      </w:r>
      <w:r>
        <w:rPr>
          <w:rFonts w:ascii="Arial" w:hAnsi="Arial" w:cs="Arial"/>
          <w:sz w:val="20"/>
          <w:szCs w:val="20"/>
        </w:rPr>
        <w:t>2. točke tega poglavja</w:t>
      </w:r>
      <w:r w:rsidR="00BC1A65" w:rsidRPr="00BC1A65">
        <w:rPr>
          <w:rFonts w:ascii="Arial" w:hAnsi="Arial" w:cs="Arial"/>
          <w:sz w:val="20"/>
          <w:szCs w:val="20"/>
        </w:rPr>
        <w:t xml:space="preserve"> se izkazuje na podlagi:</w:t>
      </w:r>
    </w:p>
    <w:p w14:paraId="6E94E0ED" w14:textId="77777777" w:rsidR="00BC1A65" w:rsidRPr="00BC1A65" w:rsidRDefault="00BC1A65" w:rsidP="00BC1A65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BC1A65">
        <w:rPr>
          <w:rFonts w:ascii="Arial" w:hAnsi="Arial" w:cs="Arial"/>
          <w:sz w:val="20"/>
          <w:szCs w:val="20"/>
        </w:rPr>
        <w:t>a) končane izobrazbe,</w:t>
      </w:r>
    </w:p>
    <w:p w14:paraId="6085DFF4" w14:textId="77777777" w:rsidR="00BC1A65" w:rsidRPr="00BC1A65" w:rsidRDefault="00BC1A65" w:rsidP="00BC1A65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BC1A65">
        <w:rPr>
          <w:rFonts w:ascii="Arial" w:hAnsi="Arial" w:cs="Arial"/>
          <w:sz w:val="20"/>
          <w:szCs w:val="20"/>
        </w:rPr>
        <w:t>b) članstva na kmetiji, ki se ugotavlja na podlagi podatkov iz registra kmetijskih gospodarstev (v nadaljnjem besedilu: RKG),</w:t>
      </w:r>
    </w:p>
    <w:p w14:paraId="0AED7739" w14:textId="77777777" w:rsidR="00BC1A65" w:rsidRPr="001110A5" w:rsidRDefault="00BC1A65" w:rsidP="00BC1A65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BC1A65">
        <w:rPr>
          <w:rFonts w:ascii="Arial" w:hAnsi="Arial" w:cs="Arial"/>
          <w:sz w:val="20"/>
          <w:szCs w:val="20"/>
        </w:rPr>
        <w:t xml:space="preserve">c) pokojninske in invalidske zavarovalne dobe iz naslova opravljanja </w:t>
      </w:r>
      <w:r w:rsidRPr="001110A5">
        <w:rPr>
          <w:rFonts w:ascii="Arial" w:hAnsi="Arial" w:cs="Arial"/>
          <w:sz w:val="20"/>
          <w:szCs w:val="20"/>
        </w:rPr>
        <w:t>kmetijske dejavnosti,</w:t>
      </w:r>
    </w:p>
    <w:p w14:paraId="5303888B" w14:textId="400FF012" w:rsidR="00BC1A65" w:rsidRPr="00BC1A65" w:rsidRDefault="00BC1A65" w:rsidP="00BC1A65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1110A5">
        <w:rPr>
          <w:rFonts w:ascii="Arial" w:hAnsi="Arial" w:cs="Arial"/>
          <w:sz w:val="20"/>
          <w:szCs w:val="20"/>
        </w:rPr>
        <w:t>č) izkušenj iz opravljanja kmetijske dejavnosti na kmetiji, kar se izkazuje</w:t>
      </w:r>
      <w:r w:rsidR="00286EC8">
        <w:rPr>
          <w:rFonts w:ascii="Arial" w:hAnsi="Arial" w:cs="Arial"/>
          <w:sz w:val="20"/>
          <w:szCs w:val="20"/>
        </w:rPr>
        <w:t xml:space="preserve"> s</w:t>
      </w:r>
      <w:r w:rsidRPr="001110A5">
        <w:rPr>
          <w:rFonts w:ascii="Arial" w:hAnsi="Arial" w:cs="Arial"/>
          <w:sz w:val="20"/>
          <w:szCs w:val="20"/>
        </w:rPr>
        <w:t xml:space="preserve"> prilogo »Izjava o pridobljenih delovnih izkušnjah iz kmetijske dejavnosti na kmetijskem gospodarstvu«, pri čemer mora biti oseba, ki pod</w:t>
      </w:r>
      <w:r w:rsidR="00286EC8">
        <w:rPr>
          <w:rFonts w:ascii="Arial" w:hAnsi="Arial" w:cs="Arial"/>
          <w:sz w:val="20"/>
          <w:szCs w:val="20"/>
        </w:rPr>
        <w:t>a</w:t>
      </w:r>
      <w:r w:rsidRPr="001110A5">
        <w:rPr>
          <w:rFonts w:ascii="Arial" w:hAnsi="Arial" w:cs="Arial"/>
          <w:sz w:val="20"/>
          <w:szCs w:val="20"/>
        </w:rPr>
        <w:t xml:space="preserve"> izjavo, najmanj tri leta vpisana v RKG kot nosilec kmetijskega gospodarstva.</w:t>
      </w:r>
      <w:r w:rsidR="00286EC8">
        <w:rPr>
          <w:rFonts w:ascii="Arial" w:hAnsi="Arial" w:cs="Arial"/>
          <w:sz w:val="20"/>
          <w:szCs w:val="20"/>
        </w:rPr>
        <w:t xml:space="preserve"> Priloga iz te točke je določena v razpisni dokumentaciji.</w:t>
      </w:r>
      <w:r w:rsidRPr="00BC1A65">
        <w:rPr>
          <w:rFonts w:ascii="Arial" w:hAnsi="Arial" w:cs="Arial"/>
          <w:sz w:val="20"/>
          <w:szCs w:val="20"/>
        </w:rPr>
        <w:t xml:space="preserve"> </w:t>
      </w:r>
    </w:p>
    <w:p w14:paraId="6F6BB331" w14:textId="77777777" w:rsidR="000A697C" w:rsidRDefault="000A697C" w:rsidP="00BC1A65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14:paraId="65C1DA07" w14:textId="77777777" w:rsidR="00822A95" w:rsidRPr="00B72732" w:rsidRDefault="00822A95" w:rsidP="00B72732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58D63BBF" w14:textId="77777777" w:rsidR="00852FA6" w:rsidRPr="00B72732" w:rsidRDefault="00FB7B48" w:rsidP="008C6433">
      <w:pPr>
        <w:keepNext/>
        <w:keepLines/>
        <w:numPr>
          <w:ilvl w:val="0"/>
          <w:numId w:val="29"/>
        </w:num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B72732">
        <w:rPr>
          <w:rFonts w:ascii="Arial" w:eastAsia="Calibri" w:hAnsi="Arial" w:cs="Arial"/>
          <w:b/>
          <w:sz w:val="20"/>
          <w:szCs w:val="20"/>
          <w:lang w:eastAsia="en-US"/>
        </w:rPr>
        <w:t xml:space="preserve">POGOJI ZA PRIDOBITEV PODPORE </w:t>
      </w:r>
    </w:p>
    <w:p w14:paraId="1AE22539" w14:textId="77777777" w:rsidR="00B72732" w:rsidRPr="00E15DC8" w:rsidRDefault="00B72732" w:rsidP="008C6433">
      <w:pPr>
        <w:keepNext/>
        <w:keepLines/>
        <w:jc w:val="both"/>
        <w:outlineLvl w:val="0"/>
        <w:rPr>
          <w:rFonts w:ascii="Arial" w:hAnsi="Arial" w:cs="Arial"/>
          <w:sz w:val="20"/>
          <w:szCs w:val="20"/>
        </w:rPr>
      </w:pPr>
    </w:p>
    <w:p w14:paraId="70BABADE" w14:textId="4A3FDED7" w:rsidR="00A55A49" w:rsidRDefault="00166110" w:rsidP="008C6433">
      <w:pPr>
        <w:keepNext/>
        <w:keepLines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72732" w:rsidRPr="00E15DC8">
        <w:rPr>
          <w:rFonts w:ascii="Arial" w:hAnsi="Arial" w:cs="Arial"/>
          <w:sz w:val="20"/>
          <w:szCs w:val="20"/>
        </w:rPr>
        <w:t xml:space="preserve">. </w:t>
      </w:r>
      <w:r w:rsidR="00A55A49" w:rsidRPr="00E15DC8">
        <w:rPr>
          <w:rFonts w:ascii="Arial" w:hAnsi="Arial" w:cs="Arial"/>
          <w:sz w:val="20"/>
          <w:szCs w:val="20"/>
        </w:rPr>
        <w:t xml:space="preserve">Pogoji </w:t>
      </w:r>
      <w:r w:rsidR="00B72732" w:rsidRPr="00E15DC8">
        <w:rPr>
          <w:rFonts w:ascii="Arial" w:hAnsi="Arial" w:cs="Arial"/>
          <w:sz w:val="20"/>
          <w:szCs w:val="20"/>
        </w:rPr>
        <w:t xml:space="preserve">za pridobitev podpore </w:t>
      </w:r>
      <w:r w:rsidR="00A55A49" w:rsidRPr="00E15DC8">
        <w:rPr>
          <w:rFonts w:ascii="Arial" w:hAnsi="Arial" w:cs="Arial"/>
          <w:sz w:val="20"/>
          <w:szCs w:val="20"/>
        </w:rPr>
        <w:t xml:space="preserve">so določeni v </w:t>
      </w:r>
      <w:r w:rsidR="007A282D">
        <w:rPr>
          <w:rFonts w:ascii="Arial" w:hAnsi="Arial" w:cs="Arial"/>
          <w:sz w:val="20"/>
          <w:szCs w:val="20"/>
        </w:rPr>
        <w:t>4</w:t>
      </w:r>
      <w:r w:rsidR="00A55A49" w:rsidRPr="00E15DC8">
        <w:rPr>
          <w:rFonts w:ascii="Arial" w:hAnsi="Arial" w:cs="Arial"/>
          <w:sz w:val="20"/>
          <w:szCs w:val="20"/>
        </w:rPr>
        <w:t xml:space="preserve">. </w:t>
      </w:r>
      <w:r w:rsidR="001A4FE5">
        <w:rPr>
          <w:rFonts w:ascii="Arial" w:hAnsi="Arial" w:cs="Arial"/>
          <w:sz w:val="20"/>
          <w:szCs w:val="20"/>
        </w:rPr>
        <w:t xml:space="preserve">in 11. </w:t>
      </w:r>
      <w:r w:rsidR="00A55A49" w:rsidRPr="00E15DC8">
        <w:rPr>
          <w:rFonts w:ascii="Arial" w:hAnsi="Arial" w:cs="Arial"/>
          <w:sz w:val="20"/>
          <w:szCs w:val="20"/>
        </w:rPr>
        <w:t xml:space="preserve">členu </w:t>
      </w:r>
      <w:r w:rsidR="007A282D">
        <w:rPr>
          <w:rFonts w:ascii="Arial" w:hAnsi="Arial" w:cs="Arial"/>
          <w:sz w:val="20"/>
          <w:szCs w:val="20"/>
        </w:rPr>
        <w:t>Odloka</w:t>
      </w:r>
      <w:r w:rsidR="00A55A49" w:rsidRPr="00E15DC8">
        <w:rPr>
          <w:rFonts w:ascii="Arial" w:hAnsi="Arial" w:cs="Arial"/>
          <w:sz w:val="20"/>
          <w:szCs w:val="20"/>
        </w:rPr>
        <w:t xml:space="preserve">: </w:t>
      </w:r>
    </w:p>
    <w:p w14:paraId="6C1E9A63" w14:textId="53C9180B" w:rsidR="00B85C12" w:rsidRDefault="00B85C12" w:rsidP="008C6433">
      <w:pPr>
        <w:keepNext/>
        <w:keepLines/>
        <w:jc w:val="both"/>
        <w:outlineLvl w:val="0"/>
        <w:rPr>
          <w:rFonts w:ascii="Arial" w:hAnsi="Arial" w:cs="Arial"/>
          <w:sz w:val="20"/>
          <w:szCs w:val="20"/>
        </w:rPr>
      </w:pPr>
      <w:r w:rsidRPr="00B85C12">
        <w:rPr>
          <w:rFonts w:ascii="Arial" w:hAnsi="Arial" w:cs="Arial"/>
          <w:sz w:val="20"/>
          <w:szCs w:val="20"/>
        </w:rPr>
        <w:t xml:space="preserve">a) </w:t>
      </w:r>
      <w:r w:rsidR="00192209">
        <w:rPr>
          <w:rFonts w:ascii="Arial" w:hAnsi="Arial" w:cs="Arial"/>
          <w:sz w:val="20"/>
          <w:szCs w:val="20"/>
        </w:rPr>
        <w:t xml:space="preserve">za </w:t>
      </w:r>
      <w:r w:rsidRPr="00B85C12">
        <w:rPr>
          <w:rFonts w:ascii="Arial" w:hAnsi="Arial" w:cs="Arial"/>
          <w:sz w:val="20"/>
          <w:szCs w:val="20"/>
        </w:rPr>
        <w:t>izpolnjevanje pogoja iz 2. točke</w:t>
      </w:r>
      <w:r w:rsidR="00192209">
        <w:rPr>
          <w:rFonts w:ascii="Arial" w:hAnsi="Arial" w:cs="Arial"/>
          <w:sz w:val="20"/>
          <w:szCs w:val="20"/>
        </w:rPr>
        <w:t xml:space="preserve"> prvega odstavka</w:t>
      </w:r>
      <w:r w:rsidRPr="00B85C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</w:t>
      </w:r>
      <w:r w:rsidRPr="00B85C12">
        <w:rPr>
          <w:rFonts w:ascii="Arial" w:hAnsi="Arial" w:cs="Arial"/>
          <w:sz w:val="20"/>
          <w:szCs w:val="20"/>
        </w:rPr>
        <w:t xml:space="preserve">. člena </w:t>
      </w:r>
      <w:r>
        <w:rPr>
          <w:rFonts w:ascii="Arial" w:hAnsi="Arial" w:cs="Arial"/>
          <w:sz w:val="20"/>
          <w:szCs w:val="20"/>
        </w:rPr>
        <w:t>Odloka</w:t>
      </w:r>
      <w:r w:rsidRPr="00B85C12">
        <w:rPr>
          <w:rFonts w:ascii="Arial" w:hAnsi="Arial" w:cs="Arial"/>
          <w:sz w:val="20"/>
          <w:szCs w:val="20"/>
        </w:rPr>
        <w:t xml:space="preserve"> je moral </w:t>
      </w:r>
      <w:r w:rsidR="00E75013">
        <w:rPr>
          <w:rFonts w:ascii="Arial" w:hAnsi="Arial" w:cs="Arial"/>
          <w:sz w:val="20"/>
          <w:szCs w:val="20"/>
        </w:rPr>
        <w:t>vlagatelj</w:t>
      </w:r>
      <w:r w:rsidRPr="00B85C12">
        <w:rPr>
          <w:rFonts w:ascii="Arial" w:hAnsi="Arial" w:cs="Arial"/>
          <w:sz w:val="20"/>
          <w:szCs w:val="20"/>
        </w:rPr>
        <w:t xml:space="preserve"> vložiti zbirno vlogo v skladu z Uredbo o izvedbi </w:t>
      </w:r>
      <w:r w:rsidRPr="001D4A9B">
        <w:rPr>
          <w:rFonts w:ascii="Arial" w:hAnsi="Arial" w:cs="Arial"/>
          <w:sz w:val="20"/>
          <w:szCs w:val="20"/>
        </w:rPr>
        <w:t>ukrepo</w:t>
      </w:r>
      <w:r w:rsidR="00B77781" w:rsidRPr="001D4A9B">
        <w:rPr>
          <w:rFonts w:ascii="Arial" w:hAnsi="Arial" w:cs="Arial"/>
          <w:sz w:val="20"/>
          <w:szCs w:val="20"/>
        </w:rPr>
        <w:t>v kmetijske politike za leto 20</w:t>
      </w:r>
      <w:r w:rsidRPr="001D4A9B">
        <w:rPr>
          <w:rFonts w:ascii="Arial" w:hAnsi="Arial" w:cs="Arial"/>
          <w:sz w:val="20"/>
          <w:szCs w:val="20"/>
        </w:rPr>
        <w:t>2</w:t>
      </w:r>
      <w:r w:rsidR="00546651" w:rsidRPr="001D4A9B">
        <w:rPr>
          <w:rFonts w:ascii="Arial" w:hAnsi="Arial" w:cs="Arial"/>
          <w:sz w:val="20"/>
          <w:szCs w:val="20"/>
        </w:rPr>
        <w:t>1</w:t>
      </w:r>
      <w:r w:rsidRPr="001D4A9B">
        <w:rPr>
          <w:rFonts w:ascii="Arial" w:hAnsi="Arial" w:cs="Arial"/>
          <w:sz w:val="20"/>
          <w:szCs w:val="20"/>
        </w:rPr>
        <w:t xml:space="preserve"> (Uradni list RS, št. </w:t>
      </w:r>
      <w:r w:rsidR="00546651" w:rsidRPr="001D4A9B">
        <w:rPr>
          <w:rFonts w:ascii="Arial" w:hAnsi="Arial" w:cs="Arial"/>
          <w:sz w:val="20"/>
          <w:szCs w:val="20"/>
        </w:rPr>
        <w:t>26/21, 67/21</w:t>
      </w:r>
      <w:r w:rsidR="00E664CD">
        <w:rPr>
          <w:rFonts w:ascii="Arial" w:hAnsi="Arial" w:cs="Arial"/>
          <w:sz w:val="20"/>
          <w:szCs w:val="20"/>
        </w:rPr>
        <w:t xml:space="preserve"> in 87/21</w:t>
      </w:r>
      <w:r w:rsidRPr="001D4A9B">
        <w:rPr>
          <w:rFonts w:ascii="Arial" w:hAnsi="Arial" w:cs="Arial"/>
          <w:sz w:val="20"/>
          <w:szCs w:val="20"/>
        </w:rPr>
        <w:t>);</w:t>
      </w:r>
    </w:p>
    <w:p w14:paraId="5BA0EB39" w14:textId="1DB52F83" w:rsidR="007E32A5" w:rsidRDefault="007E32A5" w:rsidP="00192209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192209" w:rsidRPr="00B85C12">
        <w:rPr>
          <w:rFonts w:ascii="Arial" w:hAnsi="Arial" w:cs="Arial"/>
          <w:sz w:val="20"/>
          <w:szCs w:val="20"/>
        </w:rPr>
        <w:t xml:space="preserve">izpolnjevanje pogoja iz </w:t>
      </w:r>
      <w:r w:rsidR="00192209">
        <w:rPr>
          <w:rFonts w:ascii="Arial" w:hAnsi="Arial" w:cs="Arial"/>
          <w:sz w:val="20"/>
          <w:szCs w:val="20"/>
        </w:rPr>
        <w:t>drugega odstavka</w:t>
      </w:r>
      <w:r w:rsidR="00192209" w:rsidRPr="00B85C12">
        <w:rPr>
          <w:rFonts w:ascii="Arial" w:hAnsi="Arial" w:cs="Arial"/>
          <w:sz w:val="20"/>
          <w:szCs w:val="20"/>
        </w:rPr>
        <w:t xml:space="preserve"> </w:t>
      </w:r>
      <w:r w:rsidR="00192209">
        <w:rPr>
          <w:rFonts w:ascii="Arial" w:hAnsi="Arial" w:cs="Arial"/>
          <w:sz w:val="20"/>
          <w:szCs w:val="20"/>
        </w:rPr>
        <w:t>4</w:t>
      </w:r>
      <w:r w:rsidR="00192209" w:rsidRPr="00B85C12">
        <w:rPr>
          <w:rFonts w:ascii="Arial" w:hAnsi="Arial" w:cs="Arial"/>
          <w:sz w:val="20"/>
          <w:szCs w:val="20"/>
        </w:rPr>
        <w:t xml:space="preserve">. člena </w:t>
      </w:r>
      <w:r w:rsidR="00192209">
        <w:rPr>
          <w:rFonts w:ascii="Arial" w:hAnsi="Arial" w:cs="Arial"/>
          <w:sz w:val="20"/>
          <w:szCs w:val="20"/>
        </w:rPr>
        <w:t>Odloka se</w:t>
      </w:r>
      <w:r w:rsidR="00192209" w:rsidRPr="00B85C12">
        <w:rPr>
          <w:rFonts w:ascii="Arial" w:hAnsi="Arial" w:cs="Arial"/>
          <w:sz w:val="20"/>
          <w:szCs w:val="20"/>
        </w:rPr>
        <w:t xml:space="preserve"> </w:t>
      </w:r>
      <w:r w:rsidR="00192209">
        <w:rPr>
          <w:rFonts w:ascii="Arial" w:hAnsi="Arial" w:cs="Arial"/>
          <w:sz w:val="20"/>
          <w:szCs w:val="20"/>
        </w:rPr>
        <w:t xml:space="preserve">izkazuje </w:t>
      </w:r>
      <w:r w:rsidR="00192209" w:rsidRPr="00192209">
        <w:rPr>
          <w:rFonts w:ascii="Arial" w:hAnsi="Arial" w:cs="Arial"/>
          <w:sz w:val="20"/>
          <w:szCs w:val="20"/>
        </w:rPr>
        <w:t xml:space="preserve">z izjavo banke ali druge finančne institucije, ki </w:t>
      </w:r>
      <w:r w:rsidR="004156E4" w:rsidRPr="004156E4">
        <w:rPr>
          <w:rFonts w:ascii="Arial" w:hAnsi="Arial" w:cs="Arial"/>
          <w:sz w:val="20"/>
          <w:szCs w:val="20"/>
        </w:rPr>
        <w:t>lahko opravlja finančne storitve na območju Republike Slovenije</w:t>
      </w:r>
      <w:r w:rsidR="00192209" w:rsidRPr="00192209">
        <w:rPr>
          <w:rFonts w:ascii="Arial" w:hAnsi="Arial" w:cs="Arial"/>
          <w:sz w:val="20"/>
          <w:szCs w:val="20"/>
        </w:rPr>
        <w:t>, iz katere je razvidna zaprtost finančne konstrukcije</w:t>
      </w:r>
      <w:r w:rsidR="00192209">
        <w:rPr>
          <w:rFonts w:ascii="Arial" w:hAnsi="Arial" w:cs="Arial"/>
          <w:sz w:val="20"/>
          <w:szCs w:val="20"/>
        </w:rPr>
        <w:t>;</w:t>
      </w:r>
    </w:p>
    <w:p w14:paraId="6BA9B942" w14:textId="5854AC0F" w:rsidR="00686F69" w:rsidRDefault="00192209" w:rsidP="00192209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Pr="00192209">
        <w:rPr>
          <w:rFonts w:ascii="Arial" w:hAnsi="Arial" w:cs="Arial"/>
          <w:sz w:val="20"/>
          <w:szCs w:val="20"/>
        </w:rPr>
        <w:t xml:space="preserve">izpolnjevanje pogoja iz </w:t>
      </w:r>
      <w:r>
        <w:rPr>
          <w:rFonts w:ascii="Arial" w:hAnsi="Arial" w:cs="Arial"/>
          <w:sz w:val="20"/>
          <w:szCs w:val="20"/>
        </w:rPr>
        <w:t>tretjega</w:t>
      </w:r>
      <w:r w:rsidRPr="00192209">
        <w:rPr>
          <w:rFonts w:ascii="Arial" w:hAnsi="Arial" w:cs="Arial"/>
          <w:sz w:val="20"/>
          <w:szCs w:val="20"/>
        </w:rPr>
        <w:t xml:space="preserve"> odstavka 4. člena Odloka se za </w:t>
      </w:r>
      <w:r w:rsidR="00E75013">
        <w:rPr>
          <w:rFonts w:ascii="Arial" w:hAnsi="Arial" w:cs="Arial"/>
          <w:sz w:val="20"/>
          <w:szCs w:val="20"/>
        </w:rPr>
        <w:t>vlagatelj</w:t>
      </w:r>
      <w:r w:rsidR="00792868">
        <w:rPr>
          <w:rFonts w:ascii="Arial" w:hAnsi="Arial" w:cs="Arial"/>
          <w:sz w:val="20"/>
          <w:szCs w:val="20"/>
        </w:rPr>
        <w:t>e</w:t>
      </w:r>
      <w:r w:rsidRPr="00192209">
        <w:rPr>
          <w:rFonts w:ascii="Arial" w:hAnsi="Arial" w:cs="Arial"/>
          <w:sz w:val="20"/>
          <w:szCs w:val="20"/>
        </w:rPr>
        <w:t xml:space="preserve"> iz </w:t>
      </w:r>
      <w:r w:rsidR="00E664CD">
        <w:rPr>
          <w:rFonts w:ascii="Arial" w:hAnsi="Arial" w:cs="Arial"/>
          <w:sz w:val="20"/>
          <w:szCs w:val="20"/>
        </w:rPr>
        <w:t>9</w:t>
      </w:r>
      <w:r w:rsidRPr="00192209">
        <w:rPr>
          <w:rFonts w:ascii="Arial" w:hAnsi="Arial" w:cs="Arial"/>
          <w:sz w:val="20"/>
          <w:szCs w:val="20"/>
        </w:rPr>
        <w:t xml:space="preserve">. točke </w:t>
      </w:r>
      <w:r>
        <w:rPr>
          <w:rFonts w:ascii="Arial" w:hAnsi="Arial" w:cs="Arial"/>
          <w:sz w:val="20"/>
          <w:szCs w:val="20"/>
        </w:rPr>
        <w:t>2</w:t>
      </w:r>
      <w:r w:rsidRPr="00192209">
        <w:rPr>
          <w:rFonts w:ascii="Arial" w:hAnsi="Arial" w:cs="Arial"/>
          <w:sz w:val="20"/>
          <w:szCs w:val="20"/>
        </w:rPr>
        <w:t xml:space="preserve">. člena </w:t>
      </w:r>
      <w:r>
        <w:rPr>
          <w:rFonts w:ascii="Arial" w:hAnsi="Arial" w:cs="Arial"/>
          <w:sz w:val="20"/>
          <w:szCs w:val="20"/>
        </w:rPr>
        <w:t>Odloka</w:t>
      </w:r>
      <w:r w:rsidRPr="00192209">
        <w:rPr>
          <w:rFonts w:ascii="Arial" w:hAnsi="Arial" w:cs="Arial"/>
          <w:sz w:val="20"/>
          <w:szCs w:val="20"/>
        </w:rPr>
        <w:t xml:space="preserve"> izkazuje </w:t>
      </w:r>
      <w:r w:rsidR="007046B9">
        <w:rPr>
          <w:rFonts w:ascii="Arial" w:hAnsi="Arial" w:cs="Arial"/>
          <w:sz w:val="20"/>
          <w:szCs w:val="20"/>
        </w:rPr>
        <w:t>z izpolnjeno</w:t>
      </w:r>
      <w:r w:rsidR="007046B9" w:rsidRPr="00192209">
        <w:rPr>
          <w:rFonts w:ascii="Arial" w:hAnsi="Arial" w:cs="Arial"/>
          <w:sz w:val="20"/>
          <w:szCs w:val="20"/>
        </w:rPr>
        <w:t xml:space="preserve"> </w:t>
      </w:r>
      <w:r w:rsidRPr="00192209">
        <w:rPr>
          <w:rFonts w:ascii="Arial" w:hAnsi="Arial" w:cs="Arial"/>
          <w:sz w:val="20"/>
          <w:szCs w:val="20"/>
        </w:rPr>
        <w:t>prilogo »</w:t>
      </w:r>
      <w:r w:rsidRPr="001110A5">
        <w:rPr>
          <w:rFonts w:ascii="Arial" w:hAnsi="Arial" w:cs="Arial"/>
          <w:sz w:val="20"/>
          <w:szCs w:val="20"/>
        </w:rPr>
        <w:t>Izjava o verodostojnosti obratnega hipotetičnega scenarija«</w:t>
      </w:r>
      <w:r w:rsidR="001A4FE5">
        <w:rPr>
          <w:rFonts w:ascii="Arial" w:hAnsi="Arial" w:cs="Arial"/>
          <w:sz w:val="20"/>
          <w:szCs w:val="20"/>
        </w:rPr>
        <w:t>;</w:t>
      </w:r>
    </w:p>
    <w:p w14:paraId="75CA9571" w14:textId="5E86FD1B" w:rsidR="00192209" w:rsidRDefault="00686F69" w:rsidP="00686F69">
      <w:pPr>
        <w:pStyle w:val="Golobesedilo"/>
        <w:spacing w:line="260" w:lineRule="atLeast"/>
        <w:jc w:val="both"/>
        <w:rPr>
          <w:rFonts w:ascii="Arial" w:hAnsi="Arial" w:cs="Arial"/>
        </w:rPr>
      </w:pPr>
      <w:r>
        <w:rPr>
          <w:rFonts w:ascii="Arial" w:hAnsi="Arial" w:cs="Arial"/>
          <w:lang w:val="sl-SI"/>
        </w:rPr>
        <w:t>č</w:t>
      </w:r>
      <w:r w:rsidRPr="00551AB8">
        <w:rPr>
          <w:rFonts w:ascii="Arial" w:hAnsi="Arial" w:cs="Arial"/>
          <w:lang w:val="sl-SI"/>
        </w:rPr>
        <w:t>)</w:t>
      </w:r>
      <w:r w:rsidRPr="00551AB8">
        <w:rPr>
          <w:rFonts w:ascii="Arial" w:hAnsi="Arial" w:cs="Arial"/>
          <w:lang w:val="sl-SI" w:eastAsia="sl-SI"/>
        </w:rPr>
        <w:t xml:space="preserve"> izpolnjevanja pogoja iz </w:t>
      </w:r>
      <w:r>
        <w:rPr>
          <w:rFonts w:ascii="Arial" w:hAnsi="Arial" w:cs="Arial"/>
          <w:lang w:val="sl-SI" w:eastAsia="sl-SI"/>
        </w:rPr>
        <w:t>11</w:t>
      </w:r>
      <w:r w:rsidRPr="00551AB8">
        <w:rPr>
          <w:rFonts w:ascii="Arial" w:hAnsi="Arial" w:cs="Arial"/>
          <w:lang w:val="sl-SI" w:eastAsia="sl-SI"/>
        </w:rPr>
        <w:t xml:space="preserve">. člena </w:t>
      </w:r>
      <w:r>
        <w:rPr>
          <w:rFonts w:ascii="Arial" w:hAnsi="Arial" w:cs="Arial"/>
          <w:lang w:val="sl-SI" w:eastAsia="sl-SI"/>
        </w:rPr>
        <w:t>Odloka</w:t>
      </w:r>
      <w:r w:rsidRPr="00551AB8">
        <w:rPr>
          <w:rFonts w:ascii="Arial" w:hAnsi="Arial" w:cs="Arial"/>
          <w:lang w:val="sl-SI" w:eastAsia="sl-SI"/>
        </w:rPr>
        <w:t xml:space="preserve"> se izkazuje </w:t>
      </w:r>
      <w:r w:rsidR="007046B9">
        <w:rPr>
          <w:rFonts w:ascii="Arial" w:hAnsi="Arial" w:cs="Arial"/>
          <w:lang w:val="sl-SI" w:eastAsia="sl-SI"/>
        </w:rPr>
        <w:t>z izpolnjeno</w:t>
      </w:r>
      <w:r w:rsidR="007046B9" w:rsidRPr="00551AB8">
        <w:rPr>
          <w:rFonts w:ascii="Arial" w:hAnsi="Arial" w:cs="Arial"/>
          <w:lang w:val="sl-SI" w:eastAsia="sl-SI"/>
        </w:rPr>
        <w:t xml:space="preserve"> </w:t>
      </w:r>
      <w:r w:rsidRPr="00551AB8">
        <w:rPr>
          <w:rFonts w:ascii="Arial" w:hAnsi="Arial" w:cs="Arial"/>
          <w:lang w:val="sl-SI" w:eastAsia="sl-SI"/>
        </w:rPr>
        <w:t xml:space="preserve">prilogo </w:t>
      </w:r>
      <w:r w:rsidRPr="00551AB8">
        <w:rPr>
          <w:rFonts w:ascii="Arial" w:hAnsi="Arial" w:cs="Arial"/>
          <w:shd w:val="clear" w:color="auto" w:fill="FFFFFF"/>
        </w:rPr>
        <w:t>»</w:t>
      </w:r>
      <w:r w:rsidRPr="00551AB8">
        <w:rPr>
          <w:rFonts w:ascii="Arial" w:hAnsi="Arial" w:cs="Arial"/>
          <w:lang w:eastAsia="sl-SI"/>
        </w:rPr>
        <w:t xml:space="preserve">Izjava o </w:t>
      </w:r>
      <w:r>
        <w:rPr>
          <w:rFonts w:ascii="Arial" w:hAnsi="Arial" w:cs="Arial"/>
          <w:lang w:val="sl-SI" w:eastAsia="sl-SI"/>
        </w:rPr>
        <w:t xml:space="preserve">že dodeljenih </w:t>
      </w:r>
      <w:r w:rsidRPr="00551AB8">
        <w:rPr>
          <w:rFonts w:ascii="Arial" w:hAnsi="Arial" w:cs="Arial"/>
          <w:lang w:eastAsia="sl-SI"/>
        </w:rPr>
        <w:t>javnih sredstvih za iste upravičene stroške</w:t>
      </w:r>
      <w:r w:rsidRPr="00551AB8">
        <w:rPr>
          <w:rFonts w:ascii="Arial" w:hAnsi="Arial" w:cs="Arial"/>
          <w:shd w:val="clear" w:color="auto" w:fill="FFFFFF"/>
        </w:rPr>
        <w:t>«</w:t>
      </w:r>
      <w:r w:rsidR="00192209" w:rsidRPr="001110A5">
        <w:rPr>
          <w:rFonts w:ascii="Arial" w:hAnsi="Arial" w:cs="Arial"/>
        </w:rPr>
        <w:t>.</w:t>
      </w:r>
    </w:p>
    <w:p w14:paraId="7BA8CEA5" w14:textId="231C40CA" w:rsidR="001A4FE5" w:rsidRDefault="001A4FE5" w:rsidP="00686F69">
      <w:pPr>
        <w:pStyle w:val="Golobesedilo"/>
        <w:spacing w:line="260" w:lineRule="atLeast"/>
        <w:jc w:val="both"/>
        <w:rPr>
          <w:rFonts w:ascii="Arial" w:hAnsi="Arial" w:cs="Arial"/>
        </w:rPr>
      </w:pPr>
    </w:p>
    <w:p w14:paraId="0DEE3A10" w14:textId="74F649B8" w:rsidR="001A4FE5" w:rsidRPr="00E7245C" w:rsidRDefault="00166110" w:rsidP="00686F69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2</w:t>
      </w:r>
      <w:r w:rsidR="001A4FE5">
        <w:rPr>
          <w:rFonts w:ascii="Arial" w:hAnsi="Arial" w:cs="Arial"/>
          <w:lang w:val="sl-SI"/>
        </w:rPr>
        <w:t>. Prilogi iz prejšnje točke sta določeni v razpisni dokumentaciji.</w:t>
      </w:r>
    </w:p>
    <w:p w14:paraId="0930E232" w14:textId="77777777" w:rsidR="00EE3DFE" w:rsidRDefault="00EE3DFE" w:rsidP="00B72732">
      <w:pPr>
        <w:ind w:left="360"/>
        <w:jc w:val="both"/>
        <w:outlineLvl w:val="0"/>
        <w:rPr>
          <w:rFonts w:ascii="Arial" w:hAnsi="Arial" w:cs="Arial"/>
          <w:sz w:val="20"/>
          <w:szCs w:val="20"/>
        </w:rPr>
      </w:pPr>
    </w:p>
    <w:p w14:paraId="33624101" w14:textId="77777777" w:rsidR="00822A95" w:rsidRPr="00B72732" w:rsidRDefault="00822A95" w:rsidP="00B72732">
      <w:pPr>
        <w:ind w:left="360"/>
        <w:jc w:val="both"/>
        <w:outlineLvl w:val="0"/>
        <w:rPr>
          <w:rFonts w:ascii="Arial" w:hAnsi="Arial" w:cs="Arial"/>
          <w:sz w:val="20"/>
          <w:szCs w:val="20"/>
        </w:rPr>
      </w:pPr>
    </w:p>
    <w:p w14:paraId="5B6484FD" w14:textId="77777777" w:rsidR="008876B0" w:rsidRPr="00B72732" w:rsidRDefault="008876B0" w:rsidP="000A16CE">
      <w:pPr>
        <w:keepNext/>
        <w:keepLines/>
        <w:numPr>
          <w:ilvl w:val="0"/>
          <w:numId w:val="29"/>
        </w:num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B72732">
        <w:rPr>
          <w:rFonts w:ascii="Arial" w:eastAsia="Calibri" w:hAnsi="Arial" w:cs="Arial"/>
          <w:b/>
          <w:sz w:val="20"/>
          <w:szCs w:val="20"/>
          <w:lang w:eastAsia="en-US"/>
        </w:rPr>
        <w:t>STROŠKI</w:t>
      </w:r>
      <w:r w:rsidR="00F020B2" w:rsidRPr="00B72732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</w:p>
    <w:p w14:paraId="3A4ED35C" w14:textId="77777777" w:rsidR="00EE3DFE" w:rsidRPr="00B72732" w:rsidRDefault="00EE3DFE" w:rsidP="000A16CE">
      <w:pPr>
        <w:keepNext/>
        <w:keepLines/>
        <w:ind w:left="36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7D0F52B9" w14:textId="1F49A1FC" w:rsidR="00DA7750" w:rsidRPr="0012720F" w:rsidRDefault="00DA7750" w:rsidP="000A16CE">
      <w:pPr>
        <w:keepNext/>
        <w:keepLines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914D4D" w:rsidRPr="00FC4840">
        <w:rPr>
          <w:rFonts w:ascii="Arial" w:hAnsi="Arial" w:cs="Arial"/>
          <w:sz w:val="20"/>
          <w:szCs w:val="20"/>
        </w:rPr>
        <w:t xml:space="preserve">Upravičeni </w:t>
      </w:r>
      <w:r>
        <w:rPr>
          <w:rFonts w:ascii="Arial" w:hAnsi="Arial" w:cs="Arial"/>
          <w:sz w:val="20"/>
          <w:szCs w:val="20"/>
        </w:rPr>
        <w:t xml:space="preserve">in neupravičeni </w:t>
      </w:r>
      <w:r w:rsidR="00914D4D" w:rsidRPr="00FC4840">
        <w:rPr>
          <w:rFonts w:ascii="Arial" w:hAnsi="Arial" w:cs="Arial"/>
          <w:sz w:val="20"/>
          <w:szCs w:val="20"/>
        </w:rPr>
        <w:t xml:space="preserve">stroški so določeni v </w:t>
      </w:r>
      <w:r>
        <w:rPr>
          <w:rFonts w:ascii="Arial" w:hAnsi="Arial" w:cs="Arial"/>
          <w:sz w:val="20"/>
          <w:szCs w:val="20"/>
        </w:rPr>
        <w:t>5</w:t>
      </w:r>
      <w:r w:rsidR="00E24C38" w:rsidRPr="00FC4840">
        <w:rPr>
          <w:rFonts w:ascii="Arial" w:hAnsi="Arial" w:cs="Arial"/>
          <w:sz w:val="20"/>
          <w:szCs w:val="20"/>
        </w:rPr>
        <w:t xml:space="preserve">. </w:t>
      </w:r>
      <w:r w:rsidR="0048144F" w:rsidRPr="00FC4840">
        <w:rPr>
          <w:rFonts w:ascii="Arial" w:hAnsi="Arial" w:cs="Arial"/>
          <w:sz w:val="20"/>
          <w:szCs w:val="20"/>
        </w:rPr>
        <w:t xml:space="preserve">členu </w:t>
      </w:r>
      <w:r w:rsidR="002B6912">
        <w:rPr>
          <w:rFonts w:ascii="Arial" w:hAnsi="Arial" w:cs="Arial"/>
          <w:sz w:val="20"/>
          <w:szCs w:val="20"/>
        </w:rPr>
        <w:t>Odloka</w:t>
      </w:r>
      <w:r w:rsidR="007046B9">
        <w:rPr>
          <w:rFonts w:ascii="Arial" w:hAnsi="Arial" w:cs="Arial"/>
          <w:sz w:val="20"/>
          <w:szCs w:val="20"/>
        </w:rPr>
        <w:t>.</w:t>
      </w:r>
    </w:p>
    <w:p w14:paraId="0E3588D0" w14:textId="1C4FB923" w:rsidR="005A7FCF" w:rsidRDefault="005A7FCF" w:rsidP="000A16CE">
      <w:pPr>
        <w:keepNext/>
        <w:keepLines/>
        <w:tabs>
          <w:tab w:val="left" w:pos="3780"/>
        </w:tabs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97E313B" w14:textId="2E7EFA97" w:rsidR="00DA7750" w:rsidRDefault="00DA7750" w:rsidP="000A16CE">
      <w:pPr>
        <w:keepNext/>
        <w:keepLines/>
        <w:tabs>
          <w:tab w:val="left" w:pos="3780"/>
        </w:tabs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2. </w:t>
      </w:r>
      <w:r w:rsidR="0022176E" w:rsidRPr="0022176E">
        <w:rPr>
          <w:rFonts w:ascii="Arial" w:eastAsia="Calibri" w:hAnsi="Arial" w:cs="Arial"/>
          <w:sz w:val="20"/>
          <w:szCs w:val="20"/>
          <w:lang w:eastAsia="en-US"/>
        </w:rPr>
        <w:t xml:space="preserve">Kot tržno primerljiva ponudba iz </w:t>
      </w:r>
      <w:r w:rsidR="0022176E">
        <w:rPr>
          <w:rFonts w:ascii="Arial" w:eastAsia="Calibri" w:hAnsi="Arial" w:cs="Arial"/>
          <w:sz w:val="20"/>
          <w:szCs w:val="20"/>
          <w:lang w:eastAsia="en-US"/>
        </w:rPr>
        <w:t>četrtega</w:t>
      </w:r>
      <w:r w:rsidR="0022176E" w:rsidRPr="0022176E">
        <w:rPr>
          <w:rFonts w:ascii="Arial" w:eastAsia="Calibri" w:hAnsi="Arial" w:cs="Arial"/>
          <w:sz w:val="20"/>
          <w:szCs w:val="20"/>
          <w:lang w:eastAsia="en-US"/>
        </w:rPr>
        <w:t xml:space="preserve"> odstavka </w:t>
      </w:r>
      <w:r w:rsidR="0022176E">
        <w:rPr>
          <w:rFonts w:ascii="Arial" w:eastAsia="Calibri" w:hAnsi="Arial" w:cs="Arial"/>
          <w:sz w:val="20"/>
          <w:szCs w:val="20"/>
          <w:lang w:eastAsia="en-US"/>
        </w:rPr>
        <w:t>5.</w:t>
      </w:r>
      <w:r w:rsidR="0022176E" w:rsidRPr="0022176E">
        <w:rPr>
          <w:rFonts w:ascii="Arial" w:eastAsia="Calibri" w:hAnsi="Arial" w:cs="Arial"/>
          <w:sz w:val="20"/>
          <w:szCs w:val="20"/>
          <w:lang w:eastAsia="en-US"/>
        </w:rPr>
        <w:t xml:space="preserve"> člena </w:t>
      </w:r>
      <w:r w:rsidR="0022176E">
        <w:rPr>
          <w:rFonts w:ascii="Arial" w:eastAsia="Calibri" w:hAnsi="Arial" w:cs="Arial"/>
          <w:sz w:val="20"/>
          <w:szCs w:val="20"/>
          <w:lang w:eastAsia="en-US"/>
        </w:rPr>
        <w:t>Odloka</w:t>
      </w:r>
      <w:r w:rsidR="0022176E" w:rsidRPr="0022176E">
        <w:rPr>
          <w:rFonts w:ascii="Arial" w:eastAsia="Calibri" w:hAnsi="Arial" w:cs="Arial"/>
          <w:sz w:val="20"/>
          <w:szCs w:val="20"/>
          <w:lang w:eastAsia="en-US"/>
        </w:rPr>
        <w:t xml:space="preserve"> se šteje ponudba, če je </w:t>
      </w:r>
      <w:r w:rsidR="00E75013">
        <w:rPr>
          <w:rFonts w:ascii="Arial" w:eastAsia="Calibri" w:hAnsi="Arial" w:cs="Arial"/>
          <w:sz w:val="20"/>
          <w:szCs w:val="20"/>
          <w:lang w:eastAsia="en-US"/>
        </w:rPr>
        <w:t>vlagatelj</w:t>
      </w:r>
      <w:r w:rsidR="0022176E" w:rsidRPr="0022176E">
        <w:rPr>
          <w:rFonts w:ascii="Arial" w:eastAsia="Calibri" w:hAnsi="Arial" w:cs="Arial"/>
          <w:sz w:val="20"/>
          <w:szCs w:val="20"/>
          <w:lang w:eastAsia="en-US"/>
        </w:rPr>
        <w:t xml:space="preserve"> vsem potencialnim ponudnikom poslal enako povpraševanje z minimalnimi zahtevanimi lastnostmi blaga oziroma storitve, ponudba pa vsebuje vse minimalne zahtevane lastnosti blaga oziroma storitve, ki so bile navedene v povpraševanju.</w:t>
      </w:r>
    </w:p>
    <w:p w14:paraId="209825BD" w14:textId="77777777" w:rsidR="0022176E" w:rsidRPr="0022176E" w:rsidRDefault="0022176E" w:rsidP="0022176E">
      <w:pPr>
        <w:tabs>
          <w:tab w:val="left" w:pos="3780"/>
        </w:tabs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6CE495D" w14:textId="3E18559D" w:rsidR="00822A95" w:rsidRDefault="00A53E45" w:rsidP="00B72732">
      <w:pPr>
        <w:tabs>
          <w:tab w:val="left" w:pos="3780"/>
        </w:tabs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lastRenderedPageBreak/>
        <w:t xml:space="preserve">3. Pri </w:t>
      </w:r>
      <w:r w:rsidRPr="00A53E45">
        <w:rPr>
          <w:rFonts w:ascii="Arial" w:eastAsia="Calibri" w:hAnsi="Arial" w:cs="Arial"/>
          <w:sz w:val="20"/>
          <w:szCs w:val="20"/>
          <w:lang w:eastAsia="en-US"/>
        </w:rPr>
        <w:t>postopk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u </w:t>
      </w:r>
      <w:r w:rsidRPr="00A53E45">
        <w:rPr>
          <w:rFonts w:ascii="Arial" w:eastAsia="Calibri" w:hAnsi="Arial" w:cs="Arial"/>
          <w:sz w:val="20"/>
          <w:szCs w:val="20"/>
          <w:lang w:eastAsia="en-US"/>
        </w:rPr>
        <w:t>izbire izvajalca oziroma dobavitelja v skladu s predpisi, ki urejajo javno naročanje</w:t>
      </w:r>
      <w:r w:rsidR="007046B9">
        <w:rPr>
          <w:rFonts w:ascii="Arial" w:eastAsia="Calibri" w:hAnsi="Arial" w:cs="Arial"/>
          <w:sz w:val="20"/>
          <w:szCs w:val="20"/>
          <w:lang w:eastAsia="en-US"/>
        </w:rPr>
        <w:t>,</w:t>
      </w:r>
      <w:r w:rsidRPr="00A53E45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se kot tržno primerljiva ponudba </w:t>
      </w:r>
      <w:r w:rsidRPr="00A53E45">
        <w:rPr>
          <w:rFonts w:ascii="Arial" w:eastAsia="Calibri" w:hAnsi="Arial" w:cs="Arial"/>
          <w:sz w:val="20"/>
          <w:szCs w:val="20"/>
          <w:lang w:eastAsia="en-US"/>
        </w:rPr>
        <w:t>šteje ponudba izbranega izvajalca.</w:t>
      </w:r>
    </w:p>
    <w:p w14:paraId="2F31A6BD" w14:textId="77777777" w:rsidR="00A52E91" w:rsidRDefault="00A52E91" w:rsidP="00B72732">
      <w:pPr>
        <w:tabs>
          <w:tab w:val="left" w:pos="3780"/>
        </w:tabs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E5EE59B" w14:textId="77777777" w:rsidR="00A53E45" w:rsidRPr="00B72732" w:rsidRDefault="00A53E45" w:rsidP="00B72732">
      <w:pPr>
        <w:tabs>
          <w:tab w:val="left" w:pos="3780"/>
        </w:tabs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2E1384C" w14:textId="77777777" w:rsidR="006C46D8" w:rsidRPr="00B72732" w:rsidRDefault="006C46D8" w:rsidP="00D709E0">
      <w:pPr>
        <w:keepNext/>
        <w:keepLines/>
        <w:numPr>
          <w:ilvl w:val="0"/>
          <w:numId w:val="29"/>
        </w:num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B72732">
        <w:rPr>
          <w:rFonts w:ascii="Arial" w:eastAsia="Calibri" w:hAnsi="Arial" w:cs="Arial"/>
          <w:b/>
          <w:sz w:val="20"/>
          <w:szCs w:val="20"/>
          <w:lang w:eastAsia="en-US"/>
        </w:rPr>
        <w:t>MERILA ZA OCENJEVANJE VLOG</w:t>
      </w:r>
    </w:p>
    <w:p w14:paraId="35398856" w14:textId="77777777" w:rsidR="00C012F1" w:rsidRPr="00B72732" w:rsidRDefault="00C012F1" w:rsidP="00D709E0">
      <w:pPr>
        <w:keepNext/>
        <w:keepLines/>
        <w:jc w:val="both"/>
        <w:rPr>
          <w:rFonts w:ascii="Arial" w:hAnsi="Arial" w:cs="Arial"/>
          <w:bCs/>
          <w:iCs/>
          <w:sz w:val="20"/>
          <w:szCs w:val="20"/>
        </w:rPr>
      </w:pPr>
    </w:p>
    <w:p w14:paraId="7B302514" w14:textId="4A86A29A" w:rsidR="00EA16D0" w:rsidRPr="00B72732" w:rsidRDefault="00EE3DFE" w:rsidP="00D709E0">
      <w:pPr>
        <w:keepNext/>
        <w:keepLines/>
        <w:jc w:val="both"/>
        <w:outlineLvl w:val="0"/>
        <w:rPr>
          <w:rFonts w:ascii="Arial" w:hAnsi="Arial" w:cs="Arial"/>
          <w:sz w:val="20"/>
          <w:szCs w:val="20"/>
        </w:rPr>
      </w:pPr>
      <w:r w:rsidRPr="00B72732">
        <w:rPr>
          <w:rFonts w:ascii="Arial" w:hAnsi="Arial" w:cs="Arial"/>
          <w:sz w:val="20"/>
          <w:szCs w:val="20"/>
        </w:rPr>
        <w:t xml:space="preserve">1. </w:t>
      </w:r>
      <w:r w:rsidR="00C012F1" w:rsidRPr="00B72732">
        <w:rPr>
          <w:rFonts w:ascii="Arial" w:hAnsi="Arial" w:cs="Arial"/>
          <w:sz w:val="20"/>
          <w:szCs w:val="20"/>
        </w:rPr>
        <w:t xml:space="preserve">Merila za ocenjevanje </w:t>
      </w:r>
      <w:r w:rsidR="00674002">
        <w:rPr>
          <w:rFonts w:ascii="Arial" w:hAnsi="Arial" w:cs="Arial"/>
          <w:sz w:val="20"/>
          <w:szCs w:val="20"/>
        </w:rPr>
        <w:t xml:space="preserve">vlog </w:t>
      </w:r>
      <w:r w:rsidR="00C012F1" w:rsidRPr="00B72732">
        <w:rPr>
          <w:rFonts w:ascii="Arial" w:hAnsi="Arial" w:cs="Arial"/>
          <w:sz w:val="20"/>
          <w:szCs w:val="20"/>
        </w:rPr>
        <w:t xml:space="preserve">na javni razpis so določena v </w:t>
      </w:r>
      <w:r w:rsidR="0092795A">
        <w:rPr>
          <w:rFonts w:ascii="Arial" w:hAnsi="Arial" w:cs="Arial"/>
          <w:sz w:val="20"/>
          <w:szCs w:val="20"/>
        </w:rPr>
        <w:t>6</w:t>
      </w:r>
      <w:r w:rsidR="00C012F1" w:rsidRPr="00B72732">
        <w:rPr>
          <w:rFonts w:ascii="Arial" w:hAnsi="Arial" w:cs="Arial"/>
          <w:sz w:val="20"/>
          <w:szCs w:val="20"/>
        </w:rPr>
        <w:t xml:space="preserve">. členu </w:t>
      </w:r>
      <w:r w:rsidR="0092795A">
        <w:rPr>
          <w:rFonts w:ascii="Arial" w:hAnsi="Arial" w:cs="Arial"/>
          <w:sz w:val="20"/>
          <w:szCs w:val="20"/>
        </w:rPr>
        <w:t>Odloka</w:t>
      </w:r>
      <w:r w:rsidR="00C012F1" w:rsidRPr="00B72732">
        <w:rPr>
          <w:rFonts w:ascii="Arial" w:hAnsi="Arial" w:cs="Arial"/>
          <w:sz w:val="20"/>
          <w:szCs w:val="20"/>
        </w:rPr>
        <w:t xml:space="preserve"> </w:t>
      </w:r>
      <w:r w:rsidR="003A7F9F" w:rsidRPr="00B72732">
        <w:rPr>
          <w:rFonts w:ascii="Arial" w:hAnsi="Arial" w:cs="Arial"/>
          <w:sz w:val="20"/>
          <w:szCs w:val="20"/>
        </w:rPr>
        <w:t>in so podrobneje opredeljena v tem poglavju</w:t>
      </w:r>
      <w:r w:rsidR="00C012F1" w:rsidRPr="00B72732">
        <w:rPr>
          <w:rFonts w:ascii="Arial" w:hAnsi="Arial" w:cs="Arial"/>
          <w:sz w:val="20"/>
          <w:szCs w:val="20"/>
        </w:rPr>
        <w:t>.</w:t>
      </w:r>
    </w:p>
    <w:p w14:paraId="010B684E" w14:textId="77777777" w:rsidR="00EE3DFE" w:rsidRPr="00B72732" w:rsidRDefault="00EE3DFE" w:rsidP="00B72732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2DAD2B83" w14:textId="6219304D" w:rsidR="00EA16D0" w:rsidRPr="00B72732" w:rsidRDefault="00EE3DFE" w:rsidP="00B72732">
      <w:pPr>
        <w:jc w:val="both"/>
        <w:outlineLvl w:val="0"/>
        <w:rPr>
          <w:rFonts w:ascii="Arial" w:hAnsi="Arial" w:cs="Arial"/>
          <w:sz w:val="20"/>
          <w:szCs w:val="20"/>
        </w:rPr>
      </w:pPr>
      <w:r w:rsidRPr="00B72732">
        <w:rPr>
          <w:rFonts w:ascii="Arial" w:hAnsi="Arial" w:cs="Arial"/>
          <w:sz w:val="20"/>
          <w:szCs w:val="20"/>
        </w:rPr>
        <w:t xml:space="preserve">2. </w:t>
      </w:r>
      <w:r w:rsidR="00792868" w:rsidRPr="00792868">
        <w:rPr>
          <w:rFonts w:ascii="Arial" w:hAnsi="Arial" w:cs="Arial"/>
          <w:sz w:val="20"/>
          <w:szCs w:val="20"/>
        </w:rPr>
        <w:t>Pri ocenjevanju vlog, na podlagi meril za ocenjevanje vlog, se upošteva stanje ob oddaji vloge</w:t>
      </w:r>
      <w:r w:rsidR="00F3567E">
        <w:rPr>
          <w:rFonts w:ascii="Arial" w:hAnsi="Arial" w:cs="Arial"/>
          <w:sz w:val="20"/>
          <w:szCs w:val="20"/>
        </w:rPr>
        <w:t xml:space="preserve"> na javni razpis</w:t>
      </w:r>
      <w:r w:rsidR="00792868" w:rsidRPr="00792868">
        <w:rPr>
          <w:rFonts w:ascii="Arial" w:hAnsi="Arial" w:cs="Arial"/>
          <w:sz w:val="20"/>
          <w:szCs w:val="20"/>
        </w:rPr>
        <w:t xml:space="preserve">. </w:t>
      </w:r>
    </w:p>
    <w:p w14:paraId="676B1CC0" w14:textId="77777777" w:rsidR="00EE3DFE" w:rsidRPr="00B72732" w:rsidRDefault="00EE3DFE" w:rsidP="00B72732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133AE721" w14:textId="1A9079D5" w:rsidR="00C012F1" w:rsidRDefault="00EE3DFE" w:rsidP="00B72732">
      <w:pPr>
        <w:jc w:val="both"/>
        <w:outlineLvl w:val="0"/>
        <w:rPr>
          <w:rFonts w:ascii="Arial" w:hAnsi="Arial" w:cs="Arial"/>
          <w:sz w:val="20"/>
          <w:szCs w:val="20"/>
        </w:rPr>
      </w:pPr>
      <w:r w:rsidRPr="00B72732">
        <w:rPr>
          <w:rFonts w:ascii="Arial" w:hAnsi="Arial" w:cs="Arial"/>
          <w:sz w:val="20"/>
          <w:szCs w:val="20"/>
        </w:rPr>
        <w:t xml:space="preserve">3. </w:t>
      </w:r>
      <w:r w:rsidR="00C012F1" w:rsidRPr="00B72732">
        <w:rPr>
          <w:rFonts w:ascii="Arial" w:hAnsi="Arial" w:cs="Arial"/>
          <w:sz w:val="20"/>
          <w:szCs w:val="20"/>
        </w:rPr>
        <w:t xml:space="preserve">V skladu s prvim odstavkom </w:t>
      </w:r>
      <w:r w:rsidR="0092795A">
        <w:rPr>
          <w:rFonts w:ascii="Arial" w:hAnsi="Arial" w:cs="Arial"/>
          <w:sz w:val="20"/>
          <w:szCs w:val="20"/>
        </w:rPr>
        <w:t>6</w:t>
      </w:r>
      <w:r w:rsidR="00C012F1" w:rsidRPr="00B72732">
        <w:rPr>
          <w:rFonts w:ascii="Arial" w:hAnsi="Arial" w:cs="Arial"/>
          <w:sz w:val="20"/>
          <w:szCs w:val="20"/>
        </w:rPr>
        <w:t xml:space="preserve">. člena </w:t>
      </w:r>
      <w:r w:rsidR="0092795A">
        <w:rPr>
          <w:rFonts w:ascii="Arial" w:hAnsi="Arial" w:cs="Arial"/>
          <w:sz w:val="20"/>
          <w:szCs w:val="20"/>
        </w:rPr>
        <w:t>Odloka</w:t>
      </w:r>
      <w:r w:rsidR="00C012F1" w:rsidRPr="00B72732">
        <w:rPr>
          <w:rFonts w:ascii="Arial" w:hAnsi="Arial" w:cs="Arial"/>
          <w:sz w:val="20"/>
          <w:szCs w:val="20"/>
        </w:rPr>
        <w:t xml:space="preserve"> se med vlogami, </w:t>
      </w:r>
      <w:r w:rsidR="004C1CF3" w:rsidRPr="00FE4DBE">
        <w:rPr>
          <w:rFonts w:ascii="Arial" w:hAnsi="Arial" w:cs="Arial"/>
          <w:sz w:val="20"/>
          <w:szCs w:val="20"/>
        </w:rPr>
        <w:t xml:space="preserve">ki dosežejo vstopni prag najmanj </w:t>
      </w:r>
      <w:r w:rsidR="0092795A">
        <w:rPr>
          <w:rFonts w:ascii="Arial" w:hAnsi="Arial" w:cs="Arial"/>
          <w:sz w:val="20"/>
          <w:szCs w:val="20"/>
        </w:rPr>
        <w:t>20</w:t>
      </w:r>
      <w:r w:rsidR="004C1CF3" w:rsidRPr="00FE4DBE">
        <w:rPr>
          <w:rFonts w:ascii="Arial" w:hAnsi="Arial" w:cs="Arial"/>
          <w:sz w:val="20"/>
          <w:szCs w:val="20"/>
        </w:rPr>
        <w:t xml:space="preserve"> </w:t>
      </w:r>
      <w:r w:rsidR="00AE4E10">
        <w:rPr>
          <w:rFonts w:ascii="Arial" w:hAnsi="Arial" w:cs="Arial"/>
          <w:sz w:val="20"/>
          <w:szCs w:val="20"/>
        </w:rPr>
        <w:t>točk</w:t>
      </w:r>
      <w:r w:rsidR="004C1CF3" w:rsidRPr="00FE4DBE">
        <w:rPr>
          <w:rFonts w:ascii="Arial" w:hAnsi="Arial" w:cs="Arial"/>
          <w:sz w:val="20"/>
          <w:szCs w:val="20"/>
        </w:rPr>
        <w:t xml:space="preserve">, izberejo tiste, ki dosežejo </w:t>
      </w:r>
      <w:r w:rsidR="006F6B66">
        <w:rPr>
          <w:rFonts w:ascii="Arial" w:hAnsi="Arial" w:cs="Arial"/>
          <w:sz w:val="20"/>
          <w:szCs w:val="20"/>
        </w:rPr>
        <w:t>višje</w:t>
      </w:r>
      <w:r w:rsidR="004C1CF3" w:rsidRPr="00FE4DBE">
        <w:rPr>
          <w:rFonts w:ascii="Arial" w:hAnsi="Arial" w:cs="Arial"/>
          <w:sz w:val="20"/>
          <w:szCs w:val="20"/>
        </w:rPr>
        <w:t xml:space="preserve"> število točk p</w:t>
      </w:r>
      <w:r w:rsidR="006F6B66">
        <w:rPr>
          <w:rFonts w:ascii="Arial" w:hAnsi="Arial" w:cs="Arial"/>
          <w:sz w:val="20"/>
          <w:szCs w:val="20"/>
        </w:rPr>
        <w:t>o</w:t>
      </w:r>
      <w:r w:rsidR="004C1CF3" w:rsidRPr="00FE4DBE">
        <w:rPr>
          <w:rFonts w:ascii="Arial" w:hAnsi="Arial" w:cs="Arial"/>
          <w:sz w:val="20"/>
          <w:szCs w:val="20"/>
        </w:rPr>
        <w:t xml:space="preserve"> merilih za ocenjevanje vlog, do porabe razpisanih sredstev</w:t>
      </w:r>
      <w:r w:rsidR="004C1CF3">
        <w:rPr>
          <w:rFonts w:ascii="Arial" w:hAnsi="Arial" w:cs="Arial"/>
          <w:sz w:val="20"/>
          <w:szCs w:val="20"/>
        </w:rPr>
        <w:t>.</w:t>
      </w:r>
    </w:p>
    <w:p w14:paraId="61BD2C6B" w14:textId="7A5C79F9" w:rsidR="006F6B66" w:rsidRDefault="006F6B66" w:rsidP="00B72732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48C036D3" w14:textId="7A5AB187" w:rsidR="006F6B66" w:rsidRDefault="006F6B66" w:rsidP="00B72732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Priloge iz tega poglavja so določene v razpisni dokumentaciji.</w:t>
      </w:r>
    </w:p>
    <w:p w14:paraId="04597D76" w14:textId="3CA6C544" w:rsidR="00880F88" w:rsidRDefault="00880F88" w:rsidP="00B72732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64EA8B6E" w14:textId="0B4F103E" w:rsidR="00880F88" w:rsidRPr="00B72732" w:rsidRDefault="00880F88" w:rsidP="00B72732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Merila za ocenjevanje vlog so naslednja:</w:t>
      </w:r>
    </w:p>
    <w:p w14:paraId="55C19209" w14:textId="77777777" w:rsidR="00EE3DFE" w:rsidRPr="00B72732" w:rsidRDefault="00EE3DFE" w:rsidP="00B72732">
      <w:pPr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88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733"/>
        <w:gridCol w:w="1489"/>
      </w:tblGrid>
      <w:tr w:rsidR="004E150E" w:rsidRPr="00B72732" w14:paraId="02128B58" w14:textId="77777777" w:rsidTr="00E00A05">
        <w:trPr>
          <w:trHeight w:val="567"/>
        </w:trPr>
        <w:tc>
          <w:tcPr>
            <w:tcW w:w="637" w:type="dxa"/>
            <w:shd w:val="pct20" w:color="auto" w:fill="auto"/>
          </w:tcPr>
          <w:p w14:paraId="7E0C542F" w14:textId="77777777" w:rsidR="004E150E" w:rsidRPr="00B72732" w:rsidRDefault="004E150E" w:rsidP="00B727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33" w:type="dxa"/>
            <w:shd w:val="pct20" w:color="auto" w:fill="auto"/>
            <w:vAlign w:val="center"/>
          </w:tcPr>
          <w:p w14:paraId="3A068503" w14:textId="77777777" w:rsidR="004E150E" w:rsidRPr="00B72732" w:rsidRDefault="004E150E" w:rsidP="00B727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732">
              <w:rPr>
                <w:rFonts w:ascii="Arial" w:hAnsi="Arial" w:cs="Arial"/>
                <w:b/>
                <w:sz w:val="20"/>
                <w:szCs w:val="20"/>
              </w:rPr>
              <w:t>Merila</w:t>
            </w:r>
          </w:p>
        </w:tc>
        <w:tc>
          <w:tcPr>
            <w:tcW w:w="1489" w:type="dxa"/>
            <w:shd w:val="pct20" w:color="auto" w:fill="auto"/>
            <w:vAlign w:val="center"/>
          </w:tcPr>
          <w:p w14:paraId="27299A56" w14:textId="77777777" w:rsidR="004E150E" w:rsidRPr="00B72732" w:rsidRDefault="00560066" w:rsidP="00B727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732">
              <w:rPr>
                <w:rFonts w:ascii="Arial" w:hAnsi="Arial" w:cs="Arial"/>
                <w:b/>
                <w:sz w:val="20"/>
                <w:szCs w:val="20"/>
              </w:rPr>
              <w:t xml:space="preserve">Število </w:t>
            </w:r>
            <w:r w:rsidR="004E150E" w:rsidRPr="00B72732">
              <w:rPr>
                <w:rFonts w:ascii="Arial" w:hAnsi="Arial" w:cs="Arial"/>
                <w:b/>
                <w:sz w:val="20"/>
                <w:szCs w:val="20"/>
              </w:rPr>
              <w:t>točk</w:t>
            </w:r>
          </w:p>
        </w:tc>
      </w:tr>
      <w:tr w:rsidR="004E150E" w:rsidRPr="00B72732" w14:paraId="64E7DF20" w14:textId="77777777" w:rsidTr="00E00A05">
        <w:trPr>
          <w:trHeight w:val="399"/>
        </w:trPr>
        <w:tc>
          <w:tcPr>
            <w:tcW w:w="637" w:type="dxa"/>
            <w:shd w:val="clear" w:color="auto" w:fill="DBE5F1"/>
          </w:tcPr>
          <w:p w14:paraId="1C7867FE" w14:textId="77777777" w:rsidR="004E150E" w:rsidRPr="00B72732" w:rsidRDefault="004E150E" w:rsidP="00B727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732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6733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A3784" w14:textId="71BC6B5F" w:rsidR="004E150E" w:rsidRPr="00C00A44" w:rsidRDefault="00330D80" w:rsidP="00590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0A44">
              <w:rPr>
                <w:rFonts w:ascii="Arial" w:hAnsi="Arial" w:cs="Arial"/>
                <w:b/>
                <w:sz w:val="20"/>
                <w:szCs w:val="20"/>
              </w:rPr>
              <w:t xml:space="preserve">ODDAN ODZIV NA JAVNI POZIV MINISTRSTVA, PRISTOJNEGA ZA KMETIJSTVO, GOZDARSTVO IN PREHRANO ZA PREVERITEV INTERESA </w:t>
            </w:r>
            <w:r w:rsidR="004E150E" w:rsidRPr="00C00A44">
              <w:rPr>
                <w:rFonts w:ascii="Arial" w:hAnsi="Arial" w:cs="Arial"/>
                <w:b/>
                <w:sz w:val="20"/>
                <w:szCs w:val="20"/>
              </w:rPr>
              <w:t xml:space="preserve">(maksimalno število točk </w:t>
            </w:r>
            <w:r w:rsidR="0059087E" w:rsidRPr="00C00A44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4E150E" w:rsidRPr="00C00A44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48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0B54C" w14:textId="6470162B" w:rsidR="004E150E" w:rsidRPr="00B72732" w:rsidRDefault="0059087E" w:rsidP="0059087E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15</w:t>
            </w:r>
          </w:p>
        </w:tc>
      </w:tr>
      <w:tr w:rsidR="003731D8" w:rsidRPr="00B72732" w14:paraId="565BA758" w14:textId="77777777" w:rsidTr="00992F46">
        <w:trPr>
          <w:trHeight w:val="80"/>
        </w:trPr>
        <w:tc>
          <w:tcPr>
            <w:tcW w:w="637" w:type="dxa"/>
          </w:tcPr>
          <w:p w14:paraId="2E67C982" w14:textId="77777777" w:rsidR="003731D8" w:rsidRPr="00B57267" w:rsidRDefault="003731D8" w:rsidP="003731D8">
            <w:pPr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57267">
              <w:rPr>
                <w:rFonts w:ascii="Arial" w:hAnsi="Arial" w:cs="Arial"/>
                <w:sz w:val="20"/>
                <w:szCs w:val="20"/>
                <w:lang w:eastAsia="ar-SA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  <w:r w:rsidRPr="00B57267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A55DE" w14:textId="5E56B56E" w:rsidR="003731D8" w:rsidRPr="00C00A44" w:rsidRDefault="00B6226D" w:rsidP="00C00A44">
            <w:pPr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0A44">
              <w:rPr>
                <w:rFonts w:ascii="Arial" w:hAnsi="Arial" w:cs="Arial"/>
                <w:sz w:val="20"/>
                <w:szCs w:val="20"/>
                <w:lang w:eastAsia="ar-SA"/>
              </w:rPr>
              <w:t>Upravičenec je</w:t>
            </w:r>
            <w:r w:rsidR="00F3567E" w:rsidRPr="00C00A44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="00C00A44" w:rsidRPr="00C00A44">
              <w:rPr>
                <w:rFonts w:ascii="Arial" w:hAnsi="Arial" w:cs="Arial"/>
                <w:sz w:val="20"/>
                <w:szCs w:val="20"/>
                <w:lang w:eastAsia="ar-SA"/>
              </w:rPr>
              <w:t>v skladu z Zakonom o začasnih ukrepih za omilitev in odpravo posledic COVID-19 (Uradni list RS, št. 152/20, 175/20 – ZIUOPDVE, 82/21 – ZNB-C in 112/21 – ZNUPZ)</w:t>
            </w:r>
            <w:r w:rsidR="00C00A44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C00A44">
              <w:rPr>
                <w:rFonts w:ascii="Arial" w:hAnsi="Arial" w:cs="Arial"/>
                <w:sz w:val="20"/>
                <w:szCs w:val="20"/>
                <w:lang w:eastAsia="ar-SA"/>
              </w:rPr>
              <w:t xml:space="preserve">oddal odziv na javni poziv </w:t>
            </w:r>
            <w:r w:rsidR="00F3567E" w:rsidRPr="00C00A44">
              <w:rPr>
                <w:rFonts w:ascii="Arial" w:hAnsi="Arial" w:cs="Arial"/>
                <w:sz w:val="20"/>
                <w:szCs w:val="20"/>
                <w:lang w:eastAsia="ar-SA"/>
              </w:rPr>
              <w:t>MKGP</w:t>
            </w:r>
            <w:r w:rsidRPr="00C00A44">
              <w:rPr>
                <w:rFonts w:ascii="Arial" w:hAnsi="Arial" w:cs="Arial"/>
                <w:sz w:val="20"/>
                <w:szCs w:val="20"/>
                <w:lang w:eastAsia="ar-SA"/>
              </w:rPr>
              <w:t xml:space="preserve"> za preveritev interesa, ki je bil objavljen 28. julija 2020 na osrednjem spletnem mestu državne uprave</w:t>
            </w:r>
            <w:r w:rsidR="007A67FB" w:rsidRPr="00C00A44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D1717" w14:textId="3B0F56CC" w:rsidR="003731D8" w:rsidRPr="00B72732" w:rsidRDefault="0059087E" w:rsidP="00992F46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15</w:t>
            </w:r>
          </w:p>
        </w:tc>
      </w:tr>
      <w:tr w:rsidR="004E150E" w:rsidRPr="00B72732" w14:paraId="7802DB02" w14:textId="77777777" w:rsidTr="00E00A05">
        <w:trPr>
          <w:trHeight w:val="560"/>
        </w:trPr>
        <w:tc>
          <w:tcPr>
            <w:tcW w:w="637" w:type="dxa"/>
            <w:shd w:val="clear" w:color="auto" w:fill="DBE5F1"/>
          </w:tcPr>
          <w:p w14:paraId="0DC6FF07" w14:textId="77777777" w:rsidR="004E150E" w:rsidRPr="00B72732" w:rsidRDefault="00285BBE" w:rsidP="00B72732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B72732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733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27095" w14:textId="5681AE85" w:rsidR="007F5596" w:rsidRPr="00B72732" w:rsidRDefault="00330D80" w:rsidP="00B72732">
            <w:pPr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30D80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ODSTOTEK ZMANJŠANJA IZPUSTOV TOPLOGREDNIH PLINOV </w:t>
            </w:r>
            <w:r w:rsidR="007F5596" w:rsidRPr="00B72732">
              <w:rPr>
                <w:rFonts w:ascii="Arial" w:hAnsi="Arial" w:cs="Arial"/>
                <w:b/>
                <w:sz w:val="20"/>
                <w:szCs w:val="20"/>
              </w:rPr>
              <w:t xml:space="preserve">(maksimalno število točk </w:t>
            </w:r>
            <w:r w:rsidR="004156E4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7F5596" w:rsidRPr="00B7273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48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5D114" w14:textId="6114C366" w:rsidR="004E150E" w:rsidRPr="00B72732" w:rsidRDefault="002B6912" w:rsidP="00B72732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30</w:t>
            </w:r>
          </w:p>
        </w:tc>
      </w:tr>
      <w:tr w:rsidR="004E150E" w:rsidRPr="00AE4E10" w14:paraId="3F56A9FD" w14:textId="77777777" w:rsidTr="00E00A05">
        <w:trPr>
          <w:trHeight w:val="80"/>
        </w:trPr>
        <w:tc>
          <w:tcPr>
            <w:tcW w:w="637" w:type="dxa"/>
          </w:tcPr>
          <w:p w14:paraId="2098C78D" w14:textId="6A00D073" w:rsidR="004E150E" w:rsidRPr="00AE4E10" w:rsidRDefault="004E150E" w:rsidP="00330D80">
            <w:pPr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C2E63" w14:textId="3C807768" w:rsidR="004E150E" w:rsidRPr="00F037BC" w:rsidRDefault="00B6226D" w:rsidP="00B6226D">
            <w:pPr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037BC">
              <w:rPr>
                <w:rFonts w:ascii="Arial" w:hAnsi="Arial" w:cs="Arial"/>
                <w:sz w:val="20"/>
                <w:szCs w:val="20"/>
                <w:lang w:eastAsia="ar-SA"/>
              </w:rPr>
              <w:t>Upravičenec bo z naložbo</w:t>
            </w:r>
            <w:r w:rsidR="00F3567E" w:rsidRPr="00F037BC">
              <w:rPr>
                <w:rFonts w:ascii="Arial" w:hAnsi="Arial" w:cs="Arial"/>
                <w:sz w:val="20"/>
                <w:szCs w:val="20"/>
                <w:lang w:eastAsia="ar-SA"/>
              </w:rPr>
              <w:t xml:space="preserve"> v </w:t>
            </w:r>
            <w:proofErr w:type="spellStart"/>
            <w:r w:rsidR="00F3567E" w:rsidRPr="00F037BC">
              <w:rPr>
                <w:rFonts w:ascii="Arial" w:hAnsi="Arial" w:cs="Arial"/>
                <w:sz w:val="20"/>
                <w:szCs w:val="20"/>
                <w:lang w:eastAsia="ar-SA"/>
              </w:rPr>
              <w:t>reinjekcijsko</w:t>
            </w:r>
            <w:proofErr w:type="spellEnd"/>
            <w:r w:rsidR="00F3567E" w:rsidRPr="00F037BC">
              <w:rPr>
                <w:rFonts w:ascii="Arial" w:hAnsi="Arial" w:cs="Arial"/>
                <w:sz w:val="20"/>
                <w:szCs w:val="20"/>
                <w:lang w:eastAsia="ar-SA"/>
              </w:rPr>
              <w:t xml:space="preserve"> vrtino</w:t>
            </w:r>
            <w:r w:rsidRPr="00F037BC">
              <w:rPr>
                <w:rFonts w:ascii="Arial" w:hAnsi="Arial" w:cs="Arial"/>
                <w:sz w:val="20"/>
                <w:szCs w:val="20"/>
                <w:lang w:eastAsia="ar-SA"/>
              </w:rPr>
              <w:t xml:space="preserve"> zmanjšal izpuste toplogrednih plinov:</w:t>
            </w:r>
          </w:p>
        </w:tc>
        <w:tc>
          <w:tcPr>
            <w:tcW w:w="1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C4E5A" w14:textId="3A8759A9" w:rsidR="004E150E" w:rsidRPr="00AE4E10" w:rsidRDefault="004E150E" w:rsidP="00B72732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B6226D" w:rsidRPr="00AE4E10" w14:paraId="749AB454" w14:textId="77777777" w:rsidTr="00E00A05">
        <w:trPr>
          <w:trHeight w:val="80"/>
        </w:trPr>
        <w:tc>
          <w:tcPr>
            <w:tcW w:w="637" w:type="dxa"/>
          </w:tcPr>
          <w:p w14:paraId="60D67DC5" w14:textId="2236505F" w:rsidR="00B6226D" w:rsidRPr="00AE4E10" w:rsidRDefault="00B6226D" w:rsidP="00B6226D">
            <w:pPr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E4E10">
              <w:rPr>
                <w:rFonts w:ascii="Arial" w:hAnsi="Arial" w:cs="Arial"/>
                <w:sz w:val="20"/>
                <w:szCs w:val="20"/>
                <w:lang w:eastAsia="ar-SA"/>
              </w:rPr>
              <w:t>2.1.</w:t>
            </w:r>
          </w:p>
        </w:tc>
        <w:tc>
          <w:tcPr>
            <w:tcW w:w="6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3CE07" w14:textId="79680EC1" w:rsidR="00B6226D" w:rsidRPr="00F037BC" w:rsidRDefault="00B6226D" w:rsidP="00B6226D">
            <w:pPr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037BC">
              <w:rPr>
                <w:rFonts w:ascii="Arial" w:hAnsi="Arial" w:cs="Arial"/>
                <w:sz w:val="20"/>
                <w:szCs w:val="20"/>
                <w:lang w:eastAsia="ar-SA"/>
              </w:rPr>
              <w:t xml:space="preserve">- </w:t>
            </w:r>
            <w:r w:rsidR="007A67FB" w:rsidRPr="00F037BC">
              <w:rPr>
                <w:rFonts w:ascii="Arial" w:hAnsi="Arial" w:cs="Arial"/>
                <w:sz w:val="20"/>
                <w:szCs w:val="20"/>
                <w:lang w:eastAsia="ar-SA"/>
              </w:rPr>
              <w:t xml:space="preserve">za </w:t>
            </w:r>
            <w:r w:rsidR="00B47A36" w:rsidRPr="00F037BC">
              <w:rPr>
                <w:rFonts w:ascii="Arial" w:hAnsi="Arial" w:cs="Arial"/>
                <w:sz w:val="20"/>
                <w:szCs w:val="20"/>
                <w:lang w:eastAsia="ar-SA"/>
              </w:rPr>
              <w:t>več kot</w:t>
            </w:r>
            <w:r w:rsidRPr="00F037BC">
              <w:rPr>
                <w:rFonts w:ascii="Arial" w:hAnsi="Arial" w:cs="Arial"/>
                <w:sz w:val="20"/>
                <w:szCs w:val="20"/>
                <w:lang w:eastAsia="ar-SA"/>
              </w:rPr>
              <w:t xml:space="preserve"> 35</w:t>
            </w:r>
            <w:r w:rsidR="007A67FB" w:rsidRPr="00F037BC">
              <w:rPr>
                <w:rFonts w:ascii="Arial" w:hAnsi="Arial" w:cs="Arial"/>
                <w:sz w:val="20"/>
                <w:szCs w:val="20"/>
                <w:lang w:eastAsia="ar-SA"/>
              </w:rPr>
              <w:t xml:space="preserve"> odstotkov</w:t>
            </w:r>
            <w:r w:rsidRPr="00F037BC"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1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3A5C0" w14:textId="1E7441AC" w:rsidR="00B6226D" w:rsidRPr="00AE4E10" w:rsidRDefault="00B6226D" w:rsidP="00B6226D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AE4E10">
              <w:rPr>
                <w:rFonts w:ascii="Arial" w:eastAsia="Arial Unicode MS" w:hAnsi="Arial" w:cs="Arial"/>
                <w:b/>
                <w:sz w:val="20"/>
                <w:szCs w:val="20"/>
              </w:rPr>
              <w:t>30</w:t>
            </w:r>
          </w:p>
        </w:tc>
      </w:tr>
      <w:tr w:rsidR="00B6226D" w:rsidRPr="00B72732" w14:paraId="0AE0CC99" w14:textId="77777777" w:rsidTr="00E00A05">
        <w:trPr>
          <w:trHeight w:val="80"/>
        </w:trPr>
        <w:tc>
          <w:tcPr>
            <w:tcW w:w="637" w:type="dxa"/>
          </w:tcPr>
          <w:p w14:paraId="71789C2E" w14:textId="59B3F237" w:rsidR="00B6226D" w:rsidRPr="00AE4E10" w:rsidRDefault="00B6226D" w:rsidP="00B6226D">
            <w:pPr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E4E10">
              <w:rPr>
                <w:rFonts w:ascii="Arial" w:hAnsi="Arial" w:cs="Arial"/>
                <w:sz w:val="20"/>
                <w:szCs w:val="20"/>
                <w:lang w:eastAsia="ar-SA"/>
              </w:rPr>
              <w:t>2.2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C8CB8" w14:textId="6F7EBC0F" w:rsidR="00B6226D" w:rsidRPr="00F037BC" w:rsidRDefault="00B6226D" w:rsidP="00B6226D">
            <w:pPr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037BC">
              <w:rPr>
                <w:rFonts w:ascii="Arial" w:hAnsi="Arial" w:cs="Arial"/>
                <w:sz w:val="20"/>
                <w:szCs w:val="20"/>
                <w:lang w:eastAsia="ar-SA"/>
              </w:rPr>
              <w:t>- od vključno 20 do vključno 35</w:t>
            </w:r>
            <w:r w:rsidR="007A67FB" w:rsidRPr="00F037BC">
              <w:rPr>
                <w:rFonts w:ascii="Arial" w:hAnsi="Arial" w:cs="Arial"/>
                <w:sz w:val="20"/>
                <w:szCs w:val="20"/>
                <w:lang w:eastAsia="ar-SA"/>
              </w:rPr>
              <w:t xml:space="preserve"> odstotkov</w:t>
            </w:r>
            <w:r w:rsidRPr="00F037BC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F39FF" w14:textId="01A5047C" w:rsidR="00B6226D" w:rsidRPr="00B72732" w:rsidRDefault="00B6226D" w:rsidP="00B6226D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AE4E10">
              <w:rPr>
                <w:rFonts w:ascii="Arial" w:eastAsia="Arial Unicode MS" w:hAnsi="Arial" w:cs="Arial"/>
                <w:b/>
                <w:sz w:val="20"/>
                <w:szCs w:val="20"/>
              </w:rPr>
              <w:t>15</w:t>
            </w:r>
          </w:p>
        </w:tc>
      </w:tr>
      <w:tr w:rsidR="00B6226D" w:rsidRPr="00B72732" w14:paraId="0C15FC0C" w14:textId="77777777" w:rsidTr="00E00A05">
        <w:trPr>
          <w:trHeight w:val="80"/>
        </w:trPr>
        <w:tc>
          <w:tcPr>
            <w:tcW w:w="637" w:type="dxa"/>
          </w:tcPr>
          <w:p w14:paraId="09843A8A" w14:textId="77777777" w:rsidR="00B6226D" w:rsidRPr="00AE4E10" w:rsidRDefault="00B6226D" w:rsidP="00B6226D">
            <w:pPr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66FB7" w14:textId="240E5988" w:rsidR="00B6226D" w:rsidRPr="00AE4E10" w:rsidRDefault="00B6226D" w:rsidP="00B6226D">
            <w:pPr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87914">
              <w:rPr>
                <w:rFonts w:ascii="Arial" w:hAnsi="Arial" w:cs="Arial"/>
                <w:sz w:val="20"/>
                <w:szCs w:val="20"/>
                <w:lang w:eastAsia="ar-SA"/>
              </w:rPr>
              <w:t xml:space="preserve">Izpolnjevanje zahteve </w:t>
            </w:r>
            <w:r w:rsidRPr="001570C1">
              <w:rPr>
                <w:rFonts w:ascii="Arial" w:hAnsi="Arial" w:cs="Arial"/>
                <w:sz w:val="20"/>
                <w:szCs w:val="20"/>
                <w:lang w:eastAsia="ar-SA"/>
              </w:rPr>
              <w:t>iz tega merila se izkazuje s prilogo »Zmanjšanje toplogrednih plinov«.</w:t>
            </w:r>
          </w:p>
        </w:tc>
        <w:tc>
          <w:tcPr>
            <w:tcW w:w="1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88012" w14:textId="77777777" w:rsidR="00B6226D" w:rsidRPr="00AE4E10" w:rsidRDefault="00B6226D" w:rsidP="00B6226D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B6226D" w:rsidRPr="00B72732" w14:paraId="01C88EE0" w14:textId="77777777" w:rsidTr="00E00A05">
        <w:trPr>
          <w:trHeight w:val="783"/>
        </w:trPr>
        <w:tc>
          <w:tcPr>
            <w:tcW w:w="637" w:type="dxa"/>
            <w:shd w:val="clear" w:color="auto" w:fill="DBE5F1"/>
          </w:tcPr>
          <w:p w14:paraId="7AC419D6" w14:textId="77777777" w:rsidR="00B6226D" w:rsidRPr="00B72732" w:rsidRDefault="00B6226D" w:rsidP="00B6226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732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6733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01928" w14:textId="283C5C43" w:rsidR="00B6226D" w:rsidRPr="00B72732" w:rsidRDefault="00B6226D" w:rsidP="00B622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D80">
              <w:rPr>
                <w:rFonts w:ascii="Arial" w:hAnsi="Arial" w:cs="Arial"/>
                <w:b/>
                <w:sz w:val="20"/>
                <w:szCs w:val="20"/>
              </w:rPr>
              <w:t xml:space="preserve">POVRŠINA RASTLINJAKOV </w:t>
            </w:r>
            <w:r>
              <w:rPr>
                <w:rFonts w:ascii="Arial" w:hAnsi="Arial" w:cs="Arial"/>
                <w:b/>
                <w:sz w:val="20"/>
                <w:szCs w:val="20"/>
              </w:rPr>
              <w:t>VLAGATELJA,</w:t>
            </w:r>
            <w:r w:rsidRPr="00330D80">
              <w:rPr>
                <w:rFonts w:ascii="Arial" w:hAnsi="Arial" w:cs="Arial"/>
                <w:b/>
                <w:sz w:val="20"/>
                <w:szCs w:val="20"/>
              </w:rPr>
              <w:t xml:space="preserve"> NAMENJEN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30D80">
              <w:rPr>
                <w:rFonts w:ascii="Arial" w:hAnsi="Arial" w:cs="Arial"/>
                <w:b/>
                <w:sz w:val="20"/>
                <w:szCs w:val="20"/>
              </w:rPr>
              <w:t xml:space="preserve"> ZA </w:t>
            </w:r>
            <w:r>
              <w:rPr>
                <w:rFonts w:ascii="Arial" w:hAnsi="Arial" w:cs="Arial"/>
                <w:b/>
                <w:sz w:val="20"/>
                <w:szCs w:val="20"/>
              </w:rPr>
              <w:t>PRIDELAVO HRANE ZA</w:t>
            </w:r>
            <w:r w:rsidRPr="00330D80">
              <w:rPr>
                <w:rFonts w:ascii="Arial" w:hAnsi="Arial" w:cs="Arial"/>
                <w:b/>
                <w:sz w:val="20"/>
                <w:szCs w:val="20"/>
              </w:rPr>
              <w:t xml:space="preserve"> LJUDI, KI UPORABLJA TERMALNO ALI TERMOMINERALNO VODO </w:t>
            </w:r>
            <w:r w:rsidRPr="00B72732">
              <w:rPr>
                <w:rFonts w:ascii="Arial" w:hAnsi="Arial" w:cs="Arial"/>
                <w:b/>
                <w:sz w:val="20"/>
                <w:szCs w:val="20"/>
              </w:rPr>
              <w:t xml:space="preserve">(MAKSIMALNO ŠTEVILO TOČK </w:t>
            </w: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  <w:r w:rsidRPr="00B72732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B7273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48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1FB74" w14:textId="4FDC3C17" w:rsidR="00B6226D" w:rsidRPr="00B72732" w:rsidRDefault="00B6226D" w:rsidP="00B6226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35</w:t>
            </w:r>
          </w:p>
        </w:tc>
      </w:tr>
      <w:tr w:rsidR="00B6226D" w:rsidRPr="00B72732" w14:paraId="0DDC590F" w14:textId="77777777" w:rsidTr="00992F46">
        <w:trPr>
          <w:trHeight w:val="80"/>
        </w:trPr>
        <w:tc>
          <w:tcPr>
            <w:tcW w:w="637" w:type="dxa"/>
          </w:tcPr>
          <w:p w14:paraId="061DD310" w14:textId="77777777" w:rsidR="00B6226D" w:rsidRPr="00B72732" w:rsidRDefault="00B6226D" w:rsidP="00B6226D">
            <w:pPr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72732">
              <w:rPr>
                <w:rFonts w:ascii="Arial" w:hAnsi="Arial" w:cs="Arial"/>
                <w:sz w:val="20"/>
                <w:szCs w:val="20"/>
                <w:lang w:eastAsia="ar-SA"/>
              </w:rPr>
              <w:t>3.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  <w:r w:rsidRPr="00B72732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6BC52" w14:textId="7197D03A" w:rsidR="00B6226D" w:rsidRPr="00B72732" w:rsidRDefault="00B6226D" w:rsidP="00B6226D">
            <w:pPr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E4E10">
              <w:rPr>
                <w:rFonts w:ascii="Arial" w:hAnsi="Arial" w:cs="Arial"/>
                <w:sz w:val="20"/>
                <w:szCs w:val="20"/>
                <w:lang w:eastAsia="ar-SA"/>
              </w:rPr>
              <w:t xml:space="preserve">Površina rastlinjakov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vlagatelja,</w:t>
            </w:r>
            <w:r w:rsidRPr="00AE4E10">
              <w:rPr>
                <w:rFonts w:ascii="Arial" w:hAnsi="Arial" w:cs="Arial"/>
                <w:sz w:val="20"/>
                <w:szCs w:val="20"/>
                <w:lang w:eastAsia="ar-SA"/>
              </w:rPr>
              <w:t xml:space="preserve"> namenjen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a</w:t>
            </w:r>
            <w:r w:rsidRPr="00AE4E10">
              <w:rPr>
                <w:rFonts w:ascii="Arial" w:hAnsi="Arial" w:cs="Arial"/>
                <w:sz w:val="20"/>
                <w:szCs w:val="20"/>
                <w:lang w:eastAsia="ar-SA"/>
              </w:rPr>
              <w:t xml:space="preserve"> za pridelavo hrane za ljudi, ki uporablja termalno ali </w:t>
            </w:r>
            <w:proofErr w:type="spellStart"/>
            <w:r w:rsidRPr="00AE4E10">
              <w:rPr>
                <w:rFonts w:ascii="Arial" w:hAnsi="Arial" w:cs="Arial"/>
                <w:sz w:val="20"/>
                <w:szCs w:val="20"/>
                <w:lang w:eastAsia="ar-SA"/>
              </w:rPr>
              <w:t>termomineralno</w:t>
            </w:r>
            <w:proofErr w:type="spellEnd"/>
            <w:r w:rsidRPr="00AE4E10">
              <w:rPr>
                <w:rFonts w:ascii="Arial" w:hAnsi="Arial" w:cs="Arial"/>
                <w:sz w:val="20"/>
                <w:szCs w:val="20"/>
                <w:lang w:eastAsia="ar-SA"/>
              </w:rPr>
              <w:t xml:space="preserve"> vodo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  <w:r w:rsidRPr="00AE4E10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je večja od</w:t>
            </w:r>
            <w:r w:rsidRPr="00B72732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3 ha.</w:t>
            </w:r>
          </w:p>
        </w:tc>
        <w:tc>
          <w:tcPr>
            <w:tcW w:w="1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36666" w14:textId="179E05A8" w:rsidR="00B6226D" w:rsidRPr="00B72732" w:rsidRDefault="00B6226D" w:rsidP="00B6226D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35</w:t>
            </w:r>
          </w:p>
        </w:tc>
      </w:tr>
      <w:tr w:rsidR="00B6226D" w:rsidRPr="00B72732" w14:paraId="73F39AA3" w14:textId="77777777" w:rsidTr="00992F46">
        <w:trPr>
          <w:trHeight w:val="80"/>
        </w:trPr>
        <w:tc>
          <w:tcPr>
            <w:tcW w:w="637" w:type="dxa"/>
          </w:tcPr>
          <w:p w14:paraId="59514D9E" w14:textId="77777777" w:rsidR="00B6226D" w:rsidRPr="00B72732" w:rsidRDefault="00B6226D" w:rsidP="00B6226D">
            <w:pPr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72732">
              <w:rPr>
                <w:rFonts w:ascii="Arial" w:hAnsi="Arial" w:cs="Arial"/>
                <w:sz w:val="20"/>
                <w:szCs w:val="20"/>
                <w:lang w:eastAsia="ar-SA"/>
              </w:rPr>
              <w:t>3.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  <w:r w:rsidRPr="00B72732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B96F1" w14:textId="6389AEB0" w:rsidR="00B6226D" w:rsidRPr="00E7245C" w:rsidRDefault="00B6226D" w:rsidP="00B6226D">
            <w:pPr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7245C">
              <w:rPr>
                <w:rFonts w:ascii="Arial" w:hAnsi="Arial" w:cs="Arial"/>
                <w:sz w:val="20"/>
                <w:szCs w:val="20"/>
                <w:lang w:eastAsia="ar-SA"/>
              </w:rPr>
              <w:t xml:space="preserve">Površina rastlinjakov vlagatelja, namenjena za pridelavo hrane za ljudi, ki uporablja termalno ali </w:t>
            </w:r>
            <w:proofErr w:type="spellStart"/>
            <w:r w:rsidRPr="00E7245C">
              <w:rPr>
                <w:rFonts w:ascii="Arial" w:hAnsi="Arial" w:cs="Arial"/>
                <w:sz w:val="20"/>
                <w:szCs w:val="20"/>
                <w:lang w:eastAsia="ar-SA"/>
              </w:rPr>
              <w:t>termomineralno</w:t>
            </w:r>
            <w:proofErr w:type="spellEnd"/>
            <w:r w:rsidRPr="00E7245C">
              <w:rPr>
                <w:rFonts w:ascii="Arial" w:hAnsi="Arial" w:cs="Arial"/>
                <w:sz w:val="20"/>
                <w:szCs w:val="20"/>
                <w:lang w:eastAsia="ar-SA"/>
              </w:rPr>
              <w:t xml:space="preserve"> vodo, znaša od vključno 1 ha do 3 ha.</w:t>
            </w:r>
          </w:p>
        </w:tc>
        <w:tc>
          <w:tcPr>
            <w:tcW w:w="1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A6EA7" w14:textId="67D3F544" w:rsidR="00B6226D" w:rsidRPr="00B72732" w:rsidRDefault="00B6226D" w:rsidP="00B6226D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20</w:t>
            </w:r>
          </w:p>
        </w:tc>
      </w:tr>
      <w:tr w:rsidR="00B6226D" w:rsidRPr="00B72732" w14:paraId="0E6EAC18" w14:textId="77777777" w:rsidTr="00B570CD">
        <w:trPr>
          <w:trHeight w:val="80"/>
        </w:trPr>
        <w:tc>
          <w:tcPr>
            <w:tcW w:w="637" w:type="dxa"/>
          </w:tcPr>
          <w:p w14:paraId="0BECE31A" w14:textId="7BE9F6F4" w:rsidR="00B6226D" w:rsidRPr="00B72732" w:rsidRDefault="00B6226D" w:rsidP="00B6226D">
            <w:pPr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72732">
              <w:rPr>
                <w:rFonts w:ascii="Arial" w:hAnsi="Arial" w:cs="Arial"/>
                <w:sz w:val="20"/>
                <w:szCs w:val="20"/>
                <w:lang w:eastAsia="ar-SA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.3</w:t>
            </w:r>
            <w:r w:rsidRPr="00B72732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10C8D" w14:textId="186ED7C1" w:rsidR="00B6226D" w:rsidRPr="00E7245C" w:rsidRDefault="00B6226D" w:rsidP="00B6226D">
            <w:pPr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7245C">
              <w:rPr>
                <w:rFonts w:ascii="Arial" w:hAnsi="Arial" w:cs="Arial"/>
                <w:sz w:val="20"/>
                <w:szCs w:val="20"/>
              </w:rPr>
              <w:t xml:space="preserve">Površina rastlinjakov vlagatelja, namenjena za pridelavo hrane za ljudi, ki uporablja termalno ali </w:t>
            </w:r>
            <w:proofErr w:type="spellStart"/>
            <w:r w:rsidRPr="00E7245C">
              <w:rPr>
                <w:rFonts w:ascii="Arial" w:hAnsi="Arial" w:cs="Arial"/>
                <w:sz w:val="20"/>
                <w:szCs w:val="20"/>
              </w:rPr>
              <w:t>termomineralno</w:t>
            </w:r>
            <w:proofErr w:type="spellEnd"/>
            <w:r w:rsidRPr="00E724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245C">
              <w:rPr>
                <w:rFonts w:ascii="Arial" w:hAnsi="Arial" w:cs="Arial"/>
                <w:sz w:val="20"/>
                <w:szCs w:val="20"/>
                <w:lang w:eastAsia="ar-SA"/>
              </w:rPr>
              <w:t xml:space="preserve">vodo, znaša več kot 0,5 ha </w:t>
            </w:r>
            <w:r w:rsidR="00701AC6">
              <w:rPr>
                <w:rFonts w:ascii="Arial" w:hAnsi="Arial" w:cs="Arial"/>
                <w:sz w:val="20"/>
                <w:szCs w:val="20"/>
                <w:lang w:eastAsia="ar-SA"/>
              </w:rPr>
              <w:t>in manj kot</w:t>
            </w:r>
            <w:r w:rsidRPr="00E7245C">
              <w:rPr>
                <w:rFonts w:ascii="Arial" w:hAnsi="Arial" w:cs="Arial"/>
                <w:sz w:val="20"/>
                <w:szCs w:val="20"/>
                <w:lang w:eastAsia="ar-SA"/>
              </w:rPr>
              <w:t xml:space="preserve"> 1 ha. </w:t>
            </w:r>
          </w:p>
        </w:tc>
        <w:tc>
          <w:tcPr>
            <w:tcW w:w="1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B483B" w14:textId="21BA478F" w:rsidR="00B6226D" w:rsidRPr="00B72732" w:rsidRDefault="00B6226D" w:rsidP="00B6226D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10</w:t>
            </w:r>
          </w:p>
        </w:tc>
      </w:tr>
      <w:tr w:rsidR="00B6226D" w:rsidRPr="00B72732" w14:paraId="08E043DA" w14:textId="77777777" w:rsidTr="00B570CD">
        <w:trPr>
          <w:trHeight w:val="80"/>
        </w:trPr>
        <w:tc>
          <w:tcPr>
            <w:tcW w:w="637" w:type="dxa"/>
          </w:tcPr>
          <w:p w14:paraId="1391D527" w14:textId="77777777" w:rsidR="00B6226D" w:rsidRPr="00B72732" w:rsidRDefault="00B6226D" w:rsidP="00B6226D">
            <w:pPr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AF077" w14:textId="32526DF5" w:rsidR="00B6226D" w:rsidRPr="00E7245C" w:rsidRDefault="00B6226D" w:rsidP="004343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45C">
              <w:rPr>
                <w:rFonts w:ascii="Arial" w:hAnsi="Arial" w:cs="Arial"/>
                <w:sz w:val="20"/>
                <w:szCs w:val="20"/>
                <w:lang w:eastAsia="ar-SA"/>
              </w:rPr>
              <w:t xml:space="preserve">Izpolnjevanje zahteve iz tega merila se izkazuje s površinami rastlinjakov iz zbirne vloge za leto 2021 ter dokazilom o uporabi termalne ali </w:t>
            </w:r>
            <w:proofErr w:type="spellStart"/>
            <w:r w:rsidRPr="00E7245C">
              <w:rPr>
                <w:rFonts w:ascii="Arial" w:hAnsi="Arial" w:cs="Arial"/>
                <w:sz w:val="20"/>
                <w:szCs w:val="20"/>
                <w:lang w:eastAsia="ar-SA"/>
              </w:rPr>
              <w:t>termomineralne</w:t>
            </w:r>
            <w:proofErr w:type="spellEnd"/>
            <w:r w:rsidRPr="00E7245C">
              <w:rPr>
                <w:rFonts w:ascii="Arial" w:hAnsi="Arial" w:cs="Arial"/>
                <w:sz w:val="20"/>
                <w:szCs w:val="20"/>
                <w:lang w:eastAsia="ar-SA"/>
              </w:rPr>
              <w:t xml:space="preserve"> vode na teh površinah</w:t>
            </w:r>
            <w:r w:rsidR="00F037BC">
              <w:rPr>
                <w:rFonts w:ascii="Arial" w:hAnsi="Arial" w:cs="Arial"/>
                <w:sz w:val="20"/>
                <w:szCs w:val="20"/>
                <w:lang w:eastAsia="ar-SA"/>
              </w:rPr>
              <w:t xml:space="preserve"> (npr. koncesija </w:t>
            </w:r>
            <w:r w:rsidR="00F037BC" w:rsidRPr="0043437E">
              <w:rPr>
                <w:rFonts w:ascii="Arial" w:hAnsi="Arial" w:cs="Arial"/>
                <w:sz w:val="20"/>
                <w:szCs w:val="20"/>
                <w:lang w:eastAsia="ar-SA"/>
              </w:rPr>
              <w:t>za rabo</w:t>
            </w:r>
            <w:r w:rsidR="00F037BC" w:rsidRPr="00F037BC">
              <w:rPr>
                <w:rFonts w:ascii="Arial" w:hAnsi="Arial" w:cs="Arial"/>
                <w:sz w:val="20"/>
                <w:szCs w:val="20"/>
                <w:lang w:eastAsia="ar-SA"/>
              </w:rPr>
              <w:t xml:space="preserve"> termalne vode za ogrevanje objektov</w:t>
            </w:r>
            <w:r w:rsidR="00F037BC">
              <w:rPr>
                <w:rFonts w:ascii="Arial" w:hAnsi="Arial" w:cs="Arial"/>
                <w:sz w:val="20"/>
                <w:szCs w:val="20"/>
                <w:lang w:eastAsia="ar-SA"/>
              </w:rPr>
              <w:t>, pogodba za rabo termalne vode za ogrevanje objektov)</w:t>
            </w:r>
            <w:r w:rsidRPr="00E7245C">
              <w:rPr>
                <w:rFonts w:ascii="Arial" w:hAnsi="Arial" w:cs="Arial"/>
                <w:sz w:val="20"/>
                <w:szCs w:val="20"/>
                <w:lang w:eastAsia="ar-SA"/>
              </w:rPr>
              <w:t xml:space="preserve">.  </w:t>
            </w:r>
          </w:p>
        </w:tc>
        <w:tc>
          <w:tcPr>
            <w:tcW w:w="1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7E105" w14:textId="77777777" w:rsidR="00B6226D" w:rsidRDefault="00B6226D" w:rsidP="00B6226D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B6226D" w:rsidRPr="00B72732" w14:paraId="232B437D" w14:textId="77777777" w:rsidTr="00C47C2B">
        <w:trPr>
          <w:trHeight w:val="538"/>
        </w:trPr>
        <w:tc>
          <w:tcPr>
            <w:tcW w:w="637" w:type="dxa"/>
            <w:shd w:val="clear" w:color="auto" w:fill="DBE5F1"/>
          </w:tcPr>
          <w:p w14:paraId="6D89BD87" w14:textId="2E393AA6" w:rsidR="00B6226D" w:rsidRPr="00B72732" w:rsidRDefault="00B6226D" w:rsidP="00B6226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B7273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733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8DD33" w14:textId="160112C8" w:rsidR="00B6226D" w:rsidRPr="00B72732" w:rsidRDefault="00B6226D" w:rsidP="00B622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D80">
              <w:rPr>
                <w:rFonts w:ascii="Arial" w:hAnsi="Arial" w:cs="Arial"/>
                <w:b/>
                <w:sz w:val="20"/>
                <w:szCs w:val="20"/>
              </w:rPr>
              <w:t xml:space="preserve">VKLJUČENOST </w:t>
            </w:r>
            <w:r>
              <w:rPr>
                <w:rFonts w:ascii="Arial" w:hAnsi="Arial" w:cs="Arial"/>
                <w:b/>
                <w:sz w:val="20"/>
                <w:szCs w:val="20"/>
              </w:rPr>
              <w:t>VLAGATELJA</w:t>
            </w:r>
            <w:r w:rsidRPr="00330D80">
              <w:rPr>
                <w:rFonts w:ascii="Arial" w:hAnsi="Arial" w:cs="Arial"/>
                <w:b/>
                <w:sz w:val="20"/>
                <w:szCs w:val="20"/>
              </w:rPr>
              <w:t xml:space="preserve"> V SHEME KAKOVOSTI V SKLADU Z ZAKONOM, KI UREJA KMETIJSTVO </w:t>
            </w:r>
            <w:r w:rsidRPr="00B72732">
              <w:rPr>
                <w:rFonts w:ascii="Arial" w:hAnsi="Arial" w:cs="Arial"/>
                <w:b/>
                <w:sz w:val="20"/>
                <w:szCs w:val="20"/>
              </w:rPr>
              <w:t xml:space="preserve">(maksimalno število točk </w:t>
            </w: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Pr="00B72732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B7273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48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AE2CB" w14:textId="4E7B6925" w:rsidR="00B6226D" w:rsidRPr="00B72732" w:rsidRDefault="00B6226D" w:rsidP="00B6226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20</w:t>
            </w:r>
          </w:p>
        </w:tc>
      </w:tr>
      <w:tr w:rsidR="00B6226D" w:rsidRPr="00B72732" w14:paraId="3B96AA0E" w14:textId="77777777" w:rsidTr="00B925C8">
        <w:trPr>
          <w:trHeight w:val="1570"/>
        </w:trPr>
        <w:tc>
          <w:tcPr>
            <w:tcW w:w="637" w:type="dxa"/>
          </w:tcPr>
          <w:p w14:paraId="6380523B" w14:textId="3E41C3F9" w:rsidR="00B6226D" w:rsidRPr="00B72732" w:rsidRDefault="00B6226D" w:rsidP="00B6226D">
            <w:pPr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4</w:t>
            </w:r>
            <w:r w:rsidRPr="00B72732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  <w:r w:rsidRPr="00B72732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5A3AE" w14:textId="1DC48821" w:rsidR="00B6226D" w:rsidRPr="00613D9B" w:rsidRDefault="00B6226D" w:rsidP="00B6226D">
            <w:pPr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Vlagatelj</w:t>
            </w:r>
            <w:r w:rsidRPr="00613D9B">
              <w:rPr>
                <w:rFonts w:ascii="Arial" w:hAnsi="Arial" w:cs="Arial"/>
                <w:sz w:val="20"/>
                <w:szCs w:val="20"/>
                <w:lang w:eastAsia="ar-SA"/>
              </w:rPr>
              <w:t xml:space="preserve"> je na dan vložitve vloge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na javni razpis</w:t>
            </w:r>
            <w:r w:rsidRPr="00613D9B">
              <w:rPr>
                <w:rFonts w:ascii="Arial" w:hAnsi="Arial" w:cs="Arial"/>
                <w:sz w:val="20"/>
                <w:szCs w:val="20"/>
                <w:lang w:eastAsia="ar-SA"/>
              </w:rPr>
              <w:t xml:space="preserve"> vključen v:</w:t>
            </w:r>
          </w:p>
          <w:p w14:paraId="12453849" w14:textId="77777777" w:rsidR="00B6226D" w:rsidRPr="00613D9B" w:rsidRDefault="00B6226D" w:rsidP="00C00A44">
            <w:pPr>
              <w:tabs>
                <w:tab w:val="left" w:pos="349"/>
              </w:tabs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13D9B">
              <w:rPr>
                <w:rFonts w:ascii="Arial" w:hAnsi="Arial" w:cs="Arial"/>
                <w:sz w:val="20"/>
                <w:szCs w:val="20"/>
                <w:lang w:eastAsia="ar-SA"/>
              </w:rPr>
              <w:t>a)</w:t>
            </w:r>
            <w:r w:rsidRPr="00613D9B">
              <w:rPr>
                <w:rFonts w:ascii="Arial" w:hAnsi="Arial" w:cs="Arial"/>
                <w:sz w:val="20"/>
                <w:szCs w:val="20"/>
                <w:lang w:eastAsia="ar-SA"/>
              </w:rPr>
              <w:tab/>
              <w:t>shemo ekološka pridelava in predelava,</w:t>
            </w:r>
          </w:p>
          <w:p w14:paraId="048CF58E" w14:textId="460F690A" w:rsidR="00B6226D" w:rsidRPr="00613D9B" w:rsidRDefault="00B6226D" w:rsidP="00C00A44">
            <w:pPr>
              <w:tabs>
                <w:tab w:val="left" w:pos="349"/>
              </w:tabs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13D9B">
              <w:rPr>
                <w:rFonts w:ascii="Arial" w:hAnsi="Arial" w:cs="Arial"/>
                <w:sz w:val="20"/>
                <w:szCs w:val="20"/>
                <w:lang w:eastAsia="ar-SA"/>
              </w:rPr>
              <w:t>b)</w:t>
            </w:r>
            <w:r w:rsidRPr="00613D9B">
              <w:rPr>
                <w:rFonts w:ascii="Arial" w:hAnsi="Arial" w:cs="Arial"/>
                <w:sz w:val="20"/>
                <w:szCs w:val="20"/>
                <w:lang w:eastAsia="ar-SA"/>
              </w:rPr>
              <w:tab/>
              <w:t>shemo izbrana kakovost,</w:t>
            </w:r>
          </w:p>
          <w:p w14:paraId="2EB5026F" w14:textId="77777777" w:rsidR="00B6226D" w:rsidRPr="00613D9B" w:rsidRDefault="00B6226D" w:rsidP="00C00A44">
            <w:pPr>
              <w:tabs>
                <w:tab w:val="left" w:pos="349"/>
              </w:tabs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13D9B">
              <w:rPr>
                <w:rFonts w:ascii="Arial" w:hAnsi="Arial" w:cs="Arial"/>
                <w:sz w:val="20"/>
                <w:szCs w:val="20"/>
                <w:lang w:eastAsia="ar-SA"/>
              </w:rPr>
              <w:t>c)</w:t>
            </w:r>
            <w:r w:rsidRPr="00613D9B">
              <w:rPr>
                <w:rFonts w:ascii="Arial" w:hAnsi="Arial" w:cs="Arial"/>
                <w:sz w:val="20"/>
                <w:szCs w:val="20"/>
                <w:lang w:eastAsia="ar-SA"/>
              </w:rPr>
              <w:tab/>
              <w:t>eno izmed naslednjih shem kakovosti:</w:t>
            </w:r>
          </w:p>
          <w:p w14:paraId="712B187D" w14:textId="1FFE9467" w:rsidR="00B6226D" w:rsidRPr="00613D9B" w:rsidRDefault="00C00A44" w:rsidP="00C00A44">
            <w:pPr>
              <w:tabs>
                <w:tab w:val="left" w:pos="349"/>
              </w:tabs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- </w:t>
            </w:r>
            <w:r w:rsidR="00B6226D" w:rsidRPr="00613D9B">
              <w:rPr>
                <w:rFonts w:ascii="Arial" w:hAnsi="Arial" w:cs="Arial"/>
                <w:sz w:val="20"/>
                <w:szCs w:val="20"/>
                <w:lang w:eastAsia="ar-SA"/>
              </w:rPr>
              <w:t>zaščitena geografska označba oziroma,</w:t>
            </w:r>
          </w:p>
          <w:p w14:paraId="4CDF7FEB" w14:textId="1F3C8F3D" w:rsidR="00B6226D" w:rsidRPr="00B72732" w:rsidRDefault="00C00A44" w:rsidP="00C00A44">
            <w:pPr>
              <w:tabs>
                <w:tab w:val="left" w:pos="349"/>
              </w:tabs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- </w:t>
            </w:r>
            <w:r w:rsidR="00B6226D" w:rsidRPr="00613D9B">
              <w:rPr>
                <w:rFonts w:ascii="Arial" w:hAnsi="Arial" w:cs="Arial"/>
                <w:sz w:val="20"/>
                <w:szCs w:val="20"/>
                <w:lang w:eastAsia="ar-SA"/>
              </w:rPr>
              <w:t>zaščitena označba porekla.</w:t>
            </w:r>
          </w:p>
        </w:tc>
        <w:tc>
          <w:tcPr>
            <w:tcW w:w="1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78E8A" w14:textId="77777777" w:rsidR="00B6226D" w:rsidRPr="00613D9B" w:rsidRDefault="00B6226D" w:rsidP="00B6226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4300BE8" w14:textId="1893B60E" w:rsidR="00B6226D" w:rsidRPr="00613D9B" w:rsidRDefault="00B6226D" w:rsidP="00B6226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  <w:p w14:paraId="02458F30" w14:textId="086E1BB4" w:rsidR="00B6226D" w:rsidRPr="00613D9B" w:rsidRDefault="00B6226D" w:rsidP="00B6226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</w:t>
            </w:r>
          </w:p>
          <w:p w14:paraId="4192D7FD" w14:textId="50595150" w:rsidR="00B6226D" w:rsidRPr="00613D9B" w:rsidRDefault="00B6226D" w:rsidP="00B6226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  <w:p w14:paraId="3974DD8E" w14:textId="77777777" w:rsidR="00B6226D" w:rsidRPr="00613D9B" w:rsidRDefault="00B6226D" w:rsidP="00B6226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53B3616" w14:textId="13EB6653" w:rsidR="00B6226D" w:rsidRPr="00613D9B" w:rsidRDefault="00B6226D" w:rsidP="00B6226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6226D" w:rsidRPr="00B72732" w14:paraId="64337BA8" w14:textId="77777777" w:rsidTr="00E00A05">
        <w:trPr>
          <w:trHeight w:val="80"/>
        </w:trPr>
        <w:tc>
          <w:tcPr>
            <w:tcW w:w="637" w:type="dxa"/>
            <w:shd w:val="clear" w:color="auto" w:fill="DBE5F1"/>
          </w:tcPr>
          <w:p w14:paraId="1E06C08B" w14:textId="2F017A64" w:rsidR="00B6226D" w:rsidRPr="00B72732" w:rsidRDefault="00B6226D" w:rsidP="00B6226D">
            <w:pPr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5</w:t>
            </w:r>
            <w:r w:rsidRPr="00B72732">
              <w:rPr>
                <w:rFonts w:ascii="Arial" w:eastAsia="Arial Unicode MS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733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545BA" w14:textId="77777777" w:rsidR="00B6226D" w:rsidRPr="00B72732" w:rsidRDefault="00B6226D" w:rsidP="00B6226D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72732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SKUPAJ </w:t>
            </w:r>
          </w:p>
        </w:tc>
        <w:tc>
          <w:tcPr>
            <w:tcW w:w="148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0B102" w14:textId="77777777" w:rsidR="00B6226D" w:rsidRPr="00613D9B" w:rsidRDefault="00B6226D" w:rsidP="00B6226D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13D9B">
              <w:rPr>
                <w:rFonts w:ascii="Arial" w:eastAsia="Arial Unicode MS" w:hAnsi="Arial" w:cs="Arial"/>
                <w:b/>
                <w:sz w:val="20"/>
                <w:szCs w:val="20"/>
              </w:rPr>
              <w:t>100</w:t>
            </w:r>
          </w:p>
        </w:tc>
      </w:tr>
    </w:tbl>
    <w:p w14:paraId="261BC562" w14:textId="77777777" w:rsidR="00C012F1" w:rsidRPr="00B72732" w:rsidRDefault="00C012F1" w:rsidP="00B72732">
      <w:pPr>
        <w:jc w:val="both"/>
        <w:rPr>
          <w:rFonts w:ascii="Arial" w:hAnsi="Arial" w:cs="Arial"/>
          <w:b/>
          <w:sz w:val="20"/>
          <w:szCs w:val="20"/>
        </w:rPr>
      </w:pPr>
    </w:p>
    <w:p w14:paraId="127002EB" w14:textId="77777777" w:rsidR="00C012F1" w:rsidRPr="00B72732" w:rsidRDefault="00C012F1" w:rsidP="00B72732">
      <w:pPr>
        <w:jc w:val="both"/>
        <w:rPr>
          <w:rFonts w:ascii="Arial" w:hAnsi="Arial" w:cs="Arial"/>
          <w:b/>
          <w:sz w:val="20"/>
          <w:szCs w:val="20"/>
        </w:rPr>
      </w:pPr>
    </w:p>
    <w:p w14:paraId="6E2C9B54" w14:textId="77777777" w:rsidR="009E5EBF" w:rsidRPr="00B72732" w:rsidRDefault="009E5EBF" w:rsidP="00B72732">
      <w:pPr>
        <w:numPr>
          <w:ilvl w:val="0"/>
          <w:numId w:val="29"/>
        </w:num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B72732">
        <w:rPr>
          <w:rFonts w:ascii="Arial" w:eastAsia="Calibri" w:hAnsi="Arial" w:cs="Arial"/>
          <w:b/>
          <w:sz w:val="20"/>
          <w:szCs w:val="20"/>
          <w:lang w:eastAsia="en-US"/>
        </w:rPr>
        <w:t>FINANČNE DOLOČBE</w:t>
      </w:r>
    </w:p>
    <w:p w14:paraId="404FDAEE" w14:textId="77777777" w:rsidR="009422BB" w:rsidRPr="00B72732" w:rsidRDefault="009422BB" w:rsidP="00B72732">
      <w:pPr>
        <w:ind w:left="360"/>
        <w:jc w:val="both"/>
        <w:outlineLvl w:val="0"/>
        <w:rPr>
          <w:rFonts w:ascii="Arial" w:hAnsi="Arial" w:cs="Arial"/>
          <w:sz w:val="20"/>
          <w:szCs w:val="20"/>
        </w:rPr>
      </w:pPr>
    </w:p>
    <w:p w14:paraId="528EA836" w14:textId="78916C99" w:rsidR="002C62FA" w:rsidRPr="00B72732" w:rsidRDefault="009422BB" w:rsidP="00B72732">
      <w:pPr>
        <w:jc w:val="both"/>
        <w:outlineLvl w:val="0"/>
        <w:rPr>
          <w:rFonts w:ascii="Arial" w:hAnsi="Arial" w:cs="Arial"/>
          <w:sz w:val="20"/>
          <w:szCs w:val="20"/>
        </w:rPr>
      </w:pPr>
      <w:r w:rsidRPr="00B72732">
        <w:rPr>
          <w:rFonts w:ascii="Arial" w:hAnsi="Arial" w:cs="Arial"/>
          <w:sz w:val="20"/>
          <w:szCs w:val="20"/>
        </w:rPr>
        <w:t xml:space="preserve">1. </w:t>
      </w:r>
      <w:r w:rsidR="002C62FA" w:rsidRPr="00B72732">
        <w:rPr>
          <w:rFonts w:ascii="Arial" w:hAnsi="Arial" w:cs="Arial"/>
          <w:sz w:val="20"/>
          <w:szCs w:val="20"/>
        </w:rPr>
        <w:t xml:space="preserve">Finančne določbe so opredeljene v </w:t>
      </w:r>
      <w:r w:rsidR="00404688">
        <w:rPr>
          <w:rFonts w:ascii="Arial" w:hAnsi="Arial" w:cs="Arial"/>
          <w:sz w:val="20"/>
          <w:szCs w:val="20"/>
        </w:rPr>
        <w:t>7</w:t>
      </w:r>
      <w:r w:rsidR="002C62FA" w:rsidRPr="00B72732">
        <w:rPr>
          <w:rFonts w:ascii="Arial" w:hAnsi="Arial" w:cs="Arial"/>
          <w:sz w:val="20"/>
          <w:szCs w:val="20"/>
        </w:rPr>
        <w:t xml:space="preserve">. členu </w:t>
      </w:r>
      <w:r w:rsidR="00404688">
        <w:rPr>
          <w:rFonts w:ascii="Arial" w:hAnsi="Arial" w:cs="Arial"/>
          <w:sz w:val="20"/>
          <w:szCs w:val="20"/>
        </w:rPr>
        <w:t>Odloka</w:t>
      </w:r>
      <w:r w:rsidR="002C62FA" w:rsidRPr="00B72732">
        <w:rPr>
          <w:rFonts w:ascii="Arial" w:hAnsi="Arial" w:cs="Arial"/>
          <w:sz w:val="20"/>
          <w:szCs w:val="20"/>
        </w:rPr>
        <w:t>.</w:t>
      </w:r>
      <w:r w:rsidR="00130B7D">
        <w:rPr>
          <w:rFonts w:ascii="Arial" w:hAnsi="Arial" w:cs="Arial"/>
          <w:sz w:val="20"/>
          <w:szCs w:val="20"/>
        </w:rPr>
        <w:t xml:space="preserve"> </w:t>
      </w:r>
    </w:p>
    <w:p w14:paraId="45D811F5" w14:textId="77777777" w:rsidR="009422BB" w:rsidRPr="00B72732" w:rsidRDefault="009422BB" w:rsidP="00B72732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20B9C0D8" w14:textId="5BBF4AD5" w:rsidR="00A75EAB" w:rsidRPr="00CC352D" w:rsidRDefault="009422BB" w:rsidP="00B72732">
      <w:pPr>
        <w:jc w:val="both"/>
        <w:outlineLvl w:val="0"/>
        <w:rPr>
          <w:rFonts w:ascii="Arial" w:hAnsi="Arial" w:cs="Arial"/>
          <w:sz w:val="20"/>
          <w:szCs w:val="20"/>
        </w:rPr>
      </w:pPr>
      <w:r w:rsidRPr="00A75EAB">
        <w:rPr>
          <w:rFonts w:ascii="Arial" w:hAnsi="Arial" w:cs="Arial"/>
          <w:sz w:val="20"/>
          <w:szCs w:val="20"/>
        </w:rPr>
        <w:t xml:space="preserve">2. </w:t>
      </w:r>
      <w:r w:rsidR="002C62FA" w:rsidRPr="00A75EAB">
        <w:rPr>
          <w:rFonts w:ascii="Arial" w:hAnsi="Arial" w:cs="Arial"/>
          <w:sz w:val="20"/>
          <w:szCs w:val="20"/>
        </w:rPr>
        <w:t xml:space="preserve">V skladu </w:t>
      </w:r>
      <w:r w:rsidR="00404688">
        <w:rPr>
          <w:rFonts w:ascii="Arial" w:hAnsi="Arial" w:cs="Arial"/>
          <w:sz w:val="20"/>
          <w:szCs w:val="20"/>
        </w:rPr>
        <w:t xml:space="preserve">z drugim </w:t>
      </w:r>
      <w:r w:rsidR="002C62FA" w:rsidRPr="00A75EAB">
        <w:rPr>
          <w:rFonts w:ascii="Arial" w:hAnsi="Arial" w:cs="Arial"/>
          <w:sz w:val="20"/>
          <w:szCs w:val="20"/>
        </w:rPr>
        <w:t xml:space="preserve">odstavkom </w:t>
      </w:r>
      <w:r w:rsidR="00404688">
        <w:rPr>
          <w:rFonts w:ascii="Arial" w:hAnsi="Arial" w:cs="Arial"/>
          <w:sz w:val="20"/>
          <w:szCs w:val="20"/>
        </w:rPr>
        <w:t>12</w:t>
      </w:r>
      <w:r w:rsidR="002C62FA" w:rsidRPr="00A75EAB">
        <w:rPr>
          <w:rFonts w:ascii="Arial" w:hAnsi="Arial" w:cs="Arial"/>
          <w:sz w:val="20"/>
          <w:szCs w:val="20"/>
        </w:rPr>
        <w:t xml:space="preserve">. člena </w:t>
      </w:r>
      <w:r w:rsidR="00404688">
        <w:rPr>
          <w:rFonts w:ascii="Arial" w:hAnsi="Arial" w:cs="Arial"/>
          <w:sz w:val="20"/>
          <w:szCs w:val="20"/>
        </w:rPr>
        <w:t>Odloka</w:t>
      </w:r>
      <w:r w:rsidR="002C62FA" w:rsidRPr="00A75EAB">
        <w:rPr>
          <w:rFonts w:ascii="Arial" w:hAnsi="Arial" w:cs="Arial"/>
          <w:sz w:val="20"/>
          <w:szCs w:val="20"/>
        </w:rPr>
        <w:t xml:space="preserve"> se za </w:t>
      </w:r>
      <w:r w:rsidR="002C62FA" w:rsidRPr="00CC352D">
        <w:rPr>
          <w:rFonts w:ascii="Arial" w:hAnsi="Arial" w:cs="Arial"/>
          <w:sz w:val="20"/>
          <w:szCs w:val="20"/>
        </w:rPr>
        <w:t xml:space="preserve">diskontiranje pomoči uporabi zadnja referenčna obrestna mera, ki je objavljena </w:t>
      </w:r>
      <w:r w:rsidR="005A2909" w:rsidRPr="00CC352D">
        <w:rPr>
          <w:rFonts w:ascii="Arial" w:hAnsi="Arial" w:cs="Arial"/>
          <w:sz w:val="20"/>
          <w:szCs w:val="20"/>
        </w:rPr>
        <w:t>na osrednjem spletnem mestu državne uprave</w:t>
      </w:r>
      <w:r w:rsidR="002C62FA" w:rsidRPr="00CC352D">
        <w:rPr>
          <w:rFonts w:ascii="Arial" w:hAnsi="Arial" w:cs="Arial"/>
          <w:sz w:val="20"/>
          <w:szCs w:val="20"/>
        </w:rPr>
        <w:t xml:space="preserve">: </w:t>
      </w:r>
    </w:p>
    <w:p w14:paraId="0D35C4E4" w14:textId="542A5651" w:rsidR="00962284" w:rsidRPr="00B72732" w:rsidRDefault="00A75EAB" w:rsidP="00B72732">
      <w:pPr>
        <w:jc w:val="both"/>
        <w:outlineLvl w:val="0"/>
        <w:rPr>
          <w:rFonts w:ascii="Arial" w:hAnsi="Arial" w:cs="Arial"/>
          <w:sz w:val="20"/>
          <w:szCs w:val="20"/>
        </w:rPr>
      </w:pPr>
      <w:r w:rsidRPr="00CC352D">
        <w:rPr>
          <w:rFonts w:ascii="Helv" w:hAnsi="Helv" w:cs="Helv"/>
          <w:color w:val="000000"/>
          <w:sz w:val="20"/>
          <w:szCs w:val="20"/>
        </w:rPr>
        <w:t>https://www.gov.si/podrocja/finance-in-davki/drzavne-pomoci/.</w:t>
      </w:r>
      <w:r w:rsidRPr="00A75EAB">
        <w:rPr>
          <w:rFonts w:ascii="Helv" w:hAnsi="Helv" w:cs="Helv"/>
          <w:color w:val="000000"/>
          <w:sz w:val="20"/>
          <w:szCs w:val="20"/>
        </w:rPr>
        <w:t xml:space="preserve"> </w:t>
      </w:r>
    </w:p>
    <w:p w14:paraId="62CF0CFB" w14:textId="77777777" w:rsidR="00962284" w:rsidRPr="00B72732" w:rsidRDefault="00962284" w:rsidP="00B72732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3C31F531" w14:textId="77777777" w:rsidR="009422BB" w:rsidRPr="00B72732" w:rsidRDefault="009422BB" w:rsidP="00B72732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639823E1" w14:textId="77777777" w:rsidR="00962284" w:rsidRPr="00B72732" w:rsidRDefault="00962284" w:rsidP="00B72732">
      <w:pPr>
        <w:numPr>
          <w:ilvl w:val="0"/>
          <w:numId w:val="29"/>
        </w:num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B72732">
        <w:rPr>
          <w:rFonts w:ascii="Arial" w:eastAsia="Calibri" w:hAnsi="Arial" w:cs="Arial"/>
          <w:b/>
          <w:sz w:val="20"/>
          <w:szCs w:val="20"/>
          <w:lang w:eastAsia="en-US"/>
        </w:rPr>
        <w:t>VLOGA IN POSTOPEK ZA DODELITEV SREDSTEV</w:t>
      </w:r>
    </w:p>
    <w:p w14:paraId="5EA548BA" w14:textId="77777777" w:rsidR="009422BB" w:rsidRPr="00B72732" w:rsidRDefault="009422BB" w:rsidP="00B72732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724C58B4" w14:textId="4F40BD39" w:rsidR="00897D3A" w:rsidRPr="00D8530A" w:rsidRDefault="009422BB" w:rsidP="005B2207">
      <w:pPr>
        <w:jc w:val="both"/>
        <w:outlineLvl w:val="0"/>
        <w:rPr>
          <w:rFonts w:ascii="Arial" w:hAnsi="Arial" w:cs="Arial"/>
          <w:sz w:val="20"/>
          <w:szCs w:val="20"/>
        </w:rPr>
      </w:pPr>
      <w:r w:rsidRPr="00B72732">
        <w:rPr>
          <w:rFonts w:ascii="Arial" w:hAnsi="Arial" w:cs="Arial"/>
          <w:sz w:val="20"/>
          <w:szCs w:val="20"/>
        </w:rPr>
        <w:t xml:space="preserve">1. </w:t>
      </w:r>
      <w:r w:rsidR="00962284" w:rsidRPr="00B72732">
        <w:rPr>
          <w:rFonts w:ascii="Arial" w:hAnsi="Arial" w:cs="Arial"/>
          <w:sz w:val="20"/>
          <w:szCs w:val="20"/>
        </w:rPr>
        <w:t>V</w:t>
      </w:r>
      <w:r w:rsidR="00DB233E" w:rsidRPr="00B72732">
        <w:rPr>
          <w:rFonts w:ascii="Arial" w:hAnsi="Arial" w:cs="Arial"/>
          <w:sz w:val="20"/>
          <w:szCs w:val="20"/>
        </w:rPr>
        <w:t xml:space="preserve">laganje </w:t>
      </w:r>
      <w:r w:rsidR="00955F5B" w:rsidRPr="00B72732">
        <w:rPr>
          <w:rFonts w:ascii="Arial" w:hAnsi="Arial" w:cs="Arial"/>
          <w:sz w:val="20"/>
          <w:szCs w:val="20"/>
        </w:rPr>
        <w:t>vloge na javni razpis</w:t>
      </w:r>
      <w:r w:rsidR="00962284" w:rsidRPr="00B72732">
        <w:rPr>
          <w:rFonts w:ascii="Arial" w:hAnsi="Arial" w:cs="Arial"/>
          <w:sz w:val="20"/>
          <w:szCs w:val="20"/>
        </w:rPr>
        <w:t xml:space="preserve"> in postopek za dodelitev sredstev sta določena v</w:t>
      </w:r>
      <w:r w:rsidR="00955F5B" w:rsidRPr="00B72732">
        <w:rPr>
          <w:rFonts w:ascii="Arial" w:hAnsi="Arial" w:cs="Arial"/>
          <w:sz w:val="20"/>
          <w:szCs w:val="20"/>
        </w:rPr>
        <w:t xml:space="preserve"> </w:t>
      </w:r>
      <w:r w:rsidR="007C5B25">
        <w:rPr>
          <w:rFonts w:ascii="Arial" w:hAnsi="Arial" w:cs="Arial"/>
          <w:sz w:val="20"/>
          <w:szCs w:val="20"/>
        </w:rPr>
        <w:t>8.</w:t>
      </w:r>
      <w:r w:rsidR="00B80EB0">
        <w:rPr>
          <w:rFonts w:ascii="Arial" w:hAnsi="Arial" w:cs="Arial"/>
          <w:sz w:val="20"/>
          <w:szCs w:val="20"/>
        </w:rPr>
        <w:t xml:space="preserve">, 9. in 10. </w:t>
      </w:r>
      <w:r w:rsidR="00962284" w:rsidRPr="00B72732">
        <w:rPr>
          <w:rFonts w:ascii="Arial" w:hAnsi="Arial" w:cs="Arial"/>
          <w:sz w:val="20"/>
          <w:szCs w:val="20"/>
        </w:rPr>
        <w:t xml:space="preserve">členu </w:t>
      </w:r>
      <w:r w:rsidR="00343E0B">
        <w:rPr>
          <w:rFonts w:ascii="Arial" w:hAnsi="Arial" w:cs="Arial"/>
          <w:sz w:val="20"/>
          <w:szCs w:val="20"/>
        </w:rPr>
        <w:t>Odloka</w:t>
      </w:r>
      <w:r w:rsidR="00897D3A">
        <w:rPr>
          <w:rFonts w:ascii="Arial" w:hAnsi="Arial" w:cs="Arial"/>
          <w:sz w:val="20"/>
          <w:szCs w:val="20"/>
        </w:rPr>
        <w:t>.</w:t>
      </w:r>
    </w:p>
    <w:p w14:paraId="3AAF4DE7" w14:textId="77777777" w:rsidR="00897D3A" w:rsidRPr="00B72732" w:rsidRDefault="00897D3A" w:rsidP="00B72732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44993D8D" w14:textId="01A82082" w:rsidR="00D973D1" w:rsidRPr="00766861" w:rsidRDefault="005B2207" w:rsidP="00B72732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9422BB" w:rsidRPr="00B72732">
        <w:rPr>
          <w:rFonts w:ascii="Arial" w:hAnsi="Arial" w:cs="Arial"/>
          <w:sz w:val="20"/>
          <w:szCs w:val="20"/>
        </w:rPr>
        <w:t xml:space="preserve">. </w:t>
      </w:r>
      <w:r w:rsidR="00DE1611" w:rsidRPr="00B72732">
        <w:rPr>
          <w:rFonts w:ascii="Arial" w:hAnsi="Arial" w:cs="Arial"/>
          <w:sz w:val="20"/>
          <w:szCs w:val="20"/>
        </w:rPr>
        <w:t xml:space="preserve">Če dve ali več vlog na javni razpis </w:t>
      </w:r>
      <w:r w:rsidR="000B53DC" w:rsidRPr="00B72732">
        <w:rPr>
          <w:rFonts w:ascii="Arial" w:hAnsi="Arial" w:cs="Arial"/>
          <w:sz w:val="20"/>
          <w:szCs w:val="20"/>
        </w:rPr>
        <w:t>prejme</w:t>
      </w:r>
      <w:r w:rsidR="00F52ABE">
        <w:rPr>
          <w:rFonts w:ascii="Arial" w:hAnsi="Arial" w:cs="Arial"/>
          <w:sz w:val="20"/>
          <w:szCs w:val="20"/>
        </w:rPr>
        <w:t>jo</w:t>
      </w:r>
      <w:r w:rsidR="000B53DC" w:rsidRPr="00B72732">
        <w:rPr>
          <w:rFonts w:ascii="Arial" w:hAnsi="Arial" w:cs="Arial"/>
          <w:sz w:val="20"/>
          <w:szCs w:val="20"/>
        </w:rPr>
        <w:t xml:space="preserve"> enako </w:t>
      </w:r>
      <w:r w:rsidR="00DE1611" w:rsidRPr="00B72732">
        <w:rPr>
          <w:rFonts w:ascii="Arial" w:hAnsi="Arial" w:cs="Arial"/>
          <w:sz w:val="20"/>
          <w:szCs w:val="20"/>
        </w:rPr>
        <w:t xml:space="preserve">število točk in razpisana sredstva ne zadoščajo za odobritev vseh teh vlog v celoti, </w:t>
      </w:r>
      <w:r w:rsidR="00DE1611" w:rsidRPr="00B72732">
        <w:rPr>
          <w:rFonts w:ascii="Arial" w:hAnsi="Arial" w:cs="Arial"/>
          <w:sz w:val="20"/>
          <w:szCs w:val="20"/>
          <w:lang w:val="x-none"/>
        </w:rPr>
        <w:t>se</w:t>
      </w:r>
      <w:r w:rsidR="00DE1611" w:rsidRPr="00B72732">
        <w:rPr>
          <w:rFonts w:ascii="Arial" w:hAnsi="Arial" w:cs="Arial"/>
          <w:sz w:val="20"/>
          <w:szCs w:val="20"/>
        </w:rPr>
        <w:t xml:space="preserve"> v skladu s </w:t>
      </w:r>
      <w:r w:rsidR="00343E0B">
        <w:rPr>
          <w:rFonts w:ascii="Arial" w:hAnsi="Arial" w:cs="Arial"/>
          <w:sz w:val="20"/>
          <w:szCs w:val="20"/>
        </w:rPr>
        <w:t>tretjim</w:t>
      </w:r>
      <w:r w:rsidR="00DE1611" w:rsidRPr="00B72732">
        <w:rPr>
          <w:rFonts w:ascii="Arial" w:hAnsi="Arial" w:cs="Arial"/>
          <w:sz w:val="20"/>
          <w:szCs w:val="20"/>
        </w:rPr>
        <w:t xml:space="preserve"> odstavkom </w:t>
      </w:r>
      <w:r w:rsidR="005B4EE3">
        <w:rPr>
          <w:rFonts w:ascii="Arial" w:hAnsi="Arial" w:cs="Arial"/>
          <w:sz w:val="20"/>
          <w:szCs w:val="20"/>
        </w:rPr>
        <w:t>1</w:t>
      </w:r>
      <w:r w:rsidR="00343E0B">
        <w:rPr>
          <w:rFonts w:ascii="Arial" w:hAnsi="Arial" w:cs="Arial"/>
          <w:sz w:val="20"/>
          <w:szCs w:val="20"/>
        </w:rPr>
        <w:t>0</w:t>
      </w:r>
      <w:r w:rsidR="00DE1611" w:rsidRPr="00B72732">
        <w:rPr>
          <w:rFonts w:ascii="Arial" w:hAnsi="Arial" w:cs="Arial"/>
          <w:sz w:val="20"/>
          <w:szCs w:val="20"/>
        </w:rPr>
        <w:t xml:space="preserve">. člena </w:t>
      </w:r>
      <w:r w:rsidR="00343E0B">
        <w:rPr>
          <w:rFonts w:ascii="Arial" w:hAnsi="Arial" w:cs="Arial"/>
          <w:sz w:val="20"/>
          <w:szCs w:val="20"/>
        </w:rPr>
        <w:t>Odloka</w:t>
      </w:r>
      <w:r w:rsidR="00DE1611" w:rsidRPr="00B72732">
        <w:rPr>
          <w:rFonts w:ascii="Arial" w:hAnsi="Arial" w:cs="Arial"/>
          <w:sz w:val="20"/>
          <w:szCs w:val="20"/>
        </w:rPr>
        <w:t xml:space="preserve"> vloge </w:t>
      </w:r>
      <w:r w:rsidR="00B80EB0">
        <w:rPr>
          <w:rFonts w:ascii="Arial" w:hAnsi="Arial" w:cs="Arial"/>
          <w:sz w:val="20"/>
          <w:szCs w:val="20"/>
        </w:rPr>
        <w:t>odobrijo</w:t>
      </w:r>
      <w:r w:rsidR="00DE1611" w:rsidRPr="00B72732">
        <w:rPr>
          <w:rFonts w:ascii="Arial" w:hAnsi="Arial" w:cs="Arial"/>
          <w:sz w:val="20"/>
          <w:szCs w:val="20"/>
        </w:rPr>
        <w:t xml:space="preserve"> na </w:t>
      </w:r>
      <w:r w:rsidR="00DE1611" w:rsidRPr="00766861">
        <w:rPr>
          <w:rFonts w:ascii="Arial" w:hAnsi="Arial" w:cs="Arial"/>
          <w:sz w:val="20"/>
          <w:szCs w:val="20"/>
        </w:rPr>
        <w:t xml:space="preserve">podlagi ponderiranja meril za izbor vlog, </w:t>
      </w:r>
      <w:r w:rsidR="00D973D1" w:rsidRPr="00766861">
        <w:rPr>
          <w:rFonts w:ascii="Arial" w:hAnsi="Arial" w:cs="Arial"/>
          <w:sz w:val="20"/>
          <w:szCs w:val="20"/>
        </w:rPr>
        <w:t>in sicer:</w:t>
      </w:r>
    </w:p>
    <w:p w14:paraId="45DB2F60" w14:textId="5CEBAC36" w:rsidR="00D973D1" w:rsidRPr="00766861" w:rsidRDefault="001C270E" w:rsidP="00A12267">
      <w:pPr>
        <w:numPr>
          <w:ilvl w:val="0"/>
          <w:numId w:val="26"/>
        </w:numPr>
        <w:ind w:left="284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766861">
        <w:rPr>
          <w:rFonts w:ascii="Arial" w:hAnsi="Arial" w:cs="Arial"/>
          <w:sz w:val="20"/>
          <w:szCs w:val="20"/>
        </w:rPr>
        <w:t xml:space="preserve">oddan </w:t>
      </w:r>
      <w:r w:rsidR="00766861" w:rsidRPr="00766861">
        <w:rPr>
          <w:rFonts w:ascii="Arial" w:hAnsi="Arial" w:cs="Arial"/>
          <w:sz w:val="20"/>
          <w:szCs w:val="20"/>
        </w:rPr>
        <w:t>odziv na javni poziv ministrstva, pristojnega za kmetijstvo, gozdarstvo in prehrano za preveritev interesa</w:t>
      </w:r>
      <w:r w:rsidR="00DE1611" w:rsidRPr="00766861">
        <w:rPr>
          <w:rFonts w:ascii="Arial" w:hAnsi="Arial" w:cs="Arial"/>
          <w:sz w:val="20"/>
          <w:szCs w:val="20"/>
        </w:rPr>
        <w:t xml:space="preserve">: </w:t>
      </w:r>
      <w:r w:rsidR="00766861" w:rsidRPr="00766861">
        <w:rPr>
          <w:rFonts w:ascii="Arial" w:hAnsi="Arial" w:cs="Arial"/>
          <w:sz w:val="20"/>
          <w:szCs w:val="20"/>
        </w:rPr>
        <w:t>4</w:t>
      </w:r>
      <w:r w:rsidR="000B53DC" w:rsidRPr="00766861">
        <w:rPr>
          <w:rFonts w:ascii="Arial" w:hAnsi="Arial" w:cs="Arial"/>
          <w:sz w:val="20"/>
          <w:szCs w:val="20"/>
        </w:rPr>
        <w:t xml:space="preserve">0 </w:t>
      </w:r>
      <w:r w:rsidR="00D973D1" w:rsidRPr="00766861">
        <w:rPr>
          <w:rFonts w:ascii="Arial" w:hAnsi="Arial" w:cs="Arial"/>
          <w:sz w:val="20"/>
          <w:szCs w:val="20"/>
        </w:rPr>
        <w:t>%;</w:t>
      </w:r>
    </w:p>
    <w:p w14:paraId="04B557F6" w14:textId="1A064083" w:rsidR="00DE1611" w:rsidRPr="00766861" w:rsidRDefault="001C270E" w:rsidP="00A12267">
      <w:pPr>
        <w:numPr>
          <w:ilvl w:val="0"/>
          <w:numId w:val="26"/>
        </w:numPr>
        <w:ind w:left="284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766861">
        <w:rPr>
          <w:rFonts w:ascii="Arial" w:hAnsi="Arial" w:cs="Arial"/>
          <w:sz w:val="20"/>
          <w:szCs w:val="20"/>
        </w:rPr>
        <w:t xml:space="preserve">odstotek </w:t>
      </w:r>
      <w:r w:rsidR="00766861" w:rsidRPr="00766861">
        <w:rPr>
          <w:rFonts w:ascii="Arial" w:hAnsi="Arial" w:cs="Arial"/>
          <w:sz w:val="20"/>
          <w:szCs w:val="20"/>
        </w:rPr>
        <w:t>zmanjšanja izpustov toplogrednih plinov</w:t>
      </w:r>
      <w:r w:rsidR="00DE1611" w:rsidRPr="00766861">
        <w:rPr>
          <w:rFonts w:ascii="Arial" w:hAnsi="Arial" w:cs="Arial"/>
          <w:sz w:val="20"/>
          <w:szCs w:val="20"/>
        </w:rPr>
        <w:t xml:space="preserve">: </w:t>
      </w:r>
      <w:r w:rsidR="000B53DC" w:rsidRPr="00766861">
        <w:rPr>
          <w:rFonts w:ascii="Arial" w:hAnsi="Arial" w:cs="Arial"/>
          <w:sz w:val="20"/>
          <w:szCs w:val="20"/>
        </w:rPr>
        <w:t xml:space="preserve">35 </w:t>
      </w:r>
      <w:r w:rsidR="00DE1611" w:rsidRPr="00766861">
        <w:rPr>
          <w:rFonts w:ascii="Arial" w:hAnsi="Arial" w:cs="Arial"/>
          <w:sz w:val="20"/>
          <w:szCs w:val="20"/>
        </w:rPr>
        <w:t>%;</w:t>
      </w:r>
      <w:r w:rsidR="00F40AFA" w:rsidRPr="00766861">
        <w:rPr>
          <w:rFonts w:ascii="Arial" w:hAnsi="Arial" w:cs="Arial"/>
          <w:sz w:val="20"/>
          <w:szCs w:val="20"/>
        </w:rPr>
        <w:t xml:space="preserve"> </w:t>
      </w:r>
    </w:p>
    <w:p w14:paraId="28020058" w14:textId="07D23223" w:rsidR="00766861" w:rsidRPr="00766861" w:rsidRDefault="00766861" w:rsidP="00A12267">
      <w:pPr>
        <w:numPr>
          <w:ilvl w:val="0"/>
          <w:numId w:val="26"/>
        </w:numPr>
        <w:ind w:left="284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766861">
        <w:rPr>
          <w:rFonts w:ascii="Arial" w:hAnsi="Arial" w:cs="Arial"/>
          <w:sz w:val="20"/>
          <w:szCs w:val="20"/>
        </w:rPr>
        <w:t xml:space="preserve">površina rastlinjakov </w:t>
      </w:r>
      <w:r w:rsidR="00E75013">
        <w:rPr>
          <w:rFonts w:ascii="Arial" w:hAnsi="Arial" w:cs="Arial"/>
          <w:sz w:val="20"/>
          <w:szCs w:val="20"/>
        </w:rPr>
        <w:t>vlagatelja</w:t>
      </w:r>
      <w:r w:rsidR="008427C8">
        <w:rPr>
          <w:rFonts w:ascii="Arial" w:hAnsi="Arial" w:cs="Arial"/>
          <w:sz w:val="20"/>
          <w:szCs w:val="20"/>
        </w:rPr>
        <w:t>,</w:t>
      </w:r>
      <w:r w:rsidRPr="00766861">
        <w:rPr>
          <w:rFonts w:ascii="Arial" w:hAnsi="Arial" w:cs="Arial"/>
          <w:sz w:val="20"/>
          <w:szCs w:val="20"/>
        </w:rPr>
        <w:t xml:space="preserve"> namenjen</w:t>
      </w:r>
      <w:r w:rsidR="008427C8">
        <w:rPr>
          <w:rFonts w:ascii="Arial" w:hAnsi="Arial" w:cs="Arial"/>
          <w:sz w:val="20"/>
          <w:szCs w:val="20"/>
        </w:rPr>
        <w:t>a za pridelavo hrane za</w:t>
      </w:r>
      <w:r w:rsidRPr="00766861">
        <w:rPr>
          <w:rFonts w:ascii="Arial" w:hAnsi="Arial" w:cs="Arial"/>
          <w:sz w:val="20"/>
          <w:szCs w:val="20"/>
        </w:rPr>
        <w:t xml:space="preserve"> ljudi, ki uporablja termalno ali </w:t>
      </w:r>
      <w:proofErr w:type="spellStart"/>
      <w:r w:rsidRPr="00766861">
        <w:rPr>
          <w:rFonts w:ascii="Arial" w:hAnsi="Arial" w:cs="Arial"/>
          <w:sz w:val="20"/>
          <w:szCs w:val="20"/>
        </w:rPr>
        <w:t>termomineralno</w:t>
      </w:r>
      <w:proofErr w:type="spellEnd"/>
      <w:r w:rsidRPr="00766861">
        <w:rPr>
          <w:rFonts w:ascii="Arial" w:hAnsi="Arial" w:cs="Arial"/>
          <w:sz w:val="20"/>
          <w:szCs w:val="20"/>
        </w:rPr>
        <w:t xml:space="preserve"> vodo</w:t>
      </w:r>
      <w:r w:rsidR="00DE1611" w:rsidRPr="00766861">
        <w:rPr>
          <w:rFonts w:ascii="Arial" w:hAnsi="Arial" w:cs="Arial"/>
          <w:sz w:val="20"/>
          <w:szCs w:val="20"/>
        </w:rPr>
        <w:t>: 5</w:t>
      </w:r>
      <w:r w:rsidR="00991718">
        <w:rPr>
          <w:rFonts w:ascii="Arial" w:hAnsi="Arial" w:cs="Arial"/>
          <w:sz w:val="20"/>
          <w:szCs w:val="20"/>
        </w:rPr>
        <w:t xml:space="preserve"> </w:t>
      </w:r>
      <w:r w:rsidR="00DE1611" w:rsidRPr="00766861">
        <w:rPr>
          <w:rFonts w:ascii="Arial" w:hAnsi="Arial" w:cs="Arial"/>
          <w:sz w:val="20"/>
          <w:szCs w:val="20"/>
        </w:rPr>
        <w:t>%</w:t>
      </w:r>
      <w:r w:rsidRPr="00766861">
        <w:rPr>
          <w:rFonts w:ascii="Arial" w:hAnsi="Arial" w:cs="Arial"/>
          <w:sz w:val="20"/>
          <w:szCs w:val="20"/>
        </w:rPr>
        <w:t>;</w:t>
      </w:r>
    </w:p>
    <w:p w14:paraId="6249C50C" w14:textId="75726465" w:rsidR="008427C8" w:rsidRDefault="001C270E" w:rsidP="00A12267">
      <w:pPr>
        <w:numPr>
          <w:ilvl w:val="0"/>
          <w:numId w:val="26"/>
        </w:numPr>
        <w:ind w:left="284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766861">
        <w:rPr>
          <w:rFonts w:ascii="Arial" w:hAnsi="Arial" w:cs="Arial"/>
          <w:sz w:val="20"/>
          <w:szCs w:val="20"/>
        </w:rPr>
        <w:t xml:space="preserve">vključenost </w:t>
      </w:r>
      <w:r w:rsidR="00E75013">
        <w:rPr>
          <w:rFonts w:ascii="Arial" w:hAnsi="Arial" w:cs="Arial"/>
          <w:sz w:val="20"/>
          <w:szCs w:val="20"/>
        </w:rPr>
        <w:t>vlagatelja</w:t>
      </w:r>
      <w:r w:rsidR="00766861" w:rsidRPr="00766861">
        <w:rPr>
          <w:rFonts w:ascii="Arial" w:hAnsi="Arial" w:cs="Arial"/>
          <w:sz w:val="20"/>
          <w:szCs w:val="20"/>
        </w:rPr>
        <w:t xml:space="preserve"> v sheme kakovosti v skladu z zakonom, ki ureja kmetijstvo: 20</w:t>
      </w:r>
      <w:r w:rsidR="00991718">
        <w:rPr>
          <w:rFonts w:ascii="Arial" w:hAnsi="Arial" w:cs="Arial"/>
          <w:sz w:val="20"/>
          <w:szCs w:val="20"/>
        </w:rPr>
        <w:t xml:space="preserve"> </w:t>
      </w:r>
      <w:r w:rsidR="00766861" w:rsidRPr="00766861">
        <w:rPr>
          <w:rFonts w:ascii="Arial" w:hAnsi="Arial" w:cs="Arial"/>
          <w:sz w:val="20"/>
          <w:szCs w:val="20"/>
        </w:rPr>
        <w:t>%</w:t>
      </w:r>
      <w:r w:rsidR="00DE1611" w:rsidRPr="00766861">
        <w:rPr>
          <w:rFonts w:ascii="Arial" w:hAnsi="Arial" w:cs="Arial"/>
          <w:sz w:val="20"/>
          <w:szCs w:val="20"/>
        </w:rPr>
        <w:t>.</w:t>
      </w:r>
    </w:p>
    <w:p w14:paraId="6E564A86" w14:textId="77777777" w:rsidR="00B6226D" w:rsidRDefault="00B6226D" w:rsidP="00B72732">
      <w:pPr>
        <w:ind w:left="360"/>
        <w:jc w:val="both"/>
        <w:outlineLvl w:val="0"/>
        <w:rPr>
          <w:rFonts w:ascii="Arial" w:hAnsi="Arial" w:cs="Arial"/>
          <w:sz w:val="20"/>
          <w:szCs w:val="20"/>
        </w:rPr>
      </w:pPr>
    </w:p>
    <w:p w14:paraId="2113E522" w14:textId="77777777" w:rsidR="00822A95" w:rsidRDefault="00822A95" w:rsidP="00B72732">
      <w:pPr>
        <w:ind w:left="360"/>
        <w:jc w:val="both"/>
        <w:outlineLvl w:val="0"/>
        <w:rPr>
          <w:rFonts w:ascii="Arial" w:hAnsi="Arial" w:cs="Arial"/>
          <w:sz w:val="20"/>
          <w:szCs w:val="20"/>
        </w:rPr>
      </w:pPr>
    </w:p>
    <w:p w14:paraId="134A121C" w14:textId="77777777" w:rsidR="00922115" w:rsidRDefault="00922115" w:rsidP="00922115">
      <w:pPr>
        <w:numPr>
          <w:ilvl w:val="0"/>
          <w:numId w:val="29"/>
        </w:num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ODLOČBA O PRAVICI DO SREDSTEV</w:t>
      </w:r>
    </w:p>
    <w:p w14:paraId="1BA57DF6" w14:textId="77777777" w:rsidR="00922115" w:rsidRDefault="00922115" w:rsidP="00922115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36DE0C47" w14:textId="31B74650" w:rsidR="00922115" w:rsidRPr="00922115" w:rsidRDefault="007046B9" w:rsidP="00922115">
      <w:pPr>
        <w:jc w:val="both"/>
        <w:outlineLvl w:val="0"/>
        <w:rPr>
          <w:rFonts w:ascii="Arial" w:hAnsi="Arial" w:cs="Arial"/>
          <w:sz w:val="20"/>
          <w:szCs w:val="20"/>
        </w:rPr>
      </w:pPr>
      <w:r w:rsidRPr="007046B9">
        <w:rPr>
          <w:rFonts w:ascii="Arial" w:hAnsi="Arial" w:cs="Arial"/>
          <w:sz w:val="20"/>
          <w:szCs w:val="20"/>
        </w:rPr>
        <w:t>Način dodelitve podpore na podlagi odločbe</w:t>
      </w:r>
      <w:r>
        <w:rPr>
          <w:rFonts w:ascii="Arial" w:hAnsi="Arial" w:cs="Arial"/>
          <w:sz w:val="20"/>
          <w:szCs w:val="20"/>
        </w:rPr>
        <w:t xml:space="preserve"> </w:t>
      </w:r>
      <w:r w:rsidR="00922115" w:rsidRPr="00922115">
        <w:rPr>
          <w:rFonts w:ascii="Arial" w:hAnsi="Arial" w:cs="Arial"/>
          <w:sz w:val="20"/>
          <w:szCs w:val="20"/>
        </w:rPr>
        <w:t xml:space="preserve">o pravici do sredstev je določen v </w:t>
      </w:r>
      <w:r w:rsidR="00343E0B">
        <w:rPr>
          <w:rFonts w:ascii="Arial" w:hAnsi="Arial" w:cs="Arial"/>
          <w:sz w:val="20"/>
          <w:szCs w:val="20"/>
        </w:rPr>
        <w:t>12</w:t>
      </w:r>
      <w:r w:rsidR="00922115" w:rsidRPr="00922115">
        <w:rPr>
          <w:rFonts w:ascii="Arial" w:hAnsi="Arial" w:cs="Arial"/>
          <w:sz w:val="20"/>
          <w:szCs w:val="20"/>
        </w:rPr>
        <w:t xml:space="preserve">. </w:t>
      </w:r>
      <w:r w:rsidR="00922115">
        <w:rPr>
          <w:rFonts w:ascii="Arial" w:hAnsi="Arial" w:cs="Arial"/>
          <w:sz w:val="20"/>
          <w:szCs w:val="20"/>
        </w:rPr>
        <w:t>č</w:t>
      </w:r>
      <w:r w:rsidR="00922115" w:rsidRPr="00922115">
        <w:rPr>
          <w:rFonts w:ascii="Arial" w:hAnsi="Arial" w:cs="Arial"/>
          <w:sz w:val="20"/>
          <w:szCs w:val="20"/>
        </w:rPr>
        <w:t xml:space="preserve">lenu </w:t>
      </w:r>
      <w:r w:rsidR="00343E0B">
        <w:rPr>
          <w:rFonts w:ascii="Arial" w:hAnsi="Arial" w:cs="Arial"/>
          <w:sz w:val="20"/>
          <w:szCs w:val="20"/>
        </w:rPr>
        <w:t>Odloka</w:t>
      </w:r>
      <w:r w:rsidR="00922115" w:rsidRPr="00922115">
        <w:rPr>
          <w:rFonts w:ascii="Arial" w:hAnsi="Arial" w:cs="Arial"/>
          <w:sz w:val="20"/>
          <w:szCs w:val="20"/>
        </w:rPr>
        <w:t xml:space="preserve">. </w:t>
      </w:r>
    </w:p>
    <w:p w14:paraId="7F89C553" w14:textId="77777777" w:rsidR="00922115" w:rsidRPr="00922115" w:rsidRDefault="00922115" w:rsidP="00922115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6363F092" w14:textId="77777777" w:rsidR="00922115" w:rsidRPr="00B72732" w:rsidRDefault="00922115" w:rsidP="00B72732">
      <w:pPr>
        <w:ind w:left="360"/>
        <w:jc w:val="both"/>
        <w:outlineLvl w:val="0"/>
        <w:rPr>
          <w:rFonts w:ascii="Arial" w:hAnsi="Arial" w:cs="Arial"/>
          <w:sz w:val="20"/>
          <w:szCs w:val="20"/>
        </w:rPr>
      </w:pPr>
    </w:p>
    <w:p w14:paraId="0C10EEC7" w14:textId="77777777" w:rsidR="00E7083C" w:rsidRPr="00B72732" w:rsidRDefault="00426C82" w:rsidP="00B6226D">
      <w:pPr>
        <w:keepNext/>
        <w:keepLines/>
        <w:numPr>
          <w:ilvl w:val="0"/>
          <w:numId w:val="29"/>
        </w:num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B72732">
        <w:rPr>
          <w:rFonts w:ascii="Arial" w:eastAsia="Calibri" w:hAnsi="Arial" w:cs="Arial"/>
          <w:b/>
          <w:sz w:val="20"/>
          <w:szCs w:val="20"/>
          <w:lang w:eastAsia="en-US"/>
        </w:rPr>
        <w:t>VLAGANJE ZAHTEVK</w:t>
      </w:r>
      <w:r w:rsidR="00F14B53" w:rsidRPr="00B72732">
        <w:rPr>
          <w:rFonts w:ascii="Arial" w:eastAsia="Calibri" w:hAnsi="Arial" w:cs="Arial"/>
          <w:b/>
          <w:sz w:val="20"/>
          <w:szCs w:val="20"/>
          <w:lang w:eastAsia="en-US"/>
        </w:rPr>
        <w:t>OV</w:t>
      </w:r>
      <w:r w:rsidRPr="00B72732">
        <w:rPr>
          <w:rFonts w:ascii="Arial" w:eastAsia="Calibri" w:hAnsi="Arial" w:cs="Arial"/>
          <w:b/>
          <w:sz w:val="20"/>
          <w:szCs w:val="20"/>
          <w:lang w:eastAsia="en-US"/>
        </w:rPr>
        <w:t xml:space="preserve"> ZA IZPLAČILO SREDSTEV</w:t>
      </w:r>
      <w:r w:rsidR="005F13FD" w:rsidRPr="00B72732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</w:p>
    <w:p w14:paraId="00A504B0" w14:textId="77777777" w:rsidR="004C1402" w:rsidRPr="00B72732" w:rsidRDefault="004C1402" w:rsidP="00B6226D">
      <w:pPr>
        <w:keepNext/>
        <w:keepLines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55B196D9" w14:textId="408BCB4D" w:rsidR="004C1402" w:rsidRPr="00B72732" w:rsidRDefault="004C1402" w:rsidP="00B6226D">
      <w:pPr>
        <w:keepNext/>
        <w:keepLines/>
        <w:jc w:val="both"/>
        <w:outlineLvl w:val="0"/>
        <w:rPr>
          <w:rFonts w:ascii="Arial" w:hAnsi="Arial" w:cs="Arial"/>
          <w:sz w:val="20"/>
          <w:szCs w:val="20"/>
        </w:rPr>
      </w:pPr>
      <w:r w:rsidRPr="00B72732">
        <w:rPr>
          <w:rFonts w:ascii="Arial" w:hAnsi="Arial" w:cs="Arial"/>
          <w:sz w:val="20"/>
          <w:szCs w:val="20"/>
        </w:rPr>
        <w:t xml:space="preserve">1. </w:t>
      </w:r>
      <w:r w:rsidR="007046B9" w:rsidRPr="007046B9">
        <w:rPr>
          <w:rFonts w:ascii="Arial" w:hAnsi="Arial" w:cs="Arial"/>
          <w:sz w:val="20"/>
          <w:szCs w:val="20"/>
        </w:rPr>
        <w:t>Način, vsebina in roki v</w:t>
      </w:r>
      <w:r w:rsidRPr="00B72732">
        <w:rPr>
          <w:rFonts w:ascii="Arial" w:hAnsi="Arial" w:cs="Arial"/>
          <w:sz w:val="20"/>
          <w:szCs w:val="20"/>
        </w:rPr>
        <w:t>laganj</w:t>
      </w:r>
      <w:r w:rsidR="007046B9">
        <w:rPr>
          <w:rFonts w:ascii="Arial" w:hAnsi="Arial" w:cs="Arial"/>
          <w:sz w:val="20"/>
          <w:szCs w:val="20"/>
        </w:rPr>
        <w:t>a</w:t>
      </w:r>
      <w:r w:rsidRPr="00B72732">
        <w:rPr>
          <w:rFonts w:ascii="Arial" w:hAnsi="Arial" w:cs="Arial"/>
          <w:sz w:val="20"/>
          <w:szCs w:val="20"/>
        </w:rPr>
        <w:t xml:space="preserve"> zahtevkov za izplačilo sredstev </w:t>
      </w:r>
      <w:r w:rsidR="007046B9">
        <w:rPr>
          <w:rFonts w:ascii="Arial" w:hAnsi="Arial" w:cs="Arial"/>
          <w:sz w:val="20"/>
          <w:szCs w:val="20"/>
        </w:rPr>
        <w:t>so</w:t>
      </w:r>
      <w:r w:rsidR="007046B9" w:rsidRPr="00B72732">
        <w:rPr>
          <w:rFonts w:ascii="Arial" w:hAnsi="Arial" w:cs="Arial"/>
          <w:sz w:val="20"/>
          <w:szCs w:val="20"/>
        </w:rPr>
        <w:t xml:space="preserve"> določen</w:t>
      </w:r>
      <w:r w:rsidR="007046B9">
        <w:rPr>
          <w:rFonts w:ascii="Arial" w:hAnsi="Arial" w:cs="Arial"/>
          <w:sz w:val="20"/>
          <w:szCs w:val="20"/>
        </w:rPr>
        <w:t>i</w:t>
      </w:r>
      <w:r w:rsidR="007046B9" w:rsidRPr="00B72732">
        <w:rPr>
          <w:rFonts w:ascii="Arial" w:hAnsi="Arial" w:cs="Arial"/>
          <w:sz w:val="20"/>
          <w:szCs w:val="20"/>
        </w:rPr>
        <w:t xml:space="preserve"> </w:t>
      </w:r>
      <w:r w:rsidRPr="00B72732">
        <w:rPr>
          <w:rFonts w:ascii="Arial" w:hAnsi="Arial" w:cs="Arial"/>
          <w:sz w:val="20"/>
          <w:szCs w:val="20"/>
        </w:rPr>
        <w:t xml:space="preserve">v </w:t>
      </w:r>
      <w:r w:rsidR="00343E0B">
        <w:rPr>
          <w:rFonts w:ascii="Arial" w:hAnsi="Arial" w:cs="Arial"/>
          <w:sz w:val="20"/>
          <w:szCs w:val="20"/>
        </w:rPr>
        <w:t>13. in 14</w:t>
      </w:r>
      <w:r w:rsidR="00922115">
        <w:rPr>
          <w:rFonts w:ascii="Arial" w:hAnsi="Arial" w:cs="Arial"/>
          <w:sz w:val="20"/>
          <w:szCs w:val="20"/>
        </w:rPr>
        <w:t>. členu</w:t>
      </w:r>
      <w:r w:rsidRPr="00B72732">
        <w:rPr>
          <w:rFonts w:ascii="Arial" w:hAnsi="Arial" w:cs="Arial"/>
          <w:sz w:val="20"/>
          <w:szCs w:val="20"/>
        </w:rPr>
        <w:t xml:space="preserve"> </w:t>
      </w:r>
      <w:r w:rsidR="00343E0B">
        <w:rPr>
          <w:rFonts w:ascii="Arial" w:hAnsi="Arial" w:cs="Arial"/>
          <w:sz w:val="20"/>
          <w:szCs w:val="20"/>
        </w:rPr>
        <w:t>Odloka</w:t>
      </w:r>
      <w:r w:rsidRPr="00B72732">
        <w:rPr>
          <w:rFonts w:ascii="Arial" w:hAnsi="Arial" w:cs="Arial"/>
          <w:sz w:val="20"/>
          <w:szCs w:val="20"/>
        </w:rPr>
        <w:t>.</w:t>
      </w:r>
    </w:p>
    <w:p w14:paraId="18F4E48B" w14:textId="77777777" w:rsidR="004C1402" w:rsidRPr="00B72732" w:rsidRDefault="004C1402" w:rsidP="00B6226D">
      <w:pPr>
        <w:keepNext/>
        <w:keepLines/>
        <w:jc w:val="both"/>
        <w:outlineLvl w:val="0"/>
        <w:rPr>
          <w:rFonts w:ascii="Arial" w:hAnsi="Arial" w:cs="Arial"/>
          <w:sz w:val="20"/>
          <w:szCs w:val="20"/>
        </w:rPr>
      </w:pPr>
    </w:p>
    <w:p w14:paraId="1BCCD1A8" w14:textId="77777777" w:rsidR="00525EE6" w:rsidRPr="00551AB8" w:rsidRDefault="00525EE6" w:rsidP="00B6226D">
      <w:pPr>
        <w:keepNext/>
        <w:keepLines/>
        <w:spacing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9A576E">
        <w:rPr>
          <w:rFonts w:ascii="Arial" w:hAnsi="Arial" w:cs="Arial"/>
          <w:sz w:val="20"/>
          <w:szCs w:val="20"/>
        </w:rPr>
        <w:t xml:space="preserve">Pogoji za vložitev zahtevka za izplačilo sredstev so določeni v </w:t>
      </w:r>
      <w:r>
        <w:rPr>
          <w:rFonts w:ascii="Arial" w:hAnsi="Arial" w:cs="Arial"/>
          <w:sz w:val="20"/>
          <w:szCs w:val="20"/>
        </w:rPr>
        <w:t>13</w:t>
      </w:r>
      <w:r w:rsidRPr="00B72732">
        <w:rPr>
          <w:rFonts w:ascii="Arial" w:hAnsi="Arial" w:cs="Arial"/>
          <w:sz w:val="20"/>
          <w:szCs w:val="20"/>
        </w:rPr>
        <w:t>. člen</w:t>
      </w:r>
      <w:r>
        <w:rPr>
          <w:rFonts w:ascii="Arial" w:hAnsi="Arial" w:cs="Arial"/>
          <w:sz w:val="20"/>
          <w:szCs w:val="20"/>
        </w:rPr>
        <w:t>u</w:t>
      </w:r>
      <w:r w:rsidRPr="00B727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Odloka</w:t>
      </w:r>
      <w:r w:rsidRPr="00594317">
        <w:rPr>
          <w:rFonts w:ascii="Arial" w:hAnsi="Arial" w:cs="Arial"/>
          <w:sz w:val="20"/>
          <w:szCs w:val="20"/>
        </w:rPr>
        <w:t>, pri čemer velja</w:t>
      </w:r>
      <w:r w:rsidRPr="00551AB8">
        <w:rPr>
          <w:rFonts w:ascii="Arial" w:hAnsi="Arial" w:cs="Arial"/>
          <w:sz w:val="20"/>
          <w:szCs w:val="20"/>
        </w:rPr>
        <w:t xml:space="preserve">: </w:t>
      </w:r>
    </w:p>
    <w:p w14:paraId="1B93D813" w14:textId="293E9F26" w:rsidR="00525EE6" w:rsidRDefault="00525EE6" w:rsidP="00B6226D">
      <w:pPr>
        <w:keepNext/>
        <w:keepLines/>
        <w:spacing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551AB8">
        <w:rPr>
          <w:rFonts w:ascii="Arial" w:hAnsi="Arial" w:cs="Arial"/>
          <w:sz w:val="20"/>
          <w:szCs w:val="20"/>
        </w:rPr>
        <w:t xml:space="preserve">) izpolnjevanje pogojev iz </w:t>
      </w:r>
      <w:r w:rsidR="00361109">
        <w:rPr>
          <w:rFonts w:ascii="Arial" w:hAnsi="Arial" w:cs="Arial"/>
          <w:sz w:val="20"/>
          <w:szCs w:val="20"/>
        </w:rPr>
        <w:t>5</w:t>
      </w:r>
      <w:r w:rsidRPr="00551AB8">
        <w:rPr>
          <w:rFonts w:ascii="Arial" w:hAnsi="Arial" w:cs="Arial"/>
          <w:sz w:val="20"/>
          <w:szCs w:val="20"/>
        </w:rPr>
        <w:t xml:space="preserve">. točke </w:t>
      </w:r>
      <w:r w:rsidR="00505316">
        <w:rPr>
          <w:rFonts w:ascii="Arial" w:hAnsi="Arial" w:cs="Arial"/>
          <w:sz w:val="20"/>
          <w:szCs w:val="20"/>
        </w:rPr>
        <w:t>četrtega</w:t>
      </w:r>
      <w:r w:rsidRPr="00551AB8">
        <w:rPr>
          <w:rFonts w:ascii="Arial" w:hAnsi="Arial" w:cs="Arial"/>
          <w:sz w:val="20"/>
          <w:szCs w:val="20"/>
        </w:rPr>
        <w:t xml:space="preserve"> odstavka </w:t>
      </w:r>
      <w:r>
        <w:rPr>
          <w:rFonts w:ascii="Arial" w:hAnsi="Arial" w:cs="Arial"/>
          <w:sz w:val="20"/>
          <w:szCs w:val="20"/>
        </w:rPr>
        <w:t>13</w:t>
      </w:r>
      <w:r w:rsidRPr="00551AB8">
        <w:rPr>
          <w:rFonts w:ascii="Arial" w:hAnsi="Arial" w:cs="Arial"/>
          <w:sz w:val="20"/>
          <w:szCs w:val="20"/>
        </w:rPr>
        <w:t>. člena</w:t>
      </w:r>
      <w:r>
        <w:rPr>
          <w:rFonts w:ascii="Arial" w:hAnsi="Arial" w:cs="Arial"/>
          <w:sz w:val="20"/>
          <w:szCs w:val="20"/>
        </w:rPr>
        <w:t xml:space="preserve"> Odloka</w:t>
      </w:r>
      <w:r w:rsidRPr="00551AB8">
        <w:rPr>
          <w:rFonts w:ascii="Arial" w:hAnsi="Arial" w:cs="Arial"/>
          <w:sz w:val="20"/>
          <w:szCs w:val="20"/>
        </w:rPr>
        <w:t xml:space="preserve"> upravičenec izkazuje z najmanj tremi fotografijami, ki potrjujejo izvedbo podprte naložbe oziroma dela naložbe, ki predstavlja zaokroženo</w:t>
      </w:r>
      <w:r w:rsidR="00077872" w:rsidRPr="00077872">
        <w:rPr>
          <w:rFonts w:ascii="Arial" w:hAnsi="Arial" w:cs="Arial"/>
          <w:sz w:val="20"/>
          <w:szCs w:val="20"/>
        </w:rPr>
        <w:t xml:space="preserve"> </w:t>
      </w:r>
      <w:r w:rsidR="00077872">
        <w:rPr>
          <w:rFonts w:ascii="Arial" w:hAnsi="Arial" w:cs="Arial"/>
          <w:sz w:val="20"/>
          <w:szCs w:val="20"/>
        </w:rPr>
        <w:t>vsebinsko ali</w:t>
      </w:r>
      <w:r w:rsidRPr="00551AB8">
        <w:rPr>
          <w:rFonts w:ascii="Arial" w:hAnsi="Arial" w:cs="Arial"/>
          <w:sz w:val="20"/>
          <w:szCs w:val="20"/>
        </w:rPr>
        <w:t xml:space="preserve"> tehnološko</w:t>
      </w:r>
      <w:r w:rsidR="00361109">
        <w:rPr>
          <w:rFonts w:ascii="Arial" w:hAnsi="Arial" w:cs="Arial"/>
          <w:sz w:val="20"/>
          <w:szCs w:val="20"/>
        </w:rPr>
        <w:t xml:space="preserve"> celoto</w:t>
      </w:r>
      <w:r>
        <w:rPr>
          <w:rFonts w:ascii="Arial" w:hAnsi="Arial" w:cs="Arial"/>
          <w:sz w:val="20"/>
          <w:szCs w:val="20"/>
        </w:rPr>
        <w:t>;</w:t>
      </w:r>
    </w:p>
    <w:p w14:paraId="08EE8062" w14:textId="77777777" w:rsidR="00F35562" w:rsidRDefault="007046B9" w:rsidP="00525EE6">
      <w:pPr>
        <w:pStyle w:val="Golobesedilo"/>
        <w:spacing w:line="260" w:lineRule="atLeast"/>
        <w:jc w:val="both"/>
        <w:rPr>
          <w:rFonts w:ascii="Arial" w:hAnsi="Arial" w:cs="Arial"/>
          <w:shd w:val="clear" w:color="auto" w:fill="FFFFFF"/>
          <w:lang w:val="sl-SI"/>
        </w:rPr>
      </w:pPr>
      <w:r>
        <w:rPr>
          <w:rFonts w:ascii="Arial" w:hAnsi="Arial" w:cs="Arial"/>
          <w:lang w:val="sl-SI"/>
        </w:rPr>
        <w:t>b</w:t>
      </w:r>
      <w:r w:rsidR="00525EE6" w:rsidRPr="00551AB8">
        <w:rPr>
          <w:rFonts w:ascii="Arial" w:hAnsi="Arial" w:cs="Arial"/>
          <w:lang w:val="sl-SI"/>
        </w:rPr>
        <w:t>)</w:t>
      </w:r>
      <w:r w:rsidR="00525EE6" w:rsidRPr="00551AB8">
        <w:rPr>
          <w:rFonts w:ascii="Arial" w:hAnsi="Arial" w:cs="Arial"/>
          <w:lang w:val="sl-SI" w:eastAsia="sl-SI"/>
        </w:rPr>
        <w:t xml:space="preserve"> izpolnjevanj</w:t>
      </w:r>
      <w:r w:rsidR="00F52ABE">
        <w:rPr>
          <w:rFonts w:ascii="Arial" w:hAnsi="Arial" w:cs="Arial"/>
          <w:lang w:val="sl-SI" w:eastAsia="sl-SI"/>
        </w:rPr>
        <w:t>e</w:t>
      </w:r>
      <w:r w:rsidR="00525EE6" w:rsidRPr="00551AB8">
        <w:rPr>
          <w:rFonts w:ascii="Arial" w:hAnsi="Arial" w:cs="Arial"/>
          <w:lang w:val="sl-SI" w:eastAsia="sl-SI"/>
        </w:rPr>
        <w:t xml:space="preserve"> pogoja iz </w:t>
      </w:r>
      <w:r w:rsidR="00525EE6">
        <w:rPr>
          <w:rFonts w:ascii="Arial" w:hAnsi="Arial" w:cs="Arial"/>
          <w:lang w:val="sl-SI" w:eastAsia="sl-SI"/>
        </w:rPr>
        <w:t>6</w:t>
      </w:r>
      <w:r w:rsidR="00525EE6" w:rsidRPr="00551AB8">
        <w:rPr>
          <w:rFonts w:ascii="Arial" w:hAnsi="Arial" w:cs="Arial"/>
          <w:lang w:val="sl-SI" w:eastAsia="sl-SI"/>
        </w:rPr>
        <w:t xml:space="preserve">. točke </w:t>
      </w:r>
      <w:r w:rsidR="00505316">
        <w:rPr>
          <w:rFonts w:ascii="Arial" w:hAnsi="Arial" w:cs="Arial"/>
          <w:lang w:val="sl-SI" w:eastAsia="sl-SI"/>
        </w:rPr>
        <w:t>četrtega</w:t>
      </w:r>
      <w:r w:rsidR="00525EE6" w:rsidRPr="00551AB8">
        <w:rPr>
          <w:rFonts w:ascii="Arial" w:hAnsi="Arial" w:cs="Arial"/>
          <w:lang w:val="sl-SI" w:eastAsia="sl-SI"/>
        </w:rPr>
        <w:t xml:space="preserve"> odstavka </w:t>
      </w:r>
      <w:r w:rsidR="00525EE6">
        <w:rPr>
          <w:rFonts w:ascii="Arial" w:hAnsi="Arial" w:cs="Arial"/>
          <w:lang w:val="sl-SI" w:eastAsia="sl-SI"/>
        </w:rPr>
        <w:t>13</w:t>
      </w:r>
      <w:r w:rsidR="00525EE6" w:rsidRPr="00551AB8">
        <w:rPr>
          <w:rFonts w:ascii="Arial" w:hAnsi="Arial" w:cs="Arial"/>
          <w:lang w:val="sl-SI" w:eastAsia="sl-SI"/>
        </w:rPr>
        <w:t xml:space="preserve">. člena </w:t>
      </w:r>
      <w:r w:rsidR="00525EE6">
        <w:rPr>
          <w:rFonts w:ascii="Arial" w:hAnsi="Arial" w:cs="Arial"/>
          <w:lang w:val="sl-SI" w:eastAsia="sl-SI"/>
        </w:rPr>
        <w:t>Odloka</w:t>
      </w:r>
      <w:r w:rsidR="00525EE6" w:rsidRPr="00551AB8">
        <w:rPr>
          <w:rFonts w:ascii="Arial" w:hAnsi="Arial" w:cs="Arial"/>
          <w:lang w:val="sl-SI" w:eastAsia="sl-SI"/>
        </w:rPr>
        <w:t xml:space="preserve"> </w:t>
      </w:r>
      <w:r w:rsidR="00F52ABE">
        <w:rPr>
          <w:rFonts w:ascii="Arial" w:hAnsi="Arial" w:cs="Arial"/>
          <w:lang w:val="sl-SI" w:eastAsia="sl-SI"/>
        </w:rPr>
        <w:t xml:space="preserve">upravičenec </w:t>
      </w:r>
      <w:r w:rsidR="00525EE6" w:rsidRPr="00551AB8">
        <w:rPr>
          <w:rFonts w:ascii="Arial" w:hAnsi="Arial" w:cs="Arial"/>
          <w:lang w:val="sl-SI" w:eastAsia="sl-SI"/>
        </w:rPr>
        <w:t xml:space="preserve">izkazuje </w:t>
      </w:r>
      <w:r>
        <w:rPr>
          <w:rFonts w:ascii="Arial" w:hAnsi="Arial" w:cs="Arial"/>
          <w:lang w:val="sl-SI" w:eastAsia="sl-SI"/>
        </w:rPr>
        <w:t>z izpolnjeno</w:t>
      </w:r>
      <w:r w:rsidRPr="00551AB8">
        <w:rPr>
          <w:rFonts w:ascii="Arial" w:hAnsi="Arial" w:cs="Arial"/>
          <w:lang w:val="sl-SI" w:eastAsia="sl-SI"/>
        </w:rPr>
        <w:t xml:space="preserve"> </w:t>
      </w:r>
      <w:r w:rsidR="00525EE6" w:rsidRPr="00551AB8">
        <w:rPr>
          <w:rFonts w:ascii="Arial" w:hAnsi="Arial" w:cs="Arial"/>
          <w:lang w:val="sl-SI" w:eastAsia="sl-SI"/>
        </w:rPr>
        <w:t xml:space="preserve">prilogo </w:t>
      </w:r>
      <w:r w:rsidR="00525EE6" w:rsidRPr="00551AB8">
        <w:rPr>
          <w:rFonts w:ascii="Arial" w:hAnsi="Arial" w:cs="Arial"/>
          <w:shd w:val="clear" w:color="auto" w:fill="FFFFFF"/>
        </w:rPr>
        <w:t>»</w:t>
      </w:r>
      <w:r w:rsidR="00525EE6" w:rsidRPr="00551AB8">
        <w:rPr>
          <w:rFonts w:ascii="Arial" w:hAnsi="Arial" w:cs="Arial"/>
          <w:lang w:eastAsia="sl-SI"/>
        </w:rPr>
        <w:t>Izjava o prejetih javnih sredstvih za iste upravičene stroške</w:t>
      </w:r>
      <w:r w:rsidR="00525EE6" w:rsidRPr="00551AB8">
        <w:rPr>
          <w:rFonts w:ascii="Arial" w:hAnsi="Arial" w:cs="Arial"/>
          <w:shd w:val="clear" w:color="auto" w:fill="FFFFFF"/>
        </w:rPr>
        <w:t>«</w:t>
      </w:r>
      <w:r w:rsidR="008427C8">
        <w:rPr>
          <w:rFonts w:ascii="Arial" w:hAnsi="Arial" w:cs="Arial"/>
          <w:shd w:val="clear" w:color="auto" w:fill="FFFFFF"/>
          <w:lang w:val="sl-SI"/>
        </w:rPr>
        <w:t>, ki je določena v razpisni dokumentaciji</w:t>
      </w:r>
      <w:r w:rsidR="00F35562">
        <w:rPr>
          <w:rFonts w:ascii="Arial" w:hAnsi="Arial" w:cs="Arial"/>
          <w:shd w:val="clear" w:color="auto" w:fill="FFFFFF"/>
          <w:lang w:val="sl-SI"/>
        </w:rPr>
        <w:t>;</w:t>
      </w:r>
    </w:p>
    <w:p w14:paraId="05F0620B" w14:textId="1DC34DFC" w:rsidR="004C1402" w:rsidRDefault="00F35562" w:rsidP="00B72732">
      <w:pPr>
        <w:jc w:val="both"/>
        <w:outlineLvl w:val="0"/>
        <w:rPr>
          <w:rFonts w:ascii="Arial" w:hAnsi="Arial" w:cs="Arial"/>
          <w:sz w:val="20"/>
          <w:szCs w:val="20"/>
        </w:rPr>
      </w:pPr>
      <w:r w:rsidRPr="003D565C">
        <w:rPr>
          <w:rFonts w:ascii="Arial" w:hAnsi="Arial" w:cs="Arial"/>
          <w:sz w:val="20"/>
          <w:szCs w:val="20"/>
          <w:shd w:val="clear" w:color="auto" w:fill="FFFFFF"/>
          <w:lang w:eastAsia="x-none"/>
        </w:rPr>
        <w:t xml:space="preserve">c) </w:t>
      </w:r>
      <w:r w:rsidRPr="003D565C">
        <w:rPr>
          <w:rFonts w:ascii="Arial" w:hAnsi="Arial" w:cs="Arial"/>
          <w:sz w:val="20"/>
          <w:szCs w:val="20"/>
          <w:shd w:val="clear" w:color="auto" w:fill="FFFFFF"/>
          <w:lang w:val="x-none" w:eastAsia="x-none"/>
        </w:rPr>
        <w:t>v</w:t>
      </w:r>
      <w:r w:rsidR="00386983" w:rsidRPr="003D565C">
        <w:rPr>
          <w:rFonts w:ascii="Arial" w:hAnsi="Arial" w:cs="Arial"/>
          <w:sz w:val="20"/>
          <w:szCs w:val="20"/>
        </w:rPr>
        <w:t xml:space="preserve"> skladu</w:t>
      </w:r>
      <w:r w:rsidR="00386983">
        <w:rPr>
          <w:rFonts w:ascii="Arial" w:hAnsi="Arial" w:cs="Arial"/>
          <w:sz w:val="20"/>
          <w:szCs w:val="20"/>
        </w:rPr>
        <w:t xml:space="preserve"> s šes</w:t>
      </w:r>
      <w:r w:rsidR="00343E0B">
        <w:rPr>
          <w:rFonts w:ascii="Arial" w:hAnsi="Arial" w:cs="Arial"/>
          <w:sz w:val="20"/>
          <w:szCs w:val="20"/>
        </w:rPr>
        <w:t>tim</w:t>
      </w:r>
      <w:r w:rsidR="00BE11F6" w:rsidRPr="00B72732">
        <w:rPr>
          <w:rFonts w:ascii="Arial" w:hAnsi="Arial" w:cs="Arial"/>
          <w:sz w:val="20"/>
          <w:szCs w:val="20"/>
        </w:rPr>
        <w:t xml:space="preserve"> </w:t>
      </w:r>
      <w:r w:rsidR="004C1402" w:rsidRPr="00B72732">
        <w:rPr>
          <w:rFonts w:ascii="Arial" w:hAnsi="Arial" w:cs="Arial"/>
          <w:sz w:val="20"/>
          <w:szCs w:val="20"/>
        </w:rPr>
        <w:t xml:space="preserve">odstavkom </w:t>
      </w:r>
      <w:r w:rsidR="00343E0B">
        <w:rPr>
          <w:rFonts w:ascii="Arial" w:hAnsi="Arial" w:cs="Arial"/>
          <w:sz w:val="20"/>
          <w:szCs w:val="20"/>
        </w:rPr>
        <w:t>13</w:t>
      </w:r>
      <w:r w:rsidR="004C1402" w:rsidRPr="00B72732">
        <w:rPr>
          <w:rFonts w:ascii="Arial" w:hAnsi="Arial" w:cs="Arial"/>
          <w:sz w:val="20"/>
          <w:szCs w:val="20"/>
        </w:rPr>
        <w:t xml:space="preserve">. člena </w:t>
      </w:r>
      <w:r w:rsidR="001C46E1">
        <w:rPr>
          <w:rFonts w:ascii="Arial" w:hAnsi="Arial" w:cs="Arial"/>
          <w:sz w:val="20"/>
          <w:szCs w:val="20"/>
        </w:rPr>
        <w:t>Odloka</w:t>
      </w:r>
      <w:r w:rsidR="004C1402" w:rsidRPr="00B72732">
        <w:rPr>
          <w:rFonts w:ascii="Arial" w:hAnsi="Arial" w:cs="Arial"/>
          <w:sz w:val="20"/>
          <w:szCs w:val="20"/>
        </w:rPr>
        <w:t xml:space="preserve"> se morajo računi in druga dokazila, ki se nanašajo na naložbo, glasiti na upravičenca iz </w:t>
      </w:r>
      <w:r w:rsidR="00343E0B">
        <w:rPr>
          <w:rFonts w:ascii="Arial" w:hAnsi="Arial" w:cs="Arial"/>
          <w:sz w:val="20"/>
          <w:szCs w:val="20"/>
        </w:rPr>
        <w:t>3</w:t>
      </w:r>
      <w:r w:rsidR="004C1402" w:rsidRPr="00B72732">
        <w:rPr>
          <w:rFonts w:ascii="Arial" w:hAnsi="Arial" w:cs="Arial"/>
          <w:sz w:val="20"/>
          <w:szCs w:val="20"/>
        </w:rPr>
        <w:t xml:space="preserve">. člena </w:t>
      </w:r>
      <w:r w:rsidR="00343E0B">
        <w:rPr>
          <w:rFonts w:ascii="Arial" w:hAnsi="Arial" w:cs="Arial"/>
          <w:sz w:val="20"/>
          <w:szCs w:val="20"/>
        </w:rPr>
        <w:t>Odloka</w:t>
      </w:r>
      <w:r w:rsidR="004C1402" w:rsidRPr="00B72732">
        <w:rPr>
          <w:rFonts w:ascii="Arial" w:hAnsi="Arial" w:cs="Arial"/>
          <w:sz w:val="20"/>
          <w:szCs w:val="20"/>
        </w:rPr>
        <w:t>.</w:t>
      </w:r>
    </w:p>
    <w:p w14:paraId="3E58D490" w14:textId="77777777" w:rsidR="00525EE6" w:rsidRPr="00B72732" w:rsidRDefault="00525EE6" w:rsidP="00B72732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1C35EC4D" w14:textId="68937A96" w:rsidR="00525EE6" w:rsidRPr="00551AB8" w:rsidRDefault="00F35562" w:rsidP="00525EE6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525EE6">
        <w:rPr>
          <w:rFonts w:ascii="Arial" w:hAnsi="Arial" w:cs="Arial"/>
          <w:sz w:val="20"/>
          <w:szCs w:val="20"/>
        </w:rPr>
        <w:t xml:space="preserve">. </w:t>
      </w:r>
      <w:r w:rsidR="00525EE6" w:rsidRPr="00B72732">
        <w:rPr>
          <w:rFonts w:ascii="Arial" w:hAnsi="Arial" w:cs="Arial"/>
          <w:sz w:val="20"/>
          <w:szCs w:val="20"/>
        </w:rPr>
        <w:t xml:space="preserve">V skladu </w:t>
      </w:r>
      <w:r w:rsidR="00525EE6">
        <w:rPr>
          <w:rFonts w:ascii="Arial" w:hAnsi="Arial" w:cs="Arial"/>
          <w:sz w:val="20"/>
          <w:szCs w:val="20"/>
        </w:rPr>
        <w:t>s 14</w:t>
      </w:r>
      <w:r w:rsidR="00525EE6" w:rsidRPr="00B72732">
        <w:rPr>
          <w:rFonts w:ascii="Arial" w:hAnsi="Arial" w:cs="Arial"/>
          <w:sz w:val="20"/>
          <w:szCs w:val="20"/>
        </w:rPr>
        <w:t>. člen</w:t>
      </w:r>
      <w:r w:rsidR="00525EE6">
        <w:rPr>
          <w:rFonts w:ascii="Arial" w:hAnsi="Arial" w:cs="Arial"/>
          <w:sz w:val="20"/>
          <w:szCs w:val="20"/>
        </w:rPr>
        <w:t>om</w:t>
      </w:r>
      <w:r w:rsidR="00525EE6" w:rsidRPr="00B72732">
        <w:rPr>
          <w:rFonts w:ascii="Arial" w:hAnsi="Arial" w:cs="Arial"/>
          <w:sz w:val="20"/>
          <w:szCs w:val="20"/>
        </w:rPr>
        <w:t xml:space="preserve"> </w:t>
      </w:r>
      <w:r w:rsidR="00525EE6">
        <w:rPr>
          <w:rFonts w:ascii="Arial" w:hAnsi="Arial" w:cs="Arial"/>
          <w:sz w:val="20"/>
          <w:szCs w:val="20"/>
        </w:rPr>
        <w:t>Odloka</w:t>
      </w:r>
      <w:r w:rsidR="00525EE6" w:rsidRPr="00B72732">
        <w:rPr>
          <w:rFonts w:ascii="Arial" w:hAnsi="Arial" w:cs="Arial"/>
          <w:sz w:val="20"/>
          <w:szCs w:val="20"/>
        </w:rPr>
        <w:t xml:space="preserve"> </w:t>
      </w:r>
      <w:r w:rsidR="00525EE6" w:rsidRPr="00031B88">
        <w:rPr>
          <w:rFonts w:ascii="Arial" w:hAnsi="Arial" w:cs="Arial"/>
          <w:sz w:val="20"/>
          <w:szCs w:val="20"/>
        </w:rPr>
        <w:t>je rok za vložitev</w:t>
      </w:r>
      <w:r w:rsidR="008427C8">
        <w:rPr>
          <w:rFonts w:ascii="Arial" w:hAnsi="Arial" w:cs="Arial"/>
          <w:sz w:val="20"/>
          <w:szCs w:val="20"/>
        </w:rPr>
        <w:t xml:space="preserve"> zadnjega</w:t>
      </w:r>
      <w:r w:rsidR="00525EE6" w:rsidRPr="00031B88">
        <w:rPr>
          <w:rFonts w:ascii="Arial" w:hAnsi="Arial" w:cs="Arial"/>
          <w:sz w:val="20"/>
          <w:szCs w:val="20"/>
        </w:rPr>
        <w:t xml:space="preserve"> zahtevka za izplačilo sredstev 30. junij 202</w:t>
      </w:r>
      <w:r w:rsidR="00525EE6">
        <w:rPr>
          <w:rFonts w:ascii="Arial" w:hAnsi="Arial" w:cs="Arial"/>
          <w:sz w:val="20"/>
          <w:szCs w:val="20"/>
        </w:rPr>
        <w:t>4</w:t>
      </w:r>
      <w:r w:rsidR="00525EE6" w:rsidRPr="00031B88">
        <w:rPr>
          <w:rFonts w:ascii="Arial" w:hAnsi="Arial" w:cs="Arial"/>
          <w:sz w:val="20"/>
          <w:szCs w:val="20"/>
        </w:rPr>
        <w:t>.</w:t>
      </w:r>
    </w:p>
    <w:p w14:paraId="75063711" w14:textId="77777777" w:rsidR="002A10D8" w:rsidRDefault="002A10D8" w:rsidP="00B72732">
      <w:pPr>
        <w:jc w:val="both"/>
        <w:rPr>
          <w:rFonts w:ascii="Arial" w:hAnsi="Arial" w:cs="Arial"/>
          <w:sz w:val="20"/>
          <w:szCs w:val="20"/>
        </w:rPr>
      </w:pPr>
    </w:p>
    <w:p w14:paraId="556D2839" w14:textId="77777777" w:rsidR="00FB6441" w:rsidRPr="00B72732" w:rsidRDefault="00FB6441" w:rsidP="00B72732">
      <w:pPr>
        <w:numPr>
          <w:ilvl w:val="0"/>
          <w:numId w:val="29"/>
        </w:num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bookmarkStart w:id="0" w:name="_GoBack"/>
      <w:bookmarkEnd w:id="0"/>
      <w:r w:rsidRPr="00B72732">
        <w:rPr>
          <w:rFonts w:ascii="Arial" w:eastAsia="Calibri" w:hAnsi="Arial" w:cs="Arial"/>
          <w:b/>
          <w:sz w:val="20"/>
          <w:szCs w:val="20"/>
          <w:lang w:eastAsia="en-US"/>
        </w:rPr>
        <w:t xml:space="preserve">OBVEZNOSTI UPRAVIČENCA </w:t>
      </w:r>
    </w:p>
    <w:p w14:paraId="57ACFD2E" w14:textId="77777777" w:rsidR="00FB6441" w:rsidRPr="00B72732" w:rsidRDefault="00FB6441" w:rsidP="00B72732">
      <w:pPr>
        <w:pStyle w:val="Golobesedilo"/>
        <w:jc w:val="both"/>
        <w:rPr>
          <w:rFonts w:ascii="Arial" w:hAnsi="Arial" w:cs="Arial"/>
          <w:lang w:val="sl-SI"/>
        </w:rPr>
      </w:pPr>
    </w:p>
    <w:p w14:paraId="1AA65858" w14:textId="02DD3ABA" w:rsidR="008D1212" w:rsidRPr="004E139E" w:rsidRDefault="00674002" w:rsidP="00B72732">
      <w:pPr>
        <w:pStyle w:val="Golobesedilo"/>
        <w:jc w:val="both"/>
        <w:rPr>
          <w:rFonts w:ascii="Arial" w:hAnsi="Arial" w:cs="Arial"/>
          <w:lang w:val="sl-SI"/>
        </w:rPr>
      </w:pPr>
      <w:r w:rsidRPr="004E139E">
        <w:rPr>
          <w:rFonts w:ascii="Arial" w:hAnsi="Arial" w:cs="Arial"/>
          <w:lang w:val="sl-SI"/>
        </w:rPr>
        <w:t>Obveznosti upravičenca</w:t>
      </w:r>
      <w:r w:rsidR="00FB6441" w:rsidRPr="004E139E">
        <w:rPr>
          <w:rFonts w:ascii="Arial" w:hAnsi="Arial" w:cs="Arial"/>
          <w:lang w:val="sl-SI"/>
        </w:rPr>
        <w:t xml:space="preserve"> </w:t>
      </w:r>
      <w:r w:rsidR="009E5594" w:rsidRPr="004E139E">
        <w:rPr>
          <w:rFonts w:ascii="Arial" w:hAnsi="Arial" w:cs="Arial"/>
          <w:lang w:val="sl-SI"/>
        </w:rPr>
        <w:t>po zadnjem zahtevku za izplačilo</w:t>
      </w:r>
      <w:r w:rsidR="00B570CD">
        <w:rPr>
          <w:rFonts w:ascii="Arial" w:hAnsi="Arial" w:cs="Arial"/>
          <w:lang w:val="sl-SI"/>
        </w:rPr>
        <w:t xml:space="preserve"> sredstev</w:t>
      </w:r>
      <w:r w:rsidR="009E5594" w:rsidRPr="004E139E">
        <w:rPr>
          <w:rFonts w:ascii="Arial" w:hAnsi="Arial" w:cs="Arial"/>
          <w:lang w:val="sl-SI"/>
        </w:rPr>
        <w:t xml:space="preserve"> so določene v </w:t>
      </w:r>
      <w:r w:rsidR="00DA5D8C" w:rsidRPr="004E139E">
        <w:rPr>
          <w:rFonts w:ascii="Arial" w:hAnsi="Arial" w:cs="Arial"/>
          <w:lang w:val="sl-SI"/>
        </w:rPr>
        <w:t>1</w:t>
      </w:r>
      <w:r w:rsidR="00B81E72" w:rsidRPr="004E139E">
        <w:rPr>
          <w:rFonts w:ascii="Arial" w:hAnsi="Arial" w:cs="Arial"/>
          <w:lang w:val="sl-SI"/>
        </w:rPr>
        <w:t>5</w:t>
      </w:r>
      <w:r w:rsidR="00FB6441" w:rsidRPr="004E139E">
        <w:rPr>
          <w:rFonts w:ascii="Arial" w:hAnsi="Arial" w:cs="Arial"/>
          <w:lang w:val="sl-SI"/>
        </w:rPr>
        <w:t>. člen</w:t>
      </w:r>
      <w:r w:rsidR="00B81E72" w:rsidRPr="004E139E">
        <w:rPr>
          <w:rFonts w:ascii="Arial" w:hAnsi="Arial" w:cs="Arial"/>
          <w:lang w:val="sl-SI"/>
        </w:rPr>
        <w:t>u</w:t>
      </w:r>
      <w:r w:rsidR="00FB6441" w:rsidRPr="004E139E">
        <w:rPr>
          <w:rFonts w:ascii="Arial" w:hAnsi="Arial" w:cs="Arial"/>
          <w:lang w:val="sl-SI"/>
        </w:rPr>
        <w:t xml:space="preserve"> </w:t>
      </w:r>
      <w:r w:rsidR="00B81E72" w:rsidRPr="004E139E">
        <w:rPr>
          <w:rFonts w:ascii="Arial" w:hAnsi="Arial" w:cs="Arial"/>
          <w:lang w:val="sl-SI"/>
        </w:rPr>
        <w:t>Odloka</w:t>
      </w:r>
      <w:r w:rsidR="008D1212" w:rsidRPr="004E139E">
        <w:rPr>
          <w:rFonts w:ascii="Arial" w:hAnsi="Arial" w:cs="Arial"/>
          <w:lang w:val="sl-SI"/>
        </w:rPr>
        <w:t>, pri čemer velja:</w:t>
      </w:r>
    </w:p>
    <w:p w14:paraId="43C9D2BE" w14:textId="4E9F221A" w:rsidR="00505316" w:rsidRPr="004E139E" w:rsidRDefault="008D1212" w:rsidP="0043437E">
      <w:pPr>
        <w:pStyle w:val="Golobesedilo"/>
        <w:jc w:val="both"/>
        <w:rPr>
          <w:rFonts w:ascii="Arial" w:hAnsi="Arial" w:cs="Arial"/>
          <w:lang w:val="sl-SI"/>
        </w:rPr>
      </w:pPr>
      <w:r w:rsidRPr="004E139E">
        <w:rPr>
          <w:rFonts w:ascii="Arial" w:hAnsi="Arial" w:cs="Arial"/>
          <w:lang w:val="sl-SI"/>
        </w:rPr>
        <w:t xml:space="preserve">a) </w:t>
      </w:r>
      <w:r w:rsidR="007046B9" w:rsidRPr="004E139E">
        <w:rPr>
          <w:rFonts w:ascii="Arial" w:hAnsi="Arial" w:cs="Arial"/>
          <w:lang w:val="sl-SI"/>
        </w:rPr>
        <w:t>izpolnjevanj</w:t>
      </w:r>
      <w:r w:rsidR="007046B9">
        <w:rPr>
          <w:rFonts w:ascii="Arial" w:hAnsi="Arial" w:cs="Arial"/>
          <w:lang w:val="sl-SI"/>
        </w:rPr>
        <w:t>e</w:t>
      </w:r>
      <w:r w:rsidR="007046B9" w:rsidRPr="004E139E">
        <w:rPr>
          <w:rFonts w:ascii="Arial" w:hAnsi="Arial" w:cs="Arial"/>
          <w:lang w:val="sl-SI"/>
        </w:rPr>
        <w:t xml:space="preserve"> </w:t>
      </w:r>
      <w:r w:rsidR="00505316" w:rsidRPr="004E139E">
        <w:rPr>
          <w:rFonts w:ascii="Arial" w:hAnsi="Arial" w:cs="Arial"/>
          <w:lang w:val="sl-SI"/>
        </w:rPr>
        <w:t xml:space="preserve">pogoja iz prvega odstavka 15. člena Odloka </w:t>
      </w:r>
      <w:r w:rsidR="004E139E" w:rsidRPr="004E139E">
        <w:rPr>
          <w:rFonts w:ascii="Arial" w:hAnsi="Arial" w:cs="Arial"/>
          <w:lang w:val="sl-SI"/>
        </w:rPr>
        <w:t xml:space="preserve">se izkazuje </w:t>
      </w:r>
      <w:r w:rsidR="007046B9">
        <w:rPr>
          <w:rFonts w:ascii="Arial" w:hAnsi="Arial" w:cs="Arial"/>
          <w:lang w:val="sl-SI"/>
        </w:rPr>
        <w:t>z izpolnjeno</w:t>
      </w:r>
      <w:r w:rsidR="007046B9" w:rsidRPr="004E139E">
        <w:rPr>
          <w:rFonts w:ascii="Arial" w:hAnsi="Arial" w:cs="Arial"/>
          <w:lang w:val="sl-SI"/>
        </w:rPr>
        <w:t xml:space="preserve"> </w:t>
      </w:r>
      <w:r w:rsidR="004E139E" w:rsidRPr="004E139E">
        <w:rPr>
          <w:rFonts w:ascii="Arial" w:hAnsi="Arial" w:cs="Arial"/>
          <w:lang w:val="sl-SI"/>
        </w:rPr>
        <w:t xml:space="preserve">prilogo </w:t>
      </w:r>
      <w:r w:rsidR="0043437E">
        <w:rPr>
          <w:rFonts w:ascii="Arial" w:hAnsi="Arial" w:cs="Arial"/>
          <w:lang w:val="sl-SI"/>
        </w:rPr>
        <w:t>»</w:t>
      </w:r>
      <w:r w:rsidR="0043437E" w:rsidRPr="0043437E">
        <w:rPr>
          <w:rFonts w:ascii="Arial" w:hAnsi="Arial" w:cs="Arial"/>
          <w:lang w:val="sl-SI"/>
        </w:rPr>
        <w:t>Poročilo o izpolnjevanju obveznosti po zadnjem izplačilu sredstev</w:t>
      </w:r>
      <w:r w:rsidR="0043437E">
        <w:rPr>
          <w:rFonts w:ascii="Arial" w:hAnsi="Arial" w:cs="Arial"/>
          <w:lang w:val="sl-SI"/>
        </w:rPr>
        <w:t>«,</w:t>
      </w:r>
      <w:r w:rsidR="00BF62B8">
        <w:rPr>
          <w:rFonts w:ascii="Arial" w:hAnsi="Arial" w:cs="Arial"/>
          <w:lang w:val="sl-SI"/>
        </w:rPr>
        <w:t xml:space="preserve"> ki jo upravičenec</w:t>
      </w:r>
      <w:r w:rsidR="00132F59">
        <w:rPr>
          <w:rFonts w:ascii="Arial" w:hAnsi="Arial" w:cs="Arial"/>
          <w:lang w:val="sl-SI"/>
        </w:rPr>
        <w:t xml:space="preserve"> vloži po preteku dvanajstih mesecev </w:t>
      </w:r>
      <w:r w:rsidR="006E4BE4">
        <w:rPr>
          <w:rFonts w:ascii="Arial" w:hAnsi="Arial" w:cs="Arial"/>
          <w:lang w:val="sl-SI"/>
        </w:rPr>
        <w:t>od</w:t>
      </w:r>
      <w:r w:rsidR="00132F59">
        <w:rPr>
          <w:rFonts w:ascii="Arial" w:hAnsi="Arial" w:cs="Arial"/>
          <w:lang w:val="sl-SI"/>
        </w:rPr>
        <w:t xml:space="preserve"> </w:t>
      </w:r>
      <w:r w:rsidR="006E4BE4">
        <w:rPr>
          <w:rFonts w:ascii="Arial" w:hAnsi="Arial" w:cs="Arial"/>
          <w:lang w:val="sl-SI"/>
        </w:rPr>
        <w:t xml:space="preserve">vložitve </w:t>
      </w:r>
      <w:r w:rsidR="00BF62B8">
        <w:rPr>
          <w:rFonts w:ascii="Arial" w:hAnsi="Arial" w:cs="Arial"/>
          <w:lang w:val="sl-SI"/>
        </w:rPr>
        <w:t>zadnje</w:t>
      </w:r>
      <w:r w:rsidR="006E4BE4">
        <w:rPr>
          <w:rFonts w:ascii="Arial" w:hAnsi="Arial" w:cs="Arial"/>
          <w:lang w:val="sl-SI"/>
        </w:rPr>
        <w:t>ga</w:t>
      </w:r>
      <w:r w:rsidR="00BF62B8">
        <w:rPr>
          <w:rFonts w:ascii="Arial" w:hAnsi="Arial" w:cs="Arial"/>
          <w:lang w:val="sl-SI"/>
        </w:rPr>
        <w:t xml:space="preserve"> zahtevk</w:t>
      </w:r>
      <w:r w:rsidR="006E4BE4">
        <w:rPr>
          <w:rFonts w:ascii="Arial" w:hAnsi="Arial" w:cs="Arial"/>
          <w:lang w:val="sl-SI"/>
        </w:rPr>
        <w:t>a</w:t>
      </w:r>
      <w:r w:rsidR="00BF62B8">
        <w:rPr>
          <w:rFonts w:ascii="Arial" w:hAnsi="Arial" w:cs="Arial"/>
          <w:lang w:val="sl-SI"/>
        </w:rPr>
        <w:t xml:space="preserve"> za izplačilo sredstev</w:t>
      </w:r>
      <w:r w:rsidR="00505316" w:rsidRPr="004E139E">
        <w:rPr>
          <w:rFonts w:ascii="Arial" w:hAnsi="Arial" w:cs="Arial"/>
          <w:lang w:val="sl-SI"/>
        </w:rPr>
        <w:t>;</w:t>
      </w:r>
    </w:p>
    <w:p w14:paraId="6AC76D5A" w14:textId="49EC2067" w:rsidR="00505316" w:rsidRPr="002135C3" w:rsidRDefault="00505316" w:rsidP="00B72732">
      <w:pPr>
        <w:pStyle w:val="Golobesedilo"/>
        <w:jc w:val="both"/>
        <w:rPr>
          <w:rFonts w:ascii="Arial" w:hAnsi="Arial" w:cs="Arial"/>
          <w:lang w:val="sl-SI"/>
        </w:rPr>
      </w:pPr>
      <w:r w:rsidRPr="002135C3">
        <w:rPr>
          <w:rFonts w:ascii="Arial" w:hAnsi="Arial" w:cs="Arial"/>
          <w:lang w:val="sl-SI"/>
        </w:rPr>
        <w:t xml:space="preserve">b) </w:t>
      </w:r>
      <w:r w:rsidR="007046B9" w:rsidRPr="002135C3">
        <w:rPr>
          <w:rFonts w:ascii="Arial" w:hAnsi="Arial" w:cs="Arial"/>
          <w:lang w:val="sl-SI"/>
        </w:rPr>
        <w:t xml:space="preserve">izpolnjevanje </w:t>
      </w:r>
      <w:r w:rsidRPr="002135C3">
        <w:rPr>
          <w:rFonts w:ascii="Arial" w:hAnsi="Arial" w:cs="Arial"/>
          <w:lang w:val="sl-SI"/>
        </w:rPr>
        <w:t xml:space="preserve">pogoja iz drugega odstavka 15. člena Odloka </w:t>
      </w:r>
      <w:r w:rsidR="00DA1447" w:rsidRPr="002135C3">
        <w:rPr>
          <w:rFonts w:ascii="Arial" w:hAnsi="Arial" w:cs="Arial"/>
          <w:lang w:val="sl-SI"/>
        </w:rPr>
        <w:t>se ugotavlja</w:t>
      </w:r>
      <w:r w:rsidR="00583A1A" w:rsidRPr="002135C3">
        <w:rPr>
          <w:rFonts w:ascii="Arial" w:hAnsi="Arial" w:cs="Arial"/>
          <w:lang w:val="sl-SI"/>
        </w:rPr>
        <w:t xml:space="preserve"> na podlagi podatkov iz R</w:t>
      </w:r>
      <w:r w:rsidR="00DA1447" w:rsidRPr="002135C3">
        <w:rPr>
          <w:rFonts w:ascii="Arial" w:hAnsi="Arial" w:cs="Arial"/>
          <w:lang w:val="sl-SI"/>
        </w:rPr>
        <w:t>KG</w:t>
      </w:r>
      <w:r w:rsidR="00583A1A" w:rsidRPr="002135C3">
        <w:rPr>
          <w:rFonts w:ascii="Arial" w:hAnsi="Arial" w:cs="Arial"/>
          <w:lang w:val="sl-SI"/>
        </w:rPr>
        <w:t xml:space="preserve"> ali </w:t>
      </w:r>
      <w:r w:rsidR="00DA1447" w:rsidRPr="002135C3">
        <w:rPr>
          <w:rFonts w:ascii="Arial" w:hAnsi="Arial" w:cs="Arial"/>
          <w:lang w:val="sl-SI"/>
        </w:rPr>
        <w:t>s kontrolo</w:t>
      </w:r>
      <w:r w:rsidR="00DF3A6D">
        <w:rPr>
          <w:rFonts w:ascii="Arial" w:hAnsi="Arial" w:cs="Arial"/>
          <w:lang w:val="sl-SI"/>
        </w:rPr>
        <w:t xml:space="preserve"> na kraju samem</w:t>
      </w:r>
      <w:r w:rsidR="004E139E" w:rsidRPr="002135C3">
        <w:rPr>
          <w:rFonts w:ascii="Arial" w:hAnsi="Arial" w:cs="Arial"/>
          <w:lang w:val="sl-SI"/>
        </w:rPr>
        <w:t>;</w:t>
      </w:r>
    </w:p>
    <w:p w14:paraId="08ECC75A" w14:textId="786B5850" w:rsidR="00FB6441" w:rsidRPr="004E139E" w:rsidRDefault="00505316" w:rsidP="00B72732">
      <w:pPr>
        <w:pStyle w:val="Golobesedilo"/>
        <w:jc w:val="both"/>
        <w:rPr>
          <w:rFonts w:ascii="Arial" w:hAnsi="Arial" w:cs="Arial"/>
          <w:lang w:eastAsia="sl-SI"/>
        </w:rPr>
      </w:pPr>
      <w:r w:rsidRPr="002135C3">
        <w:rPr>
          <w:rFonts w:ascii="Arial" w:hAnsi="Arial" w:cs="Arial"/>
          <w:lang w:val="sl-SI"/>
        </w:rPr>
        <w:t>c) izpolnjevanj</w:t>
      </w:r>
      <w:r w:rsidR="005D4B74" w:rsidRPr="002135C3">
        <w:rPr>
          <w:rFonts w:ascii="Arial" w:hAnsi="Arial" w:cs="Arial"/>
          <w:lang w:val="sl-SI"/>
        </w:rPr>
        <w:t>e</w:t>
      </w:r>
      <w:r w:rsidRPr="002135C3">
        <w:rPr>
          <w:rFonts w:ascii="Arial" w:hAnsi="Arial" w:cs="Arial"/>
          <w:lang w:val="sl-SI"/>
        </w:rPr>
        <w:t xml:space="preserve"> pogoja iz tretjega odstavka 15. člena Odloka agencija preveri</w:t>
      </w:r>
      <w:r w:rsidR="00994C7D" w:rsidRPr="002135C3">
        <w:rPr>
          <w:rFonts w:ascii="Arial" w:hAnsi="Arial" w:cs="Arial"/>
          <w:lang w:val="sl-SI"/>
        </w:rPr>
        <w:t xml:space="preserve"> pri MOP</w:t>
      </w:r>
      <w:r w:rsidR="00FB6441" w:rsidRPr="002135C3">
        <w:rPr>
          <w:rFonts w:ascii="Arial" w:hAnsi="Arial" w:cs="Arial"/>
          <w:lang w:val="sl-SI"/>
        </w:rPr>
        <w:t>.</w:t>
      </w:r>
      <w:r w:rsidR="00FB6441" w:rsidRPr="002135C3">
        <w:rPr>
          <w:rFonts w:ascii="Arial" w:hAnsi="Arial" w:cs="Arial"/>
          <w:lang w:eastAsia="sl-SI"/>
        </w:rPr>
        <w:t xml:space="preserve"> </w:t>
      </w:r>
    </w:p>
    <w:p w14:paraId="7EA884E9" w14:textId="1A34D8B5" w:rsidR="00A63F87" w:rsidRPr="004E139E" w:rsidRDefault="00A63F87" w:rsidP="00B72732">
      <w:pPr>
        <w:pStyle w:val="Golobesedilo"/>
        <w:jc w:val="both"/>
        <w:rPr>
          <w:rFonts w:ascii="Arial" w:hAnsi="Arial" w:cs="Arial"/>
          <w:lang w:eastAsia="sl-SI"/>
        </w:rPr>
      </w:pPr>
    </w:p>
    <w:p w14:paraId="121BA9D4" w14:textId="77777777" w:rsidR="008A4565" w:rsidRPr="00B72732" w:rsidRDefault="008A4565" w:rsidP="00B72732">
      <w:pPr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4A9CEFBD" w14:textId="6C5EDA83" w:rsidR="004B6572" w:rsidRPr="00B72732" w:rsidRDefault="004B6572" w:rsidP="00B30D01">
      <w:pPr>
        <w:numPr>
          <w:ilvl w:val="0"/>
          <w:numId w:val="29"/>
        </w:num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B72732">
        <w:rPr>
          <w:rFonts w:ascii="Arial" w:eastAsia="Calibri" w:hAnsi="Arial" w:cs="Arial"/>
          <w:b/>
          <w:sz w:val="20"/>
          <w:szCs w:val="20"/>
          <w:lang w:eastAsia="en-US"/>
        </w:rPr>
        <w:t>OBJAVA</w:t>
      </w:r>
      <w:r w:rsidR="00B30D01" w:rsidRPr="00B72732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B30D01" w:rsidRPr="00B30D01">
        <w:rPr>
          <w:rFonts w:ascii="Arial" w:eastAsia="Calibri" w:hAnsi="Arial" w:cs="Arial"/>
          <w:b/>
          <w:sz w:val="20"/>
          <w:szCs w:val="20"/>
          <w:lang w:eastAsia="en-US"/>
        </w:rPr>
        <w:t>INFORMACIJE O SHEMI DRŽAVNE POMOČI</w:t>
      </w:r>
      <w:r w:rsidR="00B30D01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</w:p>
    <w:p w14:paraId="01A60652" w14:textId="77777777" w:rsidR="00EF239E" w:rsidRPr="00B72732" w:rsidRDefault="00EF239E" w:rsidP="00B72732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594D3767" w14:textId="5240952C" w:rsidR="00BD0818" w:rsidRPr="00B72732" w:rsidRDefault="007046B9" w:rsidP="00B72732">
      <w:pPr>
        <w:jc w:val="both"/>
        <w:outlineLvl w:val="0"/>
        <w:rPr>
          <w:rFonts w:ascii="Arial" w:hAnsi="Arial" w:cs="Arial"/>
          <w:sz w:val="20"/>
          <w:szCs w:val="20"/>
        </w:rPr>
      </w:pPr>
      <w:r w:rsidRPr="007046B9">
        <w:rPr>
          <w:rFonts w:ascii="Arial" w:hAnsi="Arial" w:cs="Arial"/>
          <w:sz w:val="20"/>
          <w:szCs w:val="20"/>
        </w:rPr>
        <w:t>Določila glede o</w:t>
      </w:r>
      <w:r w:rsidR="004B6572" w:rsidRPr="00B72732">
        <w:rPr>
          <w:rFonts w:ascii="Arial" w:hAnsi="Arial" w:cs="Arial"/>
          <w:sz w:val="20"/>
          <w:szCs w:val="20"/>
        </w:rPr>
        <w:t>bjav</w:t>
      </w:r>
      <w:r>
        <w:rPr>
          <w:rFonts w:ascii="Arial" w:hAnsi="Arial" w:cs="Arial"/>
          <w:sz w:val="20"/>
          <w:szCs w:val="20"/>
        </w:rPr>
        <w:t>e</w:t>
      </w:r>
      <w:r w:rsidR="004B6572" w:rsidRPr="00B72732">
        <w:rPr>
          <w:rFonts w:ascii="Arial" w:hAnsi="Arial" w:cs="Arial"/>
          <w:sz w:val="20"/>
          <w:szCs w:val="20"/>
        </w:rPr>
        <w:t xml:space="preserve"> </w:t>
      </w:r>
      <w:r w:rsidR="00B30D01" w:rsidRPr="00B30D01">
        <w:rPr>
          <w:rFonts w:ascii="Arial" w:hAnsi="Arial" w:cs="Arial"/>
          <w:sz w:val="20"/>
          <w:szCs w:val="20"/>
        </w:rPr>
        <w:t xml:space="preserve">informacije o shemi državne pomoči </w:t>
      </w:r>
      <w:r>
        <w:rPr>
          <w:rFonts w:ascii="Arial" w:hAnsi="Arial" w:cs="Arial"/>
          <w:sz w:val="20"/>
          <w:szCs w:val="20"/>
        </w:rPr>
        <w:t>so</w:t>
      </w:r>
      <w:r w:rsidR="004C3E1B" w:rsidRPr="00B72732">
        <w:rPr>
          <w:rFonts w:ascii="Arial" w:hAnsi="Arial" w:cs="Arial"/>
          <w:sz w:val="20"/>
          <w:szCs w:val="20"/>
        </w:rPr>
        <w:t xml:space="preserve"> v </w:t>
      </w:r>
      <w:r w:rsidR="00B30D01">
        <w:rPr>
          <w:rFonts w:ascii="Arial" w:hAnsi="Arial" w:cs="Arial"/>
          <w:sz w:val="20"/>
          <w:szCs w:val="20"/>
        </w:rPr>
        <w:t>16</w:t>
      </w:r>
      <w:r w:rsidR="00FB52E6" w:rsidRPr="00B72732">
        <w:rPr>
          <w:rFonts w:ascii="Arial" w:hAnsi="Arial" w:cs="Arial"/>
          <w:sz w:val="20"/>
          <w:szCs w:val="20"/>
        </w:rPr>
        <w:t>. členu</w:t>
      </w:r>
      <w:r w:rsidR="004B6572" w:rsidRPr="00B72732">
        <w:rPr>
          <w:rFonts w:ascii="Arial" w:hAnsi="Arial" w:cs="Arial"/>
          <w:sz w:val="20"/>
          <w:szCs w:val="20"/>
        </w:rPr>
        <w:t xml:space="preserve"> </w:t>
      </w:r>
      <w:r w:rsidR="00B30D01">
        <w:rPr>
          <w:rFonts w:ascii="Arial" w:hAnsi="Arial" w:cs="Arial"/>
          <w:sz w:val="20"/>
          <w:szCs w:val="20"/>
        </w:rPr>
        <w:t>Odloka</w:t>
      </w:r>
      <w:r w:rsidR="004B6572" w:rsidRPr="00B72732">
        <w:rPr>
          <w:rFonts w:ascii="Arial" w:hAnsi="Arial" w:cs="Arial"/>
          <w:sz w:val="20"/>
          <w:szCs w:val="20"/>
        </w:rPr>
        <w:t xml:space="preserve">. </w:t>
      </w:r>
    </w:p>
    <w:p w14:paraId="02534C6E" w14:textId="77777777" w:rsidR="00A81150" w:rsidRPr="00B72732" w:rsidRDefault="00A81150" w:rsidP="00B72732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50A7C704" w14:textId="77777777" w:rsidR="00E00A05" w:rsidRPr="00B72732" w:rsidRDefault="00E00A05" w:rsidP="00B72732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4F8AC0FE" w14:textId="70A79719" w:rsidR="00DF2849" w:rsidRPr="004A011E" w:rsidRDefault="00DF2849" w:rsidP="00DF2849">
      <w:pPr>
        <w:jc w:val="both"/>
        <w:rPr>
          <w:rFonts w:ascii="Arial" w:hAnsi="Arial" w:cs="Arial"/>
          <w:b/>
        </w:rPr>
      </w:pPr>
      <w:r w:rsidRPr="004A011E">
        <w:rPr>
          <w:rFonts w:ascii="Arial" w:hAnsi="Arial" w:cs="Arial"/>
          <w:b/>
          <w:sz w:val="20"/>
          <w:szCs w:val="20"/>
        </w:rPr>
        <w:t>1</w:t>
      </w:r>
      <w:r w:rsidR="00B570CD">
        <w:rPr>
          <w:rFonts w:ascii="Arial" w:hAnsi="Arial" w:cs="Arial"/>
          <w:b/>
          <w:sz w:val="20"/>
          <w:szCs w:val="20"/>
        </w:rPr>
        <w:t>4</w:t>
      </w:r>
      <w:r w:rsidRPr="004A011E">
        <w:rPr>
          <w:rFonts w:ascii="Arial" w:hAnsi="Arial" w:cs="Arial"/>
          <w:b/>
          <w:sz w:val="20"/>
          <w:szCs w:val="20"/>
        </w:rPr>
        <w:t>. OBDELAVA OSEBNIH PODATKOV</w:t>
      </w:r>
    </w:p>
    <w:p w14:paraId="191AA745" w14:textId="77777777" w:rsidR="009E5594" w:rsidRPr="00B72732" w:rsidRDefault="009E5594" w:rsidP="00B72732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2E8FB11F" w14:textId="39CD8B8C" w:rsidR="009E5594" w:rsidRDefault="009E5594" w:rsidP="00B72732">
      <w:pPr>
        <w:jc w:val="both"/>
        <w:rPr>
          <w:rFonts w:ascii="Arial" w:hAnsi="Arial" w:cs="Arial"/>
          <w:sz w:val="20"/>
          <w:szCs w:val="20"/>
        </w:rPr>
      </w:pPr>
      <w:r w:rsidRPr="008E1E46">
        <w:rPr>
          <w:rFonts w:ascii="Arial" w:hAnsi="Arial" w:cs="Arial"/>
          <w:sz w:val="20"/>
          <w:szCs w:val="20"/>
        </w:rPr>
        <w:t xml:space="preserve">V skladu s 13. in 14. členom Uredbe (EU) 2016/679 Evropskega parlamenta in Sveta z dne 27. aprila 2016 o varstvu posameznikov pri obdelavi osebnih podatkov in o prostem pretoku takih podatkov ter o razveljavitvi Direktive 95/46/ES (Splošna uredba o varstvu podatkov, UL L št. 119 z dne 4. 5. 2016, str. 1), so informacije za posameznike, katerih osebne podatke bo obdelovala </w:t>
      </w:r>
      <w:r w:rsidR="00657E14">
        <w:rPr>
          <w:rFonts w:ascii="Arial" w:hAnsi="Arial" w:cs="Arial"/>
          <w:sz w:val="20"/>
          <w:szCs w:val="20"/>
        </w:rPr>
        <w:t>agencija</w:t>
      </w:r>
      <w:r w:rsidRPr="008E1E46">
        <w:rPr>
          <w:rFonts w:ascii="Arial" w:hAnsi="Arial" w:cs="Arial"/>
          <w:sz w:val="20"/>
          <w:szCs w:val="20"/>
        </w:rPr>
        <w:t xml:space="preserve">, objavljene na spletni strani </w:t>
      </w:r>
      <w:r w:rsidR="00657E14">
        <w:rPr>
          <w:rFonts w:ascii="Arial" w:hAnsi="Arial" w:cs="Arial"/>
          <w:sz w:val="20"/>
          <w:szCs w:val="20"/>
        </w:rPr>
        <w:t>agencije</w:t>
      </w:r>
      <w:r w:rsidRPr="008E1E46">
        <w:rPr>
          <w:rFonts w:ascii="Arial" w:hAnsi="Arial" w:cs="Arial"/>
          <w:sz w:val="20"/>
          <w:szCs w:val="20"/>
        </w:rPr>
        <w:t>.</w:t>
      </w:r>
    </w:p>
    <w:p w14:paraId="1D6F46D0" w14:textId="77777777" w:rsidR="001B5AC4" w:rsidRPr="00B72732" w:rsidRDefault="001B5AC4" w:rsidP="00B72732">
      <w:pPr>
        <w:jc w:val="both"/>
        <w:rPr>
          <w:rFonts w:ascii="Arial" w:hAnsi="Arial" w:cs="Arial"/>
          <w:sz w:val="20"/>
          <w:szCs w:val="20"/>
        </w:rPr>
      </w:pPr>
    </w:p>
    <w:p w14:paraId="598ACECC" w14:textId="77777777" w:rsidR="00A63F87" w:rsidRPr="00B72732" w:rsidRDefault="00A63F87" w:rsidP="00B72732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01A1AF36" w14:textId="685C94BD" w:rsidR="00426C82" w:rsidRPr="00B72732" w:rsidRDefault="001B5AC4" w:rsidP="00E7245C">
      <w:pPr>
        <w:keepNext/>
        <w:keepLines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15. </w:t>
      </w:r>
      <w:r w:rsidR="00426C82" w:rsidRPr="00B72732">
        <w:rPr>
          <w:rFonts w:ascii="Arial" w:eastAsia="Calibri" w:hAnsi="Arial" w:cs="Arial"/>
          <w:b/>
          <w:sz w:val="20"/>
          <w:szCs w:val="20"/>
          <w:lang w:eastAsia="en-US"/>
        </w:rPr>
        <w:t xml:space="preserve">IZVEDBA KONTROL </w:t>
      </w:r>
      <w:r w:rsidR="00B81E72" w:rsidRPr="00B81E72">
        <w:rPr>
          <w:rFonts w:ascii="Arial" w:eastAsia="Calibri" w:hAnsi="Arial" w:cs="Arial"/>
          <w:b/>
          <w:sz w:val="20"/>
          <w:szCs w:val="20"/>
          <w:lang w:eastAsia="en-US"/>
        </w:rPr>
        <w:t>IN NEIZPOLNJEVANJE OBVEZNOSTI</w:t>
      </w:r>
    </w:p>
    <w:p w14:paraId="32CB69C8" w14:textId="77777777" w:rsidR="00A63F87" w:rsidRPr="00B72732" w:rsidRDefault="00A63F87" w:rsidP="00272214">
      <w:pPr>
        <w:keepNext/>
        <w:keepLines/>
        <w:jc w:val="both"/>
        <w:outlineLvl w:val="0"/>
        <w:rPr>
          <w:rFonts w:ascii="Arial" w:hAnsi="Arial" w:cs="Arial"/>
          <w:sz w:val="20"/>
          <w:szCs w:val="20"/>
        </w:rPr>
      </w:pPr>
    </w:p>
    <w:p w14:paraId="40A5FC38" w14:textId="687B9852" w:rsidR="00891E45" w:rsidRPr="00B72732" w:rsidRDefault="00DC1E08" w:rsidP="00272214">
      <w:pPr>
        <w:keepNext/>
        <w:keepLines/>
        <w:jc w:val="both"/>
        <w:outlineLvl w:val="0"/>
        <w:rPr>
          <w:rFonts w:ascii="Arial" w:hAnsi="Arial" w:cs="Arial"/>
          <w:sz w:val="20"/>
          <w:szCs w:val="20"/>
        </w:rPr>
      </w:pPr>
      <w:r w:rsidRPr="00B72732">
        <w:rPr>
          <w:rFonts w:ascii="Arial" w:hAnsi="Arial" w:cs="Arial"/>
          <w:sz w:val="20"/>
          <w:szCs w:val="20"/>
        </w:rPr>
        <w:t>Izvedba k</w:t>
      </w:r>
      <w:r w:rsidR="002927C3" w:rsidRPr="00B72732">
        <w:rPr>
          <w:rFonts w:ascii="Arial" w:hAnsi="Arial" w:cs="Arial"/>
          <w:sz w:val="20"/>
          <w:szCs w:val="20"/>
        </w:rPr>
        <w:t>ontrol</w:t>
      </w:r>
      <w:r w:rsidR="005D60CE" w:rsidRPr="00B72732">
        <w:rPr>
          <w:rFonts w:ascii="Arial" w:hAnsi="Arial" w:cs="Arial"/>
          <w:sz w:val="20"/>
          <w:szCs w:val="20"/>
        </w:rPr>
        <w:t xml:space="preserve"> </w:t>
      </w:r>
      <w:r w:rsidR="00B81E72" w:rsidRPr="00B81E72">
        <w:rPr>
          <w:rFonts w:ascii="Arial" w:hAnsi="Arial" w:cs="Arial"/>
          <w:sz w:val="20"/>
          <w:szCs w:val="20"/>
        </w:rPr>
        <w:t>in neizpolnjevanje obveznosti</w:t>
      </w:r>
      <w:r w:rsidR="00B81E72">
        <w:rPr>
          <w:rFonts w:ascii="Arial" w:hAnsi="Arial" w:cs="Arial"/>
          <w:sz w:val="20"/>
          <w:szCs w:val="20"/>
        </w:rPr>
        <w:t xml:space="preserve"> sta določena</w:t>
      </w:r>
      <w:r w:rsidR="005D60CE" w:rsidRPr="00B72732">
        <w:rPr>
          <w:rFonts w:ascii="Arial" w:hAnsi="Arial" w:cs="Arial"/>
          <w:sz w:val="20"/>
          <w:szCs w:val="20"/>
        </w:rPr>
        <w:t xml:space="preserve"> v</w:t>
      </w:r>
      <w:r w:rsidR="00A679E7" w:rsidRPr="00B72732">
        <w:rPr>
          <w:rFonts w:ascii="Arial" w:hAnsi="Arial" w:cs="Arial"/>
          <w:sz w:val="20"/>
          <w:szCs w:val="20"/>
        </w:rPr>
        <w:t xml:space="preserve"> </w:t>
      </w:r>
      <w:r w:rsidR="00B81E72">
        <w:rPr>
          <w:rFonts w:ascii="Arial" w:hAnsi="Arial" w:cs="Arial"/>
          <w:sz w:val="20"/>
          <w:szCs w:val="20"/>
        </w:rPr>
        <w:t>1</w:t>
      </w:r>
      <w:r w:rsidR="00AE4E10">
        <w:rPr>
          <w:rFonts w:ascii="Arial" w:hAnsi="Arial" w:cs="Arial"/>
          <w:sz w:val="20"/>
          <w:szCs w:val="20"/>
        </w:rPr>
        <w:t>7</w:t>
      </w:r>
      <w:r w:rsidR="005D60CE" w:rsidRPr="00B72732">
        <w:rPr>
          <w:rFonts w:ascii="Arial" w:hAnsi="Arial" w:cs="Arial"/>
          <w:sz w:val="20"/>
          <w:szCs w:val="20"/>
        </w:rPr>
        <w:t>. členu</w:t>
      </w:r>
      <w:r w:rsidR="002927C3" w:rsidRPr="00B72732">
        <w:rPr>
          <w:rFonts w:ascii="Arial" w:hAnsi="Arial" w:cs="Arial"/>
          <w:sz w:val="20"/>
          <w:szCs w:val="20"/>
        </w:rPr>
        <w:t xml:space="preserve"> </w:t>
      </w:r>
      <w:r w:rsidR="00B81E72">
        <w:rPr>
          <w:rFonts w:ascii="Arial" w:hAnsi="Arial" w:cs="Arial"/>
          <w:sz w:val="20"/>
          <w:szCs w:val="20"/>
        </w:rPr>
        <w:t>Od</w:t>
      </w:r>
      <w:r w:rsidR="00AB0E57">
        <w:rPr>
          <w:rFonts w:ascii="Arial" w:hAnsi="Arial" w:cs="Arial"/>
          <w:sz w:val="20"/>
          <w:szCs w:val="20"/>
        </w:rPr>
        <w:t>loka</w:t>
      </w:r>
      <w:r w:rsidR="00891E45" w:rsidRPr="00B72732">
        <w:rPr>
          <w:rFonts w:ascii="Arial" w:hAnsi="Arial" w:cs="Arial"/>
          <w:sz w:val="20"/>
          <w:szCs w:val="20"/>
        </w:rPr>
        <w:t>.</w:t>
      </w:r>
    </w:p>
    <w:p w14:paraId="2DBD08FA" w14:textId="77777777" w:rsidR="00B81E72" w:rsidRPr="00B72732" w:rsidRDefault="00B81E72" w:rsidP="00272214">
      <w:pPr>
        <w:keepNext/>
        <w:keepLines/>
        <w:jc w:val="both"/>
        <w:outlineLvl w:val="0"/>
        <w:rPr>
          <w:rFonts w:ascii="Arial" w:hAnsi="Arial" w:cs="Arial"/>
          <w:sz w:val="20"/>
          <w:szCs w:val="20"/>
          <w:highlight w:val="yellow"/>
        </w:rPr>
      </w:pPr>
    </w:p>
    <w:p w14:paraId="24AAA3B9" w14:textId="77777777" w:rsidR="0073168B" w:rsidRDefault="0073168B" w:rsidP="0073168B">
      <w:pPr>
        <w:pStyle w:val="Golobesedilo"/>
        <w:jc w:val="center"/>
        <w:rPr>
          <w:rFonts w:ascii="Arial" w:hAnsi="Arial" w:cs="Arial"/>
        </w:rPr>
      </w:pPr>
    </w:p>
    <w:p w14:paraId="402440D8" w14:textId="3078C858" w:rsidR="00E25791" w:rsidRDefault="0073168B" w:rsidP="0073168B">
      <w:pPr>
        <w:pStyle w:val="Golobesedilo"/>
        <w:ind w:left="708" w:firstLine="708"/>
        <w:jc w:val="center"/>
        <w:rPr>
          <w:rFonts w:ascii="Arial" w:hAnsi="Arial" w:cs="Arial"/>
          <w:lang w:val="sl-SI"/>
        </w:rPr>
      </w:pPr>
      <w:r w:rsidRPr="00B72732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>Jože Podgoršek</w:t>
      </w:r>
    </w:p>
    <w:p w14:paraId="49D8778F" w14:textId="7CD2B59D" w:rsidR="00DF2849" w:rsidRPr="004775C2" w:rsidRDefault="00B47A36" w:rsidP="0073168B">
      <w:pPr>
        <w:pStyle w:val="Golobesedilo"/>
        <w:ind w:left="708" w:firstLine="708"/>
        <w:jc w:val="center"/>
        <w:rPr>
          <w:rFonts w:ascii="Arial" w:hAnsi="Arial" w:cs="Arial"/>
          <w:lang w:val="sl-SI"/>
        </w:rPr>
      </w:pPr>
      <w:r w:rsidRPr="00F62E81">
        <w:rPr>
          <w:rFonts w:ascii="Arial" w:hAnsi="Arial" w:cs="Arial"/>
          <w:lang w:val="sl-SI"/>
        </w:rPr>
        <w:t>m</w:t>
      </w:r>
      <w:proofErr w:type="spellStart"/>
      <w:r w:rsidR="0073168B" w:rsidRPr="00F62E81">
        <w:rPr>
          <w:rFonts w:ascii="Arial" w:hAnsi="Arial" w:cs="Arial"/>
        </w:rPr>
        <w:t>inister</w:t>
      </w:r>
      <w:proofErr w:type="spellEnd"/>
      <w:r w:rsidR="00424471">
        <w:rPr>
          <w:rFonts w:ascii="Arial" w:hAnsi="Arial" w:cs="Arial"/>
          <w:lang w:val="sl-SI"/>
        </w:rPr>
        <w:t xml:space="preserve"> za kmetijstvo, gozdarstvo in prehrano</w:t>
      </w:r>
    </w:p>
    <w:p w14:paraId="0F827FD6" w14:textId="15E72240" w:rsidR="00B6226D" w:rsidRDefault="00B6226D" w:rsidP="0073168B">
      <w:pPr>
        <w:pStyle w:val="Golobesedilo"/>
        <w:ind w:left="708" w:firstLine="708"/>
        <w:jc w:val="center"/>
        <w:rPr>
          <w:rFonts w:ascii="Arial" w:hAnsi="Arial" w:cs="Arial"/>
        </w:rPr>
      </w:pPr>
    </w:p>
    <w:p w14:paraId="5F19AE51" w14:textId="77777777" w:rsidR="002135C3" w:rsidRDefault="002135C3" w:rsidP="0073168B">
      <w:pPr>
        <w:pStyle w:val="Golobesedilo"/>
        <w:ind w:left="708" w:firstLine="708"/>
        <w:jc w:val="center"/>
        <w:rPr>
          <w:rFonts w:ascii="Arial" w:hAnsi="Arial" w:cs="Arial"/>
        </w:rPr>
      </w:pPr>
    </w:p>
    <w:p w14:paraId="76820E38" w14:textId="77777777" w:rsidR="00B6226D" w:rsidRPr="00B6226D" w:rsidRDefault="00B6226D" w:rsidP="00B6226D">
      <w:pPr>
        <w:pStyle w:val="Golobesedilo"/>
        <w:ind w:left="708" w:firstLine="708"/>
        <w:jc w:val="center"/>
        <w:rPr>
          <w:rFonts w:ascii="Arial" w:hAnsi="Arial" w:cs="Arial"/>
        </w:rPr>
      </w:pPr>
      <w:r w:rsidRPr="00B6226D">
        <w:rPr>
          <w:rFonts w:ascii="Arial" w:hAnsi="Arial" w:cs="Arial"/>
        </w:rPr>
        <w:t>Soglašam!</w:t>
      </w:r>
    </w:p>
    <w:p w14:paraId="76686EA1" w14:textId="3A8E422B" w:rsidR="00B6226D" w:rsidRPr="00B6226D" w:rsidRDefault="00424471" w:rsidP="00B6226D">
      <w:pPr>
        <w:pStyle w:val="Golobesedilo"/>
        <w:ind w:left="708" w:firstLine="708"/>
        <w:jc w:val="center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M</w:t>
      </w:r>
      <w:r w:rsidR="00B6226D">
        <w:rPr>
          <w:rFonts w:ascii="Arial" w:hAnsi="Arial" w:cs="Arial"/>
          <w:lang w:val="sl-SI"/>
        </w:rPr>
        <w:t>ag. Andrej Vizjak</w:t>
      </w:r>
    </w:p>
    <w:p w14:paraId="1F691319" w14:textId="0D218C5F" w:rsidR="00B6226D" w:rsidRPr="00B6226D" w:rsidRDefault="00B47A36" w:rsidP="00B6226D">
      <w:pPr>
        <w:pStyle w:val="Golobesedilo"/>
        <w:ind w:left="708" w:firstLine="708"/>
        <w:jc w:val="center"/>
        <w:rPr>
          <w:rFonts w:ascii="Arial" w:hAnsi="Arial" w:cs="Arial"/>
          <w:lang w:val="sl-SI"/>
        </w:rPr>
      </w:pPr>
      <w:r w:rsidRPr="00F62E81">
        <w:rPr>
          <w:rFonts w:ascii="Arial" w:hAnsi="Arial" w:cs="Arial"/>
          <w:lang w:val="sl-SI"/>
        </w:rPr>
        <w:t>m</w:t>
      </w:r>
      <w:proofErr w:type="spellStart"/>
      <w:r w:rsidR="00B6226D" w:rsidRPr="00F62E81">
        <w:rPr>
          <w:rFonts w:ascii="Arial" w:hAnsi="Arial" w:cs="Arial"/>
        </w:rPr>
        <w:t>inister</w:t>
      </w:r>
      <w:proofErr w:type="spellEnd"/>
      <w:r w:rsidR="00B6226D" w:rsidRPr="00F62E81">
        <w:rPr>
          <w:rFonts w:ascii="Arial" w:hAnsi="Arial" w:cs="Arial"/>
          <w:lang w:val="sl-SI"/>
        </w:rPr>
        <w:t xml:space="preserve"> za</w:t>
      </w:r>
      <w:r w:rsidR="00B6226D">
        <w:rPr>
          <w:rFonts w:ascii="Arial" w:hAnsi="Arial" w:cs="Arial"/>
          <w:lang w:val="sl-SI"/>
        </w:rPr>
        <w:t xml:space="preserve"> okolje in prostor</w:t>
      </w:r>
    </w:p>
    <w:sectPr w:rsidR="00B6226D" w:rsidRPr="00B6226D" w:rsidSect="00C063AF">
      <w:headerReference w:type="default" r:id="rId9"/>
      <w:footerReference w:type="even" r:id="rId10"/>
      <w:footerReference w:type="default" r:id="rId11"/>
      <w:headerReference w:type="first" r:id="rId12"/>
      <w:footnotePr>
        <w:pos w:val="beneathText"/>
      </w:footnotePr>
      <w:pgSz w:w="11905" w:h="16837" w:code="9"/>
      <w:pgMar w:top="1134" w:right="1418" w:bottom="1418" w:left="1418" w:header="902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C83B49C" w16cid:durableId="2512653E"/>
  <w16cid:commentId w16cid:paraId="3456C381" w16cid:durableId="2512653F"/>
  <w16cid:commentId w16cid:paraId="143F251F" w16cid:durableId="25126540"/>
  <w16cid:commentId w16cid:paraId="430AEC21" w16cid:durableId="2512654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66876" w14:textId="77777777" w:rsidR="00534995" w:rsidRDefault="00534995">
      <w:r>
        <w:separator/>
      </w:r>
    </w:p>
  </w:endnote>
  <w:endnote w:type="continuationSeparator" w:id="0">
    <w:p w14:paraId="649F7DCD" w14:textId="77777777" w:rsidR="00534995" w:rsidRDefault="00534995">
      <w:r>
        <w:continuationSeparator/>
      </w:r>
    </w:p>
  </w:endnote>
  <w:endnote w:type="continuationNotice" w:id="1">
    <w:p w14:paraId="7ABDFCCF" w14:textId="77777777" w:rsidR="00534995" w:rsidRDefault="005349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37676" w14:textId="77777777" w:rsidR="00B570CD" w:rsidRDefault="00B570CD" w:rsidP="005D721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25</w:t>
    </w:r>
    <w:r>
      <w:rPr>
        <w:rStyle w:val="tevilkastrani"/>
      </w:rPr>
      <w:fldChar w:fldCharType="end"/>
    </w:r>
  </w:p>
  <w:p w14:paraId="7EA475D7" w14:textId="77777777" w:rsidR="00B570CD" w:rsidRDefault="00B570CD" w:rsidP="00074F4A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A3FD9" w14:textId="28889398" w:rsidR="00B570CD" w:rsidRPr="00E37017" w:rsidRDefault="00B570CD" w:rsidP="000B52A0">
    <w:pPr>
      <w:pStyle w:val="Noga"/>
      <w:framePr w:wrap="around" w:vAnchor="text" w:hAnchor="margin" w:xAlign="right" w:y="1"/>
      <w:rPr>
        <w:rStyle w:val="tevilkastrani"/>
        <w:rFonts w:ascii="Arial" w:hAnsi="Arial" w:cs="Arial"/>
        <w:sz w:val="14"/>
        <w:szCs w:val="14"/>
      </w:rPr>
    </w:pPr>
  </w:p>
  <w:p w14:paraId="6B5037DA" w14:textId="77777777" w:rsidR="00B570CD" w:rsidRDefault="00B570CD" w:rsidP="005D721A">
    <w:pPr>
      <w:ind w:right="360"/>
    </w:pPr>
  </w:p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9069"/>
    </w:tblGrid>
    <w:tr w:rsidR="00B570CD" w14:paraId="459FE952" w14:textId="77777777">
      <w:trPr>
        <w:trHeight w:val="536"/>
      </w:trPr>
      <w:tc>
        <w:tcPr>
          <w:tcW w:w="5000" w:type="pct"/>
        </w:tcPr>
        <w:p w14:paraId="7F7BA618" w14:textId="77777777" w:rsidR="00B570CD" w:rsidRPr="00F2573F" w:rsidRDefault="00B570CD" w:rsidP="00B36995">
          <w:pPr>
            <w:pStyle w:val="Sprotnaopomba-besedilo"/>
            <w:rPr>
              <w:rFonts w:ascii="Cambria" w:hAnsi="Cambria"/>
              <w:b/>
              <w:bCs/>
            </w:rPr>
          </w:pPr>
        </w:p>
      </w:tc>
    </w:tr>
  </w:tbl>
  <w:p w14:paraId="22C6B958" w14:textId="77777777" w:rsidR="00B570CD" w:rsidRDefault="00B570CD" w:rsidP="00074F4A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113F4" w14:textId="77777777" w:rsidR="00534995" w:rsidRDefault="00534995">
      <w:r>
        <w:separator/>
      </w:r>
    </w:p>
  </w:footnote>
  <w:footnote w:type="continuationSeparator" w:id="0">
    <w:p w14:paraId="02313B45" w14:textId="77777777" w:rsidR="00534995" w:rsidRDefault="00534995">
      <w:r>
        <w:continuationSeparator/>
      </w:r>
    </w:p>
  </w:footnote>
  <w:footnote w:type="continuationNotice" w:id="1">
    <w:p w14:paraId="74E7B305" w14:textId="77777777" w:rsidR="00534995" w:rsidRDefault="005349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FAB14" w14:textId="77777777" w:rsidR="00B570CD" w:rsidRDefault="00B570CD">
    <w:pPr>
      <w:pStyle w:val="Glava"/>
      <w:jc w:val="right"/>
    </w:pPr>
  </w:p>
  <w:p w14:paraId="6552F5C8" w14:textId="77777777" w:rsidR="00B570CD" w:rsidRPr="001B1D79" w:rsidRDefault="00B570C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B5076" w14:textId="77777777" w:rsidR="00B570CD" w:rsidRPr="006002FB" w:rsidRDefault="00B570CD" w:rsidP="006002FB">
    <w:pPr>
      <w:pStyle w:val="Glava"/>
      <w:tabs>
        <w:tab w:val="clear" w:pos="4536"/>
        <w:tab w:val="left" w:pos="5112"/>
      </w:tabs>
      <w:spacing w:line="240" w:lineRule="exact"/>
      <w:rPr>
        <w:rFonts w:ascii="Arial" w:hAnsi="Arial" w:cs="Arial"/>
        <w:sz w:val="16"/>
      </w:rPr>
    </w:pPr>
  </w:p>
  <w:p w14:paraId="552A854C" w14:textId="77777777" w:rsidR="00B570CD" w:rsidRDefault="00B570CD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07B9"/>
    <w:multiLevelType w:val="hybridMultilevel"/>
    <w:tmpl w:val="ECFC261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color w:val="auto"/>
        <w:sz w:val="20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3972DD"/>
    <w:multiLevelType w:val="hybridMultilevel"/>
    <w:tmpl w:val="B1C45446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52FC5"/>
    <w:multiLevelType w:val="hybridMultilevel"/>
    <w:tmpl w:val="A80ECA88"/>
    <w:lvl w:ilvl="0" w:tplc="FF726A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F1AD2"/>
    <w:multiLevelType w:val="hybridMultilevel"/>
    <w:tmpl w:val="62EA3A7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A0847"/>
    <w:multiLevelType w:val="hybridMultilevel"/>
    <w:tmpl w:val="686681A6"/>
    <w:lvl w:ilvl="0" w:tplc="FF726A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16AAF"/>
    <w:multiLevelType w:val="hybridMultilevel"/>
    <w:tmpl w:val="059CACE2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F460F"/>
    <w:multiLevelType w:val="hybridMultilevel"/>
    <w:tmpl w:val="3FDEB6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6774A"/>
    <w:multiLevelType w:val="hybridMultilevel"/>
    <w:tmpl w:val="666A6D14"/>
    <w:lvl w:ilvl="0" w:tplc="1C7C3F8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A742D2"/>
    <w:multiLevelType w:val="hybridMultilevel"/>
    <w:tmpl w:val="4420FDCE"/>
    <w:lvl w:ilvl="0" w:tplc="B824C4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71404"/>
    <w:multiLevelType w:val="hybridMultilevel"/>
    <w:tmpl w:val="6F9A08BC"/>
    <w:lvl w:ilvl="0" w:tplc="635414C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622804"/>
    <w:multiLevelType w:val="hybridMultilevel"/>
    <w:tmpl w:val="AE04731A"/>
    <w:lvl w:ilvl="0" w:tplc="12860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628F7"/>
    <w:multiLevelType w:val="hybridMultilevel"/>
    <w:tmpl w:val="6B4CBDB4"/>
    <w:lvl w:ilvl="0" w:tplc="1C7C3F8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5469C"/>
    <w:multiLevelType w:val="hybridMultilevel"/>
    <w:tmpl w:val="666A6D14"/>
    <w:lvl w:ilvl="0" w:tplc="1C7C3F8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966F64"/>
    <w:multiLevelType w:val="hybridMultilevel"/>
    <w:tmpl w:val="D9BA3EC4"/>
    <w:lvl w:ilvl="0" w:tplc="3B38622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  <w:sz w:val="20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A8398C"/>
    <w:multiLevelType w:val="multilevel"/>
    <w:tmpl w:val="F122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076C74"/>
    <w:multiLevelType w:val="multilevel"/>
    <w:tmpl w:val="90A23962"/>
    <w:name w:val="0,61351572"/>
    <w:lvl w:ilvl="0">
      <w:numFmt w:val="none"/>
      <w:pStyle w:val="Point0number"/>
      <w:lvlText w:val=""/>
      <w:lvlJc w:val="left"/>
      <w:pPr>
        <w:tabs>
          <w:tab w:val="num" w:pos="360"/>
        </w:tabs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9" w15:restartNumberingAfterBreak="0">
    <w:nsid w:val="336E3FD1"/>
    <w:multiLevelType w:val="hybridMultilevel"/>
    <w:tmpl w:val="B7E8D356"/>
    <w:lvl w:ilvl="0" w:tplc="22CAF84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  <w:sz w:val="20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92208D2"/>
    <w:multiLevelType w:val="hybridMultilevel"/>
    <w:tmpl w:val="1226B2A2"/>
    <w:lvl w:ilvl="0" w:tplc="A0D0E194">
      <w:start w:val="1"/>
      <w:numFmt w:val="decimal"/>
      <w:pStyle w:val="OdstavekUredba1Znak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45F03"/>
    <w:multiLevelType w:val="hybridMultilevel"/>
    <w:tmpl w:val="F5125A8A"/>
    <w:lvl w:ilvl="0" w:tplc="0424000F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F2091C"/>
    <w:multiLevelType w:val="hybridMultilevel"/>
    <w:tmpl w:val="C12A0F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E434FE"/>
    <w:multiLevelType w:val="hybridMultilevel"/>
    <w:tmpl w:val="496637AE"/>
    <w:lvl w:ilvl="0" w:tplc="EA487AB4">
      <w:start w:val="5"/>
      <w:numFmt w:val="bullet"/>
      <w:lvlText w:val="-"/>
      <w:lvlJc w:val="left"/>
      <w:pPr>
        <w:ind w:left="1080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547ED4"/>
    <w:multiLevelType w:val="hybridMultilevel"/>
    <w:tmpl w:val="BEA2EB8A"/>
    <w:lvl w:ilvl="0" w:tplc="B60A4BB8">
      <w:start w:val="1"/>
      <w:numFmt w:val="decimal"/>
      <w:pStyle w:val="LEN"/>
      <w:lvlText w:val="%1."/>
      <w:lvlJc w:val="left"/>
      <w:pPr>
        <w:ind w:left="461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C4E0F14"/>
    <w:multiLevelType w:val="hybridMultilevel"/>
    <w:tmpl w:val="3BC4234E"/>
    <w:lvl w:ilvl="0" w:tplc="059A341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B6219B"/>
    <w:multiLevelType w:val="hybridMultilevel"/>
    <w:tmpl w:val="E4C019BC"/>
    <w:lvl w:ilvl="0" w:tplc="12860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426DAF"/>
    <w:multiLevelType w:val="hybridMultilevel"/>
    <w:tmpl w:val="46E8BB82"/>
    <w:lvl w:ilvl="0" w:tplc="EDC8C83E">
      <w:start w:val="1"/>
      <w:numFmt w:val="bullet"/>
      <w:pStyle w:val="Krepkoleee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AE2167"/>
    <w:multiLevelType w:val="multilevel"/>
    <w:tmpl w:val="DA9048F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FAB2B97"/>
    <w:multiLevelType w:val="hybridMultilevel"/>
    <w:tmpl w:val="56EAC1EA"/>
    <w:lvl w:ilvl="0" w:tplc="B39E31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  <w:sz w:val="20"/>
        <w:szCs w:val="2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3" w15:restartNumberingAfterBreak="0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34" w15:restartNumberingAfterBreak="0">
    <w:nsid w:val="54365220"/>
    <w:multiLevelType w:val="hybridMultilevel"/>
    <w:tmpl w:val="84565A58"/>
    <w:lvl w:ilvl="0" w:tplc="2996D398">
      <w:start w:val="1"/>
      <w:numFmt w:val="bullet"/>
      <w:lvlText w:val="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5" w15:restartNumberingAfterBreak="0">
    <w:nsid w:val="57C72341"/>
    <w:multiLevelType w:val="hybridMultilevel"/>
    <w:tmpl w:val="666A6D14"/>
    <w:lvl w:ilvl="0" w:tplc="1C7C3F8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C9094F"/>
    <w:multiLevelType w:val="hybridMultilevel"/>
    <w:tmpl w:val="666A6D14"/>
    <w:lvl w:ilvl="0" w:tplc="1C7C3F8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sz w:val="20"/>
        <w:szCs w:val="2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24163"/>
    <w:multiLevelType w:val="hybridMultilevel"/>
    <w:tmpl w:val="B7E8D356"/>
    <w:lvl w:ilvl="0" w:tplc="22CAF84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  <w:sz w:val="20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0F72CD4"/>
    <w:multiLevelType w:val="multilevel"/>
    <w:tmpl w:val="E040A6E4"/>
    <w:name w:val="0,9298321"/>
    <w:lvl w:ilvl="0">
      <w:numFmt w:val="none"/>
      <w:pStyle w:val="NumPa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614B563B"/>
    <w:multiLevelType w:val="hybridMultilevel"/>
    <w:tmpl w:val="2B7CB1E6"/>
    <w:lvl w:ilvl="0" w:tplc="76CC0DB6">
      <w:start w:val="1"/>
      <w:numFmt w:val="bullet"/>
      <w:pStyle w:val="Telobesedila-skupaj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41" w15:restartNumberingAfterBreak="0">
    <w:nsid w:val="67C300D9"/>
    <w:multiLevelType w:val="hybridMultilevel"/>
    <w:tmpl w:val="26D404DC"/>
    <w:lvl w:ilvl="0" w:tplc="76AC1A70">
      <w:start w:val="49"/>
      <w:numFmt w:val="bullet"/>
      <w:pStyle w:val="Alineazapod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ZnakZnak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E602C16"/>
    <w:multiLevelType w:val="hybridMultilevel"/>
    <w:tmpl w:val="FCF28BD4"/>
    <w:lvl w:ilvl="0" w:tplc="FF726A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0193A"/>
    <w:multiLevelType w:val="hybridMultilevel"/>
    <w:tmpl w:val="B7E8D356"/>
    <w:lvl w:ilvl="0" w:tplc="22CAF84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  <w:sz w:val="20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77216A1"/>
    <w:multiLevelType w:val="hybridMultilevel"/>
    <w:tmpl w:val="A5648206"/>
    <w:lvl w:ilvl="0" w:tplc="FFFFFFFF">
      <w:start w:val="1"/>
      <w:numFmt w:val="bullet"/>
      <w:pStyle w:val="AlineazatevilnotokoZnak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6459CF"/>
    <w:multiLevelType w:val="hybridMultilevel"/>
    <w:tmpl w:val="60285106"/>
    <w:lvl w:ilvl="0" w:tplc="FF726A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color w:val="auto"/>
        <w:sz w:val="20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B324C5"/>
    <w:multiLevelType w:val="hybridMultilevel"/>
    <w:tmpl w:val="68C83516"/>
    <w:lvl w:ilvl="0" w:tplc="1C402C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D5290C"/>
    <w:multiLevelType w:val="hybridMultilevel"/>
    <w:tmpl w:val="F852294A"/>
    <w:lvl w:ilvl="0" w:tplc="6E60DB94">
      <w:start w:val="1"/>
      <w:numFmt w:val="lowerLetter"/>
      <w:pStyle w:val="rkovnatokazatevilnotokoZnakZnak"/>
      <w:lvlText w:val="%1)"/>
      <w:lvlJc w:val="left"/>
      <w:pPr>
        <w:ind w:left="75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0" w15:restartNumberingAfterBreak="0">
    <w:nsid w:val="7F884778"/>
    <w:multiLevelType w:val="multilevel"/>
    <w:tmpl w:val="2424F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7FC80180"/>
    <w:multiLevelType w:val="hybridMultilevel"/>
    <w:tmpl w:val="B7E8D356"/>
    <w:lvl w:ilvl="0" w:tplc="22CAF84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  <w:sz w:val="20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14"/>
  </w:num>
  <w:num w:numId="3">
    <w:abstractNumId w:val="49"/>
  </w:num>
  <w:num w:numId="4">
    <w:abstractNumId w:val="22"/>
  </w:num>
  <w:num w:numId="5">
    <w:abstractNumId w:val="32"/>
  </w:num>
  <w:num w:numId="6">
    <w:abstractNumId w:val="25"/>
  </w:num>
  <w:num w:numId="7">
    <w:abstractNumId w:val="16"/>
  </w:num>
  <w:num w:numId="8">
    <w:abstractNumId w:val="20"/>
  </w:num>
  <w:num w:numId="9">
    <w:abstractNumId w:val="26"/>
  </w:num>
  <w:num w:numId="10">
    <w:abstractNumId w:val="38"/>
  </w:num>
  <w:num w:numId="11">
    <w:abstractNumId w:val="18"/>
  </w:num>
  <w:num w:numId="12">
    <w:abstractNumId w:val="41"/>
  </w:num>
  <w:num w:numId="13">
    <w:abstractNumId w:val="40"/>
  </w:num>
  <w:num w:numId="14">
    <w:abstractNumId w:val="46"/>
  </w:num>
  <w:num w:numId="15">
    <w:abstractNumId w:val="29"/>
  </w:num>
  <w:num w:numId="16">
    <w:abstractNumId w:val="39"/>
  </w:num>
  <w:num w:numId="17">
    <w:abstractNumId w:val="42"/>
  </w:num>
  <w:num w:numId="18">
    <w:abstractNumId w:val="21"/>
  </w:num>
  <w:num w:numId="19">
    <w:abstractNumId w:val="12"/>
  </w:num>
  <w:num w:numId="20">
    <w:abstractNumId w:val="30"/>
  </w:num>
  <w:num w:numId="21">
    <w:abstractNumId w:val="43"/>
  </w:num>
  <w:num w:numId="22">
    <w:abstractNumId w:val="33"/>
  </w:num>
  <w:num w:numId="23">
    <w:abstractNumId w:val="13"/>
  </w:num>
  <w:num w:numId="24">
    <w:abstractNumId w:val="45"/>
  </w:num>
  <w:num w:numId="25">
    <w:abstractNumId w:val="15"/>
  </w:num>
  <w:num w:numId="26">
    <w:abstractNumId w:val="27"/>
  </w:num>
  <w:num w:numId="27">
    <w:abstractNumId w:val="9"/>
  </w:num>
  <w:num w:numId="28">
    <w:abstractNumId w:val="44"/>
  </w:num>
  <w:num w:numId="29">
    <w:abstractNumId w:val="50"/>
  </w:num>
  <w:num w:numId="30">
    <w:abstractNumId w:val="11"/>
  </w:num>
  <w:num w:numId="31">
    <w:abstractNumId w:val="24"/>
  </w:num>
  <w:num w:numId="32">
    <w:abstractNumId w:val="4"/>
  </w:num>
  <w:num w:numId="33">
    <w:abstractNumId w:val="2"/>
  </w:num>
  <w:num w:numId="34">
    <w:abstractNumId w:val="35"/>
  </w:num>
  <w:num w:numId="35">
    <w:abstractNumId w:val="36"/>
  </w:num>
  <w:num w:numId="36">
    <w:abstractNumId w:val="31"/>
  </w:num>
  <w:num w:numId="37">
    <w:abstractNumId w:val="7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5"/>
  </w:num>
  <w:num w:numId="41">
    <w:abstractNumId w:val="1"/>
  </w:num>
  <w:num w:numId="42">
    <w:abstractNumId w:val="0"/>
  </w:num>
  <w:num w:numId="43">
    <w:abstractNumId w:val="47"/>
  </w:num>
  <w:num w:numId="44">
    <w:abstractNumId w:val="37"/>
  </w:num>
  <w:num w:numId="45">
    <w:abstractNumId w:val="19"/>
  </w:num>
  <w:num w:numId="46">
    <w:abstractNumId w:val="51"/>
  </w:num>
  <w:num w:numId="47">
    <w:abstractNumId w:val="3"/>
  </w:num>
  <w:num w:numId="48">
    <w:abstractNumId w:val="10"/>
  </w:num>
  <w:num w:numId="49">
    <w:abstractNumId w:val="28"/>
  </w:num>
  <w:num w:numId="50">
    <w:abstractNumId w:val="17"/>
  </w:num>
  <w:num w:numId="51">
    <w:abstractNumId w:val="6"/>
  </w:num>
  <w:num w:numId="52">
    <w:abstractNumId w:val="8"/>
  </w:num>
  <w:num w:numId="53">
    <w:abstractNumId w:val="4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81"/>
    <w:rsid w:val="00000070"/>
    <w:rsid w:val="00000DDF"/>
    <w:rsid w:val="00001658"/>
    <w:rsid w:val="00001915"/>
    <w:rsid w:val="00001EEB"/>
    <w:rsid w:val="00004513"/>
    <w:rsid w:val="00004C6C"/>
    <w:rsid w:val="000058B1"/>
    <w:rsid w:val="0000655A"/>
    <w:rsid w:val="00006AD1"/>
    <w:rsid w:val="000073B7"/>
    <w:rsid w:val="00010413"/>
    <w:rsid w:val="00010809"/>
    <w:rsid w:val="00011C80"/>
    <w:rsid w:val="000125B5"/>
    <w:rsid w:val="000127AA"/>
    <w:rsid w:val="00012F0D"/>
    <w:rsid w:val="00013ADB"/>
    <w:rsid w:val="00014D7E"/>
    <w:rsid w:val="00015DE0"/>
    <w:rsid w:val="00015E87"/>
    <w:rsid w:val="00017DC7"/>
    <w:rsid w:val="00022F76"/>
    <w:rsid w:val="000237F4"/>
    <w:rsid w:val="00023997"/>
    <w:rsid w:val="00024E56"/>
    <w:rsid w:val="0002510C"/>
    <w:rsid w:val="0002584E"/>
    <w:rsid w:val="00025EBC"/>
    <w:rsid w:val="00027565"/>
    <w:rsid w:val="000301A9"/>
    <w:rsid w:val="00030657"/>
    <w:rsid w:val="00030AED"/>
    <w:rsid w:val="00030B66"/>
    <w:rsid w:val="000319A8"/>
    <w:rsid w:val="00031EF3"/>
    <w:rsid w:val="00032084"/>
    <w:rsid w:val="000326D2"/>
    <w:rsid w:val="000328E2"/>
    <w:rsid w:val="00032E4E"/>
    <w:rsid w:val="00034D9A"/>
    <w:rsid w:val="00035E3E"/>
    <w:rsid w:val="00035F42"/>
    <w:rsid w:val="000366E0"/>
    <w:rsid w:val="00037A8C"/>
    <w:rsid w:val="00037CD0"/>
    <w:rsid w:val="000408BF"/>
    <w:rsid w:val="00040C7D"/>
    <w:rsid w:val="00043F87"/>
    <w:rsid w:val="00044007"/>
    <w:rsid w:val="00044092"/>
    <w:rsid w:val="000441F5"/>
    <w:rsid w:val="0004706C"/>
    <w:rsid w:val="000470BE"/>
    <w:rsid w:val="0005033E"/>
    <w:rsid w:val="000518BB"/>
    <w:rsid w:val="000529FD"/>
    <w:rsid w:val="0005494C"/>
    <w:rsid w:val="00055C11"/>
    <w:rsid w:val="00055FAC"/>
    <w:rsid w:val="0005637D"/>
    <w:rsid w:val="0006077B"/>
    <w:rsid w:val="00060CD4"/>
    <w:rsid w:val="000611DA"/>
    <w:rsid w:val="0006169F"/>
    <w:rsid w:val="00061EFC"/>
    <w:rsid w:val="00062160"/>
    <w:rsid w:val="0006315A"/>
    <w:rsid w:val="00064074"/>
    <w:rsid w:val="00064653"/>
    <w:rsid w:val="000647AD"/>
    <w:rsid w:val="000654F9"/>
    <w:rsid w:val="00065C71"/>
    <w:rsid w:val="000662D6"/>
    <w:rsid w:val="000670AF"/>
    <w:rsid w:val="00070241"/>
    <w:rsid w:val="00070453"/>
    <w:rsid w:val="000710C1"/>
    <w:rsid w:val="000719DE"/>
    <w:rsid w:val="000725A7"/>
    <w:rsid w:val="00072685"/>
    <w:rsid w:val="00072D18"/>
    <w:rsid w:val="00073732"/>
    <w:rsid w:val="00073D50"/>
    <w:rsid w:val="00074F4A"/>
    <w:rsid w:val="000750BF"/>
    <w:rsid w:val="000754D5"/>
    <w:rsid w:val="00075CBB"/>
    <w:rsid w:val="00076D31"/>
    <w:rsid w:val="000776B0"/>
    <w:rsid w:val="00077872"/>
    <w:rsid w:val="00080D5D"/>
    <w:rsid w:val="00080FF6"/>
    <w:rsid w:val="000812E0"/>
    <w:rsid w:val="00082123"/>
    <w:rsid w:val="00082C0E"/>
    <w:rsid w:val="00082ED0"/>
    <w:rsid w:val="000842CE"/>
    <w:rsid w:val="000843DC"/>
    <w:rsid w:val="00084B70"/>
    <w:rsid w:val="0008524C"/>
    <w:rsid w:val="00085C72"/>
    <w:rsid w:val="00086AA8"/>
    <w:rsid w:val="0008758B"/>
    <w:rsid w:val="00087675"/>
    <w:rsid w:val="0009048C"/>
    <w:rsid w:val="0009214C"/>
    <w:rsid w:val="000928DF"/>
    <w:rsid w:val="00092F77"/>
    <w:rsid w:val="0009363A"/>
    <w:rsid w:val="00094D6E"/>
    <w:rsid w:val="00095C0B"/>
    <w:rsid w:val="00096612"/>
    <w:rsid w:val="00097D0E"/>
    <w:rsid w:val="000A05D7"/>
    <w:rsid w:val="000A06F5"/>
    <w:rsid w:val="000A16CE"/>
    <w:rsid w:val="000A2273"/>
    <w:rsid w:val="000A2ADF"/>
    <w:rsid w:val="000A38AB"/>
    <w:rsid w:val="000A693E"/>
    <w:rsid w:val="000A697C"/>
    <w:rsid w:val="000A6CCD"/>
    <w:rsid w:val="000A6E2D"/>
    <w:rsid w:val="000A7189"/>
    <w:rsid w:val="000A71FD"/>
    <w:rsid w:val="000A7239"/>
    <w:rsid w:val="000B0C62"/>
    <w:rsid w:val="000B0EE3"/>
    <w:rsid w:val="000B1222"/>
    <w:rsid w:val="000B1D3D"/>
    <w:rsid w:val="000B38B1"/>
    <w:rsid w:val="000B4721"/>
    <w:rsid w:val="000B4C63"/>
    <w:rsid w:val="000B52A0"/>
    <w:rsid w:val="000B53DC"/>
    <w:rsid w:val="000B5BB0"/>
    <w:rsid w:val="000B600D"/>
    <w:rsid w:val="000B6876"/>
    <w:rsid w:val="000B6DFA"/>
    <w:rsid w:val="000B7BE2"/>
    <w:rsid w:val="000B7F8C"/>
    <w:rsid w:val="000C0070"/>
    <w:rsid w:val="000C09C6"/>
    <w:rsid w:val="000C0B7D"/>
    <w:rsid w:val="000C0BC7"/>
    <w:rsid w:val="000C0BEA"/>
    <w:rsid w:val="000C12E9"/>
    <w:rsid w:val="000C2954"/>
    <w:rsid w:val="000C2DC6"/>
    <w:rsid w:val="000C33C1"/>
    <w:rsid w:val="000C34EB"/>
    <w:rsid w:val="000C3864"/>
    <w:rsid w:val="000C427F"/>
    <w:rsid w:val="000C52DE"/>
    <w:rsid w:val="000C548B"/>
    <w:rsid w:val="000C5E51"/>
    <w:rsid w:val="000C66FB"/>
    <w:rsid w:val="000C6879"/>
    <w:rsid w:val="000C6F29"/>
    <w:rsid w:val="000D0549"/>
    <w:rsid w:val="000D248D"/>
    <w:rsid w:val="000D27E4"/>
    <w:rsid w:val="000D28D7"/>
    <w:rsid w:val="000D2E3D"/>
    <w:rsid w:val="000D302B"/>
    <w:rsid w:val="000D33BA"/>
    <w:rsid w:val="000D38F6"/>
    <w:rsid w:val="000D494A"/>
    <w:rsid w:val="000D52D4"/>
    <w:rsid w:val="000D65C9"/>
    <w:rsid w:val="000D6D14"/>
    <w:rsid w:val="000D7804"/>
    <w:rsid w:val="000D79FA"/>
    <w:rsid w:val="000E0D17"/>
    <w:rsid w:val="000E106B"/>
    <w:rsid w:val="000E12CD"/>
    <w:rsid w:val="000E351F"/>
    <w:rsid w:val="000E476E"/>
    <w:rsid w:val="000E50F4"/>
    <w:rsid w:val="000E5E57"/>
    <w:rsid w:val="000E6193"/>
    <w:rsid w:val="000E63DC"/>
    <w:rsid w:val="000E6A57"/>
    <w:rsid w:val="000E6C14"/>
    <w:rsid w:val="000E717F"/>
    <w:rsid w:val="000E762A"/>
    <w:rsid w:val="000E7693"/>
    <w:rsid w:val="000F1A21"/>
    <w:rsid w:val="000F419E"/>
    <w:rsid w:val="000F45F9"/>
    <w:rsid w:val="000F471A"/>
    <w:rsid w:val="000F5576"/>
    <w:rsid w:val="000F5C78"/>
    <w:rsid w:val="001006B5"/>
    <w:rsid w:val="0010225D"/>
    <w:rsid w:val="0010296C"/>
    <w:rsid w:val="00103463"/>
    <w:rsid w:val="00104172"/>
    <w:rsid w:val="00106095"/>
    <w:rsid w:val="001060BB"/>
    <w:rsid w:val="00107D91"/>
    <w:rsid w:val="0011043C"/>
    <w:rsid w:val="00110652"/>
    <w:rsid w:val="0011072D"/>
    <w:rsid w:val="001110A5"/>
    <w:rsid w:val="00111820"/>
    <w:rsid w:val="001126C2"/>
    <w:rsid w:val="00112A7C"/>
    <w:rsid w:val="00113722"/>
    <w:rsid w:val="0011554B"/>
    <w:rsid w:val="00115674"/>
    <w:rsid w:val="001162F2"/>
    <w:rsid w:val="001169A1"/>
    <w:rsid w:val="00116FD7"/>
    <w:rsid w:val="00120B59"/>
    <w:rsid w:val="00120D95"/>
    <w:rsid w:val="0012159D"/>
    <w:rsid w:val="00121CFC"/>
    <w:rsid w:val="00121DCA"/>
    <w:rsid w:val="0012215E"/>
    <w:rsid w:val="0012231E"/>
    <w:rsid w:val="001239AC"/>
    <w:rsid w:val="001240D1"/>
    <w:rsid w:val="00124E88"/>
    <w:rsid w:val="001265E8"/>
    <w:rsid w:val="00126BD5"/>
    <w:rsid w:val="0012720F"/>
    <w:rsid w:val="00130B7D"/>
    <w:rsid w:val="00131321"/>
    <w:rsid w:val="00131E36"/>
    <w:rsid w:val="00132F59"/>
    <w:rsid w:val="001335CE"/>
    <w:rsid w:val="00133E32"/>
    <w:rsid w:val="00134818"/>
    <w:rsid w:val="00134D66"/>
    <w:rsid w:val="00135538"/>
    <w:rsid w:val="0013553B"/>
    <w:rsid w:val="001359FF"/>
    <w:rsid w:val="0013660B"/>
    <w:rsid w:val="00136CB3"/>
    <w:rsid w:val="001373C0"/>
    <w:rsid w:val="00137C1D"/>
    <w:rsid w:val="001406CB"/>
    <w:rsid w:val="00140D0B"/>
    <w:rsid w:val="00142515"/>
    <w:rsid w:val="00142581"/>
    <w:rsid w:val="00143740"/>
    <w:rsid w:val="001444D2"/>
    <w:rsid w:val="001449AA"/>
    <w:rsid w:val="00144F6D"/>
    <w:rsid w:val="001459BE"/>
    <w:rsid w:val="00145A02"/>
    <w:rsid w:val="00145A8F"/>
    <w:rsid w:val="00146468"/>
    <w:rsid w:val="00146AA1"/>
    <w:rsid w:val="0014753B"/>
    <w:rsid w:val="001504D8"/>
    <w:rsid w:val="00150712"/>
    <w:rsid w:val="00151FF5"/>
    <w:rsid w:val="00152035"/>
    <w:rsid w:val="001529AB"/>
    <w:rsid w:val="0015330B"/>
    <w:rsid w:val="0015346E"/>
    <w:rsid w:val="001536D1"/>
    <w:rsid w:val="00156885"/>
    <w:rsid w:val="00156B6D"/>
    <w:rsid w:val="001570C1"/>
    <w:rsid w:val="0015737B"/>
    <w:rsid w:val="00157644"/>
    <w:rsid w:val="00160CD8"/>
    <w:rsid w:val="00160FEE"/>
    <w:rsid w:val="00161966"/>
    <w:rsid w:val="00162272"/>
    <w:rsid w:val="00162AA6"/>
    <w:rsid w:val="00163098"/>
    <w:rsid w:val="001631BA"/>
    <w:rsid w:val="001644D3"/>
    <w:rsid w:val="00164AEC"/>
    <w:rsid w:val="00164DAF"/>
    <w:rsid w:val="00165BF1"/>
    <w:rsid w:val="00165CCF"/>
    <w:rsid w:val="00166110"/>
    <w:rsid w:val="00166FB4"/>
    <w:rsid w:val="00167281"/>
    <w:rsid w:val="00167D09"/>
    <w:rsid w:val="00167E75"/>
    <w:rsid w:val="00170348"/>
    <w:rsid w:val="0017062F"/>
    <w:rsid w:val="00170866"/>
    <w:rsid w:val="00170E96"/>
    <w:rsid w:val="00170F7A"/>
    <w:rsid w:val="00171C3A"/>
    <w:rsid w:val="00171D8B"/>
    <w:rsid w:val="001720BD"/>
    <w:rsid w:val="001724EF"/>
    <w:rsid w:val="00172803"/>
    <w:rsid w:val="00172C9D"/>
    <w:rsid w:val="001750AA"/>
    <w:rsid w:val="00176423"/>
    <w:rsid w:val="00176519"/>
    <w:rsid w:val="00176947"/>
    <w:rsid w:val="00176BE6"/>
    <w:rsid w:val="00176E5F"/>
    <w:rsid w:val="00177B0F"/>
    <w:rsid w:val="00181912"/>
    <w:rsid w:val="00181DF7"/>
    <w:rsid w:val="00183A66"/>
    <w:rsid w:val="00183C53"/>
    <w:rsid w:val="001841BA"/>
    <w:rsid w:val="00184B15"/>
    <w:rsid w:val="0018583E"/>
    <w:rsid w:val="001860EE"/>
    <w:rsid w:val="00187EC6"/>
    <w:rsid w:val="0019034F"/>
    <w:rsid w:val="0019091E"/>
    <w:rsid w:val="001918DD"/>
    <w:rsid w:val="00192209"/>
    <w:rsid w:val="001922F2"/>
    <w:rsid w:val="00193056"/>
    <w:rsid w:val="001935A2"/>
    <w:rsid w:val="001935A9"/>
    <w:rsid w:val="001935BA"/>
    <w:rsid w:val="00193B37"/>
    <w:rsid w:val="0019564C"/>
    <w:rsid w:val="00195C99"/>
    <w:rsid w:val="00195DF4"/>
    <w:rsid w:val="0019612E"/>
    <w:rsid w:val="001963E4"/>
    <w:rsid w:val="0019754D"/>
    <w:rsid w:val="00197782"/>
    <w:rsid w:val="001A0004"/>
    <w:rsid w:val="001A0207"/>
    <w:rsid w:val="001A05B1"/>
    <w:rsid w:val="001A06A8"/>
    <w:rsid w:val="001A1620"/>
    <w:rsid w:val="001A16D0"/>
    <w:rsid w:val="001A247E"/>
    <w:rsid w:val="001A2503"/>
    <w:rsid w:val="001A2532"/>
    <w:rsid w:val="001A28CE"/>
    <w:rsid w:val="001A2E4A"/>
    <w:rsid w:val="001A41AD"/>
    <w:rsid w:val="001A48B8"/>
    <w:rsid w:val="001A4929"/>
    <w:rsid w:val="001A4996"/>
    <w:rsid w:val="001A4FE5"/>
    <w:rsid w:val="001A528E"/>
    <w:rsid w:val="001A668D"/>
    <w:rsid w:val="001A78A5"/>
    <w:rsid w:val="001A7F3F"/>
    <w:rsid w:val="001B03B6"/>
    <w:rsid w:val="001B04E0"/>
    <w:rsid w:val="001B2F35"/>
    <w:rsid w:val="001B3341"/>
    <w:rsid w:val="001B3ADC"/>
    <w:rsid w:val="001B413B"/>
    <w:rsid w:val="001B4AB2"/>
    <w:rsid w:val="001B4DB2"/>
    <w:rsid w:val="001B52C6"/>
    <w:rsid w:val="001B5662"/>
    <w:rsid w:val="001B5AC4"/>
    <w:rsid w:val="001B65B9"/>
    <w:rsid w:val="001B6759"/>
    <w:rsid w:val="001B70B5"/>
    <w:rsid w:val="001B7ED2"/>
    <w:rsid w:val="001C02C2"/>
    <w:rsid w:val="001C03A6"/>
    <w:rsid w:val="001C21D2"/>
    <w:rsid w:val="001C270E"/>
    <w:rsid w:val="001C3F4C"/>
    <w:rsid w:val="001C46E1"/>
    <w:rsid w:val="001C49DB"/>
    <w:rsid w:val="001C4A7F"/>
    <w:rsid w:val="001C5608"/>
    <w:rsid w:val="001C5A07"/>
    <w:rsid w:val="001C60FF"/>
    <w:rsid w:val="001C6624"/>
    <w:rsid w:val="001C6D62"/>
    <w:rsid w:val="001C767F"/>
    <w:rsid w:val="001C76EC"/>
    <w:rsid w:val="001C7C25"/>
    <w:rsid w:val="001D0030"/>
    <w:rsid w:val="001D0936"/>
    <w:rsid w:val="001D0EAC"/>
    <w:rsid w:val="001D2933"/>
    <w:rsid w:val="001D29D0"/>
    <w:rsid w:val="001D2ABE"/>
    <w:rsid w:val="001D2C40"/>
    <w:rsid w:val="001D33B8"/>
    <w:rsid w:val="001D42E8"/>
    <w:rsid w:val="001D4A9B"/>
    <w:rsid w:val="001D4B1B"/>
    <w:rsid w:val="001D4F39"/>
    <w:rsid w:val="001D5CD6"/>
    <w:rsid w:val="001D5D21"/>
    <w:rsid w:val="001D66AF"/>
    <w:rsid w:val="001D67C7"/>
    <w:rsid w:val="001D7D5D"/>
    <w:rsid w:val="001E0286"/>
    <w:rsid w:val="001E12B6"/>
    <w:rsid w:val="001E1388"/>
    <w:rsid w:val="001E1823"/>
    <w:rsid w:val="001E2837"/>
    <w:rsid w:val="001E32FC"/>
    <w:rsid w:val="001E595A"/>
    <w:rsid w:val="001E5A3C"/>
    <w:rsid w:val="001E5DD7"/>
    <w:rsid w:val="001E5F94"/>
    <w:rsid w:val="001E6173"/>
    <w:rsid w:val="001E6555"/>
    <w:rsid w:val="001E752F"/>
    <w:rsid w:val="001E7ADD"/>
    <w:rsid w:val="001E7C26"/>
    <w:rsid w:val="001F06EB"/>
    <w:rsid w:val="001F14DA"/>
    <w:rsid w:val="001F1FF0"/>
    <w:rsid w:val="001F25E5"/>
    <w:rsid w:val="001F2978"/>
    <w:rsid w:val="001F2DC4"/>
    <w:rsid w:val="001F2FFC"/>
    <w:rsid w:val="001F3711"/>
    <w:rsid w:val="001F41B0"/>
    <w:rsid w:val="001F4B38"/>
    <w:rsid w:val="001F4E47"/>
    <w:rsid w:val="001F6BD4"/>
    <w:rsid w:val="001F6CBB"/>
    <w:rsid w:val="001F7E38"/>
    <w:rsid w:val="001F7F56"/>
    <w:rsid w:val="00200327"/>
    <w:rsid w:val="0020090E"/>
    <w:rsid w:val="00202659"/>
    <w:rsid w:val="00203317"/>
    <w:rsid w:val="00203400"/>
    <w:rsid w:val="00203E10"/>
    <w:rsid w:val="00203E8A"/>
    <w:rsid w:val="002041A8"/>
    <w:rsid w:val="00204305"/>
    <w:rsid w:val="00204CBF"/>
    <w:rsid w:val="00205BDB"/>
    <w:rsid w:val="00205D5E"/>
    <w:rsid w:val="00207B59"/>
    <w:rsid w:val="00211284"/>
    <w:rsid w:val="00211498"/>
    <w:rsid w:val="0021225C"/>
    <w:rsid w:val="00212E6B"/>
    <w:rsid w:val="002135C3"/>
    <w:rsid w:val="002136DB"/>
    <w:rsid w:val="002139FB"/>
    <w:rsid w:val="00213BA7"/>
    <w:rsid w:val="00213F53"/>
    <w:rsid w:val="00214571"/>
    <w:rsid w:val="002145A4"/>
    <w:rsid w:val="00214805"/>
    <w:rsid w:val="00215000"/>
    <w:rsid w:val="002159E6"/>
    <w:rsid w:val="0021622E"/>
    <w:rsid w:val="002164D9"/>
    <w:rsid w:val="00217863"/>
    <w:rsid w:val="00217C58"/>
    <w:rsid w:val="00217F30"/>
    <w:rsid w:val="00220A06"/>
    <w:rsid w:val="00220B91"/>
    <w:rsid w:val="00220E1E"/>
    <w:rsid w:val="00220F76"/>
    <w:rsid w:val="00221765"/>
    <w:rsid w:val="0022176E"/>
    <w:rsid w:val="00221E10"/>
    <w:rsid w:val="00222EF0"/>
    <w:rsid w:val="00222FE9"/>
    <w:rsid w:val="00223002"/>
    <w:rsid w:val="00223435"/>
    <w:rsid w:val="002236D0"/>
    <w:rsid w:val="002243C8"/>
    <w:rsid w:val="00224C4B"/>
    <w:rsid w:val="0022503B"/>
    <w:rsid w:val="002259A7"/>
    <w:rsid w:val="00226E11"/>
    <w:rsid w:val="0022709B"/>
    <w:rsid w:val="00227D79"/>
    <w:rsid w:val="002308DC"/>
    <w:rsid w:val="002317AA"/>
    <w:rsid w:val="0023194C"/>
    <w:rsid w:val="00231EBC"/>
    <w:rsid w:val="00232286"/>
    <w:rsid w:val="002326AC"/>
    <w:rsid w:val="00232B02"/>
    <w:rsid w:val="00233290"/>
    <w:rsid w:val="0023383E"/>
    <w:rsid w:val="00235232"/>
    <w:rsid w:val="00235527"/>
    <w:rsid w:val="00235A3D"/>
    <w:rsid w:val="00235BA0"/>
    <w:rsid w:val="00235BD0"/>
    <w:rsid w:val="00236070"/>
    <w:rsid w:val="002367C9"/>
    <w:rsid w:val="00237486"/>
    <w:rsid w:val="00240EDE"/>
    <w:rsid w:val="00241266"/>
    <w:rsid w:val="00241725"/>
    <w:rsid w:val="002419DA"/>
    <w:rsid w:val="00241B75"/>
    <w:rsid w:val="00242005"/>
    <w:rsid w:val="0024308D"/>
    <w:rsid w:val="00243D27"/>
    <w:rsid w:val="00243EBC"/>
    <w:rsid w:val="00244538"/>
    <w:rsid w:val="002447BF"/>
    <w:rsid w:val="002452C2"/>
    <w:rsid w:val="0024537B"/>
    <w:rsid w:val="00245CB3"/>
    <w:rsid w:val="00245DF0"/>
    <w:rsid w:val="00246218"/>
    <w:rsid w:val="002465BF"/>
    <w:rsid w:val="00247132"/>
    <w:rsid w:val="00247F02"/>
    <w:rsid w:val="00250615"/>
    <w:rsid w:val="00250734"/>
    <w:rsid w:val="00250769"/>
    <w:rsid w:val="00250E7B"/>
    <w:rsid w:val="0025198A"/>
    <w:rsid w:val="00251B05"/>
    <w:rsid w:val="002521CE"/>
    <w:rsid w:val="0025321C"/>
    <w:rsid w:val="0025324A"/>
    <w:rsid w:val="00253329"/>
    <w:rsid w:val="00253655"/>
    <w:rsid w:val="002536EB"/>
    <w:rsid w:val="00254A9D"/>
    <w:rsid w:val="00255170"/>
    <w:rsid w:val="002551F6"/>
    <w:rsid w:val="002557C2"/>
    <w:rsid w:val="00256219"/>
    <w:rsid w:val="00256262"/>
    <w:rsid w:val="00256A05"/>
    <w:rsid w:val="00256C58"/>
    <w:rsid w:val="00257F75"/>
    <w:rsid w:val="002617FC"/>
    <w:rsid w:val="00261819"/>
    <w:rsid w:val="00261D63"/>
    <w:rsid w:val="002634CC"/>
    <w:rsid w:val="0026398A"/>
    <w:rsid w:val="00263A5E"/>
    <w:rsid w:val="0026651E"/>
    <w:rsid w:val="00266AD8"/>
    <w:rsid w:val="00267AD1"/>
    <w:rsid w:val="00270579"/>
    <w:rsid w:val="00271EBD"/>
    <w:rsid w:val="00272214"/>
    <w:rsid w:val="00273804"/>
    <w:rsid w:val="00273E1E"/>
    <w:rsid w:val="00274D99"/>
    <w:rsid w:val="00275623"/>
    <w:rsid w:val="0027608B"/>
    <w:rsid w:val="002764CF"/>
    <w:rsid w:val="0027698B"/>
    <w:rsid w:val="00276D00"/>
    <w:rsid w:val="002770CD"/>
    <w:rsid w:val="002806AF"/>
    <w:rsid w:val="00280814"/>
    <w:rsid w:val="00281D6F"/>
    <w:rsid w:val="00281DCB"/>
    <w:rsid w:val="00282615"/>
    <w:rsid w:val="002834C9"/>
    <w:rsid w:val="00285BBE"/>
    <w:rsid w:val="00285D4C"/>
    <w:rsid w:val="00286EC8"/>
    <w:rsid w:val="00287365"/>
    <w:rsid w:val="002875AD"/>
    <w:rsid w:val="00287CBF"/>
    <w:rsid w:val="00287EA1"/>
    <w:rsid w:val="00290F3C"/>
    <w:rsid w:val="00291C9D"/>
    <w:rsid w:val="002927C3"/>
    <w:rsid w:val="00292B6A"/>
    <w:rsid w:val="00292C3A"/>
    <w:rsid w:val="002932CB"/>
    <w:rsid w:val="00293483"/>
    <w:rsid w:val="0029433A"/>
    <w:rsid w:val="00295805"/>
    <w:rsid w:val="00295B84"/>
    <w:rsid w:val="002969BB"/>
    <w:rsid w:val="00296ECF"/>
    <w:rsid w:val="002A0FD0"/>
    <w:rsid w:val="002A10D8"/>
    <w:rsid w:val="002A112E"/>
    <w:rsid w:val="002A116F"/>
    <w:rsid w:val="002A132B"/>
    <w:rsid w:val="002A1D98"/>
    <w:rsid w:val="002A2B6A"/>
    <w:rsid w:val="002A3A3B"/>
    <w:rsid w:val="002A3EE4"/>
    <w:rsid w:val="002A4A9C"/>
    <w:rsid w:val="002A598A"/>
    <w:rsid w:val="002A5AD2"/>
    <w:rsid w:val="002A65E4"/>
    <w:rsid w:val="002A69A5"/>
    <w:rsid w:val="002A6ADE"/>
    <w:rsid w:val="002A7468"/>
    <w:rsid w:val="002A747C"/>
    <w:rsid w:val="002B2419"/>
    <w:rsid w:val="002B2EB1"/>
    <w:rsid w:val="002B31A7"/>
    <w:rsid w:val="002B3BC4"/>
    <w:rsid w:val="002B4BEF"/>
    <w:rsid w:val="002B50DE"/>
    <w:rsid w:val="002B5D35"/>
    <w:rsid w:val="002B66E7"/>
    <w:rsid w:val="002B6912"/>
    <w:rsid w:val="002B6E33"/>
    <w:rsid w:val="002B707C"/>
    <w:rsid w:val="002B747C"/>
    <w:rsid w:val="002B776C"/>
    <w:rsid w:val="002B79B6"/>
    <w:rsid w:val="002C07B5"/>
    <w:rsid w:val="002C1AE5"/>
    <w:rsid w:val="002C1C3D"/>
    <w:rsid w:val="002C24FD"/>
    <w:rsid w:val="002C2550"/>
    <w:rsid w:val="002C27EA"/>
    <w:rsid w:val="002C28FF"/>
    <w:rsid w:val="002C2E38"/>
    <w:rsid w:val="002C419E"/>
    <w:rsid w:val="002C4B13"/>
    <w:rsid w:val="002C4E5A"/>
    <w:rsid w:val="002C4ED9"/>
    <w:rsid w:val="002C5FBA"/>
    <w:rsid w:val="002C62FA"/>
    <w:rsid w:val="002C662C"/>
    <w:rsid w:val="002D03F5"/>
    <w:rsid w:val="002D0A3B"/>
    <w:rsid w:val="002D1CA3"/>
    <w:rsid w:val="002D2C59"/>
    <w:rsid w:val="002D3089"/>
    <w:rsid w:val="002D3AD4"/>
    <w:rsid w:val="002D40CE"/>
    <w:rsid w:val="002D571F"/>
    <w:rsid w:val="002D63B5"/>
    <w:rsid w:val="002D6477"/>
    <w:rsid w:val="002D677E"/>
    <w:rsid w:val="002D6BB3"/>
    <w:rsid w:val="002D6D58"/>
    <w:rsid w:val="002E0FF5"/>
    <w:rsid w:val="002E12C9"/>
    <w:rsid w:val="002E2912"/>
    <w:rsid w:val="002E32D6"/>
    <w:rsid w:val="002E5112"/>
    <w:rsid w:val="002E62E7"/>
    <w:rsid w:val="002E6B8A"/>
    <w:rsid w:val="002E734E"/>
    <w:rsid w:val="002E7613"/>
    <w:rsid w:val="002F05AC"/>
    <w:rsid w:val="002F11E2"/>
    <w:rsid w:val="002F1C1F"/>
    <w:rsid w:val="002F2B61"/>
    <w:rsid w:val="002F31CA"/>
    <w:rsid w:val="002F33E9"/>
    <w:rsid w:val="002F3B9E"/>
    <w:rsid w:val="002F42E8"/>
    <w:rsid w:val="002F4B86"/>
    <w:rsid w:val="002F5059"/>
    <w:rsid w:val="002F564F"/>
    <w:rsid w:val="002F5669"/>
    <w:rsid w:val="002F572B"/>
    <w:rsid w:val="002F7422"/>
    <w:rsid w:val="002F7B4B"/>
    <w:rsid w:val="002F7C43"/>
    <w:rsid w:val="0030043B"/>
    <w:rsid w:val="00300980"/>
    <w:rsid w:val="003015B2"/>
    <w:rsid w:val="003015B7"/>
    <w:rsid w:val="00301C4A"/>
    <w:rsid w:val="00301EDB"/>
    <w:rsid w:val="0030209E"/>
    <w:rsid w:val="00302480"/>
    <w:rsid w:val="003030CE"/>
    <w:rsid w:val="0030342C"/>
    <w:rsid w:val="003036F2"/>
    <w:rsid w:val="0030483E"/>
    <w:rsid w:val="00304A43"/>
    <w:rsid w:val="003052AE"/>
    <w:rsid w:val="00305332"/>
    <w:rsid w:val="00305536"/>
    <w:rsid w:val="003109D8"/>
    <w:rsid w:val="003118D9"/>
    <w:rsid w:val="00311D9B"/>
    <w:rsid w:val="00311E81"/>
    <w:rsid w:val="00312F31"/>
    <w:rsid w:val="00314861"/>
    <w:rsid w:val="00314C8E"/>
    <w:rsid w:val="00316F8A"/>
    <w:rsid w:val="00316FF8"/>
    <w:rsid w:val="00317121"/>
    <w:rsid w:val="00317C16"/>
    <w:rsid w:val="00320AA0"/>
    <w:rsid w:val="00321989"/>
    <w:rsid w:val="00321CC4"/>
    <w:rsid w:val="00321D5D"/>
    <w:rsid w:val="00322428"/>
    <w:rsid w:val="00322C31"/>
    <w:rsid w:val="00322F4F"/>
    <w:rsid w:val="00323997"/>
    <w:rsid w:val="00323FA2"/>
    <w:rsid w:val="003245C4"/>
    <w:rsid w:val="00324A80"/>
    <w:rsid w:val="00324C17"/>
    <w:rsid w:val="00325086"/>
    <w:rsid w:val="00327217"/>
    <w:rsid w:val="00327AF5"/>
    <w:rsid w:val="003308D2"/>
    <w:rsid w:val="00330951"/>
    <w:rsid w:val="00330990"/>
    <w:rsid w:val="00330B66"/>
    <w:rsid w:val="00330D80"/>
    <w:rsid w:val="00330ECC"/>
    <w:rsid w:val="00332076"/>
    <w:rsid w:val="00332213"/>
    <w:rsid w:val="003329BB"/>
    <w:rsid w:val="00332F24"/>
    <w:rsid w:val="00334682"/>
    <w:rsid w:val="00334A16"/>
    <w:rsid w:val="00335206"/>
    <w:rsid w:val="00335EAD"/>
    <w:rsid w:val="00336C4B"/>
    <w:rsid w:val="003413E9"/>
    <w:rsid w:val="00342E91"/>
    <w:rsid w:val="00343E0B"/>
    <w:rsid w:val="00343E8B"/>
    <w:rsid w:val="00345E36"/>
    <w:rsid w:val="00345E7A"/>
    <w:rsid w:val="00346105"/>
    <w:rsid w:val="003461BA"/>
    <w:rsid w:val="00346932"/>
    <w:rsid w:val="003479CC"/>
    <w:rsid w:val="00350313"/>
    <w:rsid w:val="0035178C"/>
    <w:rsid w:val="00351971"/>
    <w:rsid w:val="00352106"/>
    <w:rsid w:val="00352315"/>
    <w:rsid w:val="00352ABE"/>
    <w:rsid w:val="00353A62"/>
    <w:rsid w:val="00353C12"/>
    <w:rsid w:val="00354185"/>
    <w:rsid w:val="00355BA8"/>
    <w:rsid w:val="00355C85"/>
    <w:rsid w:val="00356AB7"/>
    <w:rsid w:val="0035706D"/>
    <w:rsid w:val="00360B07"/>
    <w:rsid w:val="00360E87"/>
    <w:rsid w:val="00361109"/>
    <w:rsid w:val="003618F4"/>
    <w:rsid w:val="00362701"/>
    <w:rsid w:val="00363107"/>
    <w:rsid w:val="00363E63"/>
    <w:rsid w:val="003642AD"/>
    <w:rsid w:val="00364368"/>
    <w:rsid w:val="0036469B"/>
    <w:rsid w:val="00366C22"/>
    <w:rsid w:val="00366DB1"/>
    <w:rsid w:val="00366EAD"/>
    <w:rsid w:val="00366ED5"/>
    <w:rsid w:val="00367EFB"/>
    <w:rsid w:val="0037029A"/>
    <w:rsid w:val="00370F55"/>
    <w:rsid w:val="00371478"/>
    <w:rsid w:val="003717A0"/>
    <w:rsid w:val="00371D5B"/>
    <w:rsid w:val="00371DCA"/>
    <w:rsid w:val="00371DDB"/>
    <w:rsid w:val="00372068"/>
    <w:rsid w:val="0037286C"/>
    <w:rsid w:val="00372A29"/>
    <w:rsid w:val="00372A86"/>
    <w:rsid w:val="00373018"/>
    <w:rsid w:val="003731D8"/>
    <w:rsid w:val="003737D2"/>
    <w:rsid w:val="0037463B"/>
    <w:rsid w:val="00375CB1"/>
    <w:rsid w:val="00377249"/>
    <w:rsid w:val="00382A64"/>
    <w:rsid w:val="00382BCE"/>
    <w:rsid w:val="00382F77"/>
    <w:rsid w:val="00383007"/>
    <w:rsid w:val="0038396B"/>
    <w:rsid w:val="00383B75"/>
    <w:rsid w:val="00383BA6"/>
    <w:rsid w:val="003840F9"/>
    <w:rsid w:val="0038526D"/>
    <w:rsid w:val="00385C69"/>
    <w:rsid w:val="00385F3B"/>
    <w:rsid w:val="00386138"/>
    <w:rsid w:val="0038652F"/>
    <w:rsid w:val="00386983"/>
    <w:rsid w:val="00390FF6"/>
    <w:rsid w:val="0039128F"/>
    <w:rsid w:val="00391697"/>
    <w:rsid w:val="0039180A"/>
    <w:rsid w:val="00391958"/>
    <w:rsid w:val="00391C21"/>
    <w:rsid w:val="003926C2"/>
    <w:rsid w:val="0039464E"/>
    <w:rsid w:val="003947A5"/>
    <w:rsid w:val="003954AD"/>
    <w:rsid w:val="00395C49"/>
    <w:rsid w:val="00395CB4"/>
    <w:rsid w:val="003967AB"/>
    <w:rsid w:val="00396847"/>
    <w:rsid w:val="00396B5E"/>
    <w:rsid w:val="0039706C"/>
    <w:rsid w:val="003974F9"/>
    <w:rsid w:val="00397A77"/>
    <w:rsid w:val="00397D21"/>
    <w:rsid w:val="003A0277"/>
    <w:rsid w:val="003A05F4"/>
    <w:rsid w:val="003A26CE"/>
    <w:rsid w:val="003A2ACA"/>
    <w:rsid w:val="003A2B02"/>
    <w:rsid w:val="003A417B"/>
    <w:rsid w:val="003A47BC"/>
    <w:rsid w:val="003A4FFC"/>
    <w:rsid w:val="003A54FC"/>
    <w:rsid w:val="003A59A6"/>
    <w:rsid w:val="003A5E67"/>
    <w:rsid w:val="003A7892"/>
    <w:rsid w:val="003A7B45"/>
    <w:rsid w:val="003A7F9F"/>
    <w:rsid w:val="003B01FE"/>
    <w:rsid w:val="003B0934"/>
    <w:rsid w:val="003B2357"/>
    <w:rsid w:val="003B2BFC"/>
    <w:rsid w:val="003B2EB4"/>
    <w:rsid w:val="003B322E"/>
    <w:rsid w:val="003B3C92"/>
    <w:rsid w:val="003B3F78"/>
    <w:rsid w:val="003B46F9"/>
    <w:rsid w:val="003B4870"/>
    <w:rsid w:val="003B48C8"/>
    <w:rsid w:val="003B760A"/>
    <w:rsid w:val="003B7725"/>
    <w:rsid w:val="003C07F7"/>
    <w:rsid w:val="003C0E3D"/>
    <w:rsid w:val="003C0E73"/>
    <w:rsid w:val="003C1366"/>
    <w:rsid w:val="003C176A"/>
    <w:rsid w:val="003C1889"/>
    <w:rsid w:val="003C1D7A"/>
    <w:rsid w:val="003C221F"/>
    <w:rsid w:val="003C2727"/>
    <w:rsid w:val="003C29F8"/>
    <w:rsid w:val="003C2E88"/>
    <w:rsid w:val="003C31E0"/>
    <w:rsid w:val="003C32D1"/>
    <w:rsid w:val="003C339F"/>
    <w:rsid w:val="003C376E"/>
    <w:rsid w:val="003C3801"/>
    <w:rsid w:val="003C43B1"/>
    <w:rsid w:val="003C4433"/>
    <w:rsid w:val="003C5DAC"/>
    <w:rsid w:val="003C6247"/>
    <w:rsid w:val="003C7474"/>
    <w:rsid w:val="003D026D"/>
    <w:rsid w:val="003D099D"/>
    <w:rsid w:val="003D0E84"/>
    <w:rsid w:val="003D1201"/>
    <w:rsid w:val="003D1BB8"/>
    <w:rsid w:val="003D1DCD"/>
    <w:rsid w:val="003D2F55"/>
    <w:rsid w:val="003D33E0"/>
    <w:rsid w:val="003D38A4"/>
    <w:rsid w:val="003D4698"/>
    <w:rsid w:val="003D4DB4"/>
    <w:rsid w:val="003D5453"/>
    <w:rsid w:val="003D565C"/>
    <w:rsid w:val="003E06FE"/>
    <w:rsid w:val="003E2876"/>
    <w:rsid w:val="003E2B46"/>
    <w:rsid w:val="003E3175"/>
    <w:rsid w:val="003E3337"/>
    <w:rsid w:val="003E3D9D"/>
    <w:rsid w:val="003E4010"/>
    <w:rsid w:val="003E4124"/>
    <w:rsid w:val="003E4DB6"/>
    <w:rsid w:val="003E5011"/>
    <w:rsid w:val="003E50BF"/>
    <w:rsid w:val="003E75F7"/>
    <w:rsid w:val="003E792B"/>
    <w:rsid w:val="003F0152"/>
    <w:rsid w:val="003F1DD0"/>
    <w:rsid w:val="003F25B1"/>
    <w:rsid w:val="003F2790"/>
    <w:rsid w:val="003F2881"/>
    <w:rsid w:val="003F3786"/>
    <w:rsid w:val="003F3FAE"/>
    <w:rsid w:val="003F4471"/>
    <w:rsid w:val="003F6B38"/>
    <w:rsid w:val="004006BD"/>
    <w:rsid w:val="00400E88"/>
    <w:rsid w:val="00400FA3"/>
    <w:rsid w:val="004010BF"/>
    <w:rsid w:val="0040216D"/>
    <w:rsid w:val="00402A30"/>
    <w:rsid w:val="00402D96"/>
    <w:rsid w:val="004041FB"/>
    <w:rsid w:val="0040445E"/>
    <w:rsid w:val="00404688"/>
    <w:rsid w:val="004047BF"/>
    <w:rsid w:val="00404CF0"/>
    <w:rsid w:val="00405007"/>
    <w:rsid w:val="00406CB9"/>
    <w:rsid w:val="00406CC1"/>
    <w:rsid w:val="00406CEC"/>
    <w:rsid w:val="0041035D"/>
    <w:rsid w:val="00410D2E"/>
    <w:rsid w:val="0041333F"/>
    <w:rsid w:val="0041372B"/>
    <w:rsid w:val="00413C0B"/>
    <w:rsid w:val="004140B6"/>
    <w:rsid w:val="0041416B"/>
    <w:rsid w:val="00414E4A"/>
    <w:rsid w:val="004152B9"/>
    <w:rsid w:val="00415358"/>
    <w:rsid w:val="004156E4"/>
    <w:rsid w:val="00415CB0"/>
    <w:rsid w:val="0041654B"/>
    <w:rsid w:val="0041673F"/>
    <w:rsid w:val="004168BA"/>
    <w:rsid w:val="0041738B"/>
    <w:rsid w:val="00417448"/>
    <w:rsid w:val="00417464"/>
    <w:rsid w:val="00417821"/>
    <w:rsid w:val="0041798A"/>
    <w:rsid w:val="004179BD"/>
    <w:rsid w:val="00420800"/>
    <w:rsid w:val="00421709"/>
    <w:rsid w:val="004219E1"/>
    <w:rsid w:val="0042210B"/>
    <w:rsid w:val="004227A1"/>
    <w:rsid w:val="004229C3"/>
    <w:rsid w:val="00422D3A"/>
    <w:rsid w:val="0042319C"/>
    <w:rsid w:val="004233C2"/>
    <w:rsid w:val="004241DF"/>
    <w:rsid w:val="00424471"/>
    <w:rsid w:val="004252E4"/>
    <w:rsid w:val="00425329"/>
    <w:rsid w:val="004257E1"/>
    <w:rsid w:val="00425BFE"/>
    <w:rsid w:val="00426C82"/>
    <w:rsid w:val="00426E0D"/>
    <w:rsid w:val="004278CB"/>
    <w:rsid w:val="00427B53"/>
    <w:rsid w:val="00427E07"/>
    <w:rsid w:val="00427EF2"/>
    <w:rsid w:val="00430028"/>
    <w:rsid w:val="0043025D"/>
    <w:rsid w:val="0043133D"/>
    <w:rsid w:val="00431BC3"/>
    <w:rsid w:val="0043365A"/>
    <w:rsid w:val="0043437E"/>
    <w:rsid w:val="0043443A"/>
    <w:rsid w:val="004347C0"/>
    <w:rsid w:val="00435585"/>
    <w:rsid w:val="00435A32"/>
    <w:rsid w:val="00440E5B"/>
    <w:rsid w:val="00440F0B"/>
    <w:rsid w:val="00441D3D"/>
    <w:rsid w:val="0044218D"/>
    <w:rsid w:val="004431B0"/>
    <w:rsid w:val="004433C0"/>
    <w:rsid w:val="00443721"/>
    <w:rsid w:val="004444DC"/>
    <w:rsid w:val="00444683"/>
    <w:rsid w:val="004447EB"/>
    <w:rsid w:val="004449F6"/>
    <w:rsid w:val="00446292"/>
    <w:rsid w:val="004462FA"/>
    <w:rsid w:val="00447769"/>
    <w:rsid w:val="004478B5"/>
    <w:rsid w:val="00451114"/>
    <w:rsid w:val="00451444"/>
    <w:rsid w:val="00451A95"/>
    <w:rsid w:val="00451AA6"/>
    <w:rsid w:val="00451ECB"/>
    <w:rsid w:val="0045232E"/>
    <w:rsid w:val="004530CF"/>
    <w:rsid w:val="004564FC"/>
    <w:rsid w:val="00456A35"/>
    <w:rsid w:val="00456E54"/>
    <w:rsid w:val="0045729D"/>
    <w:rsid w:val="004616C0"/>
    <w:rsid w:val="00461FA7"/>
    <w:rsid w:val="0046291E"/>
    <w:rsid w:val="0046301C"/>
    <w:rsid w:val="004630DB"/>
    <w:rsid w:val="00463498"/>
    <w:rsid w:val="004650F4"/>
    <w:rsid w:val="00465BE4"/>
    <w:rsid w:val="004661AF"/>
    <w:rsid w:val="00466E96"/>
    <w:rsid w:val="00470090"/>
    <w:rsid w:val="0047009B"/>
    <w:rsid w:val="004706B7"/>
    <w:rsid w:val="0047185A"/>
    <w:rsid w:val="00471B20"/>
    <w:rsid w:val="00471B77"/>
    <w:rsid w:val="00473BB4"/>
    <w:rsid w:val="00475DC0"/>
    <w:rsid w:val="00476F17"/>
    <w:rsid w:val="004775A1"/>
    <w:rsid w:val="004775C2"/>
    <w:rsid w:val="00477EA6"/>
    <w:rsid w:val="00477F69"/>
    <w:rsid w:val="00480B05"/>
    <w:rsid w:val="00480D69"/>
    <w:rsid w:val="0048124B"/>
    <w:rsid w:val="0048144F"/>
    <w:rsid w:val="00481E47"/>
    <w:rsid w:val="00482185"/>
    <w:rsid w:val="00483534"/>
    <w:rsid w:val="004835F6"/>
    <w:rsid w:val="0048369D"/>
    <w:rsid w:val="004839CE"/>
    <w:rsid w:val="00486FE1"/>
    <w:rsid w:val="0048796A"/>
    <w:rsid w:val="004903E1"/>
    <w:rsid w:val="00490A46"/>
    <w:rsid w:val="00490D25"/>
    <w:rsid w:val="00490F4D"/>
    <w:rsid w:val="00491829"/>
    <w:rsid w:val="004926EF"/>
    <w:rsid w:val="00492C2C"/>
    <w:rsid w:val="00493145"/>
    <w:rsid w:val="0049384E"/>
    <w:rsid w:val="004941E3"/>
    <w:rsid w:val="00494A13"/>
    <w:rsid w:val="00494A84"/>
    <w:rsid w:val="00494F6F"/>
    <w:rsid w:val="004955E3"/>
    <w:rsid w:val="00496BB2"/>
    <w:rsid w:val="004974A7"/>
    <w:rsid w:val="0049797F"/>
    <w:rsid w:val="00497A46"/>
    <w:rsid w:val="004A07A4"/>
    <w:rsid w:val="004A0D14"/>
    <w:rsid w:val="004A12AD"/>
    <w:rsid w:val="004A13F7"/>
    <w:rsid w:val="004A1E02"/>
    <w:rsid w:val="004A2FA1"/>
    <w:rsid w:val="004A37FE"/>
    <w:rsid w:val="004A3D98"/>
    <w:rsid w:val="004A50EF"/>
    <w:rsid w:val="004A63D5"/>
    <w:rsid w:val="004A6444"/>
    <w:rsid w:val="004A648C"/>
    <w:rsid w:val="004A69E1"/>
    <w:rsid w:val="004A6AE6"/>
    <w:rsid w:val="004A6CE9"/>
    <w:rsid w:val="004A7E9F"/>
    <w:rsid w:val="004B00EB"/>
    <w:rsid w:val="004B0B70"/>
    <w:rsid w:val="004B0FD7"/>
    <w:rsid w:val="004B1B04"/>
    <w:rsid w:val="004B2FCD"/>
    <w:rsid w:val="004B32F6"/>
    <w:rsid w:val="004B360A"/>
    <w:rsid w:val="004B3D9D"/>
    <w:rsid w:val="004B4CA3"/>
    <w:rsid w:val="004B6286"/>
    <w:rsid w:val="004B6572"/>
    <w:rsid w:val="004B6E14"/>
    <w:rsid w:val="004B7448"/>
    <w:rsid w:val="004B7813"/>
    <w:rsid w:val="004B7A51"/>
    <w:rsid w:val="004B7E39"/>
    <w:rsid w:val="004C0575"/>
    <w:rsid w:val="004C0D38"/>
    <w:rsid w:val="004C0E91"/>
    <w:rsid w:val="004C1402"/>
    <w:rsid w:val="004C1CF3"/>
    <w:rsid w:val="004C2501"/>
    <w:rsid w:val="004C3E1B"/>
    <w:rsid w:val="004C40FF"/>
    <w:rsid w:val="004C4447"/>
    <w:rsid w:val="004C4CFA"/>
    <w:rsid w:val="004C4EB7"/>
    <w:rsid w:val="004C75D7"/>
    <w:rsid w:val="004D050E"/>
    <w:rsid w:val="004D0A31"/>
    <w:rsid w:val="004D1114"/>
    <w:rsid w:val="004D1713"/>
    <w:rsid w:val="004D28D4"/>
    <w:rsid w:val="004D2DA2"/>
    <w:rsid w:val="004D37BD"/>
    <w:rsid w:val="004D3DC8"/>
    <w:rsid w:val="004D42B2"/>
    <w:rsid w:val="004D59AC"/>
    <w:rsid w:val="004D5B56"/>
    <w:rsid w:val="004D65D6"/>
    <w:rsid w:val="004D750A"/>
    <w:rsid w:val="004E0A2D"/>
    <w:rsid w:val="004E0B01"/>
    <w:rsid w:val="004E0F9B"/>
    <w:rsid w:val="004E1189"/>
    <w:rsid w:val="004E124E"/>
    <w:rsid w:val="004E12C1"/>
    <w:rsid w:val="004E139E"/>
    <w:rsid w:val="004E150E"/>
    <w:rsid w:val="004E2E6F"/>
    <w:rsid w:val="004E3A39"/>
    <w:rsid w:val="004E4157"/>
    <w:rsid w:val="004E668E"/>
    <w:rsid w:val="004E6873"/>
    <w:rsid w:val="004E7018"/>
    <w:rsid w:val="004E78DB"/>
    <w:rsid w:val="004E7CC1"/>
    <w:rsid w:val="004E7E4D"/>
    <w:rsid w:val="004F0BEB"/>
    <w:rsid w:val="004F0C3C"/>
    <w:rsid w:val="004F10D2"/>
    <w:rsid w:val="004F1152"/>
    <w:rsid w:val="004F1E07"/>
    <w:rsid w:val="004F3915"/>
    <w:rsid w:val="004F39CC"/>
    <w:rsid w:val="004F3A1A"/>
    <w:rsid w:val="004F3CDB"/>
    <w:rsid w:val="004F48F5"/>
    <w:rsid w:val="004F4963"/>
    <w:rsid w:val="004F4C49"/>
    <w:rsid w:val="004F4DC4"/>
    <w:rsid w:val="004F6806"/>
    <w:rsid w:val="004F7409"/>
    <w:rsid w:val="0050166C"/>
    <w:rsid w:val="00501679"/>
    <w:rsid w:val="005016E5"/>
    <w:rsid w:val="00501D40"/>
    <w:rsid w:val="00502A33"/>
    <w:rsid w:val="00502F12"/>
    <w:rsid w:val="00503597"/>
    <w:rsid w:val="00505316"/>
    <w:rsid w:val="005060E1"/>
    <w:rsid w:val="005067BA"/>
    <w:rsid w:val="00506BC5"/>
    <w:rsid w:val="0050717B"/>
    <w:rsid w:val="00510021"/>
    <w:rsid w:val="00510289"/>
    <w:rsid w:val="00510655"/>
    <w:rsid w:val="00511501"/>
    <w:rsid w:val="005115BA"/>
    <w:rsid w:val="00511A88"/>
    <w:rsid w:val="0051378E"/>
    <w:rsid w:val="00513F5F"/>
    <w:rsid w:val="0051446A"/>
    <w:rsid w:val="005147EA"/>
    <w:rsid w:val="0051503F"/>
    <w:rsid w:val="0051515F"/>
    <w:rsid w:val="005153E1"/>
    <w:rsid w:val="005159CF"/>
    <w:rsid w:val="00515B5C"/>
    <w:rsid w:val="00515FD6"/>
    <w:rsid w:val="00516828"/>
    <w:rsid w:val="00516CCF"/>
    <w:rsid w:val="00516FD5"/>
    <w:rsid w:val="0051712D"/>
    <w:rsid w:val="0051724B"/>
    <w:rsid w:val="00517C28"/>
    <w:rsid w:val="005204A6"/>
    <w:rsid w:val="00520E60"/>
    <w:rsid w:val="00521411"/>
    <w:rsid w:val="00521F51"/>
    <w:rsid w:val="0052224B"/>
    <w:rsid w:val="00523C85"/>
    <w:rsid w:val="00524419"/>
    <w:rsid w:val="00525EE6"/>
    <w:rsid w:val="00526983"/>
    <w:rsid w:val="005272A0"/>
    <w:rsid w:val="00527382"/>
    <w:rsid w:val="00527502"/>
    <w:rsid w:val="00527D66"/>
    <w:rsid w:val="0053010A"/>
    <w:rsid w:val="00530133"/>
    <w:rsid w:val="00530A7C"/>
    <w:rsid w:val="005317A0"/>
    <w:rsid w:val="005317D0"/>
    <w:rsid w:val="0053182D"/>
    <w:rsid w:val="00531D44"/>
    <w:rsid w:val="00531E68"/>
    <w:rsid w:val="005322AE"/>
    <w:rsid w:val="005336F3"/>
    <w:rsid w:val="0053392F"/>
    <w:rsid w:val="00533FCC"/>
    <w:rsid w:val="00534416"/>
    <w:rsid w:val="00534995"/>
    <w:rsid w:val="00536141"/>
    <w:rsid w:val="005367E9"/>
    <w:rsid w:val="00540437"/>
    <w:rsid w:val="0054079E"/>
    <w:rsid w:val="00542C0E"/>
    <w:rsid w:val="00542E80"/>
    <w:rsid w:val="005436EE"/>
    <w:rsid w:val="00543DCF"/>
    <w:rsid w:val="0054452A"/>
    <w:rsid w:val="00544D40"/>
    <w:rsid w:val="0054525B"/>
    <w:rsid w:val="00546651"/>
    <w:rsid w:val="00547092"/>
    <w:rsid w:val="005514CB"/>
    <w:rsid w:val="00552112"/>
    <w:rsid w:val="0055221E"/>
    <w:rsid w:val="00552D20"/>
    <w:rsid w:val="00552D34"/>
    <w:rsid w:val="00553569"/>
    <w:rsid w:val="00553E54"/>
    <w:rsid w:val="00554274"/>
    <w:rsid w:val="0055430E"/>
    <w:rsid w:val="005543ED"/>
    <w:rsid w:val="00554552"/>
    <w:rsid w:val="00554DB2"/>
    <w:rsid w:val="00556055"/>
    <w:rsid w:val="0055627C"/>
    <w:rsid w:val="00556391"/>
    <w:rsid w:val="00556C39"/>
    <w:rsid w:val="00557223"/>
    <w:rsid w:val="00557A01"/>
    <w:rsid w:val="00560066"/>
    <w:rsid w:val="0056160B"/>
    <w:rsid w:val="00561B57"/>
    <w:rsid w:val="0056231B"/>
    <w:rsid w:val="0056288A"/>
    <w:rsid w:val="00562BB3"/>
    <w:rsid w:val="0056325C"/>
    <w:rsid w:val="00563920"/>
    <w:rsid w:val="00563D0E"/>
    <w:rsid w:val="00563F1F"/>
    <w:rsid w:val="00564B18"/>
    <w:rsid w:val="00565CEF"/>
    <w:rsid w:val="0056626F"/>
    <w:rsid w:val="0056641C"/>
    <w:rsid w:val="005716E7"/>
    <w:rsid w:val="00571701"/>
    <w:rsid w:val="00571AB3"/>
    <w:rsid w:val="005729B6"/>
    <w:rsid w:val="00573259"/>
    <w:rsid w:val="0057351E"/>
    <w:rsid w:val="00573686"/>
    <w:rsid w:val="00573BEB"/>
    <w:rsid w:val="00573E89"/>
    <w:rsid w:val="00574216"/>
    <w:rsid w:val="0057439E"/>
    <w:rsid w:val="00574C44"/>
    <w:rsid w:val="00575CA8"/>
    <w:rsid w:val="00576060"/>
    <w:rsid w:val="005764D5"/>
    <w:rsid w:val="00577461"/>
    <w:rsid w:val="005777CC"/>
    <w:rsid w:val="00580364"/>
    <w:rsid w:val="0058331F"/>
    <w:rsid w:val="0058344D"/>
    <w:rsid w:val="00583A1A"/>
    <w:rsid w:val="005845EF"/>
    <w:rsid w:val="005847F4"/>
    <w:rsid w:val="00584BE3"/>
    <w:rsid w:val="00584BE9"/>
    <w:rsid w:val="0058567C"/>
    <w:rsid w:val="0058630E"/>
    <w:rsid w:val="00587A77"/>
    <w:rsid w:val="00590110"/>
    <w:rsid w:val="00590257"/>
    <w:rsid w:val="005905BF"/>
    <w:rsid w:val="005905D6"/>
    <w:rsid w:val="0059087E"/>
    <w:rsid w:val="00590BB1"/>
    <w:rsid w:val="00591460"/>
    <w:rsid w:val="00591BFF"/>
    <w:rsid w:val="00592FA2"/>
    <w:rsid w:val="00593027"/>
    <w:rsid w:val="00593031"/>
    <w:rsid w:val="0059379E"/>
    <w:rsid w:val="005950E5"/>
    <w:rsid w:val="00595A9B"/>
    <w:rsid w:val="005960C8"/>
    <w:rsid w:val="0059616B"/>
    <w:rsid w:val="00596C19"/>
    <w:rsid w:val="00597019"/>
    <w:rsid w:val="0059701B"/>
    <w:rsid w:val="00597513"/>
    <w:rsid w:val="00597546"/>
    <w:rsid w:val="005A0589"/>
    <w:rsid w:val="005A1204"/>
    <w:rsid w:val="005A207D"/>
    <w:rsid w:val="005A260F"/>
    <w:rsid w:val="005A2909"/>
    <w:rsid w:val="005A2EB6"/>
    <w:rsid w:val="005A2EF7"/>
    <w:rsid w:val="005A3AB0"/>
    <w:rsid w:val="005A41A2"/>
    <w:rsid w:val="005A4498"/>
    <w:rsid w:val="005A4930"/>
    <w:rsid w:val="005A4A6A"/>
    <w:rsid w:val="005A4B2D"/>
    <w:rsid w:val="005A4DDC"/>
    <w:rsid w:val="005A5299"/>
    <w:rsid w:val="005A5868"/>
    <w:rsid w:val="005A5F50"/>
    <w:rsid w:val="005A5FCE"/>
    <w:rsid w:val="005A7349"/>
    <w:rsid w:val="005A7F42"/>
    <w:rsid w:val="005A7FCF"/>
    <w:rsid w:val="005B0D4D"/>
    <w:rsid w:val="005B1640"/>
    <w:rsid w:val="005B1AE0"/>
    <w:rsid w:val="005B1F13"/>
    <w:rsid w:val="005B2207"/>
    <w:rsid w:val="005B2CC6"/>
    <w:rsid w:val="005B2DF0"/>
    <w:rsid w:val="005B3470"/>
    <w:rsid w:val="005B395C"/>
    <w:rsid w:val="005B3C4A"/>
    <w:rsid w:val="005B3C50"/>
    <w:rsid w:val="005B4C59"/>
    <w:rsid w:val="005B4EAC"/>
    <w:rsid w:val="005B4EE3"/>
    <w:rsid w:val="005C010C"/>
    <w:rsid w:val="005C257E"/>
    <w:rsid w:val="005C381B"/>
    <w:rsid w:val="005C3925"/>
    <w:rsid w:val="005C49B8"/>
    <w:rsid w:val="005C5413"/>
    <w:rsid w:val="005C6190"/>
    <w:rsid w:val="005C6CD9"/>
    <w:rsid w:val="005D0F4B"/>
    <w:rsid w:val="005D155C"/>
    <w:rsid w:val="005D23CE"/>
    <w:rsid w:val="005D308A"/>
    <w:rsid w:val="005D3266"/>
    <w:rsid w:val="005D4B74"/>
    <w:rsid w:val="005D4ED6"/>
    <w:rsid w:val="005D532E"/>
    <w:rsid w:val="005D56E2"/>
    <w:rsid w:val="005D5CB8"/>
    <w:rsid w:val="005D60CE"/>
    <w:rsid w:val="005D662F"/>
    <w:rsid w:val="005D6E40"/>
    <w:rsid w:val="005D6E96"/>
    <w:rsid w:val="005D721A"/>
    <w:rsid w:val="005D7564"/>
    <w:rsid w:val="005D762A"/>
    <w:rsid w:val="005D77BD"/>
    <w:rsid w:val="005D7AB8"/>
    <w:rsid w:val="005D7D18"/>
    <w:rsid w:val="005E0461"/>
    <w:rsid w:val="005E070A"/>
    <w:rsid w:val="005E08CB"/>
    <w:rsid w:val="005E1474"/>
    <w:rsid w:val="005E1CC5"/>
    <w:rsid w:val="005E1CDF"/>
    <w:rsid w:val="005E2690"/>
    <w:rsid w:val="005E4AC3"/>
    <w:rsid w:val="005E4BFA"/>
    <w:rsid w:val="005E4C89"/>
    <w:rsid w:val="005E523D"/>
    <w:rsid w:val="005E55A4"/>
    <w:rsid w:val="005E613F"/>
    <w:rsid w:val="005E62D6"/>
    <w:rsid w:val="005E67DE"/>
    <w:rsid w:val="005E726E"/>
    <w:rsid w:val="005E7852"/>
    <w:rsid w:val="005F01C0"/>
    <w:rsid w:val="005F13FD"/>
    <w:rsid w:val="005F2B30"/>
    <w:rsid w:val="005F2B9B"/>
    <w:rsid w:val="005F3365"/>
    <w:rsid w:val="005F37C4"/>
    <w:rsid w:val="005F45B0"/>
    <w:rsid w:val="005F4F0C"/>
    <w:rsid w:val="005F52BE"/>
    <w:rsid w:val="005F54D7"/>
    <w:rsid w:val="005F567E"/>
    <w:rsid w:val="005F5AEC"/>
    <w:rsid w:val="005F632F"/>
    <w:rsid w:val="005F6F1A"/>
    <w:rsid w:val="006002FB"/>
    <w:rsid w:val="006006F3"/>
    <w:rsid w:val="00602423"/>
    <w:rsid w:val="0060283A"/>
    <w:rsid w:val="00602D7D"/>
    <w:rsid w:val="00602DF7"/>
    <w:rsid w:val="006032BF"/>
    <w:rsid w:val="00604756"/>
    <w:rsid w:val="00604905"/>
    <w:rsid w:val="006050CE"/>
    <w:rsid w:val="006053CE"/>
    <w:rsid w:val="00605A48"/>
    <w:rsid w:val="00605ECE"/>
    <w:rsid w:val="00606620"/>
    <w:rsid w:val="00606641"/>
    <w:rsid w:val="00606A55"/>
    <w:rsid w:val="00606C18"/>
    <w:rsid w:val="00606C1C"/>
    <w:rsid w:val="00606CB7"/>
    <w:rsid w:val="00607BB6"/>
    <w:rsid w:val="00610265"/>
    <w:rsid w:val="006104CC"/>
    <w:rsid w:val="006105FC"/>
    <w:rsid w:val="00610E47"/>
    <w:rsid w:val="006116B6"/>
    <w:rsid w:val="00611982"/>
    <w:rsid w:val="006119DC"/>
    <w:rsid w:val="00611A26"/>
    <w:rsid w:val="00612FE8"/>
    <w:rsid w:val="00613313"/>
    <w:rsid w:val="00613D9B"/>
    <w:rsid w:val="00614094"/>
    <w:rsid w:val="00614138"/>
    <w:rsid w:val="0061434D"/>
    <w:rsid w:val="006149C3"/>
    <w:rsid w:val="00614E7E"/>
    <w:rsid w:val="006155AB"/>
    <w:rsid w:val="00615D0A"/>
    <w:rsid w:val="006169AE"/>
    <w:rsid w:val="00616A5B"/>
    <w:rsid w:val="00616B82"/>
    <w:rsid w:val="00616F8F"/>
    <w:rsid w:val="00617DC3"/>
    <w:rsid w:val="00620B78"/>
    <w:rsid w:val="00621003"/>
    <w:rsid w:val="00621FD6"/>
    <w:rsid w:val="006233A8"/>
    <w:rsid w:val="00623C55"/>
    <w:rsid w:val="00624235"/>
    <w:rsid w:val="006247CF"/>
    <w:rsid w:val="00624A3B"/>
    <w:rsid w:val="00624C53"/>
    <w:rsid w:val="00624FCC"/>
    <w:rsid w:val="00626720"/>
    <w:rsid w:val="006269DB"/>
    <w:rsid w:val="006300A5"/>
    <w:rsid w:val="006302E8"/>
    <w:rsid w:val="006313BD"/>
    <w:rsid w:val="00631D2E"/>
    <w:rsid w:val="00632C05"/>
    <w:rsid w:val="006331C4"/>
    <w:rsid w:val="00633CA0"/>
    <w:rsid w:val="00633CB2"/>
    <w:rsid w:val="00634638"/>
    <w:rsid w:val="00634C9F"/>
    <w:rsid w:val="00635609"/>
    <w:rsid w:val="00635874"/>
    <w:rsid w:val="00635A96"/>
    <w:rsid w:val="00636682"/>
    <w:rsid w:val="00641198"/>
    <w:rsid w:val="006416B8"/>
    <w:rsid w:val="006419FE"/>
    <w:rsid w:val="00642C78"/>
    <w:rsid w:val="00642FA6"/>
    <w:rsid w:val="006430BD"/>
    <w:rsid w:val="006434B6"/>
    <w:rsid w:val="00643724"/>
    <w:rsid w:val="0064392F"/>
    <w:rsid w:val="00644A2A"/>
    <w:rsid w:val="00645E70"/>
    <w:rsid w:val="006464EF"/>
    <w:rsid w:val="00646E98"/>
    <w:rsid w:val="00647D07"/>
    <w:rsid w:val="00650043"/>
    <w:rsid w:val="0065081E"/>
    <w:rsid w:val="00651278"/>
    <w:rsid w:val="00651C4D"/>
    <w:rsid w:val="006521E0"/>
    <w:rsid w:val="00652857"/>
    <w:rsid w:val="0065350D"/>
    <w:rsid w:val="00653676"/>
    <w:rsid w:val="00654608"/>
    <w:rsid w:val="00654E99"/>
    <w:rsid w:val="00654FDE"/>
    <w:rsid w:val="0065641D"/>
    <w:rsid w:val="0065678A"/>
    <w:rsid w:val="00657E14"/>
    <w:rsid w:val="00660607"/>
    <w:rsid w:val="0066070F"/>
    <w:rsid w:val="00660E93"/>
    <w:rsid w:val="006613ED"/>
    <w:rsid w:val="00662EB6"/>
    <w:rsid w:val="0066454A"/>
    <w:rsid w:val="00664C3A"/>
    <w:rsid w:val="006651D4"/>
    <w:rsid w:val="006655D6"/>
    <w:rsid w:val="00665B59"/>
    <w:rsid w:val="00665F40"/>
    <w:rsid w:val="00666783"/>
    <w:rsid w:val="00666E9E"/>
    <w:rsid w:val="00666F0D"/>
    <w:rsid w:val="00667BB6"/>
    <w:rsid w:val="00667FA6"/>
    <w:rsid w:val="00670514"/>
    <w:rsid w:val="00671011"/>
    <w:rsid w:val="00671C44"/>
    <w:rsid w:val="0067266D"/>
    <w:rsid w:val="00672A87"/>
    <w:rsid w:val="00673748"/>
    <w:rsid w:val="00673D9A"/>
    <w:rsid w:val="00673FB6"/>
    <w:rsid w:val="00674002"/>
    <w:rsid w:val="006741C5"/>
    <w:rsid w:val="00675779"/>
    <w:rsid w:val="00675C6F"/>
    <w:rsid w:val="00676409"/>
    <w:rsid w:val="00677FD4"/>
    <w:rsid w:val="00680416"/>
    <w:rsid w:val="00680AC7"/>
    <w:rsid w:val="00680B1B"/>
    <w:rsid w:val="00681340"/>
    <w:rsid w:val="00681AF0"/>
    <w:rsid w:val="00682C3B"/>
    <w:rsid w:val="00682CBC"/>
    <w:rsid w:val="00683AC8"/>
    <w:rsid w:val="00685447"/>
    <w:rsid w:val="00685AF0"/>
    <w:rsid w:val="00686581"/>
    <w:rsid w:val="00686590"/>
    <w:rsid w:val="00686B2B"/>
    <w:rsid w:val="00686C0F"/>
    <w:rsid w:val="00686F69"/>
    <w:rsid w:val="00687637"/>
    <w:rsid w:val="0068781F"/>
    <w:rsid w:val="00687914"/>
    <w:rsid w:val="0069040E"/>
    <w:rsid w:val="00691ACE"/>
    <w:rsid w:val="00691CE4"/>
    <w:rsid w:val="0069361B"/>
    <w:rsid w:val="006938B7"/>
    <w:rsid w:val="00693AA6"/>
    <w:rsid w:val="006942B5"/>
    <w:rsid w:val="00694EB9"/>
    <w:rsid w:val="0069534B"/>
    <w:rsid w:val="0069591D"/>
    <w:rsid w:val="0069643F"/>
    <w:rsid w:val="00697994"/>
    <w:rsid w:val="006A05A4"/>
    <w:rsid w:val="006A1D8C"/>
    <w:rsid w:val="006A1F06"/>
    <w:rsid w:val="006A2301"/>
    <w:rsid w:val="006A38CA"/>
    <w:rsid w:val="006A5E0C"/>
    <w:rsid w:val="006A6FA1"/>
    <w:rsid w:val="006A7494"/>
    <w:rsid w:val="006A78A1"/>
    <w:rsid w:val="006A7ABF"/>
    <w:rsid w:val="006B0A71"/>
    <w:rsid w:val="006B0AAF"/>
    <w:rsid w:val="006B174C"/>
    <w:rsid w:val="006B1C30"/>
    <w:rsid w:val="006B223D"/>
    <w:rsid w:val="006B29FB"/>
    <w:rsid w:val="006B41E3"/>
    <w:rsid w:val="006B5A4C"/>
    <w:rsid w:val="006B5A75"/>
    <w:rsid w:val="006B603C"/>
    <w:rsid w:val="006B67A6"/>
    <w:rsid w:val="006B6871"/>
    <w:rsid w:val="006B793F"/>
    <w:rsid w:val="006C0581"/>
    <w:rsid w:val="006C0911"/>
    <w:rsid w:val="006C16BB"/>
    <w:rsid w:val="006C1BFA"/>
    <w:rsid w:val="006C1C03"/>
    <w:rsid w:val="006C26F8"/>
    <w:rsid w:val="006C2E0E"/>
    <w:rsid w:val="006C2E8D"/>
    <w:rsid w:val="006C3E26"/>
    <w:rsid w:val="006C3E3D"/>
    <w:rsid w:val="006C3F7E"/>
    <w:rsid w:val="006C46D8"/>
    <w:rsid w:val="006C5428"/>
    <w:rsid w:val="006C5CE3"/>
    <w:rsid w:val="006C6256"/>
    <w:rsid w:val="006C67B4"/>
    <w:rsid w:val="006D004E"/>
    <w:rsid w:val="006D054D"/>
    <w:rsid w:val="006D0EA1"/>
    <w:rsid w:val="006D16C7"/>
    <w:rsid w:val="006D215A"/>
    <w:rsid w:val="006D296B"/>
    <w:rsid w:val="006D2D2F"/>
    <w:rsid w:val="006D5471"/>
    <w:rsid w:val="006D5882"/>
    <w:rsid w:val="006D59FF"/>
    <w:rsid w:val="006D5C7F"/>
    <w:rsid w:val="006D5F0C"/>
    <w:rsid w:val="006D64B2"/>
    <w:rsid w:val="006D64B8"/>
    <w:rsid w:val="006D6C37"/>
    <w:rsid w:val="006D76DB"/>
    <w:rsid w:val="006D7C00"/>
    <w:rsid w:val="006E2478"/>
    <w:rsid w:val="006E314E"/>
    <w:rsid w:val="006E389B"/>
    <w:rsid w:val="006E4BE4"/>
    <w:rsid w:val="006E52F1"/>
    <w:rsid w:val="006E53E1"/>
    <w:rsid w:val="006E7302"/>
    <w:rsid w:val="006F0A61"/>
    <w:rsid w:val="006F1650"/>
    <w:rsid w:val="006F1E57"/>
    <w:rsid w:val="006F2208"/>
    <w:rsid w:val="006F2B37"/>
    <w:rsid w:val="006F2FB1"/>
    <w:rsid w:val="006F3048"/>
    <w:rsid w:val="006F346F"/>
    <w:rsid w:val="006F3D15"/>
    <w:rsid w:val="006F482B"/>
    <w:rsid w:val="006F56A8"/>
    <w:rsid w:val="006F6B66"/>
    <w:rsid w:val="00700109"/>
    <w:rsid w:val="00700A58"/>
    <w:rsid w:val="0070146E"/>
    <w:rsid w:val="00701AC6"/>
    <w:rsid w:val="00701F85"/>
    <w:rsid w:val="007024FB"/>
    <w:rsid w:val="007029D9"/>
    <w:rsid w:val="00702EBD"/>
    <w:rsid w:val="007040F7"/>
    <w:rsid w:val="00704436"/>
    <w:rsid w:val="007046B9"/>
    <w:rsid w:val="00705A80"/>
    <w:rsid w:val="007061FC"/>
    <w:rsid w:val="007061FD"/>
    <w:rsid w:val="00707127"/>
    <w:rsid w:val="00707246"/>
    <w:rsid w:val="007075E5"/>
    <w:rsid w:val="0070769B"/>
    <w:rsid w:val="007102DB"/>
    <w:rsid w:val="00710DA6"/>
    <w:rsid w:val="007115DF"/>
    <w:rsid w:val="00711B5D"/>
    <w:rsid w:val="00711D3F"/>
    <w:rsid w:val="00711DF9"/>
    <w:rsid w:val="007128BF"/>
    <w:rsid w:val="00713F37"/>
    <w:rsid w:val="00714C01"/>
    <w:rsid w:val="00716389"/>
    <w:rsid w:val="007177F2"/>
    <w:rsid w:val="00717820"/>
    <w:rsid w:val="007203AA"/>
    <w:rsid w:val="00721AD9"/>
    <w:rsid w:val="00722086"/>
    <w:rsid w:val="00722375"/>
    <w:rsid w:val="0072368F"/>
    <w:rsid w:val="00723801"/>
    <w:rsid w:val="00724CD2"/>
    <w:rsid w:val="0072536D"/>
    <w:rsid w:val="00726224"/>
    <w:rsid w:val="00726416"/>
    <w:rsid w:val="007264E3"/>
    <w:rsid w:val="00726AC0"/>
    <w:rsid w:val="0072702B"/>
    <w:rsid w:val="00727603"/>
    <w:rsid w:val="00730056"/>
    <w:rsid w:val="00730A8A"/>
    <w:rsid w:val="00731496"/>
    <w:rsid w:val="0073168B"/>
    <w:rsid w:val="00731C32"/>
    <w:rsid w:val="00732E54"/>
    <w:rsid w:val="007337B6"/>
    <w:rsid w:val="007338B1"/>
    <w:rsid w:val="00735883"/>
    <w:rsid w:val="007365E4"/>
    <w:rsid w:val="0073773D"/>
    <w:rsid w:val="007401A6"/>
    <w:rsid w:val="00740498"/>
    <w:rsid w:val="007404DF"/>
    <w:rsid w:val="00740913"/>
    <w:rsid w:val="00740C0F"/>
    <w:rsid w:val="00742427"/>
    <w:rsid w:val="00742EA7"/>
    <w:rsid w:val="0074313A"/>
    <w:rsid w:val="007441E1"/>
    <w:rsid w:val="00746109"/>
    <w:rsid w:val="0074612B"/>
    <w:rsid w:val="007464F3"/>
    <w:rsid w:val="00746FF2"/>
    <w:rsid w:val="007479A3"/>
    <w:rsid w:val="00747BC4"/>
    <w:rsid w:val="00747D6C"/>
    <w:rsid w:val="0075050F"/>
    <w:rsid w:val="00750553"/>
    <w:rsid w:val="007506A0"/>
    <w:rsid w:val="00750A30"/>
    <w:rsid w:val="00750BF2"/>
    <w:rsid w:val="00751FBD"/>
    <w:rsid w:val="00753EEB"/>
    <w:rsid w:val="00754CD0"/>
    <w:rsid w:val="007552E7"/>
    <w:rsid w:val="00755453"/>
    <w:rsid w:val="007560D3"/>
    <w:rsid w:val="007564FD"/>
    <w:rsid w:val="00756791"/>
    <w:rsid w:val="007575AC"/>
    <w:rsid w:val="007575D7"/>
    <w:rsid w:val="00757CD4"/>
    <w:rsid w:val="00757DA0"/>
    <w:rsid w:val="00757EC1"/>
    <w:rsid w:val="007600D3"/>
    <w:rsid w:val="00760D99"/>
    <w:rsid w:val="007612B3"/>
    <w:rsid w:val="00761DA7"/>
    <w:rsid w:val="00761FC3"/>
    <w:rsid w:val="00761FC5"/>
    <w:rsid w:val="007632F6"/>
    <w:rsid w:val="0076407A"/>
    <w:rsid w:val="007643DD"/>
    <w:rsid w:val="00764DA3"/>
    <w:rsid w:val="00765026"/>
    <w:rsid w:val="007653B7"/>
    <w:rsid w:val="00765514"/>
    <w:rsid w:val="0076555E"/>
    <w:rsid w:val="00765BCD"/>
    <w:rsid w:val="00766861"/>
    <w:rsid w:val="00767224"/>
    <w:rsid w:val="00767814"/>
    <w:rsid w:val="0077006A"/>
    <w:rsid w:val="007709B6"/>
    <w:rsid w:val="00771789"/>
    <w:rsid w:val="0077252C"/>
    <w:rsid w:val="0077369D"/>
    <w:rsid w:val="0077382F"/>
    <w:rsid w:val="00773B8E"/>
    <w:rsid w:val="00775484"/>
    <w:rsid w:val="00775C02"/>
    <w:rsid w:val="00775D93"/>
    <w:rsid w:val="00776578"/>
    <w:rsid w:val="00776A02"/>
    <w:rsid w:val="00776A74"/>
    <w:rsid w:val="00776EB5"/>
    <w:rsid w:val="007772CE"/>
    <w:rsid w:val="00780425"/>
    <w:rsid w:val="00780678"/>
    <w:rsid w:val="0078094B"/>
    <w:rsid w:val="00781326"/>
    <w:rsid w:val="007828BB"/>
    <w:rsid w:val="0078332E"/>
    <w:rsid w:val="00783A4C"/>
    <w:rsid w:val="007845AA"/>
    <w:rsid w:val="00784D99"/>
    <w:rsid w:val="007859D8"/>
    <w:rsid w:val="00785A3B"/>
    <w:rsid w:val="00785CC6"/>
    <w:rsid w:val="00785CDB"/>
    <w:rsid w:val="00786440"/>
    <w:rsid w:val="007869A9"/>
    <w:rsid w:val="007870C2"/>
    <w:rsid w:val="00787289"/>
    <w:rsid w:val="0078763B"/>
    <w:rsid w:val="00787D5B"/>
    <w:rsid w:val="007902F9"/>
    <w:rsid w:val="00790C0A"/>
    <w:rsid w:val="007915F2"/>
    <w:rsid w:val="007917B7"/>
    <w:rsid w:val="00791C65"/>
    <w:rsid w:val="007923A2"/>
    <w:rsid w:val="00792868"/>
    <w:rsid w:val="00792D83"/>
    <w:rsid w:val="00793625"/>
    <w:rsid w:val="00794C07"/>
    <w:rsid w:val="00794DDC"/>
    <w:rsid w:val="0079505C"/>
    <w:rsid w:val="0079531F"/>
    <w:rsid w:val="00796E6A"/>
    <w:rsid w:val="00797112"/>
    <w:rsid w:val="00797132"/>
    <w:rsid w:val="007972CE"/>
    <w:rsid w:val="007A0949"/>
    <w:rsid w:val="007A12C8"/>
    <w:rsid w:val="007A1855"/>
    <w:rsid w:val="007A1971"/>
    <w:rsid w:val="007A282D"/>
    <w:rsid w:val="007A31EC"/>
    <w:rsid w:val="007A3EFA"/>
    <w:rsid w:val="007A4E89"/>
    <w:rsid w:val="007A545B"/>
    <w:rsid w:val="007A59F0"/>
    <w:rsid w:val="007A5BCF"/>
    <w:rsid w:val="007A6212"/>
    <w:rsid w:val="007A67FB"/>
    <w:rsid w:val="007A6822"/>
    <w:rsid w:val="007A7803"/>
    <w:rsid w:val="007A7CD3"/>
    <w:rsid w:val="007B0201"/>
    <w:rsid w:val="007B0436"/>
    <w:rsid w:val="007B060E"/>
    <w:rsid w:val="007B06F6"/>
    <w:rsid w:val="007B16C8"/>
    <w:rsid w:val="007B1BE8"/>
    <w:rsid w:val="007B25C1"/>
    <w:rsid w:val="007B268E"/>
    <w:rsid w:val="007B2E08"/>
    <w:rsid w:val="007B300E"/>
    <w:rsid w:val="007B31C5"/>
    <w:rsid w:val="007B38FD"/>
    <w:rsid w:val="007B3BF9"/>
    <w:rsid w:val="007B6254"/>
    <w:rsid w:val="007B6A71"/>
    <w:rsid w:val="007B72A1"/>
    <w:rsid w:val="007C36C8"/>
    <w:rsid w:val="007C3C8A"/>
    <w:rsid w:val="007C3CBF"/>
    <w:rsid w:val="007C46B9"/>
    <w:rsid w:val="007C4ACF"/>
    <w:rsid w:val="007C527E"/>
    <w:rsid w:val="007C5B25"/>
    <w:rsid w:val="007C5C9B"/>
    <w:rsid w:val="007C5FD1"/>
    <w:rsid w:val="007C624C"/>
    <w:rsid w:val="007C62C0"/>
    <w:rsid w:val="007C6E26"/>
    <w:rsid w:val="007C6E36"/>
    <w:rsid w:val="007C77CB"/>
    <w:rsid w:val="007C7A4A"/>
    <w:rsid w:val="007D13AB"/>
    <w:rsid w:val="007D19EC"/>
    <w:rsid w:val="007D21E7"/>
    <w:rsid w:val="007D2630"/>
    <w:rsid w:val="007D2BDF"/>
    <w:rsid w:val="007D3AE8"/>
    <w:rsid w:val="007D3C55"/>
    <w:rsid w:val="007D4C93"/>
    <w:rsid w:val="007D55CE"/>
    <w:rsid w:val="007D5E6D"/>
    <w:rsid w:val="007D6F9B"/>
    <w:rsid w:val="007D7A31"/>
    <w:rsid w:val="007E2B98"/>
    <w:rsid w:val="007E32A5"/>
    <w:rsid w:val="007E3C85"/>
    <w:rsid w:val="007E6C20"/>
    <w:rsid w:val="007E70AB"/>
    <w:rsid w:val="007E792D"/>
    <w:rsid w:val="007E79DC"/>
    <w:rsid w:val="007E7BFE"/>
    <w:rsid w:val="007E7D83"/>
    <w:rsid w:val="007F07D3"/>
    <w:rsid w:val="007F1656"/>
    <w:rsid w:val="007F1BF1"/>
    <w:rsid w:val="007F1FA5"/>
    <w:rsid w:val="007F3BFE"/>
    <w:rsid w:val="007F4964"/>
    <w:rsid w:val="007F5596"/>
    <w:rsid w:val="007F5A15"/>
    <w:rsid w:val="007F5AC5"/>
    <w:rsid w:val="007F687D"/>
    <w:rsid w:val="007F6FD6"/>
    <w:rsid w:val="007F721B"/>
    <w:rsid w:val="007F7FC6"/>
    <w:rsid w:val="008002BA"/>
    <w:rsid w:val="00800684"/>
    <w:rsid w:val="00800E67"/>
    <w:rsid w:val="00801936"/>
    <w:rsid w:val="008023E9"/>
    <w:rsid w:val="008028B6"/>
    <w:rsid w:val="00802FBD"/>
    <w:rsid w:val="008045F3"/>
    <w:rsid w:val="00804A17"/>
    <w:rsid w:val="00804C61"/>
    <w:rsid w:val="00804E4A"/>
    <w:rsid w:val="0080537E"/>
    <w:rsid w:val="008059F2"/>
    <w:rsid w:val="00806A33"/>
    <w:rsid w:val="00806CDA"/>
    <w:rsid w:val="00806E23"/>
    <w:rsid w:val="00807AC9"/>
    <w:rsid w:val="00810E7C"/>
    <w:rsid w:val="008111EF"/>
    <w:rsid w:val="008115E3"/>
    <w:rsid w:val="00811DB5"/>
    <w:rsid w:val="00813140"/>
    <w:rsid w:val="008135D3"/>
    <w:rsid w:val="008140BA"/>
    <w:rsid w:val="00814182"/>
    <w:rsid w:val="0081513E"/>
    <w:rsid w:val="00815512"/>
    <w:rsid w:val="00815725"/>
    <w:rsid w:val="00815A21"/>
    <w:rsid w:val="00815F4B"/>
    <w:rsid w:val="008169C8"/>
    <w:rsid w:val="0081702D"/>
    <w:rsid w:val="0082177A"/>
    <w:rsid w:val="00822640"/>
    <w:rsid w:val="00822819"/>
    <w:rsid w:val="00822A95"/>
    <w:rsid w:val="008235B0"/>
    <w:rsid w:val="00823D24"/>
    <w:rsid w:val="00825C96"/>
    <w:rsid w:val="008268AF"/>
    <w:rsid w:val="0082692B"/>
    <w:rsid w:val="00826D2F"/>
    <w:rsid w:val="00826E24"/>
    <w:rsid w:val="0082710D"/>
    <w:rsid w:val="008274D8"/>
    <w:rsid w:val="00827534"/>
    <w:rsid w:val="00827708"/>
    <w:rsid w:val="00827C67"/>
    <w:rsid w:val="00830574"/>
    <w:rsid w:val="00831149"/>
    <w:rsid w:val="00831995"/>
    <w:rsid w:val="00831B7B"/>
    <w:rsid w:val="0083224D"/>
    <w:rsid w:val="00832C88"/>
    <w:rsid w:val="00832FEF"/>
    <w:rsid w:val="00834583"/>
    <w:rsid w:val="00834ACB"/>
    <w:rsid w:val="00834C3F"/>
    <w:rsid w:val="00834EC6"/>
    <w:rsid w:val="00834EF3"/>
    <w:rsid w:val="00835A99"/>
    <w:rsid w:val="008364B0"/>
    <w:rsid w:val="008372FF"/>
    <w:rsid w:val="00840726"/>
    <w:rsid w:val="008408D3"/>
    <w:rsid w:val="0084187B"/>
    <w:rsid w:val="008427C8"/>
    <w:rsid w:val="008445C5"/>
    <w:rsid w:val="00844D2D"/>
    <w:rsid w:val="008454A9"/>
    <w:rsid w:val="00845512"/>
    <w:rsid w:val="00846734"/>
    <w:rsid w:val="00847D07"/>
    <w:rsid w:val="008500B8"/>
    <w:rsid w:val="00850BB5"/>
    <w:rsid w:val="0085222C"/>
    <w:rsid w:val="00852C5A"/>
    <w:rsid w:val="00852FA6"/>
    <w:rsid w:val="00854823"/>
    <w:rsid w:val="00854F40"/>
    <w:rsid w:val="0085556C"/>
    <w:rsid w:val="00857023"/>
    <w:rsid w:val="008575FF"/>
    <w:rsid w:val="00857DAE"/>
    <w:rsid w:val="0086041F"/>
    <w:rsid w:val="00860701"/>
    <w:rsid w:val="00861F7E"/>
    <w:rsid w:val="0086230B"/>
    <w:rsid w:val="0086269A"/>
    <w:rsid w:val="0086315A"/>
    <w:rsid w:val="00863824"/>
    <w:rsid w:val="00863E1C"/>
    <w:rsid w:val="00864484"/>
    <w:rsid w:val="00864B39"/>
    <w:rsid w:val="00864DEF"/>
    <w:rsid w:val="0086515C"/>
    <w:rsid w:val="008651E1"/>
    <w:rsid w:val="00865D27"/>
    <w:rsid w:val="00865D39"/>
    <w:rsid w:val="00866070"/>
    <w:rsid w:val="00866F89"/>
    <w:rsid w:val="00867741"/>
    <w:rsid w:val="0086798B"/>
    <w:rsid w:val="008704AE"/>
    <w:rsid w:val="00870B24"/>
    <w:rsid w:val="008716A8"/>
    <w:rsid w:val="0087209E"/>
    <w:rsid w:val="0087424B"/>
    <w:rsid w:val="00874847"/>
    <w:rsid w:val="00874CA6"/>
    <w:rsid w:val="00875883"/>
    <w:rsid w:val="00877062"/>
    <w:rsid w:val="008770E5"/>
    <w:rsid w:val="00877556"/>
    <w:rsid w:val="00877A48"/>
    <w:rsid w:val="00880D0D"/>
    <w:rsid w:val="00880F88"/>
    <w:rsid w:val="0088117D"/>
    <w:rsid w:val="00881C47"/>
    <w:rsid w:val="00881DF2"/>
    <w:rsid w:val="00882254"/>
    <w:rsid w:val="008836D5"/>
    <w:rsid w:val="0088453D"/>
    <w:rsid w:val="0088496C"/>
    <w:rsid w:val="00884E83"/>
    <w:rsid w:val="008852EA"/>
    <w:rsid w:val="0088531D"/>
    <w:rsid w:val="00886627"/>
    <w:rsid w:val="00887235"/>
    <w:rsid w:val="008876B0"/>
    <w:rsid w:val="00887E67"/>
    <w:rsid w:val="00890105"/>
    <w:rsid w:val="00890663"/>
    <w:rsid w:val="0089140B"/>
    <w:rsid w:val="00891E45"/>
    <w:rsid w:val="00891EB2"/>
    <w:rsid w:val="0089339D"/>
    <w:rsid w:val="00893D1F"/>
    <w:rsid w:val="008943A6"/>
    <w:rsid w:val="008947F9"/>
    <w:rsid w:val="008951FF"/>
    <w:rsid w:val="00895264"/>
    <w:rsid w:val="00895709"/>
    <w:rsid w:val="00895D02"/>
    <w:rsid w:val="00895EA4"/>
    <w:rsid w:val="0089679C"/>
    <w:rsid w:val="00896C58"/>
    <w:rsid w:val="00897AB3"/>
    <w:rsid w:val="00897D3A"/>
    <w:rsid w:val="008A2D17"/>
    <w:rsid w:val="008A447B"/>
    <w:rsid w:val="008A4565"/>
    <w:rsid w:val="008A474E"/>
    <w:rsid w:val="008A4B6D"/>
    <w:rsid w:val="008A5B46"/>
    <w:rsid w:val="008A5CFD"/>
    <w:rsid w:val="008A5F7A"/>
    <w:rsid w:val="008A7059"/>
    <w:rsid w:val="008A7BDE"/>
    <w:rsid w:val="008B031C"/>
    <w:rsid w:val="008B0435"/>
    <w:rsid w:val="008B0DA7"/>
    <w:rsid w:val="008B14D8"/>
    <w:rsid w:val="008B1EB7"/>
    <w:rsid w:val="008B1F5B"/>
    <w:rsid w:val="008B2C40"/>
    <w:rsid w:val="008B3680"/>
    <w:rsid w:val="008B507D"/>
    <w:rsid w:val="008B5FA6"/>
    <w:rsid w:val="008B6296"/>
    <w:rsid w:val="008C0095"/>
    <w:rsid w:val="008C01D8"/>
    <w:rsid w:val="008C12D3"/>
    <w:rsid w:val="008C14F7"/>
    <w:rsid w:val="008C2D14"/>
    <w:rsid w:val="008C3D9C"/>
    <w:rsid w:val="008C4187"/>
    <w:rsid w:val="008C460E"/>
    <w:rsid w:val="008C5611"/>
    <w:rsid w:val="008C56B5"/>
    <w:rsid w:val="008C6433"/>
    <w:rsid w:val="008C7D18"/>
    <w:rsid w:val="008C7DD6"/>
    <w:rsid w:val="008D0B97"/>
    <w:rsid w:val="008D0BD9"/>
    <w:rsid w:val="008D0C6D"/>
    <w:rsid w:val="008D0ED6"/>
    <w:rsid w:val="008D11A6"/>
    <w:rsid w:val="008D1212"/>
    <w:rsid w:val="008D548B"/>
    <w:rsid w:val="008D63A3"/>
    <w:rsid w:val="008D690A"/>
    <w:rsid w:val="008D6F55"/>
    <w:rsid w:val="008D707D"/>
    <w:rsid w:val="008D715A"/>
    <w:rsid w:val="008D72E3"/>
    <w:rsid w:val="008E02FD"/>
    <w:rsid w:val="008E05B1"/>
    <w:rsid w:val="008E07E3"/>
    <w:rsid w:val="008E1E46"/>
    <w:rsid w:val="008E2165"/>
    <w:rsid w:val="008E359C"/>
    <w:rsid w:val="008E37FF"/>
    <w:rsid w:val="008E3FA2"/>
    <w:rsid w:val="008E3FE1"/>
    <w:rsid w:val="008E407B"/>
    <w:rsid w:val="008E4263"/>
    <w:rsid w:val="008E4FD6"/>
    <w:rsid w:val="008E59AA"/>
    <w:rsid w:val="008E6047"/>
    <w:rsid w:val="008E654F"/>
    <w:rsid w:val="008E6B9C"/>
    <w:rsid w:val="008E798D"/>
    <w:rsid w:val="008E7B29"/>
    <w:rsid w:val="008F0163"/>
    <w:rsid w:val="008F09E1"/>
    <w:rsid w:val="008F152B"/>
    <w:rsid w:val="008F1E63"/>
    <w:rsid w:val="008F1F79"/>
    <w:rsid w:val="008F3C75"/>
    <w:rsid w:val="008F4830"/>
    <w:rsid w:val="008F6FB1"/>
    <w:rsid w:val="008F74AE"/>
    <w:rsid w:val="008F7561"/>
    <w:rsid w:val="008F7C1B"/>
    <w:rsid w:val="0090101D"/>
    <w:rsid w:val="009012E1"/>
    <w:rsid w:val="00901AFC"/>
    <w:rsid w:val="0090335A"/>
    <w:rsid w:val="00903860"/>
    <w:rsid w:val="00903DBB"/>
    <w:rsid w:val="00903F8C"/>
    <w:rsid w:val="009046EA"/>
    <w:rsid w:val="00904725"/>
    <w:rsid w:val="00904D46"/>
    <w:rsid w:val="00904E57"/>
    <w:rsid w:val="0090584A"/>
    <w:rsid w:val="00905C0C"/>
    <w:rsid w:val="00906152"/>
    <w:rsid w:val="0090626F"/>
    <w:rsid w:val="00906D7A"/>
    <w:rsid w:val="0090783F"/>
    <w:rsid w:val="009107DB"/>
    <w:rsid w:val="00910CA8"/>
    <w:rsid w:val="009111B3"/>
    <w:rsid w:val="0091170C"/>
    <w:rsid w:val="00911DEA"/>
    <w:rsid w:val="00911FDE"/>
    <w:rsid w:val="00912202"/>
    <w:rsid w:val="00912D76"/>
    <w:rsid w:val="00913A31"/>
    <w:rsid w:val="00914829"/>
    <w:rsid w:val="00914D4D"/>
    <w:rsid w:val="0091666B"/>
    <w:rsid w:val="00917D8B"/>
    <w:rsid w:val="00920256"/>
    <w:rsid w:val="00920C0F"/>
    <w:rsid w:val="009213F1"/>
    <w:rsid w:val="00922115"/>
    <w:rsid w:val="00922204"/>
    <w:rsid w:val="00923157"/>
    <w:rsid w:val="00923281"/>
    <w:rsid w:val="00924CB8"/>
    <w:rsid w:val="00924D51"/>
    <w:rsid w:val="00924F5D"/>
    <w:rsid w:val="00924FD6"/>
    <w:rsid w:val="0092576D"/>
    <w:rsid w:val="00926416"/>
    <w:rsid w:val="00926692"/>
    <w:rsid w:val="00926AAC"/>
    <w:rsid w:val="00926BED"/>
    <w:rsid w:val="0092795A"/>
    <w:rsid w:val="0093042F"/>
    <w:rsid w:val="009307F3"/>
    <w:rsid w:val="00930F92"/>
    <w:rsid w:val="009311DB"/>
    <w:rsid w:val="00932A3D"/>
    <w:rsid w:val="00933F47"/>
    <w:rsid w:val="00934C18"/>
    <w:rsid w:val="00935641"/>
    <w:rsid w:val="00935940"/>
    <w:rsid w:val="00936BD7"/>
    <w:rsid w:val="009370D7"/>
    <w:rsid w:val="009375F2"/>
    <w:rsid w:val="00937689"/>
    <w:rsid w:val="00937744"/>
    <w:rsid w:val="00937E18"/>
    <w:rsid w:val="00937FF2"/>
    <w:rsid w:val="009401D4"/>
    <w:rsid w:val="00940EC7"/>
    <w:rsid w:val="009417B1"/>
    <w:rsid w:val="009422BB"/>
    <w:rsid w:val="00942345"/>
    <w:rsid w:val="0094251A"/>
    <w:rsid w:val="00942F76"/>
    <w:rsid w:val="0094310F"/>
    <w:rsid w:val="00943143"/>
    <w:rsid w:val="00944452"/>
    <w:rsid w:val="00945511"/>
    <w:rsid w:val="00945A7B"/>
    <w:rsid w:val="009462CA"/>
    <w:rsid w:val="00946A01"/>
    <w:rsid w:val="00946E03"/>
    <w:rsid w:val="0094726D"/>
    <w:rsid w:val="00951A4F"/>
    <w:rsid w:val="0095247C"/>
    <w:rsid w:val="00952B7B"/>
    <w:rsid w:val="00952BE8"/>
    <w:rsid w:val="009533F0"/>
    <w:rsid w:val="00953784"/>
    <w:rsid w:val="00953B1B"/>
    <w:rsid w:val="009541DE"/>
    <w:rsid w:val="00954332"/>
    <w:rsid w:val="009553F8"/>
    <w:rsid w:val="00955771"/>
    <w:rsid w:val="00955F5B"/>
    <w:rsid w:val="00957057"/>
    <w:rsid w:val="00957C47"/>
    <w:rsid w:val="0096002D"/>
    <w:rsid w:val="009600CE"/>
    <w:rsid w:val="0096067A"/>
    <w:rsid w:val="0096076F"/>
    <w:rsid w:val="00962284"/>
    <w:rsid w:val="0096266D"/>
    <w:rsid w:val="009628F7"/>
    <w:rsid w:val="00963129"/>
    <w:rsid w:val="009636CF"/>
    <w:rsid w:val="00964011"/>
    <w:rsid w:val="0096419B"/>
    <w:rsid w:val="009648F0"/>
    <w:rsid w:val="00964925"/>
    <w:rsid w:val="00964BD0"/>
    <w:rsid w:val="0096508C"/>
    <w:rsid w:val="009650BC"/>
    <w:rsid w:val="00966269"/>
    <w:rsid w:val="0096628B"/>
    <w:rsid w:val="00966812"/>
    <w:rsid w:val="009714E8"/>
    <w:rsid w:val="00971552"/>
    <w:rsid w:val="009715D2"/>
    <w:rsid w:val="00974D3F"/>
    <w:rsid w:val="00974DAC"/>
    <w:rsid w:val="00974E54"/>
    <w:rsid w:val="00975F3F"/>
    <w:rsid w:val="00975FE0"/>
    <w:rsid w:val="009768F6"/>
    <w:rsid w:val="00976B11"/>
    <w:rsid w:val="009808C8"/>
    <w:rsid w:val="00980BB5"/>
    <w:rsid w:val="00981650"/>
    <w:rsid w:val="00981973"/>
    <w:rsid w:val="00982543"/>
    <w:rsid w:val="009834E1"/>
    <w:rsid w:val="00983532"/>
    <w:rsid w:val="009837B0"/>
    <w:rsid w:val="0098381F"/>
    <w:rsid w:val="0098385A"/>
    <w:rsid w:val="00986D88"/>
    <w:rsid w:val="00986D8A"/>
    <w:rsid w:val="00986F54"/>
    <w:rsid w:val="009905BD"/>
    <w:rsid w:val="00990A94"/>
    <w:rsid w:val="00990DB3"/>
    <w:rsid w:val="0099165D"/>
    <w:rsid w:val="00991718"/>
    <w:rsid w:val="00991B76"/>
    <w:rsid w:val="00992C22"/>
    <w:rsid w:val="00992CA5"/>
    <w:rsid w:val="00992F46"/>
    <w:rsid w:val="00993332"/>
    <w:rsid w:val="00993F90"/>
    <w:rsid w:val="0099447D"/>
    <w:rsid w:val="00994B10"/>
    <w:rsid w:val="00994C7D"/>
    <w:rsid w:val="00994CF1"/>
    <w:rsid w:val="00994D4A"/>
    <w:rsid w:val="00994D6E"/>
    <w:rsid w:val="00995AB6"/>
    <w:rsid w:val="00995B92"/>
    <w:rsid w:val="00996ECD"/>
    <w:rsid w:val="00997372"/>
    <w:rsid w:val="009A02E4"/>
    <w:rsid w:val="009A084A"/>
    <w:rsid w:val="009A1DCD"/>
    <w:rsid w:val="009A29D0"/>
    <w:rsid w:val="009A4194"/>
    <w:rsid w:val="009A44E6"/>
    <w:rsid w:val="009A5281"/>
    <w:rsid w:val="009A691B"/>
    <w:rsid w:val="009A75A0"/>
    <w:rsid w:val="009A7E7F"/>
    <w:rsid w:val="009B0020"/>
    <w:rsid w:val="009B27E5"/>
    <w:rsid w:val="009B29DA"/>
    <w:rsid w:val="009B2B27"/>
    <w:rsid w:val="009B3196"/>
    <w:rsid w:val="009B31DE"/>
    <w:rsid w:val="009B4B9C"/>
    <w:rsid w:val="009B5132"/>
    <w:rsid w:val="009B5389"/>
    <w:rsid w:val="009B5BF5"/>
    <w:rsid w:val="009B7163"/>
    <w:rsid w:val="009B78A6"/>
    <w:rsid w:val="009B7A2B"/>
    <w:rsid w:val="009B7FDB"/>
    <w:rsid w:val="009C209B"/>
    <w:rsid w:val="009C234C"/>
    <w:rsid w:val="009C2E5E"/>
    <w:rsid w:val="009C395D"/>
    <w:rsid w:val="009C39DC"/>
    <w:rsid w:val="009C43A5"/>
    <w:rsid w:val="009C50D9"/>
    <w:rsid w:val="009C6895"/>
    <w:rsid w:val="009C741B"/>
    <w:rsid w:val="009D00D2"/>
    <w:rsid w:val="009D016B"/>
    <w:rsid w:val="009D103E"/>
    <w:rsid w:val="009D19AF"/>
    <w:rsid w:val="009D3815"/>
    <w:rsid w:val="009D40F5"/>
    <w:rsid w:val="009D4467"/>
    <w:rsid w:val="009D44CB"/>
    <w:rsid w:val="009D44F6"/>
    <w:rsid w:val="009D53C6"/>
    <w:rsid w:val="009D5D81"/>
    <w:rsid w:val="009D5E5F"/>
    <w:rsid w:val="009D70F2"/>
    <w:rsid w:val="009D7BA8"/>
    <w:rsid w:val="009E1168"/>
    <w:rsid w:val="009E15BE"/>
    <w:rsid w:val="009E176E"/>
    <w:rsid w:val="009E232B"/>
    <w:rsid w:val="009E2BF6"/>
    <w:rsid w:val="009E2FA3"/>
    <w:rsid w:val="009E417A"/>
    <w:rsid w:val="009E5594"/>
    <w:rsid w:val="009E55BF"/>
    <w:rsid w:val="009E58C3"/>
    <w:rsid w:val="009E5EBF"/>
    <w:rsid w:val="009E605B"/>
    <w:rsid w:val="009E646B"/>
    <w:rsid w:val="009E650B"/>
    <w:rsid w:val="009E6F2E"/>
    <w:rsid w:val="009E7A45"/>
    <w:rsid w:val="009F12FA"/>
    <w:rsid w:val="009F2583"/>
    <w:rsid w:val="009F3DF5"/>
    <w:rsid w:val="009F4A29"/>
    <w:rsid w:val="009F4F66"/>
    <w:rsid w:val="009F5206"/>
    <w:rsid w:val="009F53B2"/>
    <w:rsid w:val="009F7AAB"/>
    <w:rsid w:val="009F7AF7"/>
    <w:rsid w:val="00A0017F"/>
    <w:rsid w:val="00A00295"/>
    <w:rsid w:val="00A003B6"/>
    <w:rsid w:val="00A01215"/>
    <w:rsid w:val="00A012E1"/>
    <w:rsid w:val="00A03F8D"/>
    <w:rsid w:val="00A0402B"/>
    <w:rsid w:val="00A046AC"/>
    <w:rsid w:val="00A048EC"/>
    <w:rsid w:val="00A05295"/>
    <w:rsid w:val="00A0579C"/>
    <w:rsid w:val="00A065A3"/>
    <w:rsid w:val="00A06C5A"/>
    <w:rsid w:val="00A07CA3"/>
    <w:rsid w:val="00A1024A"/>
    <w:rsid w:val="00A10AFE"/>
    <w:rsid w:val="00A10CEB"/>
    <w:rsid w:val="00A1142B"/>
    <w:rsid w:val="00A117AE"/>
    <w:rsid w:val="00A118B7"/>
    <w:rsid w:val="00A12267"/>
    <w:rsid w:val="00A1304B"/>
    <w:rsid w:val="00A1312D"/>
    <w:rsid w:val="00A1364D"/>
    <w:rsid w:val="00A1454B"/>
    <w:rsid w:val="00A14C97"/>
    <w:rsid w:val="00A14FBD"/>
    <w:rsid w:val="00A1501D"/>
    <w:rsid w:val="00A160BF"/>
    <w:rsid w:val="00A169BB"/>
    <w:rsid w:val="00A16E44"/>
    <w:rsid w:val="00A172C2"/>
    <w:rsid w:val="00A2104D"/>
    <w:rsid w:val="00A23184"/>
    <w:rsid w:val="00A23615"/>
    <w:rsid w:val="00A23893"/>
    <w:rsid w:val="00A243D5"/>
    <w:rsid w:val="00A24893"/>
    <w:rsid w:val="00A25131"/>
    <w:rsid w:val="00A259CB"/>
    <w:rsid w:val="00A26CE5"/>
    <w:rsid w:val="00A2713C"/>
    <w:rsid w:val="00A27F47"/>
    <w:rsid w:val="00A30167"/>
    <w:rsid w:val="00A304F0"/>
    <w:rsid w:val="00A306C6"/>
    <w:rsid w:val="00A30A79"/>
    <w:rsid w:val="00A31C0A"/>
    <w:rsid w:val="00A31C70"/>
    <w:rsid w:val="00A3299A"/>
    <w:rsid w:val="00A3329C"/>
    <w:rsid w:val="00A41A10"/>
    <w:rsid w:val="00A41F31"/>
    <w:rsid w:val="00A42025"/>
    <w:rsid w:val="00A4279B"/>
    <w:rsid w:val="00A42BD3"/>
    <w:rsid w:val="00A42D3C"/>
    <w:rsid w:val="00A4457B"/>
    <w:rsid w:val="00A45022"/>
    <w:rsid w:val="00A4570E"/>
    <w:rsid w:val="00A46184"/>
    <w:rsid w:val="00A516FA"/>
    <w:rsid w:val="00A517B0"/>
    <w:rsid w:val="00A522BA"/>
    <w:rsid w:val="00A52E91"/>
    <w:rsid w:val="00A53E45"/>
    <w:rsid w:val="00A556EE"/>
    <w:rsid w:val="00A55A49"/>
    <w:rsid w:val="00A55D10"/>
    <w:rsid w:val="00A56D4A"/>
    <w:rsid w:val="00A5732D"/>
    <w:rsid w:val="00A5788B"/>
    <w:rsid w:val="00A60CB8"/>
    <w:rsid w:val="00A60ECA"/>
    <w:rsid w:val="00A62F2F"/>
    <w:rsid w:val="00A630EE"/>
    <w:rsid w:val="00A635D4"/>
    <w:rsid w:val="00A637A6"/>
    <w:rsid w:val="00A63F87"/>
    <w:rsid w:val="00A66416"/>
    <w:rsid w:val="00A66483"/>
    <w:rsid w:val="00A679E7"/>
    <w:rsid w:val="00A70B26"/>
    <w:rsid w:val="00A70EB5"/>
    <w:rsid w:val="00A715AC"/>
    <w:rsid w:val="00A721EA"/>
    <w:rsid w:val="00A7282B"/>
    <w:rsid w:val="00A72924"/>
    <w:rsid w:val="00A7334C"/>
    <w:rsid w:val="00A73A62"/>
    <w:rsid w:val="00A73E1E"/>
    <w:rsid w:val="00A749BF"/>
    <w:rsid w:val="00A75EAB"/>
    <w:rsid w:val="00A75F71"/>
    <w:rsid w:val="00A767EE"/>
    <w:rsid w:val="00A80091"/>
    <w:rsid w:val="00A80EAA"/>
    <w:rsid w:val="00A81150"/>
    <w:rsid w:val="00A825B3"/>
    <w:rsid w:val="00A8329E"/>
    <w:rsid w:val="00A8352F"/>
    <w:rsid w:val="00A84082"/>
    <w:rsid w:val="00A84456"/>
    <w:rsid w:val="00A84776"/>
    <w:rsid w:val="00A84ADE"/>
    <w:rsid w:val="00A85033"/>
    <w:rsid w:val="00A86CCB"/>
    <w:rsid w:val="00A871D7"/>
    <w:rsid w:val="00A872EF"/>
    <w:rsid w:val="00A87718"/>
    <w:rsid w:val="00A879F9"/>
    <w:rsid w:val="00A902FA"/>
    <w:rsid w:val="00A903F9"/>
    <w:rsid w:val="00A90717"/>
    <w:rsid w:val="00A90786"/>
    <w:rsid w:val="00A91434"/>
    <w:rsid w:val="00A91A95"/>
    <w:rsid w:val="00A933ED"/>
    <w:rsid w:val="00A942FB"/>
    <w:rsid w:val="00A95484"/>
    <w:rsid w:val="00A954BA"/>
    <w:rsid w:val="00A97D7C"/>
    <w:rsid w:val="00AA0FD1"/>
    <w:rsid w:val="00AA1BAF"/>
    <w:rsid w:val="00AA255B"/>
    <w:rsid w:val="00AA2A4E"/>
    <w:rsid w:val="00AA2F7A"/>
    <w:rsid w:val="00AA3BDA"/>
    <w:rsid w:val="00AA446E"/>
    <w:rsid w:val="00AA4888"/>
    <w:rsid w:val="00AA5F47"/>
    <w:rsid w:val="00AA6476"/>
    <w:rsid w:val="00AA66A1"/>
    <w:rsid w:val="00AB05B9"/>
    <w:rsid w:val="00AB07FC"/>
    <w:rsid w:val="00AB0E4A"/>
    <w:rsid w:val="00AB0E57"/>
    <w:rsid w:val="00AB1CF5"/>
    <w:rsid w:val="00AB3AC8"/>
    <w:rsid w:val="00AB3F5B"/>
    <w:rsid w:val="00AB402A"/>
    <w:rsid w:val="00AB4A62"/>
    <w:rsid w:val="00AB54C2"/>
    <w:rsid w:val="00AB792E"/>
    <w:rsid w:val="00AB7E14"/>
    <w:rsid w:val="00AC10A5"/>
    <w:rsid w:val="00AC250B"/>
    <w:rsid w:val="00AC2744"/>
    <w:rsid w:val="00AC2FFA"/>
    <w:rsid w:val="00AC352D"/>
    <w:rsid w:val="00AC364C"/>
    <w:rsid w:val="00AC3E0B"/>
    <w:rsid w:val="00AC4180"/>
    <w:rsid w:val="00AC4DA3"/>
    <w:rsid w:val="00AC4F53"/>
    <w:rsid w:val="00AC6268"/>
    <w:rsid w:val="00AC6786"/>
    <w:rsid w:val="00AC6907"/>
    <w:rsid w:val="00AC6A50"/>
    <w:rsid w:val="00AC6A83"/>
    <w:rsid w:val="00AC6AC5"/>
    <w:rsid w:val="00AC79F9"/>
    <w:rsid w:val="00AC7C96"/>
    <w:rsid w:val="00AD0521"/>
    <w:rsid w:val="00AD0E5E"/>
    <w:rsid w:val="00AD106E"/>
    <w:rsid w:val="00AD10CC"/>
    <w:rsid w:val="00AD1D81"/>
    <w:rsid w:val="00AD1FBB"/>
    <w:rsid w:val="00AD25AF"/>
    <w:rsid w:val="00AD2AB4"/>
    <w:rsid w:val="00AD377D"/>
    <w:rsid w:val="00AD4799"/>
    <w:rsid w:val="00AD4F65"/>
    <w:rsid w:val="00AD60C1"/>
    <w:rsid w:val="00AD65CB"/>
    <w:rsid w:val="00AD6BFC"/>
    <w:rsid w:val="00AD7014"/>
    <w:rsid w:val="00AE04FA"/>
    <w:rsid w:val="00AE0505"/>
    <w:rsid w:val="00AE0A63"/>
    <w:rsid w:val="00AE348A"/>
    <w:rsid w:val="00AE3A61"/>
    <w:rsid w:val="00AE3D42"/>
    <w:rsid w:val="00AE4E10"/>
    <w:rsid w:val="00AE5848"/>
    <w:rsid w:val="00AE5FDC"/>
    <w:rsid w:val="00AE6F1B"/>
    <w:rsid w:val="00AE78E5"/>
    <w:rsid w:val="00AF00CD"/>
    <w:rsid w:val="00AF11A5"/>
    <w:rsid w:val="00AF15B8"/>
    <w:rsid w:val="00AF1F0F"/>
    <w:rsid w:val="00AF23A9"/>
    <w:rsid w:val="00AF26FC"/>
    <w:rsid w:val="00AF4DBE"/>
    <w:rsid w:val="00AF5849"/>
    <w:rsid w:val="00AF67E9"/>
    <w:rsid w:val="00AF7062"/>
    <w:rsid w:val="00B00281"/>
    <w:rsid w:val="00B009AD"/>
    <w:rsid w:val="00B00E05"/>
    <w:rsid w:val="00B014CF"/>
    <w:rsid w:val="00B01E75"/>
    <w:rsid w:val="00B0210E"/>
    <w:rsid w:val="00B03E0E"/>
    <w:rsid w:val="00B03ED4"/>
    <w:rsid w:val="00B04078"/>
    <w:rsid w:val="00B0485C"/>
    <w:rsid w:val="00B061C9"/>
    <w:rsid w:val="00B0677A"/>
    <w:rsid w:val="00B06BF8"/>
    <w:rsid w:val="00B06D2E"/>
    <w:rsid w:val="00B0700A"/>
    <w:rsid w:val="00B0756E"/>
    <w:rsid w:val="00B075F5"/>
    <w:rsid w:val="00B1103B"/>
    <w:rsid w:val="00B11268"/>
    <w:rsid w:val="00B11A93"/>
    <w:rsid w:val="00B129B5"/>
    <w:rsid w:val="00B13E43"/>
    <w:rsid w:val="00B14436"/>
    <w:rsid w:val="00B14739"/>
    <w:rsid w:val="00B14B8D"/>
    <w:rsid w:val="00B14BE0"/>
    <w:rsid w:val="00B14EA2"/>
    <w:rsid w:val="00B15008"/>
    <w:rsid w:val="00B15019"/>
    <w:rsid w:val="00B15A35"/>
    <w:rsid w:val="00B15EDE"/>
    <w:rsid w:val="00B16A9E"/>
    <w:rsid w:val="00B17FA0"/>
    <w:rsid w:val="00B202BA"/>
    <w:rsid w:val="00B2126B"/>
    <w:rsid w:val="00B212F5"/>
    <w:rsid w:val="00B213A7"/>
    <w:rsid w:val="00B2163F"/>
    <w:rsid w:val="00B21E0D"/>
    <w:rsid w:val="00B2449E"/>
    <w:rsid w:val="00B25E58"/>
    <w:rsid w:val="00B262DA"/>
    <w:rsid w:val="00B27884"/>
    <w:rsid w:val="00B307F1"/>
    <w:rsid w:val="00B30D01"/>
    <w:rsid w:val="00B332C2"/>
    <w:rsid w:val="00B3376A"/>
    <w:rsid w:val="00B33C27"/>
    <w:rsid w:val="00B34D6B"/>
    <w:rsid w:val="00B34E04"/>
    <w:rsid w:val="00B3569D"/>
    <w:rsid w:val="00B3602E"/>
    <w:rsid w:val="00B36098"/>
    <w:rsid w:val="00B36230"/>
    <w:rsid w:val="00B36995"/>
    <w:rsid w:val="00B37B16"/>
    <w:rsid w:val="00B37C46"/>
    <w:rsid w:val="00B40DC0"/>
    <w:rsid w:val="00B40F58"/>
    <w:rsid w:val="00B416A9"/>
    <w:rsid w:val="00B428CC"/>
    <w:rsid w:val="00B42A64"/>
    <w:rsid w:val="00B430C0"/>
    <w:rsid w:val="00B43D48"/>
    <w:rsid w:val="00B44172"/>
    <w:rsid w:val="00B44A37"/>
    <w:rsid w:val="00B44AC0"/>
    <w:rsid w:val="00B450B6"/>
    <w:rsid w:val="00B4685A"/>
    <w:rsid w:val="00B471B6"/>
    <w:rsid w:val="00B47480"/>
    <w:rsid w:val="00B479B5"/>
    <w:rsid w:val="00B47A36"/>
    <w:rsid w:val="00B47C30"/>
    <w:rsid w:val="00B507A9"/>
    <w:rsid w:val="00B51A50"/>
    <w:rsid w:val="00B52512"/>
    <w:rsid w:val="00B52ECF"/>
    <w:rsid w:val="00B538B6"/>
    <w:rsid w:val="00B54903"/>
    <w:rsid w:val="00B54906"/>
    <w:rsid w:val="00B54FA1"/>
    <w:rsid w:val="00B55388"/>
    <w:rsid w:val="00B570CD"/>
    <w:rsid w:val="00B57267"/>
    <w:rsid w:val="00B575ED"/>
    <w:rsid w:val="00B57FC2"/>
    <w:rsid w:val="00B607E1"/>
    <w:rsid w:val="00B61BAD"/>
    <w:rsid w:val="00B61CA5"/>
    <w:rsid w:val="00B6226D"/>
    <w:rsid w:val="00B624D0"/>
    <w:rsid w:val="00B62613"/>
    <w:rsid w:val="00B647F0"/>
    <w:rsid w:val="00B657E8"/>
    <w:rsid w:val="00B65AE2"/>
    <w:rsid w:val="00B66099"/>
    <w:rsid w:val="00B66381"/>
    <w:rsid w:val="00B66BB9"/>
    <w:rsid w:val="00B66F76"/>
    <w:rsid w:val="00B70062"/>
    <w:rsid w:val="00B70151"/>
    <w:rsid w:val="00B706FA"/>
    <w:rsid w:val="00B70DB9"/>
    <w:rsid w:val="00B713F0"/>
    <w:rsid w:val="00B71818"/>
    <w:rsid w:val="00B71A58"/>
    <w:rsid w:val="00B71C1A"/>
    <w:rsid w:val="00B725C6"/>
    <w:rsid w:val="00B72732"/>
    <w:rsid w:val="00B7346A"/>
    <w:rsid w:val="00B73A48"/>
    <w:rsid w:val="00B7407E"/>
    <w:rsid w:val="00B74574"/>
    <w:rsid w:val="00B749BE"/>
    <w:rsid w:val="00B7664A"/>
    <w:rsid w:val="00B77781"/>
    <w:rsid w:val="00B77F1F"/>
    <w:rsid w:val="00B8012E"/>
    <w:rsid w:val="00B80236"/>
    <w:rsid w:val="00B80AD3"/>
    <w:rsid w:val="00B80EB0"/>
    <w:rsid w:val="00B81E72"/>
    <w:rsid w:val="00B821D2"/>
    <w:rsid w:val="00B82B2E"/>
    <w:rsid w:val="00B83560"/>
    <w:rsid w:val="00B841D8"/>
    <w:rsid w:val="00B8562F"/>
    <w:rsid w:val="00B85C12"/>
    <w:rsid w:val="00B86005"/>
    <w:rsid w:val="00B86179"/>
    <w:rsid w:val="00B865C2"/>
    <w:rsid w:val="00B8666E"/>
    <w:rsid w:val="00B86B5A"/>
    <w:rsid w:val="00B879BC"/>
    <w:rsid w:val="00B87ABB"/>
    <w:rsid w:val="00B87EEA"/>
    <w:rsid w:val="00B9200F"/>
    <w:rsid w:val="00B9252A"/>
    <w:rsid w:val="00B925C8"/>
    <w:rsid w:val="00B9302C"/>
    <w:rsid w:val="00B95AE7"/>
    <w:rsid w:val="00B95E27"/>
    <w:rsid w:val="00B9767F"/>
    <w:rsid w:val="00BA0AB9"/>
    <w:rsid w:val="00BA0C81"/>
    <w:rsid w:val="00BA1020"/>
    <w:rsid w:val="00BA19DE"/>
    <w:rsid w:val="00BA3AA8"/>
    <w:rsid w:val="00BA3B78"/>
    <w:rsid w:val="00BA3DBC"/>
    <w:rsid w:val="00BA4DCF"/>
    <w:rsid w:val="00BA4E10"/>
    <w:rsid w:val="00BA4E19"/>
    <w:rsid w:val="00BA4EF1"/>
    <w:rsid w:val="00BA576B"/>
    <w:rsid w:val="00BA6381"/>
    <w:rsid w:val="00BA6561"/>
    <w:rsid w:val="00BA6A30"/>
    <w:rsid w:val="00BA731E"/>
    <w:rsid w:val="00BB05A4"/>
    <w:rsid w:val="00BB12BA"/>
    <w:rsid w:val="00BB42B2"/>
    <w:rsid w:val="00BB42F4"/>
    <w:rsid w:val="00BB5B13"/>
    <w:rsid w:val="00BB6C45"/>
    <w:rsid w:val="00BC00A1"/>
    <w:rsid w:val="00BC0136"/>
    <w:rsid w:val="00BC0560"/>
    <w:rsid w:val="00BC1A65"/>
    <w:rsid w:val="00BC1A71"/>
    <w:rsid w:val="00BC1C3D"/>
    <w:rsid w:val="00BC25FD"/>
    <w:rsid w:val="00BC39C0"/>
    <w:rsid w:val="00BC3CA8"/>
    <w:rsid w:val="00BC3D27"/>
    <w:rsid w:val="00BC4475"/>
    <w:rsid w:val="00BC4E38"/>
    <w:rsid w:val="00BC4EEC"/>
    <w:rsid w:val="00BC4FCD"/>
    <w:rsid w:val="00BC621B"/>
    <w:rsid w:val="00BC62D2"/>
    <w:rsid w:val="00BC70D8"/>
    <w:rsid w:val="00BD0562"/>
    <w:rsid w:val="00BD0818"/>
    <w:rsid w:val="00BD0BB4"/>
    <w:rsid w:val="00BD0E1A"/>
    <w:rsid w:val="00BD1306"/>
    <w:rsid w:val="00BD3091"/>
    <w:rsid w:val="00BD328B"/>
    <w:rsid w:val="00BD3917"/>
    <w:rsid w:val="00BD3F83"/>
    <w:rsid w:val="00BD4FC3"/>
    <w:rsid w:val="00BD52AF"/>
    <w:rsid w:val="00BD5961"/>
    <w:rsid w:val="00BD75E3"/>
    <w:rsid w:val="00BD7660"/>
    <w:rsid w:val="00BD7F17"/>
    <w:rsid w:val="00BE001B"/>
    <w:rsid w:val="00BE0716"/>
    <w:rsid w:val="00BE0C62"/>
    <w:rsid w:val="00BE0F02"/>
    <w:rsid w:val="00BE11F6"/>
    <w:rsid w:val="00BE16F4"/>
    <w:rsid w:val="00BE284C"/>
    <w:rsid w:val="00BE2971"/>
    <w:rsid w:val="00BE3782"/>
    <w:rsid w:val="00BE5C26"/>
    <w:rsid w:val="00BE5D10"/>
    <w:rsid w:val="00BE62CA"/>
    <w:rsid w:val="00BE676E"/>
    <w:rsid w:val="00BE6C07"/>
    <w:rsid w:val="00BE6C87"/>
    <w:rsid w:val="00BE7151"/>
    <w:rsid w:val="00BE75FA"/>
    <w:rsid w:val="00BE7E38"/>
    <w:rsid w:val="00BF0D0D"/>
    <w:rsid w:val="00BF0E7A"/>
    <w:rsid w:val="00BF15A5"/>
    <w:rsid w:val="00BF1BF9"/>
    <w:rsid w:val="00BF208F"/>
    <w:rsid w:val="00BF27AC"/>
    <w:rsid w:val="00BF2C8E"/>
    <w:rsid w:val="00BF3737"/>
    <w:rsid w:val="00BF38CE"/>
    <w:rsid w:val="00BF3F12"/>
    <w:rsid w:val="00BF4A27"/>
    <w:rsid w:val="00BF4B88"/>
    <w:rsid w:val="00BF50A4"/>
    <w:rsid w:val="00BF5D4A"/>
    <w:rsid w:val="00BF62B8"/>
    <w:rsid w:val="00BF6493"/>
    <w:rsid w:val="00BF67F2"/>
    <w:rsid w:val="00C001EB"/>
    <w:rsid w:val="00C0031D"/>
    <w:rsid w:val="00C00A44"/>
    <w:rsid w:val="00C00AF6"/>
    <w:rsid w:val="00C012F1"/>
    <w:rsid w:val="00C01B40"/>
    <w:rsid w:val="00C036F4"/>
    <w:rsid w:val="00C03D66"/>
    <w:rsid w:val="00C0446E"/>
    <w:rsid w:val="00C04F95"/>
    <w:rsid w:val="00C05F02"/>
    <w:rsid w:val="00C063AF"/>
    <w:rsid w:val="00C068B4"/>
    <w:rsid w:val="00C06C80"/>
    <w:rsid w:val="00C10D7D"/>
    <w:rsid w:val="00C132F7"/>
    <w:rsid w:val="00C13A12"/>
    <w:rsid w:val="00C15D31"/>
    <w:rsid w:val="00C1633D"/>
    <w:rsid w:val="00C21E04"/>
    <w:rsid w:val="00C23304"/>
    <w:rsid w:val="00C23668"/>
    <w:rsid w:val="00C23EB7"/>
    <w:rsid w:val="00C23EF5"/>
    <w:rsid w:val="00C241AC"/>
    <w:rsid w:val="00C24B37"/>
    <w:rsid w:val="00C25083"/>
    <w:rsid w:val="00C25618"/>
    <w:rsid w:val="00C26184"/>
    <w:rsid w:val="00C262AB"/>
    <w:rsid w:val="00C2631E"/>
    <w:rsid w:val="00C26E7B"/>
    <w:rsid w:val="00C275B8"/>
    <w:rsid w:val="00C276F3"/>
    <w:rsid w:val="00C27DB9"/>
    <w:rsid w:val="00C306ED"/>
    <w:rsid w:val="00C31599"/>
    <w:rsid w:val="00C31660"/>
    <w:rsid w:val="00C31FE6"/>
    <w:rsid w:val="00C3209F"/>
    <w:rsid w:val="00C32676"/>
    <w:rsid w:val="00C32E47"/>
    <w:rsid w:val="00C34A9D"/>
    <w:rsid w:val="00C35351"/>
    <w:rsid w:val="00C35D33"/>
    <w:rsid w:val="00C35E95"/>
    <w:rsid w:val="00C36094"/>
    <w:rsid w:val="00C37400"/>
    <w:rsid w:val="00C40AE2"/>
    <w:rsid w:val="00C40E57"/>
    <w:rsid w:val="00C426EE"/>
    <w:rsid w:val="00C43532"/>
    <w:rsid w:val="00C43898"/>
    <w:rsid w:val="00C4428F"/>
    <w:rsid w:val="00C44440"/>
    <w:rsid w:val="00C449A0"/>
    <w:rsid w:val="00C45DFD"/>
    <w:rsid w:val="00C45ED7"/>
    <w:rsid w:val="00C478EF"/>
    <w:rsid w:val="00C47C2B"/>
    <w:rsid w:val="00C50627"/>
    <w:rsid w:val="00C512FA"/>
    <w:rsid w:val="00C51A50"/>
    <w:rsid w:val="00C522E4"/>
    <w:rsid w:val="00C5352D"/>
    <w:rsid w:val="00C5375A"/>
    <w:rsid w:val="00C539E7"/>
    <w:rsid w:val="00C542C2"/>
    <w:rsid w:val="00C544BF"/>
    <w:rsid w:val="00C547C1"/>
    <w:rsid w:val="00C54B0D"/>
    <w:rsid w:val="00C54E6A"/>
    <w:rsid w:val="00C55FD8"/>
    <w:rsid w:val="00C56154"/>
    <w:rsid w:val="00C56E35"/>
    <w:rsid w:val="00C57871"/>
    <w:rsid w:val="00C60045"/>
    <w:rsid w:val="00C608A0"/>
    <w:rsid w:val="00C60AD0"/>
    <w:rsid w:val="00C61A89"/>
    <w:rsid w:val="00C623D2"/>
    <w:rsid w:val="00C637D4"/>
    <w:rsid w:val="00C64259"/>
    <w:rsid w:val="00C64264"/>
    <w:rsid w:val="00C642C1"/>
    <w:rsid w:val="00C645CA"/>
    <w:rsid w:val="00C6470B"/>
    <w:rsid w:val="00C647D6"/>
    <w:rsid w:val="00C64819"/>
    <w:rsid w:val="00C64976"/>
    <w:rsid w:val="00C65F4B"/>
    <w:rsid w:val="00C6634E"/>
    <w:rsid w:val="00C66D33"/>
    <w:rsid w:val="00C678F1"/>
    <w:rsid w:val="00C6799B"/>
    <w:rsid w:val="00C679C4"/>
    <w:rsid w:val="00C67C18"/>
    <w:rsid w:val="00C708A9"/>
    <w:rsid w:val="00C71C25"/>
    <w:rsid w:val="00C71D44"/>
    <w:rsid w:val="00C7325E"/>
    <w:rsid w:val="00C73279"/>
    <w:rsid w:val="00C73D78"/>
    <w:rsid w:val="00C75DD9"/>
    <w:rsid w:val="00C76199"/>
    <w:rsid w:val="00C7700D"/>
    <w:rsid w:val="00C77206"/>
    <w:rsid w:val="00C772BC"/>
    <w:rsid w:val="00C77640"/>
    <w:rsid w:val="00C7782E"/>
    <w:rsid w:val="00C808C6"/>
    <w:rsid w:val="00C82414"/>
    <w:rsid w:val="00C82847"/>
    <w:rsid w:val="00C84038"/>
    <w:rsid w:val="00C84453"/>
    <w:rsid w:val="00C8457A"/>
    <w:rsid w:val="00C847B1"/>
    <w:rsid w:val="00C86291"/>
    <w:rsid w:val="00C872E3"/>
    <w:rsid w:val="00C87F81"/>
    <w:rsid w:val="00C906B2"/>
    <w:rsid w:val="00C91733"/>
    <w:rsid w:val="00C9257A"/>
    <w:rsid w:val="00C92838"/>
    <w:rsid w:val="00C92BFE"/>
    <w:rsid w:val="00C931F8"/>
    <w:rsid w:val="00C95766"/>
    <w:rsid w:val="00C96389"/>
    <w:rsid w:val="00CA0123"/>
    <w:rsid w:val="00CA0650"/>
    <w:rsid w:val="00CA1CD2"/>
    <w:rsid w:val="00CA1E08"/>
    <w:rsid w:val="00CA214C"/>
    <w:rsid w:val="00CA25C5"/>
    <w:rsid w:val="00CA35A0"/>
    <w:rsid w:val="00CA5487"/>
    <w:rsid w:val="00CA5A2B"/>
    <w:rsid w:val="00CA6671"/>
    <w:rsid w:val="00CA67B2"/>
    <w:rsid w:val="00CA7DAD"/>
    <w:rsid w:val="00CB0141"/>
    <w:rsid w:val="00CB027A"/>
    <w:rsid w:val="00CB05AD"/>
    <w:rsid w:val="00CB13FB"/>
    <w:rsid w:val="00CB168B"/>
    <w:rsid w:val="00CB202C"/>
    <w:rsid w:val="00CB31FA"/>
    <w:rsid w:val="00CB5FA1"/>
    <w:rsid w:val="00CB708A"/>
    <w:rsid w:val="00CB73C1"/>
    <w:rsid w:val="00CC04C3"/>
    <w:rsid w:val="00CC07C5"/>
    <w:rsid w:val="00CC1C4E"/>
    <w:rsid w:val="00CC2B67"/>
    <w:rsid w:val="00CC352D"/>
    <w:rsid w:val="00CC3617"/>
    <w:rsid w:val="00CC3E00"/>
    <w:rsid w:val="00CC6060"/>
    <w:rsid w:val="00CC6521"/>
    <w:rsid w:val="00CC78A6"/>
    <w:rsid w:val="00CD03BA"/>
    <w:rsid w:val="00CD1275"/>
    <w:rsid w:val="00CD151D"/>
    <w:rsid w:val="00CD2511"/>
    <w:rsid w:val="00CD2945"/>
    <w:rsid w:val="00CD29D5"/>
    <w:rsid w:val="00CD2DC6"/>
    <w:rsid w:val="00CD504D"/>
    <w:rsid w:val="00CD7655"/>
    <w:rsid w:val="00CD7E8E"/>
    <w:rsid w:val="00CE077A"/>
    <w:rsid w:val="00CE07B5"/>
    <w:rsid w:val="00CE0B8F"/>
    <w:rsid w:val="00CE10AC"/>
    <w:rsid w:val="00CE1221"/>
    <w:rsid w:val="00CE161B"/>
    <w:rsid w:val="00CE1B71"/>
    <w:rsid w:val="00CE2ABE"/>
    <w:rsid w:val="00CE2AD1"/>
    <w:rsid w:val="00CE32FD"/>
    <w:rsid w:val="00CE3FBF"/>
    <w:rsid w:val="00CE48BE"/>
    <w:rsid w:val="00CE4DA0"/>
    <w:rsid w:val="00CE5E72"/>
    <w:rsid w:val="00CE6919"/>
    <w:rsid w:val="00CE6B6D"/>
    <w:rsid w:val="00CE7665"/>
    <w:rsid w:val="00CF0129"/>
    <w:rsid w:val="00CF0C15"/>
    <w:rsid w:val="00CF0C62"/>
    <w:rsid w:val="00CF2B32"/>
    <w:rsid w:val="00CF305A"/>
    <w:rsid w:val="00CF33F7"/>
    <w:rsid w:val="00CF3D0C"/>
    <w:rsid w:val="00CF57E0"/>
    <w:rsid w:val="00CF5DF7"/>
    <w:rsid w:val="00CF60DC"/>
    <w:rsid w:val="00CF6933"/>
    <w:rsid w:val="00CF6D90"/>
    <w:rsid w:val="00CF73F6"/>
    <w:rsid w:val="00CF748D"/>
    <w:rsid w:val="00CF7647"/>
    <w:rsid w:val="00D0101B"/>
    <w:rsid w:val="00D03150"/>
    <w:rsid w:val="00D04A6F"/>
    <w:rsid w:val="00D04BA8"/>
    <w:rsid w:val="00D05C24"/>
    <w:rsid w:val="00D06164"/>
    <w:rsid w:val="00D066AA"/>
    <w:rsid w:val="00D06CDF"/>
    <w:rsid w:val="00D105B9"/>
    <w:rsid w:val="00D11CBA"/>
    <w:rsid w:val="00D11ED7"/>
    <w:rsid w:val="00D11F58"/>
    <w:rsid w:val="00D14B50"/>
    <w:rsid w:val="00D14B7F"/>
    <w:rsid w:val="00D15168"/>
    <w:rsid w:val="00D16242"/>
    <w:rsid w:val="00D17280"/>
    <w:rsid w:val="00D1781F"/>
    <w:rsid w:val="00D20A07"/>
    <w:rsid w:val="00D20F87"/>
    <w:rsid w:val="00D21793"/>
    <w:rsid w:val="00D21AF2"/>
    <w:rsid w:val="00D21B89"/>
    <w:rsid w:val="00D22BFA"/>
    <w:rsid w:val="00D256A2"/>
    <w:rsid w:val="00D26DAB"/>
    <w:rsid w:val="00D27DA6"/>
    <w:rsid w:val="00D303E1"/>
    <w:rsid w:val="00D31227"/>
    <w:rsid w:val="00D331EE"/>
    <w:rsid w:val="00D33BB6"/>
    <w:rsid w:val="00D33E6A"/>
    <w:rsid w:val="00D33EA5"/>
    <w:rsid w:val="00D34457"/>
    <w:rsid w:val="00D347BB"/>
    <w:rsid w:val="00D34D19"/>
    <w:rsid w:val="00D40AB1"/>
    <w:rsid w:val="00D40D83"/>
    <w:rsid w:val="00D41F12"/>
    <w:rsid w:val="00D42CAD"/>
    <w:rsid w:val="00D438B0"/>
    <w:rsid w:val="00D43D30"/>
    <w:rsid w:val="00D442D3"/>
    <w:rsid w:val="00D44ACA"/>
    <w:rsid w:val="00D44DD4"/>
    <w:rsid w:val="00D46F2B"/>
    <w:rsid w:val="00D50C54"/>
    <w:rsid w:val="00D50F61"/>
    <w:rsid w:val="00D515A2"/>
    <w:rsid w:val="00D5210C"/>
    <w:rsid w:val="00D54D48"/>
    <w:rsid w:val="00D550A2"/>
    <w:rsid w:val="00D55CA5"/>
    <w:rsid w:val="00D57229"/>
    <w:rsid w:val="00D57381"/>
    <w:rsid w:val="00D603B3"/>
    <w:rsid w:val="00D60D8C"/>
    <w:rsid w:val="00D610EE"/>
    <w:rsid w:val="00D61707"/>
    <w:rsid w:val="00D61DC3"/>
    <w:rsid w:val="00D6276E"/>
    <w:rsid w:val="00D64745"/>
    <w:rsid w:val="00D66563"/>
    <w:rsid w:val="00D678AC"/>
    <w:rsid w:val="00D67A4F"/>
    <w:rsid w:val="00D70413"/>
    <w:rsid w:val="00D709E0"/>
    <w:rsid w:val="00D70C4D"/>
    <w:rsid w:val="00D70E7D"/>
    <w:rsid w:val="00D71F7F"/>
    <w:rsid w:val="00D7324F"/>
    <w:rsid w:val="00D74180"/>
    <w:rsid w:val="00D751E8"/>
    <w:rsid w:val="00D75F10"/>
    <w:rsid w:val="00D77374"/>
    <w:rsid w:val="00D809C5"/>
    <w:rsid w:val="00D821F7"/>
    <w:rsid w:val="00D82681"/>
    <w:rsid w:val="00D83BE1"/>
    <w:rsid w:val="00D848EC"/>
    <w:rsid w:val="00D84F81"/>
    <w:rsid w:val="00D852F7"/>
    <w:rsid w:val="00D85DBB"/>
    <w:rsid w:val="00D85DBC"/>
    <w:rsid w:val="00D85EE4"/>
    <w:rsid w:val="00D8682D"/>
    <w:rsid w:val="00D86BDB"/>
    <w:rsid w:val="00D9019F"/>
    <w:rsid w:val="00D91768"/>
    <w:rsid w:val="00D9181F"/>
    <w:rsid w:val="00D92ACF"/>
    <w:rsid w:val="00D92C19"/>
    <w:rsid w:val="00D944E4"/>
    <w:rsid w:val="00D9522D"/>
    <w:rsid w:val="00D9685D"/>
    <w:rsid w:val="00D96E4B"/>
    <w:rsid w:val="00D973D1"/>
    <w:rsid w:val="00D97A40"/>
    <w:rsid w:val="00DA073C"/>
    <w:rsid w:val="00DA0A66"/>
    <w:rsid w:val="00DA1447"/>
    <w:rsid w:val="00DA1AC4"/>
    <w:rsid w:val="00DA41B7"/>
    <w:rsid w:val="00DA4C6A"/>
    <w:rsid w:val="00DA4E52"/>
    <w:rsid w:val="00DA54FE"/>
    <w:rsid w:val="00DA5D8C"/>
    <w:rsid w:val="00DA6A41"/>
    <w:rsid w:val="00DA7654"/>
    <w:rsid w:val="00DA7750"/>
    <w:rsid w:val="00DA7D11"/>
    <w:rsid w:val="00DB009E"/>
    <w:rsid w:val="00DB06D1"/>
    <w:rsid w:val="00DB1A18"/>
    <w:rsid w:val="00DB1C5D"/>
    <w:rsid w:val="00DB233E"/>
    <w:rsid w:val="00DB26D3"/>
    <w:rsid w:val="00DB2B54"/>
    <w:rsid w:val="00DB2FD0"/>
    <w:rsid w:val="00DB35F5"/>
    <w:rsid w:val="00DB43EF"/>
    <w:rsid w:val="00DB4949"/>
    <w:rsid w:val="00DB5476"/>
    <w:rsid w:val="00DB6283"/>
    <w:rsid w:val="00DB78E0"/>
    <w:rsid w:val="00DB7B2E"/>
    <w:rsid w:val="00DC07F6"/>
    <w:rsid w:val="00DC0C20"/>
    <w:rsid w:val="00DC14DB"/>
    <w:rsid w:val="00DC1E08"/>
    <w:rsid w:val="00DC230C"/>
    <w:rsid w:val="00DC245C"/>
    <w:rsid w:val="00DC280E"/>
    <w:rsid w:val="00DC2A45"/>
    <w:rsid w:val="00DC2DAD"/>
    <w:rsid w:val="00DC34A1"/>
    <w:rsid w:val="00DC3990"/>
    <w:rsid w:val="00DC3C4B"/>
    <w:rsid w:val="00DC3C81"/>
    <w:rsid w:val="00DC523F"/>
    <w:rsid w:val="00DC5983"/>
    <w:rsid w:val="00DD05BB"/>
    <w:rsid w:val="00DD05BF"/>
    <w:rsid w:val="00DD08D4"/>
    <w:rsid w:val="00DD0D95"/>
    <w:rsid w:val="00DD102C"/>
    <w:rsid w:val="00DD1227"/>
    <w:rsid w:val="00DD1234"/>
    <w:rsid w:val="00DD1D37"/>
    <w:rsid w:val="00DD1FBD"/>
    <w:rsid w:val="00DD2C98"/>
    <w:rsid w:val="00DD2E1B"/>
    <w:rsid w:val="00DD2EDC"/>
    <w:rsid w:val="00DD310D"/>
    <w:rsid w:val="00DD33C7"/>
    <w:rsid w:val="00DD4B83"/>
    <w:rsid w:val="00DD4C06"/>
    <w:rsid w:val="00DD4D35"/>
    <w:rsid w:val="00DD5602"/>
    <w:rsid w:val="00DD5CB5"/>
    <w:rsid w:val="00DD5FAA"/>
    <w:rsid w:val="00DD6462"/>
    <w:rsid w:val="00DD6E57"/>
    <w:rsid w:val="00DD7277"/>
    <w:rsid w:val="00DD76B6"/>
    <w:rsid w:val="00DD7B33"/>
    <w:rsid w:val="00DE0645"/>
    <w:rsid w:val="00DE0F83"/>
    <w:rsid w:val="00DE1142"/>
    <w:rsid w:val="00DE11C1"/>
    <w:rsid w:val="00DE123E"/>
    <w:rsid w:val="00DE14AC"/>
    <w:rsid w:val="00DE1611"/>
    <w:rsid w:val="00DE1FEE"/>
    <w:rsid w:val="00DE24AB"/>
    <w:rsid w:val="00DE26E9"/>
    <w:rsid w:val="00DE2DDA"/>
    <w:rsid w:val="00DE2EE1"/>
    <w:rsid w:val="00DE2FEF"/>
    <w:rsid w:val="00DE3FEA"/>
    <w:rsid w:val="00DE47BF"/>
    <w:rsid w:val="00DE4BB9"/>
    <w:rsid w:val="00DE5973"/>
    <w:rsid w:val="00DE5AC4"/>
    <w:rsid w:val="00DE754F"/>
    <w:rsid w:val="00DE7B59"/>
    <w:rsid w:val="00DF0276"/>
    <w:rsid w:val="00DF0395"/>
    <w:rsid w:val="00DF04A4"/>
    <w:rsid w:val="00DF2411"/>
    <w:rsid w:val="00DF2849"/>
    <w:rsid w:val="00DF2A5F"/>
    <w:rsid w:val="00DF3A6D"/>
    <w:rsid w:val="00DF416F"/>
    <w:rsid w:val="00DF7188"/>
    <w:rsid w:val="00E00A05"/>
    <w:rsid w:val="00E00AA8"/>
    <w:rsid w:val="00E012A0"/>
    <w:rsid w:val="00E0176F"/>
    <w:rsid w:val="00E01C29"/>
    <w:rsid w:val="00E02009"/>
    <w:rsid w:val="00E03A87"/>
    <w:rsid w:val="00E03C59"/>
    <w:rsid w:val="00E03E93"/>
    <w:rsid w:val="00E0415F"/>
    <w:rsid w:val="00E0432E"/>
    <w:rsid w:val="00E04760"/>
    <w:rsid w:val="00E04922"/>
    <w:rsid w:val="00E0513F"/>
    <w:rsid w:val="00E06B32"/>
    <w:rsid w:val="00E0701A"/>
    <w:rsid w:val="00E070C5"/>
    <w:rsid w:val="00E07ED5"/>
    <w:rsid w:val="00E10A62"/>
    <w:rsid w:val="00E10ECD"/>
    <w:rsid w:val="00E11437"/>
    <w:rsid w:val="00E12137"/>
    <w:rsid w:val="00E12828"/>
    <w:rsid w:val="00E12BDE"/>
    <w:rsid w:val="00E1478F"/>
    <w:rsid w:val="00E14BF5"/>
    <w:rsid w:val="00E14C90"/>
    <w:rsid w:val="00E1540C"/>
    <w:rsid w:val="00E15DC8"/>
    <w:rsid w:val="00E16414"/>
    <w:rsid w:val="00E16634"/>
    <w:rsid w:val="00E16FA8"/>
    <w:rsid w:val="00E1754B"/>
    <w:rsid w:val="00E177CA"/>
    <w:rsid w:val="00E20E63"/>
    <w:rsid w:val="00E211A3"/>
    <w:rsid w:val="00E21535"/>
    <w:rsid w:val="00E21DAF"/>
    <w:rsid w:val="00E22108"/>
    <w:rsid w:val="00E225F9"/>
    <w:rsid w:val="00E2333D"/>
    <w:rsid w:val="00E233F2"/>
    <w:rsid w:val="00E24282"/>
    <w:rsid w:val="00E24C2C"/>
    <w:rsid w:val="00E24C38"/>
    <w:rsid w:val="00E25791"/>
    <w:rsid w:val="00E26FA1"/>
    <w:rsid w:val="00E31C93"/>
    <w:rsid w:val="00E32520"/>
    <w:rsid w:val="00E32FF5"/>
    <w:rsid w:val="00E33B80"/>
    <w:rsid w:val="00E33D16"/>
    <w:rsid w:val="00E34BE5"/>
    <w:rsid w:val="00E357A3"/>
    <w:rsid w:val="00E35AB0"/>
    <w:rsid w:val="00E36543"/>
    <w:rsid w:val="00E3684C"/>
    <w:rsid w:val="00E37017"/>
    <w:rsid w:val="00E3707F"/>
    <w:rsid w:val="00E37E35"/>
    <w:rsid w:val="00E41260"/>
    <w:rsid w:val="00E41CF7"/>
    <w:rsid w:val="00E42830"/>
    <w:rsid w:val="00E4359F"/>
    <w:rsid w:val="00E44853"/>
    <w:rsid w:val="00E44974"/>
    <w:rsid w:val="00E4631C"/>
    <w:rsid w:val="00E4723E"/>
    <w:rsid w:val="00E47553"/>
    <w:rsid w:val="00E4778F"/>
    <w:rsid w:val="00E47E55"/>
    <w:rsid w:val="00E47E96"/>
    <w:rsid w:val="00E5021B"/>
    <w:rsid w:val="00E5163C"/>
    <w:rsid w:val="00E529E3"/>
    <w:rsid w:val="00E52BE9"/>
    <w:rsid w:val="00E53565"/>
    <w:rsid w:val="00E537A6"/>
    <w:rsid w:val="00E53E1A"/>
    <w:rsid w:val="00E53F91"/>
    <w:rsid w:val="00E542DA"/>
    <w:rsid w:val="00E54A6C"/>
    <w:rsid w:val="00E566A2"/>
    <w:rsid w:val="00E5701C"/>
    <w:rsid w:val="00E57D63"/>
    <w:rsid w:val="00E6030F"/>
    <w:rsid w:val="00E60D40"/>
    <w:rsid w:val="00E611B0"/>
    <w:rsid w:val="00E6129B"/>
    <w:rsid w:val="00E61757"/>
    <w:rsid w:val="00E61AA1"/>
    <w:rsid w:val="00E63253"/>
    <w:rsid w:val="00E6457A"/>
    <w:rsid w:val="00E645EC"/>
    <w:rsid w:val="00E64BDE"/>
    <w:rsid w:val="00E66452"/>
    <w:rsid w:val="00E664CD"/>
    <w:rsid w:val="00E66B6C"/>
    <w:rsid w:val="00E67A36"/>
    <w:rsid w:val="00E67B22"/>
    <w:rsid w:val="00E67BC3"/>
    <w:rsid w:val="00E7083C"/>
    <w:rsid w:val="00E70A29"/>
    <w:rsid w:val="00E717F9"/>
    <w:rsid w:val="00E7245C"/>
    <w:rsid w:val="00E72D16"/>
    <w:rsid w:val="00E72E84"/>
    <w:rsid w:val="00E73487"/>
    <w:rsid w:val="00E74B7B"/>
    <w:rsid w:val="00E7500A"/>
    <w:rsid w:val="00E75013"/>
    <w:rsid w:val="00E763BC"/>
    <w:rsid w:val="00E76406"/>
    <w:rsid w:val="00E773DE"/>
    <w:rsid w:val="00E77694"/>
    <w:rsid w:val="00E77C41"/>
    <w:rsid w:val="00E77FCF"/>
    <w:rsid w:val="00E80617"/>
    <w:rsid w:val="00E80C8A"/>
    <w:rsid w:val="00E8232C"/>
    <w:rsid w:val="00E82C68"/>
    <w:rsid w:val="00E82D2A"/>
    <w:rsid w:val="00E835C9"/>
    <w:rsid w:val="00E83D9F"/>
    <w:rsid w:val="00E84811"/>
    <w:rsid w:val="00E8584E"/>
    <w:rsid w:val="00E860F7"/>
    <w:rsid w:val="00E863D7"/>
    <w:rsid w:val="00E872CF"/>
    <w:rsid w:val="00E87567"/>
    <w:rsid w:val="00E904A5"/>
    <w:rsid w:val="00E90590"/>
    <w:rsid w:val="00E91CA0"/>
    <w:rsid w:val="00E9215D"/>
    <w:rsid w:val="00E9227C"/>
    <w:rsid w:val="00E94BB0"/>
    <w:rsid w:val="00E94C5B"/>
    <w:rsid w:val="00E952E9"/>
    <w:rsid w:val="00E95E26"/>
    <w:rsid w:val="00E9734A"/>
    <w:rsid w:val="00E97676"/>
    <w:rsid w:val="00E9782A"/>
    <w:rsid w:val="00E97A04"/>
    <w:rsid w:val="00E97A6D"/>
    <w:rsid w:val="00EA08AE"/>
    <w:rsid w:val="00EA16D0"/>
    <w:rsid w:val="00EA2C43"/>
    <w:rsid w:val="00EA2D05"/>
    <w:rsid w:val="00EA2D10"/>
    <w:rsid w:val="00EA33DC"/>
    <w:rsid w:val="00EA41E2"/>
    <w:rsid w:val="00EA53FE"/>
    <w:rsid w:val="00EA5556"/>
    <w:rsid w:val="00EA569E"/>
    <w:rsid w:val="00EA56F4"/>
    <w:rsid w:val="00EA5DB5"/>
    <w:rsid w:val="00EA68A8"/>
    <w:rsid w:val="00EA7017"/>
    <w:rsid w:val="00EA749B"/>
    <w:rsid w:val="00EA75AD"/>
    <w:rsid w:val="00EA7D6F"/>
    <w:rsid w:val="00EB2AAF"/>
    <w:rsid w:val="00EB2E58"/>
    <w:rsid w:val="00EB3254"/>
    <w:rsid w:val="00EB3AD7"/>
    <w:rsid w:val="00EB3FB6"/>
    <w:rsid w:val="00EB4C07"/>
    <w:rsid w:val="00EB4EBB"/>
    <w:rsid w:val="00EB4F1C"/>
    <w:rsid w:val="00EB5A6B"/>
    <w:rsid w:val="00EB5B15"/>
    <w:rsid w:val="00EB6D68"/>
    <w:rsid w:val="00EB7493"/>
    <w:rsid w:val="00EB772D"/>
    <w:rsid w:val="00EB7793"/>
    <w:rsid w:val="00EC07B1"/>
    <w:rsid w:val="00EC0E65"/>
    <w:rsid w:val="00EC1225"/>
    <w:rsid w:val="00EC1841"/>
    <w:rsid w:val="00EC1E0C"/>
    <w:rsid w:val="00EC2FD4"/>
    <w:rsid w:val="00EC355E"/>
    <w:rsid w:val="00EC4121"/>
    <w:rsid w:val="00EC42C2"/>
    <w:rsid w:val="00EC447E"/>
    <w:rsid w:val="00EC4572"/>
    <w:rsid w:val="00EC5997"/>
    <w:rsid w:val="00EC5FEC"/>
    <w:rsid w:val="00EC7AAE"/>
    <w:rsid w:val="00EC7BCF"/>
    <w:rsid w:val="00ED0148"/>
    <w:rsid w:val="00ED0324"/>
    <w:rsid w:val="00ED0BC1"/>
    <w:rsid w:val="00ED1643"/>
    <w:rsid w:val="00ED2E91"/>
    <w:rsid w:val="00ED32B4"/>
    <w:rsid w:val="00ED3CBF"/>
    <w:rsid w:val="00ED45F6"/>
    <w:rsid w:val="00ED523F"/>
    <w:rsid w:val="00ED60B5"/>
    <w:rsid w:val="00ED6A12"/>
    <w:rsid w:val="00ED6E16"/>
    <w:rsid w:val="00ED7F6A"/>
    <w:rsid w:val="00EE0014"/>
    <w:rsid w:val="00EE03F7"/>
    <w:rsid w:val="00EE07FB"/>
    <w:rsid w:val="00EE0BD1"/>
    <w:rsid w:val="00EE0CEF"/>
    <w:rsid w:val="00EE0D40"/>
    <w:rsid w:val="00EE0DFF"/>
    <w:rsid w:val="00EE115F"/>
    <w:rsid w:val="00EE138D"/>
    <w:rsid w:val="00EE2589"/>
    <w:rsid w:val="00EE2EA0"/>
    <w:rsid w:val="00EE3DFE"/>
    <w:rsid w:val="00EE4B90"/>
    <w:rsid w:val="00EE4DAF"/>
    <w:rsid w:val="00EE5416"/>
    <w:rsid w:val="00EE5A79"/>
    <w:rsid w:val="00EE65AD"/>
    <w:rsid w:val="00EE7104"/>
    <w:rsid w:val="00EE7339"/>
    <w:rsid w:val="00EE7C78"/>
    <w:rsid w:val="00EF055C"/>
    <w:rsid w:val="00EF0ACE"/>
    <w:rsid w:val="00EF10B6"/>
    <w:rsid w:val="00EF1243"/>
    <w:rsid w:val="00EF1268"/>
    <w:rsid w:val="00EF147E"/>
    <w:rsid w:val="00EF1B0C"/>
    <w:rsid w:val="00EF1B6F"/>
    <w:rsid w:val="00EF239E"/>
    <w:rsid w:val="00EF331E"/>
    <w:rsid w:val="00EF4F80"/>
    <w:rsid w:val="00EF5812"/>
    <w:rsid w:val="00EF5DC3"/>
    <w:rsid w:val="00EF6008"/>
    <w:rsid w:val="00EF6C96"/>
    <w:rsid w:val="00EF6F23"/>
    <w:rsid w:val="00EF7366"/>
    <w:rsid w:val="00EF736B"/>
    <w:rsid w:val="00EF77E8"/>
    <w:rsid w:val="00F00CC3"/>
    <w:rsid w:val="00F0207B"/>
    <w:rsid w:val="00F020B2"/>
    <w:rsid w:val="00F028DD"/>
    <w:rsid w:val="00F02A53"/>
    <w:rsid w:val="00F02FC9"/>
    <w:rsid w:val="00F034E2"/>
    <w:rsid w:val="00F03636"/>
    <w:rsid w:val="00F037BC"/>
    <w:rsid w:val="00F03936"/>
    <w:rsid w:val="00F0486B"/>
    <w:rsid w:val="00F054A6"/>
    <w:rsid w:val="00F062F8"/>
    <w:rsid w:val="00F0773B"/>
    <w:rsid w:val="00F07B2F"/>
    <w:rsid w:val="00F07C77"/>
    <w:rsid w:val="00F10D4D"/>
    <w:rsid w:val="00F1250E"/>
    <w:rsid w:val="00F12B1C"/>
    <w:rsid w:val="00F13B73"/>
    <w:rsid w:val="00F13D2F"/>
    <w:rsid w:val="00F13EA9"/>
    <w:rsid w:val="00F14B53"/>
    <w:rsid w:val="00F1500D"/>
    <w:rsid w:val="00F16C57"/>
    <w:rsid w:val="00F17F13"/>
    <w:rsid w:val="00F17F92"/>
    <w:rsid w:val="00F21405"/>
    <w:rsid w:val="00F22028"/>
    <w:rsid w:val="00F22A2E"/>
    <w:rsid w:val="00F23C8B"/>
    <w:rsid w:val="00F24574"/>
    <w:rsid w:val="00F2573F"/>
    <w:rsid w:val="00F25F99"/>
    <w:rsid w:val="00F264B9"/>
    <w:rsid w:val="00F26B8D"/>
    <w:rsid w:val="00F26E98"/>
    <w:rsid w:val="00F279DF"/>
    <w:rsid w:val="00F27C46"/>
    <w:rsid w:val="00F30771"/>
    <w:rsid w:val="00F316A4"/>
    <w:rsid w:val="00F318D7"/>
    <w:rsid w:val="00F327FA"/>
    <w:rsid w:val="00F32933"/>
    <w:rsid w:val="00F331DF"/>
    <w:rsid w:val="00F3382C"/>
    <w:rsid w:val="00F34671"/>
    <w:rsid w:val="00F34833"/>
    <w:rsid w:val="00F3511E"/>
    <w:rsid w:val="00F35562"/>
    <w:rsid w:val="00F3567E"/>
    <w:rsid w:val="00F35D26"/>
    <w:rsid w:val="00F36A47"/>
    <w:rsid w:val="00F40AFA"/>
    <w:rsid w:val="00F415F9"/>
    <w:rsid w:val="00F41C93"/>
    <w:rsid w:val="00F41E9F"/>
    <w:rsid w:val="00F4261F"/>
    <w:rsid w:val="00F42940"/>
    <w:rsid w:val="00F42B7D"/>
    <w:rsid w:val="00F42DDC"/>
    <w:rsid w:val="00F432BC"/>
    <w:rsid w:val="00F459CE"/>
    <w:rsid w:val="00F46D4A"/>
    <w:rsid w:val="00F477ED"/>
    <w:rsid w:val="00F50659"/>
    <w:rsid w:val="00F5077D"/>
    <w:rsid w:val="00F50883"/>
    <w:rsid w:val="00F51110"/>
    <w:rsid w:val="00F52ABE"/>
    <w:rsid w:val="00F531A3"/>
    <w:rsid w:val="00F534E6"/>
    <w:rsid w:val="00F537B2"/>
    <w:rsid w:val="00F5432B"/>
    <w:rsid w:val="00F544F3"/>
    <w:rsid w:val="00F54593"/>
    <w:rsid w:val="00F55F86"/>
    <w:rsid w:val="00F56B6D"/>
    <w:rsid w:val="00F570A3"/>
    <w:rsid w:val="00F57697"/>
    <w:rsid w:val="00F57C1F"/>
    <w:rsid w:val="00F60150"/>
    <w:rsid w:val="00F60CD6"/>
    <w:rsid w:val="00F612C0"/>
    <w:rsid w:val="00F625F5"/>
    <w:rsid w:val="00F62C31"/>
    <w:rsid w:val="00F62E81"/>
    <w:rsid w:val="00F631BC"/>
    <w:rsid w:val="00F65116"/>
    <w:rsid w:val="00F65866"/>
    <w:rsid w:val="00F67693"/>
    <w:rsid w:val="00F70319"/>
    <w:rsid w:val="00F70335"/>
    <w:rsid w:val="00F70E43"/>
    <w:rsid w:val="00F71A61"/>
    <w:rsid w:val="00F71EA8"/>
    <w:rsid w:val="00F73192"/>
    <w:rsid w:val="00F7358D"/>
    <w:rsid w:val="00F73945"/>
    <w:rsid w:val="00F74A73"/>
    <w:rsid w:val="00F7519A"/>
    <w:rsid w:val="00F751E0"/>
    <w:rsid w:val="00F7566D"/>
    <w:rsid w:val="00F772A6"/>
    <w:rsid w:val="00F77CF5"/>
    <w:rsid w:val="00F77EB7"/>
    <w:rsid w:val="00F80464"/>
    <w:rsid w:val="00F80494"/>
    <w:rsid w:val="00F806B5"/>
    <w:rsid w:val="00F80FED"/>
    <w:rsid w:val="00F81061"/>
    <w:rsid w:val="00F81B85"/>
    <w:rsid w:val="00F829B8"/>
    <w:rsid w:val="00F82B6C"/>
    <w:rsid w:val="00F83ECB"/>
    <w:rsid w:val="00F851FC"/>
    <w:rsid w:val="00F852B7"/>
    <w:rsid w:val="00F85AD7"/>
    <w:rsid w:val="00F85C29"/>
    <w:rsid w:val="00F85D70"/>
    <w:rsid w:val="00F8621F"/>
    <w:rsid w:val="00F863EA"/>
    <w:rsid w:val="00F87505"/>
    <w:rsid w:val="00F87681"/>
    <w:rsid w:val="00F87F46"/>
    <w:rsid w:val="00F90426"/>
    <w:rsid w:val="00F90A12"/>
    <w:rsid w:val="00F90A94"/>
    <w:rsid w:val="00F914F6"/>
    <w:rsid w:val="00F91644"/>
    <w:rsid w:val="00F92021"/>
    <w:rsid w:val="00F9280E"/>
    <w:rsid w:val="00F92D72"/>
    <w:rsid w:val="00F93071"/>
    <w:rsid w:val="00F93D53"/>
    <w:rsid w:val="00F94237"/>
    <w:rsid w:val="00F9429F"/>
    <w:rsid w:val="00F94E92"/>
    <w:rsid w:val="00F95E93"/>
    <w:rsid w:val="00F961F1"/>
    <w:rsid w:val="00F9691E"/>
    <w:rsid w:val="00F96E6D"/>
    <w:rsid w:val="00F9743C"/>
    <w:rsid w:val="00FA0C6D"/>
    <w:rsid w:val="00FA114A"/>
    <w:rsid w:val="00FA23E1"/>
    <w:rsid w:val="00FA3182"/>
    <w:rsid w:val="00FA51C0"/>
    <w:rsid w:val="00FA56AF"/>
    <w:rsid w:val="00FA5AA3"/>
    <w:rsid w:val="00FA65CB"/>
    <w:rsid w:val="00FA65F6"/>
    <w:rsid w:val="00FA6E18"/>
    <w:rsid w:val="00FA6E32"/>
    <w:rsid w:val="00FA75CD"/>
    <w:rsid w:val="00FA7798"/>
    <w:rsid w:val="00FA7860"/>
    <w:rsid w:val="00FA79FE"/>
    <w:rsid w:val="00FA7C6C"/>
    <w:rsid w:val="00FB09A5"/>
    <w:rsid w:val="00FB18CA"/>
    <w:rsid w:val="00FB1B18"/>
    <w:rsid w:val="00FB2548"/>
    <w:rsid w:val="00FB2BB4"/>
    <w:rsid w:val="00FB2C71"/>
    <w:rsid w:val="00FB2E7D"/>
    <w:rsid w:val="00FB431E"/>
    <w:rsid w:val="00FB48DF"/>
    <w:rsid w:val="00FB52E6"/>
    <w:rsid w:val="00FB6441"/>
    <w:rsid w:val="00FB65E9"/>
    <w:rsid w:val="00FB661D"/>
    <w:rsid w:val="00FB6664"/>
    <w:rsid w:val="00FB6CD6"/>
    <w:rsid w:val="00FB7B48"/>
    <w:rsid w:val="00FC054B"/>
    <w:rsid w:val="00FC07BC"/>
    <w:rsid w:val="00FC0BAD"/>
    <w:rsid w:val="00FC0BDB"/>
    <w:rsid w:val="00FC15D4"/>
    <w:rsid w:val="00FC19FC"/>
    <w:rsid w:val="00FC1FE4"/>
    <w:rsid w:val="00FC29F8"/>
    <w:rsid w:val="00FC34DE"/>
    <w:rsid w:val="00FC35A3"/>
    <w:rsid w:val="00FC4175"/>
    <w:rsid w:val="00FC4563"/>
    <w:rsid w:val="00FC4840"/>
    <w:rsid w:val="00FC4F69"/>
    <w:rsid w:val="00FC4FFD"/>
    <w:rsid w:val="00FC5114"/>
    <w:rsid w:val="00FC6E32"/>
    <w:rsid w:val="00FD0F21"/>
    <w:rsid w:val="00FD1ABC"/>
    <w:rsid w:val="00FD27EE"/>
    <w:rsid w:val="00FD38BF"/>
    <w:rsid w:val="00FD40B9"/>
    <w:rsid w:val="00FD4998"/>
    <w:rsid w:val="00FD4E65"/>
    <w:rsid w:val="00FD5CFA"/>
    <w:rsid w:val="00FD5D36"/>
    <w:rsid w:val="00FD6288"/>
    <w:rsid w:val="00FD67EC"/>
    <w:rsid w:val="00FD7490"/>
    <w:rsid w:val="00FD7CAE"/>
    <w:rsid w:val="00FE04D7"/>
    <w:rsid w:val="00FE0763"/>
    <w:rsid w:val="00FE22FB"/>
    <w:rsid w:val="00FE244D"/>
    <w:rsid w:val="00FE2C44"/>
    <w:rsid w:val="00FE2EF8"/>
    <w:rsid w:val="00FE3BC3"/>
    <w:rsid w:val="00FE4DBE"/>
    <w:rsid w:val="00FE5230"/>
    <w:rsid w:val="00FE558E"/>
    <w:rsid w:val="00FE600E"/>
    <w:rsid w:val="00FE6071"/>
    <w:rsid w:val="00FE7488"/>
    <w:rsid w:val="00FE7855"/>
    <w:rsid w:val="00FF0A00"/>
    <w:rsid w:val="00FF13FE"/>
    <w:rsid w:val="00FF182D"/>
    <w:rsid w:val="00FF20C3"/>
    <w:rsid w:val="00FF23C0"/>
    <w:rsid w:val="00FF3A27"/>
    <w:rsid w:val="00FF5F83"/>
    <w:rsid w:val="00FF6C22"/>
    <w:rsid w:val="00FF7002"/>
    <w:rsid w:val="00FF7855"/>
    <w:rsid w:val="00FF7E0C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70E1989"/>
  <w15:docId w15:val="{0084FC09-B6A6-4EBA-B8F9-79A26A32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150E"/>
    <w:rPr>
      <w:sz w:val="24"/>
      <w:szCs w:val="24"/>
    </w:rPr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78094B"/>
    <w:pPr>
      <w:keepNext/>
      <w:suppressAutoHyphens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ar-SA"/>
    </w:rPr>
  </w:style>
  <w:style w:type="paragraph" w:styleId="Naslov2">
    <w:name w:val="heading 2"/>
    <w:basedOn w:val="Navaden"/>
    <w:next w:val="Navaden"/>
    <w:link w:val="Naslov2Znak"/>
    <w:qFormat/>
    <w:rsid w:val="0078094B"/>
    <w:pPr>
      <w:keepNext/>
      <w:tabs>
        <w:tab w:val="num" w:pos="1440"/>
      </w:tabs>
      <w:suppressAutoHyphens/>
      <w:spacing w:before="240" w:after="60"/>
      <w:ind w:left="1440" w:hanging="360"/>
      <w:outlineLvl w:val="1"/>
    </w:pPr>
    <w:rPr>
      <w:rFonts w:ascii="Arial" w:hAnsi="Arial"/>
      <w:b/>
      <w:bCs/>
      <w:i/>
      <w:iCs/>
      <w:sz w:val="28"/>
      <w:szCs w:val="28"/>
      <w:lang w:val="x-none" w:eastAsia="ar-SA"/>
    </w:rPr>
  </w:style>
  <w:style w:type="paragraph" w:styleId="Naslov3">
    <w:name w:val="heading 3"/>
    <w:basedOn w:val="Navaden"/>
    <w:next w:val="Navaden"/>
    <w:link w:val="Naslov3Znak"/>
    <w:qFormat/>
    <w:rsid w:val="006651D4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78094B"/>
    <w:pPr>
      <w:keepNext/>
      <w:autoSpaceDE w:val="0"/>
      <w:autoSpaceDN w:val="0"/>
      <w:adjustRightInd w:val="0"/>
      <w:jc w:val="both"/>
      <w:outlineLvl w:val="3"/>
    </w:pPr>
    <w:rPr>
      <w:b/>
      <w:bCs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0C427F"/>
    <w:pPr>
      <w:keepNext/>
      <w:keepLines/>
      <w:spacing w:before="200"/>
      <w:outlineLvl w:val="4"/>
    </w:pPr>
    <w:rPr>
      <w:color w:val="243F60"/>
      <w:sz w:val="22"/>
      <w:szCs w:val="22"/>
      <w:lang w:val="x-none" w:eastAsia="en-US"/>
    </w:rPr>
  </w:style>
  <w:style w:type="paragraph" w:styleId="Naslov6">
    <w:name w:val="heading 6"/>
    <w:basedOn w:val="Navaden"/>
    <w:next w:val="Navaden"/>
    <w:link w:val="Naslov6Znak"/>
    <w:qFormat/>
    <w:rsid w:val="000C427F"/>
    <w:pPr>
      <w:spacing w:before="240" w:after="60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78094B"/>
    <w:pPr>
      <w:keepNext/>
      <w:jc w:val="both"/>
      <w:outlineLvl w:val="6"/>
    </w:pPr>
    <w:rPr>
      <w:b/>
      <w:sz w:val="22"/>
      <w:szCs w:val="22"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78094B"/>
    <w:pPr>
      <w:keepNext/>
      <w:autoSpaceDE w:val="0"/>
      <w:autoSpaceDN w:val="0"/>
      <w:adjustRightInd w:val="0"/>
      <w:ind w:left="180"/>
      <w:jc w:val="center"/>
      <w:outlineLvl w:val="7"/>
    </w:pPr>
    <w:rPr>
      <w:b/>
      <w:sz w:val="22"/>
      <w:szCs w:val="22"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6651D4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51A50"/>
  </w:style>
  <w:style w:type="character" w:styleId="Hiperpovezava">
    <w:name w:val="Hyperlink"/>
    <w:uiPriority w:val="99"/>
    <w:rsid w:val="00B51A50"/>
    <w:rPr>
      <w:color w:val="000080"/>
      <w:u w:val="single"/>
    </w:rPr>
  </w:style>
  <w:style w:type="paragraph" w:styleId="Noga">
    <w:name w:val="footer"/>
    <w:basedOn w:val="Navaden"/>
    <w:link w:val="NogaZnak"/>
    <w:rsid w:val="00B51A50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mrea">
    <w:name w:val="Table Grid"/>
    <w:basedOn w:val="Navadnatabela"/>
    <w:uiPriority w:val="39"/>
    <w:rsid w:val="00B51A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B51A50"/>
    <w:rPr>
      <w:rFonts w:ascii="Courier New" w:hAnsi="Courier New"/>
      <w:sz w:val="20"/>
      <w:szCs w:val="20"/>
      <w:lang w:val="x-none" w:eastAsia="x-none"/>
    </w:rPr>
  </w:style>
  <w:style w:type="character" w:styleId="Pripombasklic">
    <w:name w:val="annotation reference"/>
    <w:aliases w:val="Komentar - sklic"/>
    <w:rsid w:val="00B51A50"/>
    <w:rPr>
      <w:sz w:val="16"/>
      <w:szCs w:val="16"/>
    </w:rPr>
  </w:style>
  <w:style w:type="paragraph" w:styleId="Pripombabesedilo">
    <w:name w:val="annotation text"/>
    <w:aliases w:val="Komentar - besedilo"/>
    <w:basedOn w:val="Navaden"/>
    <w:link w:val="PripombabesediloZnak"/>
    <w:rsid w:val="00B51A50"/>
    <w:rPr>
      <w:sz w:val="20"/>
      <w:szCs w:val="20"/>
    </w:rPr>
  </w:style>
  <w:style w:type="paragraph" w:customStyle="1" w:styleId="Default">
    <w:name w:val="Default"/>
    <w:rsid w:val="00B51A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rsid w:val="00B51A50"/>
    <w:rPr>
      <w:rFonts w:ascii="Tahoma" w:hAnsi="Tahoma"/>
      <w:sz w:val="16"/>
      <w:szCs w:val="16"/>
      <w:lang w:val="x-none" w:eastAsia="x-none"/>
    </w:rPr>
  </w:style>
  <w:style w:type="paragraph" w:styleId="Glava">
    <w:name w:val="header"/>
    <w:aliases w:val="Glava - napis"/>
    <w:basedOn w:val="Navaden"/>
    <w:link w:val="GlavaZnak"/>
    <w:uiPriority w:val="99"/>
    <w:rsid w:val="004444DC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ZnakZnakZnak1">
    <w:name w:val="Znak Znak Znak1"/>
    <w:basedOn w:val="Navaden"/>
    <w:rsid w:val="00281D6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3">
    <w:name w:val="Body Text 3"/>
    <w:basedOn w:val="Navaden"/>
    <w:rsid w:val="004F48F5"/>
    <w:pPr>
      <w:spacing w:after="120"/>
    </w:pPr>
    <w:rPr>
      <w:sz w:val="16"/>
      <w:szCs w:val="16"/>
    </w:rPr>
  </w:style>
  <w:style w:type="paragraph" w:styleId="Navadensplet">
    <w:name w:val="Normal (Web)"/>
    <w:basedOn w:val="Navaden"/>
    <w:uiPriority w:val="99"/>
    <w:rsid w:val="00A23615"/>
    <w:pPr>
      <w:spacing w:after="150"/>
    </w:pPr>
    <w:rPr>
      <w:color w:val="333333"/>
      <w:sz w:val="13"/>
      <w:szCs w:val="13"/>
    </w:rPr>
  </w:style>
  <w:style w:type="paragraph" w:customStyle="1" w:styleId="ZnakZnakZnakZnakZnakZnakZnak">
    <w:name w:val="Znak Znak Znak Znak Znak Znak Znak"/>
    <w:basedOn w:val="Navaden"/>
    <w:rsid w:val="00AE04F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rezrazmikov">
    <w:name w:val="No Spacing"/>
    <w:link w:val="BrezrazmikovZnak"/>
    <w:uiPriority w:val="1"/>
    <w:qFormat/>
    <w:rsid w:val="003840F9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3840F9"/>
    <w:rPr>
      <w:rFonts w:ascii="Calibri" w:hAnsi="Calibri"/>
      <w:sz w:val="22"/>
      <w:szCs w:val="22"/>
      <w:lang w:val="sl-SI" w:eastAsia="en-US" w:bidi="ar-SA"/>
    </w:rPr>
  </w:style>
  <w:style w:type="character" w:customStyle="1" w:styleId="GlavaZnak">
    <w:name w:val="Glava Znak"/>
    <w:aliases w:val="Glava - napis Znak"/>
    <w:link w:val="Glava"/>
    <w:uiPriority w:val="99"/>
    <w:rsid w:val="003840F9"/>
    <w:rPr>
      <w:sz w:val="24"/>
      <w:szCs w:val="24"/>
    </w:rPr>
  </w:style>
  <w:style w:type="paragraph" w:customStyle="1" w:styleId="ZnakZnakZnak1ZnakZnakZnakZnakZnakZnakZnak">
    <w:name w:val="Znak Znak Znak1 Znak Znak Znak Znak Znak Znak Znak"/>
    <w:basedOn w:val="Navaden"/>
    <w:rsid w:val="00AD479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2">
    <w:name w:val="Body Text 2"/>
    <w:basedOn w:val="Navaden"/>
    <w:link w:val="Telobesedila2Znak"/>
    <w:rsid w:val="00AD4799"/>
    <w:pPr>
      <w:spacing w:after="120" w:line="480" w:lineRule="auto"/>
    </w:pPr>
    <w:rPr>
      <w:lang w:val="x-none" w:eastAsia="x-none"/>
    </w:rPr>
  </w:style>
  <w:style w:type="character" w:styleId="Sprotnaopomba-sklic">
    <w:name w:val="footnote reference"/>
    <w:aliases w:val="Footnote symbol,Footnote,Fussnota"/>
    <w:rsid w:val="00AD4799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AD4799"/>
    <w:pPr>
      <w:spacing w:after="120"/>
      <w:jc w:val="both"/>
    </w:pPr>
    <w:rPr>
      <w:sz w:val="20"/>
      <w:szCs w:val="20"/>
    </w:rPr>
  </w:style>
  <w:style w:type="paragraph" w:customStyle="1" w:styleId="Telobesedila21">
    <w:name w:val="Telo besedila 21"/>
    <w:basedOn w:val="Navaden"/>
    <w:rsid w:val="00AC6A83"/>
    <w:pPr>
      <w:widowControl w:val="0"/>
      <w:spacing w:after="120"/>
      <w:jc w:val="both"/>
    </w:pPr>
    <w:rPr>
      <w:sz w:val="22"/>
      <w:szCs w:val="20"/>
      <w:lang w:val="en-US"/>
    </w:rPr>
  </w:style>
  <w:style w:type="paragraph" w:customStyle="1" w:styleId="Style1">
    <w:name w:val="Style1"/>
    <w:basedOn w:val="Navaden"/>
    <w:autoRedefine/>
    <w:rsid w:val="00171D8B"/>
    <w:pPr>
      <w:jc w:val="both"/>
    </w:pPr>
    <w:rPr>
      <w:sz w:val="22"/>
      <w:szCs w:val="22"/>
      <w:lang w:eastAsia="en-US"/>
    </w:rPr>
  </w:style>
  <w:style w:type="paragraph" w:customStyle="1" w:styleId="NavadenA">
    <w:name w:val="Navaden/÷A"/>
    <w:rsid w:val="002617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lang w:val="en-US" w:eastAsia="en-US"/>
    </w:rPr>
  </w:style>
  <w:style w:type="paragraph" w:customStyle="1" w:styleId="Marginalie1">
    <w:name w:val="Marginalie_1"/>
    <w:basedOn w:val="Navaden"/>
    <w:rsid w:val="00171D8B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line="240" w:lineRule="exact"/>
      <w:jc w:val="right"/>
    </w:pPr>
    <w:rPr>
      <w:rFonts w:ascii="AudiSans-Roman" w:hAnsi="AudiSans-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C35E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C35E95"/>
    <w:pPr>
      <w:spacing w:after="120"/>
    </w:pPr>
    <w:rPr>
      <w:lang w:val="x-none" w:eastAsia="x-none"/>
    </w:rPr>
  </w:style>
  <w:style w:type="paragraph" w:customStyle="1" w:styleId="Znak">
    <w:name w:val="Znak"/>
    <w:basedOn w:val="Navaden"/>
    <w:rsid w:val="004A0D1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">
    <w:name w:val="Znak Znak Znak Znak Znak"/>
    <w:basedOn w:val="Navaden"/>
    <w:rsid w:val="00363E6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lobesedila210">
    <w:name w:val="Telo besedila 21"/>
    <w:basedOn w:val="Navaden"/>
    <w:rsid w:val="0078094B"/>
    <w:pPr>
      <w:tabs>
        <w:tab w:val="right" w:pos="9072"/>
      </w:tabs>
      <w:suppressAutoHyphens/>
      <w:jc w:val="both"/>
    </w:pPr>
    <w:rPr>
      <w:rFonts w:ascii="Arial" w:hAnsi="Arial"/>
      <w:szCs w:val="20"/>
      <w:lang w:eastAsia="ar-SA"/>
    </w:rPr>
  </w:style>
  <w:style w:type="paragraph" w:styleId="Oznaenseznam2">
    <w:name w:val="List Bullet 2"/>
    <w:basedOn w:val="Navaden"/>
    <w:autoRedefine/>
    <w:rsid w:val="0078094B"/>
    <w:pPr>
      <w:jc w:val="both"/>
    </w:pPr>
    <w:rPr>
      <w:b/>
      <w:bCs/>
      <w:sz w:val="22"/>
      <w:u w:val="single"/>
    </w:rPr>
  </w:style>
  <w:style w:type="paragraph" w:customStyle="1" w:styleId="xl25">
    <w:name w:val="xl25"/>
    <w:basedOn w:val="Navaden"/>
    <w:rsid w:val="006651D4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ZnakZnak3">
    <w:name w:val="Znak Znak3"/>
    <w:basedOn w:val="Navaden"/>
    <w:rsid w:val="006651D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mainpreviewdarktxt">
    <w:name w:val="main_preview_dark_txt"/>
    <w:basedOn w:val="Privzetapisavaodstavka"/>
    <w:rsid w:val="00D67A4F"/>
  </w:style>
  <w:style w:type="paragraph" w:customStyle="1" w:styleId="ZnakZnakZnak1ZnakZnakZnakZnak">
    <w:name w:val="Znak Znak Znak1 Znak Znak Znak Znak"/>
    <w:basedOn w:val="Navaden"/>
    <w:rsid w:val="00A8408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Datum">
    <w:name w:val="Date"/>
    <w:basedOn w:val="Navaden"/>
    <w:next w:val="Navaden"/>
    <w:rsid w:val="00C623D2"/>
  </w:style>
  <w:style w:type="paragraph" w:customStyle="1" w:styleId="tevilnatoka">
    <w:name w:val="Številčna točka"/>
    <w:basedOn w:val="Navaden"/>
    <w:link w:val="tevilnatokaZnak"/>
    <w:qFormat/>
    <w:rsid w:val="001444D2"/>
    <w:pPr>
      <w:numPr>
        <w:numId w:val="2"/>
      </w:numPr>
      <w:tabs>
        <w:tab w:val="left" w:pos="540"/>
        <w:tab w:val="left" w:pos="900"/>
      </w:tabs>
      <w:jc w:val="both"/>
    </w:pPr>
    <w:rPr>
      <w:rFonts w:ascii="Arial" w:hAnsi="Arial"/>
      <w:sz w:val="22"/>
      <w:szCs w:val="22"/>
      <w:lang w:val="x-none" w:eastAsia="x-none"/>
    </w:rPr>
  </w:style>
  <w:style w:type="character" w:customStyle="1" w:styleId="tevilnatokaZnak">
    <w:name w:val="Številčna točka Znak"/>
    <w:link w:val="tevilnatoka"/>
    <w:rsid w:val="001444D2"/>
    <w:rPr>
      <w:rFonts w:ascii="Arial" w:hAnsi="Arial"/>
      <w:sz w:val="22"/>
      <w:szCs w:val="22"/>
      <w:lang w:val="x-none" w:eastAsia="x-none"/>
    </w:rPr>
  </w:style>
  <w:style w:type="paragraph" w:customStyle="1" w:styleId="Napis1">
    <w:name w:val="Napis1"/>
    <w:basedOn w:val="Navaden"/>
    <w:rsid w:val="00FB2E7D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8500B8"/>
    <w:pPr>
      <w:tabs>
        <w:tab w:val="num" w:pos="397"/>
        <w:tab w:val="left" w:pos="540"/>
        <w:tab w:val="left" w:pos="900"/>
      </w:tabs>
      <w:ind w:left="397" w:hanging="397"/>
      <w:jc w:val="both"/>
    </w:pPr>
    <w:rPr>
      <w:rFonts w:ascii="Arial" w:hAnsi="Arial" w:cs="Arial"/>
      <w:sz w:val="22"/>
      <w:szCs w:val="22"/>
    </w:rPr>
  </w:style>
  <w:style w:type="character" w:customStyle="1" w:styleId="tevilnatokaZnakZnakZnak">
    <w:name w:val="Številčna točka Znak Znak Znak"/>
    <w:link w:val="tevilnatokaZnakZnak"/>
    <w:rsid w:val="008500B8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tevilnatokaZnakZnakZnakZnak">
    <w:name w:val="Številčna točka Znak Znak Znak Znak"/>
    <w:basedOn w:val="Navaden"/>
    <w:qFormat/>
    <w:rsid w:val="00877062"/>
    <w:pPr>
      <w:tabs>
        <w:tab w:val="num" w:pos="397"/>
        <w:tab w:val="left" w:pos="540"/>
        <w:tab w:val="left" w:pos="900"/>
      </w:tabs>
      <w:ind w:left="397" w:hanging="397"/>
      <w:jc w:val="both"/>
    </w:pPr>
    <w:rPr>
      <w:rFonts w:ascii="Arial" w:hAnsi="Arial" w:cs="Arial"/>
      <w:sz w:val="22"/>
      <w:szCs w:val="22"/>
    </w:rPr>
  </w:style>
  <w:style w:type="paragraph" w:customStyle="1" w:styleId="OdstavekZnak">
    <w:name w:val="Odstavek Znak"/>
    <w:basedOn w:val="Navaden"/>
    <w:qFormat/>
    <w:rsid w:val="00877062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/>
      <w:sz w:val="22"/>
      <w:szCs w:val="22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877062"/>
    <w:pPr>
      <w:numPr>
        <w:numId w:val="3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877062"/>
    <w:rPr>
      <w:rFonts w:ascii="Arial" w:hAnsi="Arial"/>
      <w:sz w:val="22"/>
      <w:szCs w:val="22"/>
      <w:lang w:val="x-none" w:eastAsia="x-none"/>
    </w:rPr>
  </w:style>
  <w:style w:type="paragraph" w:customStyle="1" w:styleId="ZnakZnakZnak">
    <w:name w:val="Znak Znak Znak"/>
    <w:basedOn w:val="Navaden"/>
    <w:rsid w:val="003C1D7A"/>
    <w:pPr>
      <w:spacing w:after="160" w:line="240" w:lineRule="exact"/>
    </w:pPr>
    <w:rPr>
      <w:rFonts w:ascii="Tahoma" w:hAnsi="Tahoma" w:cs="Arial"/>
      <w:i/>
      <w:sz w:val="20"/>
      <w:szCs w:val="22"/>
      <w:lang w:val="en-US" w:eastAsia="en-US"/>
    </w:rPr>
  </w:style>
  <w:style w:type="paragraph" w:customStyle="1" w:styleId="ZnakZnakZnak1ZnakZnakZnakZnakZnakZnakZnakZnak">
    <w:name w:val="Znak Znak Znak1 Znak Znak Znak Znak Znak Znak Znak Znak"/>
    <w:basedOn w:val="Navaden"/>
    <w:rsid w:val="005D7D1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PripombabesediloZnak">
    <w:name w:val="Pripomba – besedilo Znak"/>
    <w:aliases w:val="Komentar - besedilo Znak2"/>
    <w:link w:val="Pripombabesedilo"/>
    <w:rsid w:val="006331C4"/>
  </w:style>
  <w:style w:type="paragraph" w:customStyle="1" w:styleId="CM1">
    <w:name w:val="CM1"/>
    <w:basedOn w:val="Default"/>
    <w:next w:val="Default"/>
    <w:uiPriority w:val="99"/>
    <w:rsid w:val="00044092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044092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044092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F0207B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/>
      <w:sz w:val="22"/>
      <w:szCs w:val="22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F0207B"/>
    <w:pPr>
      <w:numPr>
        <w:numId w:val="4"/>
      </w:num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F0207B"/>
    <w:rPr>
      <w:rFonts w:ascii="Arial" w:hAnsi="Arial"/>
      <w:sz w:val="22"/>
      <w:szCs w:val="22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624C53"/>
    <w:pPr>
      <w:ind w:left="708"/>
    </w:pPr>
    <w:rPr>
      <w:lang w:val="x-none" w:eastAsia="x-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A44E6"/>
    <w:rPr>
      <w:b/>
      <w:bCs/>
      <w:lang w:val="x-none" w:eastAsia="x-none"/>
    </w:rPr>
  </w:style>
  <w:style w:type="character" w:customStyle="1" w:styleId="ZadevapripombeZnak">
    <w:name w:val="Zadeva pripombe Znak"/>
    <w:link w:val="Zadevapripombe"/>
    <w:uiPriority w:val="99"/>
    <w:semiHidden/>
    <w:rsid w:val="009A44E6"/>
    <w:rPr>
      <w:b/>
      <w:bCs/>
    </w:rPr>
  </w:style>
  <w:style w:type="character" w:styleId="Krepko">
    <w:name w:val="Strong"/>
    <w:uiPriority w:val="22"/>
    <w:qFormat/>
    <w:rsid w:val="00382BCE"/>
    <w:rPr>
      <w:rFonts w:cs="Times New Roman"/>
      <w:b/>
      <w:bCs/>
    </w:rPr>
  </w:style>
  <w:style w:type="character" w:customStyle="1" w:styleId="OdstavekseznamaZnak">
    <w:name w:val="Odstavek seznama Znak"/>
    <w:link w:val="Odstavekseznama"/>
    <w:uiPriority w:val="34"/>
    <w:rsid w:val="00382BCE"/>
    <w:rPr>
      <w:sz w:val="24"/>
      <w:szCs w:val="24"/>
    </w:rPr>
  </w:style>
  <w:style w:type="character" w:customStyle="1" w:styleId="longtext1">
    <w:name w:val="long_text1"/>
    <w:rsid w:val="00797132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CE07B5"/>
    <w:pPr>
      <w:numPr>
        <w:numId w:val="5"/>
      </w:numPr>
      <w:spacing w:after="120"/>
      <w:jc w:val="both"/>
    </w:pPr>
    <w:rPr>
      <w:rFonts w:ascii="Arial" w:hAnsi="Arial"/>
      <w:color w:val="000000"/>
      <w:sz w:val="20"/>
      <w:szCs w:val="20"/>
      <w:lang w:val="x-none" w:eastAsia="x-none"/>
    </w:rPr>
  </w:style>
  <w:style w:type="character" w:customStyle="1" w:styleId="BesedilolenaZnak">
    <w:name w:val="Besedilo člena Znak"/>
    <w:link w:val="Besedilolena"/>
    <w:rsid w:val="00CE07B5"/>
    <w:rPr>
      <w:rFonts w:ascii="Arial" w:hAnsi="Arial"/>
      <w:color w:val="000000"/>
      <w:lang w:val="x-none" w:eastAsia="x-none"/>
    </w:rPr>
  </w:style>
  <w:style w:type="paragraph" w:customStyle="1" w:styleId="LEN">
    <w:name w:val="ČLEN"/>
    <w:basedOn w:val="Odstavekseznama"/>
    <w:link w:val="LENZnak"/>
    <w:qFormat/>
    <w:rsid w:val="00CB202C"/>
    <w:pPr>
      <w:numPr>
        <w:numId w:val="6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character" w:customStyle="1" w:styleId="Naslov5Znak">
    <w:name w:val="Naslov 5 Znak"/>
    <w:link w:val="Naslov5"/>
    <w:rsid w:val="000C427F"/>
    <w:rPr>
      <w:color w:val="243F60"/>
      <w:sz w:val="22"/>
      <w:szCs w:val="22"/>
      <w:lang w:eastAsia="en-US"/>
    </w:rPr>
  </w:style>
  <w:style w:type="character" w:customStyle="1" w:styleId="Naslov6Znak">
    <w:name w:val="Naslov 6 Znak"/>
    <w:link w:val="Naslov6"/>
    <w:rsid w:val="000C427F"/>
    <w:rPr>
      <w:b/>
      <w:bCs/>
      <w:sz w:val="22"/>
      <w:szCs w:val="22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link w:val="Naslov1"/>
    <w:rsid w:val="000C427F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Naslov2Znak">
    <w:name w:val="Naslov 2 Znak"/>
    <w:link w:val="Naslov2"/>
    <w:rsid w:val="000C427F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slov3Znak">
    <w:name w:val="Naslov 3 Znak"/>
    <w:link w:val="Naslov3"/>
    <w:rsid w:val="000C427F"/>
    <w:rPr>
      <w:rFonts w:ascii="Arial" w:hAnsi="Arial" w:cs="Arial"/>
      <w:b/>
      <w:bCs/>
      <w:sz w:val="26"/>
      <w:szCs w:val="26"/>
    </w:rPr>
  </w:style>
  <w:style w:type="character" w:customStyle="1" w:styleId="Naslov4Znak">
    <w:name w:val="Naslov 4 Znak"/>
    <w:link w:val="Naslov4"/>
    <w:rsid w:val="000C427F"/>
    <w:rPr>
      <w:b/>
      <w:bCs/>
      <w:sz w:val="24"/>
      <w:szCs w:val="24"/>
    </w:rPr>
  </w:style>
  <w:style w:type="character" w:customStyle="1" w:styleId="Naslov7Znak">
    <w:name w:val="Naslov 7 Znak"/>
    <w:link w:val="Naslov7"/>
    <w:rsid w:val="000C427F"/>
    <w:rPr>
      <w:b/>
      <w:sz w:val="22"/>
      <w:szCs w:val="22"/>
    </w:rPr>
  </w:style>
  <w:style w:type="character" w:customStyle="1" w:styleId="Naslov8Znak">
    <w:name w:val="Naslov 8 Znak"/>
    <w:link w:val="Naslov8"/>
    <w:rsid w:val="000C427F"/>
    <w:rPr>
      <w:b/>
      <w:sz w:val="22"/>
      <w:szCs w:val="22"/>
    </w:rPr>
  </w:style>
  <w:style w:type="character" w:customStyle="1" w:styleId="Naslov9Znak">
    <w:name w:val="Naslov 9 Znak"/>
    <w:link w:val="Naslov9"/>
    <w:rsid w:val="000C427F"/>
    <w:rPr>
      <w:rFonts w:ascii="Arial" w:hAnsi="Arial" w:cs="Arial"/>
      <w:sz w:val="22"/>
      <w:szCs w:val="22"/>
    </w:rPr>
  </w:style>
  <w:style w:type="character" w:customStyle="1" w:styleId="NogaZnak">
    <w:name w:val="Noga Znak"/>
    <w:link w:val="Noga"/>
    <w:rsid w:val="000C427F"/>
    <w:rPr>
      <w:sz w:val="24"/>
      <w:szCs w:val="24"/>
    </w:rPr>
  </w:style>
  <w:style w:type="paragraph" w:styleId="Zgradbadokumenta">
    <w:name w:val="Document Map"/>
    <w:basedOn w:val="Navaden"/>
    <w:link w:val="ZgradbadokumentaZnak"/>
    <w:uiPriority w:val="99"/>
    <w:rsid w:val="000C427F"/>
    <w:pPr>
      <w:spacing w:line="260" w:lineRule="exact"/>
    </w:pPr>
    <w:rPr>
      <w:rFonts w:ascii="Tahoma" w:hAnsi="Tahoma"/>
      <w:sz w:val="16"/>
      <w:szCs w:val="16"/>
      <w:lang w:val="x-none" w:eastAsia="en-US"/>
    </w:rPr>
  </w:style>
  <w:style w:type="character" w:customStyle="1" w:styleId="ZgradbadokumentaZnak">
    <w:name w:val="Zgradba dokumenta Znak"/>
    <w:link w:val="Zgradbadokumenta"/>
    <w:uiPriority w:val="99"/>
    <w:rsid w:val="000C427F"/>
    <w:rPr>
      <w:rFonts w:ascii="Tahoma" w:hAnsi="Tahoma" w:cs="Tahoma"/>
      <w:sz w:val="16"/>
      <w:szCs w:val="16"/>
      <w:lang w:eastAsia="en-US"/>
    </w:rPr>
  </w:style>
  <w:style w:type="paragraph" w:customStyle="1" w:styleId="datumtevilka">
    <w:name w:val="datum številka"/>
    <w:basedOn w:val="Navaden"/>
    <w:qFormat/>
    <w:rsid w:val="000C427F"/>
    <w:pPr>
      <w:tabs>
        <w:tab w:val="left" w:pos="1701"/>
      </w:tabs>
      <w:spacing w:line="260" w:lineRule="exact"/>
    </w:pPr>
    <w:rPr>
      <w:rFonts w:ascii="Arial" w:hAnsi="Arial"/>
      <w:sz w:val="20"/>
      <w:szCs w:val="20"/>
    </w:rPr>
  </w:style>
  <w:style w:type="paragraph" w:customStyle="1" w:styleId="ZADEVA">
    <w:name w:val="ZADEVA"/>
    <w:basedOn w:val="Navaden"/>
    <w:qFormat/>
    <w:rsid w:val="000C427F"/>
    <w:pPr>
      <w:tabs>
        <w:tab w:val="left" w:pos="1701"/>
      </w:tabs>
      <w:spacing w:line="260" w:lineRule="exac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avaden"/>
    <w:qFormat/>
    <w:rsid w:val="000C427F"/>
    <w:pPr>
      <w:tabs>
        <w:tab w:val="left" w:pos="3402"/>
      </w:tabs>
      <w:spacing w:line="260" w:lineRule="exact"/>
    </w:pPr>
    <w:rPr>
      <w:rFonts w:ascii="Arial" w:hAnsi="Arial"/>
      <w:sz w:val="20"/>
      <w:lang w:val="it-IT" w:eastAsia="en-US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link w:val="Telobesedila"/>
    <w:uiPriority w:val="99"/>
    <w:rsid w:val="000C427F"/>
    <w:rPr>
      <w:sz w:val="24"/>
      <w:szCs w:val="24"/>
    </w:rPr>
  </w:style>
  <w:style w:type="paragraph" w:customStyle="1" w:styleId="arttext1">
    <w:name w:val="arttext1"/>
    <w:basedOn w:val="Navaden"/>
    <w:rsid w:val="000C427F"/>
    <w:pPr>
      <w:spacing w:before="240" w:after="240" w:line="324" w:lineRule="auto"/>
      <w:ind w:left="40" w:right="40"/>
    </w:pPr>
    <w:rPr>
      <w:rFonts w:ascii="Tahoma" w:hAnsi="Tahoma" w:cs="Tahoma"/>
      <w:color w:val="000000"/>
      <w:sz w:val="12"/>
      <w:szCs w:val="12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link w:val="Sprotnaopomba-besedilo"/>
    <w:semiHidden/>
    <w:rsid w:val="000C427F"/>
  </w:style>
  <w:style w:type="paragraph" w:customStyle="1" w:styleId="Neotevilenodstavek">
    <w:name w:val="Neoštevilčen odstavek"/>
    <w:basedOn w:val="Navaden"/>
    <w:link w:val="NeotevilenodstavekZnak"/>
    <w:qFormat/>
    <w:rsid w:val="000C427F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NeotevilenodstavekZnak">
    <w:name w:val="Neoštevilčen odstavek Znak"/>
    <w:link w:val="Neotevilenodstavek"/>
    <w:rsid w:val="000C427F"/>
    <w:rPr>
      <w:rFonts w:ascii="Arial" w:hAnsi="Arial" w:cs="Arial"/>
      <w:sz w:val="22"/>
      <w:szCs w:val="22"/>
    </w:rPr>
  </w:style>
  <w:style w:type="paragraph" w:customStyle="1" w:styleId="Oddelek">
    <w:name w:val="Oddelek"/>
    <w:basedOn w:val="Navaden"/>
    <w:link w:val="OddelekZnak1"/>
    <w:qFormat/>
    <w:rsid w:val="000C427F"/>
    <w:pPr>
      <w:numPr>
        <w:numId w:val="8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hAnsi="Arial"/>
      <w:b/>
      <w:sz w:val="22"/>
      <w:szCs w:val="22"/>
      <w:lang w:val="x-none" w:eastAsia="x-none"/>
    </w:rPr>
  </w:style>
  <w:style w:type="character" w:customStyle="1" w:styleId="OddelekZnak1">
    <w:name w:val="Oddelek Znak1"/>
    <w:link w:val="Oddelek"/>
    <w:rsid w:val="000C427F"/>
    <w:rPr>
      <w:rFonts w:ascii="Arial" w:hAnsi="Arial"/>
      <w:b/>
      <w:sz w:val="22"/>
      <w:szCs w:val="22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0C427F"/>
    <w:pPr>
      <w:numPr>
        <w:numId w:val="9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AlineazaodstavkomZnak">
    <w:name w:val="Alinea za odstavkom Znak"/>
    <w:link w:val="Alineazaodstavkom"/>
    <w:rsid w:val="000C427F"/>
    <w:rPr>
      <w:rFonts w:ascii="Arial" w:hAnsi="Arial"/>
      <w:sz w:val="22"/>
      <w:szCs w:val="22"/>
      <w:lang w:val="x-none" w:eastAsia="x-none"/>
    </w:rPr>
  </w:style>
  <w:style w:type="paragraph" w:customStyle="1" w:styleId="Poglavje">
    <w:name w:val="Poglavje"/>
    <w:basedOn w:val="Navaden"/>
    <w:qFormat/>
    <w:rsid w:val="000C427F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hAnsi="Arial" w:cs="Arial"/>
      <w:b/>
      <w:sz w:val="22"/>
      <w:szCs w:val="22"/>
    </w:rPr>
  </w:style>
  <w:style w:type="paragraph" w:customStyle="1" w:styleId="Vrstapredpisa">
    <w:name w:val="Vrsta predpisa"/>
    <w:basedOn w:val="Navaden"/>
    <w:link w:val="VrstapredpisaZnak"/>
    <w:qFormat/>
    <w:rsid w:val="000C427F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ascii="Arial" w:hAnsi="Arial"/>
      <w:b/>
      <w:bCs/>
      <w:color w:val="000000"/>
      <w:spacing w:val="40"/>
      <w:sz w:val="22"/>
      <w:szCs w:val="22"/>
      <w:lang w:val="x-none" w:eastAsia="x-none"/>
    </w:rPr>
  </w:style>
  <w:style w:type="character" w:customStyle="1" w:styleId="VrstapredpisaZnak">
    <w:name w:val="Vrsta predpisa Znak"/>
    <w:link w:val="Vrstapredpisa"/>
    <w:rsid w:val="000C427F"/>
    <w:rPr>
      <w:rFonts w:ascii="Arial" w:hAnsi="Arial" w:cs="Arial"/>
      <w:b/>
      <w:bCs/>
      <w:color w:val="000000"/>
      <w:spacing w:val="40"/>
      <w:sz w:val="22"/>
      <w:szCs w:val="22"/>
    </w:rPr>
  </w:style>
  <w:style w:type="paragraph" w:customStyle="1" w:styleId="Naslovpredpisa">
    <w:name w:val="Naslov_predpisa"/>
    <w:basedOn w:val="Navaden"/>
    <w:link w:val="NaslovpredpisaZnak"/>
    <w:qFormat/>
    <w:rsid w:val="000C427F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hAnsi="Arial"/>
      <w:b/>
      <w:sz w:val="22"/>
      <w:szCs w:val="22"/>
      <w:lang w:val="x-none" w:eastAsia="x-none"/>
    </w:rPr>
  </w:style>
  <w:style w:type="character" w:customStyle="1" w:styleId="NaslovpredpisaZnak">
    <w:name w:val="Naslov_predpisa Znak"/>
    <w:link w:val="Naslovpredpisa"/>
    <w:rsid w:val="000C427F"/>
    <w:rPr>
      <w:rFonts w:ascii="Arial" w:hAnsi="Arial" w:cs="Arial"/>
      <w:b/>
      <w:sz w:val="22"/>
      <w:szCs w:val="22"/>
    </w:rPr>
  </w:style>
  <w:style w:type="character" w:customStyle="1" w:styleId="BesedilooblakaZnak">
    <w:name w:val="Besedilo oblačka Znak"/>
    <w:link w:val="Besedilooblaka"/>
    <w:uiPriority w:val="99"/>
    <w:semiHidden/>
    <w:rsid w:val="000C427F"/>
    <w:rPr>
      <w:rFonts w:ascii="Tahoma" w:hAnsi="Tahoma" w:cs="Tahoma"/>
      <w:sz w:val="16"/>
      <w:szCs w:val="16"/>
    </w:rPr>
  </w:style>
  <w:style w:type="paragraph" w:styleId="Telobesedila-zamik">
    <w:name w:val="Body Text Indent"/>
    <w:basedOn w:val="Navaden"/>
    <w:link w:val="Telobesedila-zamikZnak"/>
    <w:rsid w:val="000C427F"/>
    <w:pPr>
      <w:spacing w:after="120" w:line="260" w:lineRule="exact"/>
      <w:ind w:left="283"/>
    </w:pPr>
    <w:rPr>
      <w:rFonts w:ascii="Arial" w:hAnsi="Arial"/>
      <w:sz w:val="20"/>
      <w:lang w:val="x-none" w:eastAsia="en-US"/>
    </w:rPr>
  </w:style>
  <w:style w:type="character" w:customStyle="1" w:styleId="Telobesedila-zamikZnak">
    <w:name w:val="Telo besedila - zamik Znak"/>
    <w:link w:val="Telobesedila-zamik"/>
    <w:rsid w:val="000C427F"/>
    <w:rPr>
      <w:rFonts w:ascii="Arial" w:hAnsi="Arial"/>
      <w:szCs w:val="24"/>
      <w:lang w:eastAsia="en-US"/>
    </w:rPr>
  </w:style>
  <w:style w:type="paragraph" w:customStyle="1" w:styleId="Odstavekseznama1">
    <w:name w:val="Odstavek seznama1"/>
    <w:basedOn w:val="Navaden"/>
    <w:qFormat/>
    <w:rsid w:val="000C427F"/>
    <w:pPr>
      <w:ind w:left="720"/>
      <w:contextualSpacing/>
    </w:pPr>
  </w:style>
  <w:style w:type="paragraph" w:customStyle="1" w:styleId="Alineazatoko">
    <w:name w:val="Alinea za točko"/>
    <w:basedOn w:val="Navaden"/>
    <w:link w:val="AlineazatokoZnak"/>
    <w:qFormat/>
    <w:rsid w:val="000C427F"/>
    <w:pPr>
      <w:tabs>
        <w:tab w:val="num" w:pos="360"/>
      </w:tabs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AlineazatokoZnak">
    <w:name w:val="Alinea za točko Znak"/>
    <w:link w:val="Alineazatoko"/>
    <w:locked/>
    <w:rsid w:val="000C427F"/>
    <w:rPr>
      <w:rFonts w:ascii="Arial" w:hAnsi="Arial" w:cs="Arial"/>
      <w:sz w:val="22"/>
      <w:szCs w:val="22"/>
    </w:rPr>
  </w:style>
  <w:style w:type="paragraph" w:customStyle="1" w:styleId="Odsek">
    <w:name w:val="Odsek"/>
    <w:basedOn w:val="Oddelek"/>
    <w:link w:val="OdsekZnak"/>
    <w:qFormat/>
    <w:rsid w:val="000C427F"/>
    <w:pPr>
      <w:numPr>
        <w:numId w:val="7"/>
      </w:numPr>
    </w:pPr>
  </w:style>
  <w:style w:type="character" w:customStyle="1" w:styleId="OdsekZnak">
    <w:name w:val="Odsek Znak"/>
    <w:link w:val="Odsek"/>
    <w:locked/>
    <w:rsid w:val="000C427F"/>
    <w:rPr>
      <w:rFonts w:ascii="Arial" w:hAnsi="Arial"/>
      <w:b/>
      <w:sz w:val="22"/>
      <w:szCs w:val="22"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0C427F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character" w:styleId="Poudarek">
    <w:name w:val="Emphasis"/>
    <w:uiPriority w:val="20"/>
    <w:qFormat/>
    <w:rsid w:val="000C427F"/>
    <w:rPr>
      <w:rFonts w:cs="Times New Roman"/>
      <w:b/>
      <w:bCs/>
    </w:rPr>
  </w:style>
  <w:style w:type="character" w:customStyle="1" w:styleId="mediumtext1">
    <w:name w:val="medium_text1"/>
    <w:rsid w:val="000C427F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0C42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</w:pPr>
    <w:rPr>
      <w:rFonts w:ascii="Courier New" w:eastAsia="Arial Unicode MS" w:hAnsi="Courier New"/>
      <w:color w:val="000000"/>
      <w:sz w:val="18"/>
      <w:szCs w:val="18"/>
      <w:lang w:val="en-GB" w:eastAsia="en-US"/>
    </w:rPr>
  </w:style>
  <w:style w:type="character" w:customStyle="1" w:styleId="HTML-oblikovanoZnak">
    <w:name w:val="HTML-oblikovano Znak"/>
    <w:link w:val="HTML-oblikovano"/>
    <w:rsid w:val="000C427F"/>
    <w:rPr>
      <w:rFonts w:ascii="Courier New" w:eastAsia="Arial Unicode MS" w:hAnsi="Courier New" w:cs="Courier New"/>
      <w:color w:val="000000"/>
      <w:sz w:val="18"/>
      <w:szCs w:val="18"/>
      <w:lang w:val="en-GB" w:eastAsia="en-US"/>
    </w:rPr>
  </w:style>
  <w:style w:type="paragraph" w:customStyle="1" w:styleId="APobarvanoleni">
    <w:name w:val="A Pobarvano členi"/>
    <w:basedOn w:val="Navaden"/>
    <w:rsid w:val="000C427F"/>
    <w:pPr>
      <w:shd w:val="clear" w:color="auto" w:fill="FFFF99"/>
      <w:ind w:left="-907"/>
      <w:jc w:val="both"/>
    </w:pPr>
    <w:rPr>
      <w:color w:val="000000"/>
      <w:szCs w:val="20"/>
      <w:lang w:val="en-GB"/>
    </w:rPr>
  </w:style>
  <w:style w:type="paragraph" w:customStyle="1" w:styleId="novela">
    <w:name w:val="novela"/>
    <w:basedOn w:val="Navaden"/>
    <w:next w:val="Navaden"/>
    <w:autoRedefine/>
    <w:rsid w:val="000C427F"/>
    <w:pPr>
      <w:keepNext/>
      <w:spacing w:after="120"/>
      <w:ind w:firstLine="284"/>
      <w:jc w:val="both"/>
    </w:pPr>
  </w:style>
  <w:style w:type="paragraph" w:customStyle="1" w:styleId="Naslov32">
    <w:name w:val="Naslov 32"/>
    <w:basedOn w:val="Navaden"/>
    <w:rsid w:val="000C427F"/>
    <w:pPr>
      <w:outlineLvl w:val="3"/>
    </w:pPr>
    <w:rPr>
      <w:sz w:val="27"/>
      <w:szCs w:val="27"/>
    </w:rPr>
  </w:style>
  <w:style w:type="paragraph" w:customStyle="1" w:styleId="ic">
    <w:name w:val="ic"/>
    <w:basedOn w:val="Navaden"/>
    <w:rsid w:val="000C427F"/>
    <w:pPr>
      <w:spacing w:before="100" w:beforeAutospacing="1" w:after="100" w:afterAutospacing="1"/>
    </w:pPr>
  </w:style>
  <w:style w:type="paragraph" w:customStyle="1" w:styleId="5Normal">
    <w:name w:val="5 Normal"/>
    <w:rsid w:val="000C427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/>
      <w:spacing w:val="-2"/>
      <w:sz w:val="22"/>
      <w:lang w:val="en-GB" w:eastAsia="en-GB"/>
    </w:rPr>
  </w:style>
  <w:style w:type="paragraph" w:customStyle="1" w:styleId="im">
    <w:name w:val="im"/>
    <w:basedOn w:val="Navaden"/>
    <w:rsid w:val="000C427F"/>
  </w:style>
  <w:style w:type="paragraph" w:customStyle="1" w:styleId="EntEmet">
    <w:name w:val="EntEmet"/>
    <w:basedOn w:val="Navaden"/>
    <w:rsid w:val="000C427F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  <w:style w:type="paragraph" w:customStyle="1" w:styleId="Odstavekseznama2">
    <w:name w:val="Odstavek seznama2"/>
    <w:basedOn w:val="Navaden"/>
    <w:rsid w:val="000C427F"/>
    <w:pPr>
      <w:ind w:left="720"/>
      <w:contextualSpacing/>
    </w:pPr>
    <w:rPr>
      <w:sz w:val="22"/>
      <w:szCs w:val="22"/>
      <w:lang w:eastAsia="en-US"/>
    </w:rPr>
  </w:style>
  <w:style w:type="character" w:customStyle="1" w:styleId="highlight01">
    <w:name w:val="highlight01"/>
    <w:rsid w:val="000C427F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0C427F"/>
    <w:pPr>
      <w:spacing w:after="210"/>
      <w:jc w:val="center"/>
    </w:pPr>
    <w:rPr>
      <w:b/>
      <w:bCs/>
      <w:color w:val="333333"/>
      <w:sz w:val="18"/>
      <w:szCs w:val="18"/>
    </w:rPr>
  </w:style>
  <w:style w:type="character" w:customStyle="1" w:styleId="Telobesedila2Znak">
    <w:name w:val="Telo besedila 2 Znak"/>
    <w:link w:val="Telobesedila2"/>
    <w:rsid w:val="000C427F"/>
    <w:rPr>
      <w:sz w:val="24"/>
      <w:szCs w:val="24"/>
    </w:rPr>
  </w:style>
  <w:style w:type="character" w:customStyle="1" w:styleId="CharChar14">
    <w:name w:val="Char Char14"/>
    <w:rsid w:val="000C427F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0C427F"/>
    <w:rPr>
      <w:rFonts w:eastAsia="Calibri"/>
      <w:sz w:val="22"/>
      <w:szCs w:val="22"/>
      <w:lang w:eastAsia="en-US"/>
    </w:rPr>
  </w:style>
  <w:style w:type="paragraph" w:styleId="Naslov">
    <w:name w:val="Title"/>
    <w:basedOn w:val="Navaden"/>
    <w:next w:val="Navaden"/>
    <w:link w:val="NaslovZnak"/>
    <w:qFormat/>
    <w:rsid w:val="000C427F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  <w:lang w:val="x-none" w:eastAsia="en-US"/>
    </w:rPr>
  </w:style>
  <w:style w:type="character" w:customStyle="1" w:styleId="NaslovZnak">
    <w:name w:val="Naslov Znak"/>
    <w:link w:val="Naslov"/>
    <w:rsid w:val="000C427F"/>
    <w:rPr>
      <w:color w:val="17365D"/>
      <w:spacing w:val="5"/>
      <w:kern w:val="28"/>
      <w:sz w:val="52"/>
      <w:szCs w:val="52"/>
      <w:lang w:eastAsia="en-US"/>
    </w:rPr>
  </w:style>
  <w:style w:type="paragraph" w:styleId="Podnaslov">
    <w:name w:val="Subtitle"/>
    <w:basedOn w:val="Navaden"/>
    <w:next w:val="Navaden"/>
    <w:link w:val="PodnaslovZnak"/>
    <w:qFormat/>
    <w:rsid w:val="000C427F"/>
    <w:pPr>
      <w:numPr>
        <w:ilvl w:val="1"/>
      </w:numPr>
    </w:pPr>
    <w:rPr>
      <w:i/>
      <w:iCs/>
      <w:color w:val="4F81BD"/>
      <w:spacing w:val="15"/>
      <w:lang w:val="x-none" w:eastAsia="en-US"/>
    </w:rPr>
  </w:style>
  <w:style w:type="character" w:customStyle="1" w:styleId="PodnaslovZnak">
    <w:name w:val="Podnaslov Znak"/>
    <w:link w:val="Podnaslov"/>
    <w:rsid w:val="000C427F"/>
    <w:rPr>
      <w:i/>
      <w:iCs/>
      <w:color w:val="4F81BD"/>
      <w:spacing w:val="15"/>
      <w:sz w:val="24"/>
      <w:szCs w:val="24"/>
      <w:lang w:eastAsia="en-US"/>
    </w:rPr>
  </w:style>
  <w:style w:type="paragraph" w:customStyle="1" w:styleId="Odstavekseznama3">
    <w:name w:val="Odstavek seznama3"/>
    <w:basedOn w:val="Navaden"/>
    <w:qFormat/>
    <w:rsid w:val="000C427F"/>
    <w:pPr>
      <w:ind w:left="708"/>
    </w:pPr>
    <w:rPr>
      <w:rFonts w:eastAsia="Calibri"/>
      <w:sz w:val="22"/>
      <w:szCs w:val="22"/>
      <w:lang w:eastAsia="en-US"/>
    </w:rPr>
  </w:style>
  <w:style w:type="character" w:styleId="SledenaHiperpovezava">
    <w:name w:val="FollowedHyperlink"/>
    <w:uiPriority w:val="99"/>
    <w:rsid w:val="000C427F"/>
    <w:rPr>
      <w:color w:val="800080"/>
      <w:u w:val="single"/>
    </w:rPr>
  </w:style>
  <w:style w:type="character" w:customStyle="1" w:styleId="CharChar2">
    <w:name w:val="Char Char2"/>
    <w:rsid w:val="000C427F"/>
    <w:rPr>
      <w:lang w:val="sl-SI" w:eastAsia="sl-SI" w:bidi="ar-SA"/>
    </w:rPr>
  </w:style>
  <w:style w:type="character" w:customStyle="1" w:styleId="GolobesediloZnak">
    <w:name w:val="Golo besedilo Znak"/>
    <w:link w:val="Golobesedilo"/>
    <w:rsid w:val="000C427F"/>
    <w:rPr>
      <w:rFonts w:ascii="Courier New" w:hAnsi="Courier New" w:cs="Courier New"/>
    </w:rPr>
  </w:style>
  <w:style w:type="paragraph" w:customStyle="1" w:styleId="p">
    <w:name w:val="p"/>
    <w:basedOn w:val="Navaden"/>
    <w:rsid w:val="000C427F"/>
    <w:pPr>
      <w:spacing w:before="48" w:after="12"/>
      <w:ind w:left="12" w:right="12" w:firstLine="240"/>
      <w:jc w:val="both"/>
    </w:pPr>
    <w:rPr>
      <w:rFonts w:ascii="Arial" w:hAnsi="Arial" w:cs="Arial"/>
      <w:color w:val="222222"/>
      <w:sz w:val="22"/>
      <w:szCs w:val="22"/>
    </w:rPr>
  </w:style>
  <w:style w:type="paragraph" w:customStyle="1" w:styleId="esegmentt">
    <w:name w:val="esegment_t"/>
    <w:basedOn w:val="Navaden"/>
    <w:rsid w:val="000C427F"/>
    <w:pPr>
      <w:spacing w:after="145" w:line="360" w:lineRule="atLeast"/>
      <w:jc w:val="center"/>
    </w:pPr>
    <w:rPr>
      <w:b/>
      <w:bCs/>
      <w:color w:val="6B7E9D"/>
      <w:sz w:val="31"/>
      <w:szCs w:val="31"/>
    </w:rPr>
  </w:style>
  <w:style w:type="paragraph" w:customStyle="1" w:styleId="NumPar1">
    <w:name w:val="NumPar 1"/>
    <w:basedOn w:val="Navaden"/>
    <w:next w:val="Navaden"/>
    <w:rsid w:val="000C427F"/>
    <w:pPr>
      <w:numPr>
        <w:numId w:val="10"/>
      </w:numPr>
      <w:spacing w:before="120" w:after="120"/>
      <w:jc w:val="both"/>
    </w:pPr>
    <w:rPr>
      <w:lang w:eastAsia="en-US"/>
    </w:rPr>
  </w:style>
  <w:style w:type="paragraph" w:customStyle="1" w:styleId="NumPar2">
    <w:name w:val="NumPar 2"/>
    <w:basedOn w:val="Navaden"/>
    <w:next w:val="Navaden"/>
    <w:rsid w:val="000C427F"/>
    <w:pPr>
      <w:numPr>
        <w:ilvl w:val="1"/>
        <w:numId w:val="10"/>
      </w:numPr>
      <w:spacing w:before="120" w:after="120"/>
      <w:jc w:val="both"/>
    </w:pPr>
    <w:rPr>
      <w:lang w:eastAsia="en-US"/>
    </w:rPr>
  </w:style>
  <w:style w:type="paragraph" w:customStyle="1" w:styleId="NumPar3">
    <w:name w:val="NumPar 3"/>
    <w:basedOn w:val="Navaden"/>
    <w:next w:val="Navaden"/>
    <w:rsid w:val="000C427F"/>
    <w:pPr>
      <w:numPr>
        <w:ilvl w:val="2"/>
        <w:numId w:val="10"/>
      </w:numPr>
      <w:spacing w:before="120" w:after="120"/>
      <w:jc w:val="both"/>
    </w:pPr>
    <w:rPr>
      <w:lang w:eastAsia="en-US"/>
    </w:rPr>
  </w:style>
  <w:style w:type="paragraph" w:customStyle="1" w:styleId="NumPar4">
    <w:name w:val="NumPar 4"/>
    <w:basedOn w:val="Navaden"/>
    <w:next w:val="Navaden"/>
    <w:rsid w:val="000C427F"/>
    <w:pPr>
      <w:numPr>
        <w:ilvl w:val="3"/>
        <w:numId w:val="10"/>
      </w:numPr>
      <w:spacing w:before="120" w:after="120"/>
      <w:jc w:val="both"/>
    </w:pPr>
    <w:rPr>
      <w:lang w:eastAsia="en-US"/>
    </w:rPr>
  </w:style>
  <w:style w:type="paragraph" w:styleId="Oznaenseznam">
    <w:name w:val="List Bullet"/>
    <w:basedOn w:val="Navaden"/>
    <w:rsid w:val="000C427F"/>
    <w:pPr>
      <w:spacing w:before="120" w:after="120"/>
      <w:jc w:val="both"/>
    </w:pPr>
    <w:rPr>
      <w:lang w:eastAsia="en-US"/>
    </w:rPr>
  </w:style>
  <w:style w:type="paragraph" w:customStyle="1" w:styleId="Pa3">
    <w:name w:val="Pa3"/>
    <w:basedOn w:val="Navaden"/>
    <w:next w:val="Navaden"/>
    <w:rsid w:val="000C427F"/>
    <w:pPr>
      <w:autoSpaceDE w:val="0"/>
      <w:autoSpaceDN w:val="0"/>
      <w:adjustRightInd w:val="0"/>
      <w:spacing w:line="171" w:lineRule="atLeast"/>
    </w:pPr>
    <w:rPr>
      <w:rFonts w:ascii="Arial" w:hAnsi="Arial"/>
    </w:rPr>
  </w:style>
  <w:style w:type="paragraph" w:customStyle="1" w:styleId="Text1">
    <w:name w:val="Text 1"/>
    <w:basedOn w:val="Navaden"/>
    <w:rsid w:val="000C427F"/>
    <w:pPr>
      <w:spacing w:before="120" w:after="120"/>
      <w:ind w:left="850"/>
      <w:jc w:val="both"/>
    </w:pPr>
    <w:rPr>
      <w:lang w:eastAsia="en-US"/>
    </w:rPr>
  </w:style>
  <w:style w:type="paragraph" w:customStyle="1" w:styleId="Point0number">
    <w:name w:val="Point 0 (number)"/>
    <w:basedOn w:val="Navaden"/>
    <w:rsid w:val="000C427F"/>
    <w:pPr>
      <w:numPr>
        <w:numId w:val="11"/>
      </w:numPr>
      <w:spacing w:before="120" w:after="120"/>
      <w:jc w:val="both"/>
    </w:pPr>
    <w:rPr>
      <w:lang w:eastAsia="en-US"/>
    </w:rPr>
  </w:style>
  <w:style w:type="paragraph" w:customStyle="1" w:styleId="Point1number">
    <w:name w:val="Point 1 (number)"/>
    <w:basedOn w:val="Navaden"/>
    <w:rsid w:val="000C427F"/>
    <w:pPr>
      <w:numPr>
        <w:ilvl w:val="2"/>
        <w:numId w:val="11"/>
      </w:numPr>
      <w:spacing w:before="120" w:after="120"/>
      <w:jc w:val="both"/>
    </w:pPr>
    <w:rPr>
      <w:lang w:eastAsia="en-US"/>
    </w:rPr>
  </w:style>
  <w:style w:type="paragraph" w:customStyle="1" w:styleId="Point2number">
    <w:name w:val="Point 2 (number)"/>
    <w:basedOn w:val="Navaden"/>
    <w:rsid w:val="000C427F"/>
    <w:pPr>
      <w:numPr>
        <w:ilvl w:val="4"/>
        <w:numId w:val="11"/>
      </w:numPr>
      <w:spacing w:before="120" w:after="120"/>
      <w:jc w:val="both"/>
    </w:pPr>
    <w:rPr>
      <w:lang w:eastAsia="en-US"/>
    </w:rPr>
  </w:style>
  <w:style w:type="paragraph" w:customStyle="1" w:styleId="Point3number">
    <w:name w:val="Point 3 (number)"/>
    <w:basedOn w:val="Navaden"/>
    <w:rsid w:val="000C427F"/>
    <w:pPr>
      <w:numPr>
        <w:ilvl w:val="6"/>
        <w:numId w:val="11"/>
      </w:numPr>
      <w:spacing w:before="120" w:after="120"/>
      <w:jc w:val="both"/>
    </w:pPr>
    <w:rPr>
      <w:lang w:eastAsia="en-US"/>
    </w:rPr>
  </w:style>
  <w:style w:type="paragraph" w:customStyle="1" w:styleId="Point0letter">
    <w:name w:val="Point 0 (letter)"/>
    <w:basedOn w:val="Navaden"/>
    <w:rsid w:val="000C427F"/>
    <w:pPr>
      <w:numPr>
        <w:ilvl w:val="1"/>
        <w:numId w:val="11"/>
      </w:numPr>
      <w:spacing w:before="120" w:after="120"/>
      <w:jc w:val="both"/>
    </w:pPr>
    <w:rPr>
      <w:lang w:eastAsia="en-US"/>
    </w:rPr>
  </w:style>
  <w:style w:type="paragraph" w:customStyle="1" w:styleId="Point1letter">
    <w:name w:val="Point 1 (letter)"/>
    <w:basedOn w:val="Navaden"/>
    <w:rsid w:val="000C427F"/>
    <w:pPr>
      <w:numPr>
        <w:ilvl w:val="3"/>
        <w:numId w:val="11"/>
      </w:numPr>
      <w:spacing w:before="120" w:after="120"/>
      <w:jc w:val="both"/>
    </w:pPr>
    <w:rPr>
      <w:lang w:eastAsia="en-US"/>
    </w:rPr>
  </w:style>
  <w:style w:type="paragraph" w:customStyle="1" w:styleId="Point2letter">
    <w:name w:val="Point 2 (letter)"/>
    <w:basedOn w:val="Navaden"/>
    <w:rsid w:val="000C427F"/>
    <w:pPr>
      <w:numPr>
        <w:ilvl w:val="5"/>
        <w:numId w:val="11"/>
      </w:numPr>
      <w:spacing w:before="120" w:after="120"/>
      <w:jc w:val="both"/>
    </w:pPr>
    <w:rPr>
      <w:lang w:eastAsia="en-US"/>
    </w:rPr>
  </w:style>
  <w:style w:type="paragraph" w:customStyle="1" w:styleId="Point3letter">
    <w:name w:val="Point 3 (letter)"/>
    <w:basedOn w:val="Navaden"/>
    <w:rsid w:val="000C427F"/>
    <w:pPr>
      <w:numPr>
        <w:ilvl w:val="7"/>
        <w:numId w:val="11"/>
      </w:numPr>
      <w:spacing w:before="120" w:after="120"/>
      <w:jc w:val="both"/>
    </w:pPr>
    <w:rPr>
      <w:lang w:eastAsia="en-US"/>
    </w:rPr>
  </w:style>
  <w:style w:type="paragraph" w:customStyle="1" w:styleId="Point4letter">
    <w:name w:val="Point 4 (letter)"/>
    <w:basedOn w:val="Navaden"/>
    <w:rsid w:val="000C427F"/>
    <w:pPr>
      <w:numPr>
        <w:ilvl w:val="8"/>
        <w:numId w:val="11"/>
      </w:numPr>
      <w:spacing w:before="120" w:after="120"/>
      <w:jc w:val="both"/>
    </w:pPr>
    <w:rPr>
      <w:lang w:eastAsia="en-US"/>
    </w:rPr>
  </w:style>
  <w:style w:type="paragraph" w:customStyle="1" w:styleId="Titrearticle">
    <w:name w:val="Titre article"/>
    <w:basedOn w:val="Navaden"/>
    <w:next w:val="Navaden"/>
    <w:rsid w:val="000C427F"/>
    <w:pPr>
      <w:keepNext/>
      <w:spacing w:before="360" w:after="120"/>
      <w:jc w:val="center"/>
    </w:pPr>
    <w:rPr>
      <w:i/>
      <w:lang w:eastAsia="en-US"/>
    </w:rPr>
  </w:style>
  <w:style w:type="paragraph" w:customStyle="1" w:styleId="pa30">
    <w:name w:val="pa3"/>
    <w:basedOn w:val="Navaden"/>
    <w:uiPriority w:val="99"/>
    <w:rsid w:val="000C427F"/>
    <w:pPr>
      <w:autoSpaceDE w:val="0"/>
      <w:autoSpaceDN w:val="0"/>
    </w:pPr>
    <w:rPr>
      <w:rFonts w:ascii="Arial" w:eastAsia="Calibri" w:hAnsi="Arial" w:cs="Arial"/>
    </w:rPr>
  </w:style>
  <w:style w:type="character" w:customStyle="1" w:styleId="highlight">
    <w:name w:val="highlight"/>
    <w:rsid w:val="000C427F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0C427F"/>
    <w:pPr>
      <w:tabs>
        <w:tab w:val="clear" w:pos="4536"/>
        <w:tab w:val="clear" w:pos="9072"/>
      </w:tabs>
      <w:spacing w:line="240" w:lineRule="exact"/>
    </w:pPr>
    <w:rPr>
      <w:rFonts w:ascii="Arial" w:hAnsi="Arial" w:cs="Arial"/>
      <w:sz w:val="16"/>
      <w:lang w:val="sl-SI" w:eastAsia="en-US"/>
    </w:rPr>
  </w:style>
  <w:style w:type="paragraph" w:customStyle="1" w:styleId="esegmentp">
    <w:name w:val="esegment_p"/>
    <w:basedOn w:val="Navaden"/>
    <w:rsid w:val="000C427F"/>
    <w:pPr>
      <w:spacing w:before="100" w:beforeAutospacing="1" w:after="100" w:afterAutospacing="1"/>
    </w:p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0C427F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vrhobrazcaZnak">
    <w:name w:val="z-vrh obrazca Znak"/>
    <w:link w:val="z-vrhobrazca"/>
    <w:uiPriority w:val="99"/>
    <w:rsid w:val="000C427F"/>
    <w:rPr>
      <w:rFonts w:ascii="Arial" w:hAnsi="Arial" w:cs="Arial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0C427F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dnoobrazcaZnak">
    <w:name w:val="z-dno obrazca Znak"/>
    <w:link w:val="z-dnoobrazca"/>
    <w:uiPriority w:val="99"/>
    <w:rsid w:val="000C427F"/>
    <w:rPr>
      <w:rFonts w:ascii="Arial" w:hAnsi="Arial" w:cs="Arial"/>
      <w:vanish/>
      <w:sz w:val="16"/>
      <w:szCs w:val="16"/>
    </w:rPr>
  </w:style>
  <w:style w:type="character" w:customStyle="1" w:styleId="st1">
    <w:name w:val="st1"/>
    <w:rsid w:val="000C427F"/>
  </w:style>
  <w:style w:type="paragraph" w:customStyle="1" w:styleId="CharChar1">
    <w:name w:val="Char Char1"/>
    <w:basedOn w:val="Navaden"/>
    <w:rsid w:val="000C427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IT">
    <w:name w:val="IT"/>
    <w:semiHidden/>
    <w:rsid w:val="000C427F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0C427F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0C427F"/>
    <w:pPr>
      <w:spacing w:before="100" w:beforeAutospacing="1" w:after="100" w:afterAutospacing="1"/>
    </w:pPr>
  </w:style>
  <w:style w:type="paragraph" w:customStyle="1" w:styleId="AlineazaodstavkomZnakZnakZnakZnakZnak">
    <w:name w:val="Alinea za odstavkom Znak Znak Znak Znak Znak"/>
    <w:basedOn w:val="Navaden"/>
    <w:qFormat/>
    <w:rsid w:val="000C427F"/>
    <w:pPr>
      <w:tabs>
        <w:tab w:val="num" w:pos="397"/>
        <w:tab w:val="left" w:pos="540"/>
        <w:tab w:val="left" w:pos="900"/>
      </w:tabs>
      <w:ind w:left="397" w:hanging="397"/>
      <w:jc w:val="both"/>
    </w:pPr>
    <w:rPr>
      <w:rFonts w:ascii="Arial" w:hAnsi="Arial" w:cs="Arial"/>
      <w:sz w:val="22"/>
      <w:szCs w:val="22"/>
    </w:rPr>
  </w:style>
  <w:style w:type="paragraph" w:customStyle="1" w:styleId="AlineazaodstavkomZnakZnakZnakZnakZnakZnak">
    <w:name w:val="Alinea za odstavkom Znak Znak Znak Znak Znak Znak"/>
    <w:basedOn w:val="Navaden"/>
    <w:qFormat/>
    <w:rsid w:val="000C427F"/>
    <w:pPr>
      <w:tabs>
        <w:tab w:val="num" w:pos="397"/>
        <w:tab w:val="left" w:pos="540"/>
        <w:tab w:val="left" w:pos="900"/>
      </w:tabs>
      <w:ind w:left="397" w:hanging="397"/>
      <w:jc w:val="both"/>
    </w:pPr>
    <w:rPr>
      <w:rFonts w:ascii="Arial" w:hAnsi="Arial" w:cs="Arial"/>
      <w:sz w:val="22"/>
      <w:szCs w:val="22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0C427F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/>
      <w:sz w:val="22"/>
      <w:szCs w:val="22"/>
      <w:lang w:val="en-US" w:eastAsia="en-US"/>
    </w:rPr>
  </w:style>
  <w:style w:type="character" w:customStyle="1" w:styleId="OdstavekZnakZnakZnakZnakZnakZnak">
    <w:name w:val="Odstavek Znak Znak Znak Znak Znak Znak"/>
    <w:link w:val="OdstavekZnakZnakZnakZnakZnak"/>
    <w:rsid w:val="000C427F"/>
    <w:rPr>
      <w:rFonts w:ascii="Arial" w:hAnsi="Arial" w:cs="Arial"/>
      <w:sz w:val="22"/>
      <w:szCs w:val="22"/>
      <w:lang w:val="en-US" w:eastAsia="en-US"/>
    </w:rPr>
  </w:style>
  <w:style w:type="paragraph" w:customStyle="1" w:styleId="ZnakZnakZnakZnakZnak1">
    <w:name w:val="Znak Znak Znak Znak Znak1"/>
    <w:basedOn w:val="Navaden"/>
    <w:rsid w:val="000C427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odyText21">
    <w:name w:val="Body Text 21"/>
    <w:basedOn w:val="Navaden"/>
    <w:rsid w:val="000C427F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/>
      <w:szCs w:val="20"/>
      <w:lang w:eastAsia="en-US"/>
    </w:rPr>
  </w:style>
  <w:style w:type="paragraph" w:customStyle="1" w:styleId="ZnakZnakZnakZnakZnak1Znak">
    <w:name w:val="Znak Znak Znak Znak Znak1 Znak"/>
    <w:basedOn w:val="Navaden"/>
    <w:rsid w:val="000C427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0C427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stavekZnakZnakZnak">
    <w:name w:val="Odstavek Znak Znak Znak"/>
    <w:basedOn w:val="Navaden"/>
    <w:qFormat/>
    <w:rsid w:val="000C427F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 w:cs="Arial"/>
      <w:sz w:val="22"/>
      <w:szCs w:val="22"/>
      <w:lang w:val="en-US" w:eastAsia="en-US"/>
    </w:rPr>
  </w:style>
  <w:style w:type="paragraph" w:customStyle="1" w:styleId="lenZnakZnak">
    <w:name w:val="Člen Znak Znak"/>
    <w:basedOn w:val="Navaden"/>
    <w:link w:val="lenZnakZnakZnak"/>
    <w:qFormat/>
    <w:rsid w:val="000C427F"/>
    <w:pPr>
      <w:suppressAutoHyphen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Arial" w:hAnsi="Arial"/>
      <w:b/>
      <w:sz w:val="22"/>
      <w:szCs w:val="22"/>
      <w:lang w:val="en-US" w:eastAsia="en-US"/>
    </w:rPr>
  </w:style>
  <w:style w:type="character" w:customStyle="1" w:styleId="lenZnakZnakZnak">
    <w:name w:val="Člen Znak Znak Znak"/>
    <w:link w:val="lenZnakZnak"/>
    <w:rsid w:val="000C427F"/>
    <w:rPr>
      <w:rFonts w:ascii="Arial" w:hAnsi="Arial" w:cs="Arial"/>
      <w:b/>
      <w:sz w:val="22"/>
      <w:szCs w:val="22"/>
      <w:lang w:val="en-US" w:eastAsia="en-US"/>
    </w:rPr>
  </w:style>
  <w:style w:type="paragraph" w:customStyle="1" w:styleId="lennaslov">
    <w:name w:val="Člen_naslov"/>
    <w:basedOn w:val="lenZnakZnak"/>
    <w:qFormat/>
    <w:rsid w:val="000C427F"/>
    <w:pPr>
      <w:spacing w:before="0"/>
    </w:pPr>
  </w:style>
  <w:style w:type="paragraph" w:styleId="Kazalovsebine1">
    <w:name w:val="toc 1"/>
    <w:basedOn w:val="Navaden"/>
    <w:next w:val="Naslovpoiljatelja"/>
    <w:autoRedefine/>
    <w:rsid w:val="000C427F"/>
    <w:pPr>
      <w:spacing w:line="360" w:lineRule="auto"/>
      <w:jc w:val="both"/>
    </w:pPr>
    <w:rPr>
      <w:bCs/>
      <w:lang w:eastAsia="en-US"/>
    </w:rPr>
  </w:style>
  <w:style w:type="paragraph" w:styleId="Naslovpoiljatelja">
    <w:name w:val="envelope return"/>
    <w:basedOn w:val="Navaden"/>
    <w:rsid w:val="000C427F"/>
    <w:pPr>
      <w:jc w:val="both"/>
    </w:pPr>
    <w:rPr>
      <w:rFonts w:ascii="Arial" w:hAnsi="Arial" w:cs="Arial"/>
      <w:sz w:val="20"/>
      <w:szCs w:val="20"/>
    </w:rPr>
  </w:style>
  <w:style w:type="paragraph" w:customStyle="1" w:styleId="Navaden10">
    <w:name w:val="Navaden_10"/>
    <w:basedOn w:val="Navaden"/>
    <w:rsid w:val="000C427F"/>
    <w:pPr>
      <w:jc w:val="both"/>
    </w:pPr>
    <w:rPr>
      <w:sz w:val="20"/>
    </w:rPr>
  </w:style>
  <w:style w:type="paragraph" w:customStyle="1" w:styleId="ListDash">
    <w:name w:val="List Dash"/>
    <w:basedOn w:val="Navaden"/>
    <w:rsid w:val="000C427F"/>
    <w:pPr>
      <w:numPr>
        <w:numId w:val="13"/>
      </w:numPr>
      <w:spacing w:after="240"/>
      <w:jc w:val="both"/>
    </w:pPr>
    <w:rPr>
      <w:szCs w:val="20"/>
      <w:lang w:val="en-GB" w:eastAsia="en-US"/>
    </w:rPr>
  </w:style>
  <w:style w:type="paragraph" w:customStyle="1" w:styleId="Title2">
    <w:name w:val="Title2"/>
    <w:basedOn w:val="Navaden"/>
    <w:rsid w:val="000C427F"/>
    <w:pPr>
      <w:overflowPunct w:val="0"/>
      <w:autoSpaceDE w:val="0"/>
      <w:autoSpaceDN w:val="0"/>
      <w:adjustRightInd w:val="0"/>
      <w:jc w:val="both"/>
      <w:textAlignment w:val="baseline"/>
    </w:pPr>
    <w:rPr>
      <w:caps/>
      <w:szCs w:val="20"/>
      <w:lang w:val="en-GB" w:eastAsia="en-US"/>
    </w:rPr>
  </w:style>
  <w:style w:type="paragraph" w:customStyle="1" w:styleId="Navadno10">
    <w:name w:val="Navadno_10"/>
    <w:basedOn w:val="Navaden"/>
    <w:rsid w:val="000C427F"/>
    <w:rPr>
      <w:sz w:val="20"/>
      <w:lang w:eastAsia="en-US"/>
    </w:rPr>
  </w:style>
  <w:style w:type="paragraph" w:customStyle="1" w:styleId="Navaden-krepko">
    <w:name w:val="Navaden-krepko"/>
    <w:rsid w:val="000C427F"/>
    <w:rPr>
      <w:b/>
      <w:sz w:val="24"/>
      <w:lang w:eastAsia="en-US"/>
    </w:rPr>
  </w:style>
  <w:style w:type="paragraph" w:customStyle="1" w:styleId="Krepkoleee">
    <w:name w:val="Krepko ležeče"/>
    <w:basedOn w:val="Navaden"/>
    <w:rsid w:val="000C427F"/>
    <w:pPr>
      <w:numPr>
        <w:numId w:val="15"/>
      </w:numPr>
      <w:tabs>
        <w:tab w:val="clear" w:pos="360"/>
      </w:tabs>
      <w:ind w:left="0" w:firstLine="0"/>
      <w:jc w:val="both"/>
    </w:pPr>
    <w:rPr>
      <w:b/>
      <w:i/>
      <w:szCs w:val="20"/>
      <w:lang w:eastAsia="en-US"/>
    </w:rPr>
  </w:style>
  <w:style w:type="paragraph" w:customStyle="1" w:styleId="Telobesedila-skupaj">
    <w:name w:val="Telo besedila - skupaj"/>
    <w:basedOn w:val="Telobesedila"/>
    <w:rsid w:val="000C427F"/>
    <w:pPr>
      <w:keepNext/>
      <w:numPr>
        <w:numId w:val="16"/>
      </w:numPr>
      <w:tabs>
        <w:tab w:val="clear" w:pos="360"/>
      </w:tabs>
      <w:ind w:left="0" w:firstLine="0"/>
    </w:pPr>
    <w:rPr>
      <w:color w:val="000000"/>
      <w:szCs w:val="20"/>
      <w:lang w:eastAsia="en-US"/>
    </w:rPr>
  </w:style>
  <w:style w:type="paragraph" w:customStyle="1" w:styleId="Navaden9">
    <w:name w:val="Navaden_9"/>
    <w:basedOn w:val="Navaden"/>
    <w:rsid w:val="000C427F"/>
    <w:pPr>
      <w:jc w:val="both"/>
    </w:pPr>
    <w:rPr>
      <w:rFonts w:ascii="Arial" w:hAnsi="Arial"/>
      <w:sz w:val="18"/>
    </w:rPr>
  </w:style>
  <w:style w:type="paragraph" w:customStyle="1" w:styleId="Tabela">
    <w:name w:val="Tabela"/>
    <w:basedOn w:val="Navaden"/>
    <w:rsid w:val="000C427F"/>
    <w:pPr>
      <w:jc w:val="both"/>
    </w:pPr>
    <w:rPr>
      <w:lang w:eastAsia="en-US"/>
    </w:rPr>
  </w:style>
  <w:style w:type="paragraph" w:customStyle="1" w:styleId="ZnakZnak">
    <w:name w:val="Znak Znak"/>
    <w:basedOn w:val="Navaden"/>
    <w:rsid w:val="000C427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1Char">
    <w:name w:val="Car1 Char"/>
    <w:basedOn w:val="Navaden"/>
    <w:rsid w:val="000C427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0C427F"/>
    <w:pPr>
      <w:numPr>
        <w:numId w:val="17"/>
      </w:numPr>
      <w:tabs>
        <w:tab w:val="left" w:pos="540"/>
        <w:tab w:val="left" w:pos="900"/>
      </w:tabs>
      <w:jc w:val="both"/>
    </w:pPr>
    <w:rPr>
      <w:rFonts w:ascii="Arial" w:hAnsi="Arial"/>
      <w:sz w:val="22"/>
      <w:szCs w:val="22"/>
      <w:lang w:val="x-none" w:eastAsia="x-none"/>
    </w:rPr>
  </w:style>
  <w:style w:type="character" w:customStyle="1" w:styleId="AlineazaodstavkomZnakZnakZnak">
    <w:name w:val="Alinea za odstavkom Znak Znak Znak"/>
    <w:link w:val="AlineazaodstavkomZnakZnak"/>
    <w:rsid w:val="000C427F"/>
    <w:rPr>
      <w:rFonts w:ascii="Arial" w:hAnsi="Arial"/>
      <w:sz w:val="22"/>
      <w:szCs w:val="22"/>
      <w:lang w:val="x-none" w:eastAsia="x-none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0C427F"/>
    <w:pPr>
      <w:numPr>
        <w:numId w:val="14"/>
      </w:numPr>
      <w:tabs>
        <w:tab w:val="left" w:pos="540"/>
        <w:tab w:val="left" w:pos="900"/>
      </w:tabs>
      <w:jc w:val="both"/>
    </w:pPr>
    <w:rPr>
      <w:rFonts w:ascii="Arial" w:hAnsi="Arial"/>
      <w:sz w:val="22"/>
      <w:szCs w:val="22"/>
      <w:lang w:val="x-none" w:eastAsia="x-none"/>
    </w:rPr>
  </w:style>
  <w:style w:type="character" w:customStyle="1" w:styleId="rkovnatokazaodstavkomZnakZnak">
    <w:name w:val="Črkovna točka_za odstavkom Znak Znak"/>
    <w:rsid w:val="000C427F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0C427F"/>
    <w:rPr>
      <w:rFonts w:ascii="Arial" w:hAnsi="Arial"/>
      <w:sz w:val="22"/>
      <w:szCs w:val="22"/>
      <w:lang w:val="x-none" w:eastAsia="x-none"/>
    </w:rPr>
  </w:style>
  <w:style w:type="paragraph" w:customStyle="1" w:styleId="ZnakZnakZnakZnakZnak1ZnakZnakZnak">
    <w:name w:val="Znak Znak Znak Znak Znak1 Znak Znak Znak"/>
    <w:basedOn w:val="Navaden"/>
    <w:rsid w:val="000C427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OdstavekZnakZnak">
    <w:name w:val="Odstavek Znak Znak"/>
    <w:rsid w:val="000C427F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0C427F"/>
    <w:pPr>
      <w:suppressAutoHyphen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Arial" w:hAnsi="Arial"/>
      <w:b/>
      <w:sz w:val="22"/>
      <w:szCs w:val="22"/>
      <w:lang w:val="x-none" w:eastAsia="x-none"/>
    </w:rPr>
  </w:style>
  <w:style w:type="character" w:customStyle="1" w:styleId="lenZnak0">
    <w:name w:val="Člen Znak"/>
    <w:link w:val="len0"/>
    <w:rsid w:val="000C427F"/>
    <w:rPr>
      <w:rFonts w:ascii="Arial" w:hAnsi="Arial" w:cs="Arial"/>
      <w:b/>
      <w:sz w:val="22"/>
      <w:szCs w:val="22"/>
    </w:rPr>
  </w:style>
  <w:style w:type="paragraph" w:customStyle="1" w:styleId="rta">
    <w:name w:val="Črta"/>
    <w:basedOn w:val="Navaden"/>
    <w:link w:val="rtaZnak"/>
    <w:qFormat/>
    <w:rsid w:val="000C427F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rtaZnak">
    <w:name w:val="Črta Znak"/>
    <w:link w:val="rta"/>
    <w:rsid w:val="000C427F"/>
    <w:rPr>
      <w:rFonts w:ascii="Arial" w:hAnsi="Arial" w:cs="Arial"/>
      <w:sz w:val="22"/>
      <w:szCs w:val="22"/>
    </w:rPr>
  </w:style>
  <w:style w:type="paragraph" w:customStyle="1" w:styleId="lennovele">
    <w:name w:val="Člen_novele"/>
    <w:basedOn w:val="len0"/>
    <w:link w:val="lennoveleZnak"/>
    <w:qFormat/>
    <w:rsid w:val="000C427F"/>
  </w:style>
  <w:style w:type="character" w:customStyle="1" w:styleId="lennoveleZnak">
    <w:name w:val="Člen_novele Znak"/>
    <w:link w:val="lennovele"/>
    <w:rsid w:val="000C427F"/>
    <w:rPr>
      <w:rFonts w:ascii="Arial" w:hAnsi="Arial" w:cs="Arial"/>
      <w:b/>
      <w:sz w:val="22"/>
      <w:szCs w:val="22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0C427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eltaViewInsertion">
    <w:name w:val="DeltaView Insertion"/>
    <w:rsid w:val="000C427F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0C427F"/>
    <w:pPr>
      <w:numPr>
        <w:numId w:val="18"/>
      </w:numPr>
      <w:autoSpaceDE w:val="0"/>
      <w:autoSpaceDN w:val="0"/>
      <w:adjustRightInd w:val="0"/>
      <w:jc w:val="both"/>
    </w:pPr>
    <w:rPr>
      <w:rFonts w:ascii="Arial" w:hAnsi="Arial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0C427F"/>
    <w:rPr>
      <w:rFonts w:ascii="Arial" w:hAnsi="Arial"/>
      <w:sz w:val="24"/>
      <w:szCs w:val="24"/>
      <w:lang w:val="x-none" w:eastAsia="x-none"/>
    </w:rPr>
  </w:style>
  <w:style w:type="paragraph" w:customStyle="1" w:styleId="ZnakZnakZnakZnakZnak0">
    <w:name w:val="Znak Znak Znak Znak Znak"/>
    <w:basedOn w:val="Navaden"/>
    <w:rsid w:val="000C427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ZadevapripombeZnak1">
    <w:name w:val="Zadeva pripombe Znak1"/>
    <w:uiPriority w:val="99"/>
    <w:semiHidden/>
    <w:rsid w:val="000C427F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0C427F"/>
    <w:pPr>
      <w:tabs>
        <w:tab w:val="num" w:pos="397"/>
        <w:tab w:val="left" w:pos="540"/>
        <w:tab w:val="left" w:pos="900"/>
      </w:tabs>
      <w:ind w:left="397" w:hanging="397"/>
      <w:jc w:val="both"/>
    </w:pPr>
    <w:rPr>
      <w:rFonts w:ascii="Arial" w:hAnsi="Arial" w:cs="Arial"/>
      <w:sz w:val="22"/>
      <w:szCs w:val="22"/>
    </w:rPr>
  </w:style>
  <w:style w:type="paragraph" w:customStyle="1" w:styleId="ZnakZnakZnak0">
    <w:name w:val="Znak Znak Znak"/>
    <w:basedOn w:val="Navaden"/>
    <w:rsid w:val="000C427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vilnatoka111">
    <w:name w:val="Številčna točka 1.1.1"/>
    <w:basedOn w:val="Navaden"/>
    <w:qFormat/>
    <w:rsid w:val="000C427F"/>
    <w:pPr>
      <w:widowControl w:val="0"/>
      <w:numPr>
        <w:ilvl w:val="2"/>
        <w:numId w:val="20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16"/>
    </w:rPr>
  </w:style>
  <w:style w:type="paragraph" w:customStyle="1" w:styleId="Alineazatevilnotoko">
    <w:name w:val="Alinea za številčno točko"/>
    <w:basedOn w:val="Alineazaodstavkom"/>
    <w:qFormat/>
    <w:rsid w:val="000C427F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0C427F"/>
    <w:pPr>
      <w:numPr>
        <w:numId w:val="19"/>
      </w:numPr>
    </w:pPr>
  </w:style>
  <w:style w:type="paragraph" w:customStyle="1" w:styleId="tevilnatoka11Nova">
    <w:name w:val="Številčna točka 1.1 Nova"/>
    <w:basedOn w:val="Navaden"/>
    <w:qFormat/>
    <w:rsid w:val="000C427F"/>
    <w:pPr>
      <w:numPr>
        <w:ilvl w:val="1"/>
        <w:numId w:val="20"/>
      </w:numPr>
      <w:tabs>
        <w:tab w:val="clear" w:pos="425"/>
        <w:tab w:val="num" w:pos="1440"/>
      </w:tabs>
      <w:ind w:left="1440" w:hanging="360"/>
      <w:jc w:val="both"/>
    </w:pPr>
    <w:rPr>
      <w:rFonts w:ascii="Arial" w:hAnsi="Arial" w:cs="Arial"/>
      <w:sz w:val="22"/>
      <w:szCs w:val="22"/>
    </w:rPr>
  </w:style>
  <w:style w:type="paragraph" w:customStyle="1" w:styleId="ZnakZnakZnakZnakZnakZnak1ZnakZnakZnakZnak">
    <w:name w:val="Znak Znak Znak Znak Znak Znak1 Znak Znak Znak Znak"/>
    <w:basedOn w:val="Navaden"/>
    <w:rsid w:val="000C427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PripombabesediloZnak2">
    <w:name w:val="Pripomba – besedilo Znak2"/>
    <w:uiPriority w:val="99"/>
    <w:semiHidden/>
    <w:rsid w:val="000C427F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0C427F"/>
    <w:pPr>
      <w:spacing w:before="120" w:after="120"/>
      <w:ind w:left="1680" w:hanging="240"/>
      <w:jc w:val="both"/>
    </w:pPr>
    <w:rPr>
      <w:szCs w:val="20"/>
      <w:lang w:val="en-GB" w:eastAsia="en-US"/>
    </w:rPr>
  </w:style>
  <w:style w:type="character" w:customStyle="1" w:styleId="ZnakZnak2">
    <w:name w:val="Znak Znak2"/>
    <w:semiHidden/>
    <w:rsid w:val="000C427F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0C427F"/>
    <w:pPr>
      <w:jc w:val="both"/>
    </w:pPr>
    <w:rPr>
      <w:rFonts w:ascii="Arial" w:eastAsia="Calibri" w:hAnsi="Arial" w:cs="Arial"/>
      <w:i/>
      <w:lang w:eastAsia="en-US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0C427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aslov30">
    <w:name w:val="Naslov_3"/>
    <w:basedOn w:val="Navaden"/>
    <w:rsid w:val="000C427F"/>
    <w:rPr>
      <w:rFonts w:ascii="Arial" w:eastAsia="Calibri" w:hAnsi="Arial"/>
      <w:b/>
      <w:i/>
    </w:rPr>
  </w:style>
  <w:style w:type="paragraph" w:customStyle="1" w:styleId="Naslov20">
    <w:name w:val="Naslov_2"/>
    <w:basedOn w:val="Navaden"/>
    <w:rsid w:val="000C427F"/>
    <w:pPr>
      <w:jc w:val="both"/>
    </w:pPr>
    <w:rPr>
      <w:rFonts w:ascii="Arial" w:eastAsia="Calibri" w:hAnsi="Arial"/>
      <w:b/>
      <w:lang w:eastAsia="en-US"/>
    </w:rPr>
  </w:style>
  <w:style w:type="paragraph" w:customStyle="1" w:styleId="ZnakZnakZnakZnak">
    <w:name w:val="Znak Znak Znak Znak"/>
    <w:basedOn w:val="Navaden"/>
    <w:rsid w:val="000C427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1ZnakZnakZnakZnakZnak">
    <w:name w:val="Znak Znak Znak Znak Znak Znak1 Znak Znak Znak Znak Znak"/>
    <w:basedOn w:val="Navaden"/>
    <w:rsid w:val="000C427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">
    <w:name w:val="Znak Znak Znak Znak Znak Znak"/>
    <w:basedOn w:val="Navaden"/>
    <w:rsid w:val="000C427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">
    <w:name w:val="Znak Znak Znak Znak Znak Znak Znak Znak"/>
    <w:basedOn w:val="Navaden"/>
    <w:rsid w:val="000C427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ZnakZnak">
    <w:name w:val="Znak Znak Znak Znak Znak Znak Znak Znak Znak Znak"/>
    <w:basedOn w:val="Navaden"/>
    <w:rsid w:val="000C427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1">
    <w:name w:val="Znak1"/>
    <w:basedOn w:val="Navaden"/>
    <w:rsid w:val="000C427F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Stabelatekst">
    <w:name w:val="AS tabela tekst"/>
    <w:basedOn w:val="Navaden"/>
    <w:autoRedefine/>
    <w:qFormat/>
    <w:rsid w:val="000C427F"/>
    <w:pPr>
      <w:contextualSpacing/>
    </w:pPr>
    <w:rPr>
      <w:rFonts w:ascii="Calibri" w:hAnsi="Calibri" w:cs="Calibri"/>
      <w:sz w:val="18"/>
      <w:szCs w:val="18"/>
    </w:rPr>
  </w:style>
  <w:style w:type="paragraph" w:customStyle="1" w:styleId="AStelo">
    <w:name w:val="AS telo"/>
    <w:basedOn w:val="Navaden"/>
    <w:link w:val="ASteloZnak"/>
    <w:qFormat/>
    <w:rsid w:val="000C427F"/>
    <w:pPr>
      <w:spacing w:after="120"/>
      <w:jc w:val="both"/>
    </w:pPr>
    <w:rPr>
      <w:rFonts w:ascii="Arial" w:hAnsi="Arial"/>
      <w:sz w:val="20"/>
      <w:szCs w:val="20"/>
      <w:lang w:val="x-none" w:eastAsia="en-US"/>
    </w:rPr>
  </w:style>
  <w:style w:type="character" w:customStyle="1" w:styleId="ASteloZnak">
    <w:name w:val="AS telo Znak"/>
    <w:link w:val="AStelo"/>
    <w:rsid w:val="000C427F"/>
    <w:rPr>
      <w:rFonts w:ascii="Arial" w:hAnsi="Arial" w:cs="Calibri"/>
      <w:lang w:eastAsia="en-US"/>
    </w:rPr>
  </w:style>
  <w:style w:type="table" w:customStyle="1" w:styleId="Svetlosenenjepoudarek11">
    <w:name w:val="Svetlo senčenje – poudarek 11"/>
    <w:basedOn w:val="Navadnatabela"/>
    <w:uiPriority w:val="60"/>
    <w:rsid w:val="000C427F"/>
    <w:rPr>
      <w:rFonts w:ascii="Calibri" w:hAnsi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0C427F"/>
    <w:pPr>
      <w:autoSpaceDE w:val="0"/>
      <w:autoSpaceDN w:val="0"/>
      <w:adjustRightInd w:val="0"/>
      <w:ind w:left="740" w:hanging="360"/>
      <w:jc w:val="both"/>
    </w:pPr>
    <w:rPr>
      <w:rFonts w:ascii="Arial" w:hAnsi="Arial"/>
      <w:sz w:val="20"/>
      <w:szCs w:val="20"/>
    </w:rPr>
  </w:style>
  <w:style w:type="paragraph" w:customStyle="1" w:styleId="N2">
    <w:name w:val="N2"/>
    <w:basedOn w:val="Navaden"/>
    <w:link w:val="N2Znak"/>
    <w:qFormat/>
    <w:rsid w:val="000C427F"/>
    <w:pPr>
      <w:numPr>
        <w:numId w:val="21"/>
      </w:numPr>
      <w:jc w:val="center"/>
    </w:pPr>
    <w:rPr>
      <w:rFonts w:ascii="Arial" w:hAnsi="Arial"/>
      <w:b/>
      <w:sz w:val="20"/>
      <w:szCs w:val="20"/>
      <w:lang w:val="x-none" w:eastAsia="x-none"/>
    </w:rPr>
  </w:style>
  <w:style w:type="character" w:customStyle="1" w:styleId="N2Znak">
    <w:name w:val="N2 Znak"/>
    <w:link w:val="N2"/>
    <w:rsid w:val="000C427F"/>
    <w:rPr>
      <w:rFonts w:ascii="Arial" w:hAnsi="Arial"/>
      <w:b/>
      <w:lang w:val="x-none" w:eastAsia="x-none"/>
    </w:rPr>
  </w:style>
  <w:style w:type="paragraph" w:customStyle="1" w:styleId="ASbulet">
    <w:name w:val="AS bulet"/>
    <w:basedOn w:val="Odstavekseznama"/>
    <w:autoRedefine/>
    <w:qFormat/>
    <w:rsid w:val="000C427F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0C427F"/>
    <w:rPr>
      <w:sz w:val="20"/>
      <w:szCs w:val="20"/>
      <w:lang w:eastAsia="en-US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0C427F"/>
    <w:pPr>
      <w:tabs>
        <w:tab w:val="left" w:pos="540"/>
        <w:tab w:val="left" w:pos="900"/>
      </w:tabs>
      <w:ind w:left="757" w:hanging="360"/>
      <w:jc w:val="both"/>
    </w:pPr>
    <w:rPr>
      <w:rFonts w:ascii="Arial" w:hAnsi="Arial"/>
      <w:sz w:val="20"/>
      <w:szCs w:val="22"/>
      <w:lang w:val="x-none" w:eastAsia="x-none"/>
    </w:rPr>
  </w:style>
  <w:style w:type="character" w:customStyle="1" w:styleId="rkovnatokazatevilnotokoZnak">
    <w:name w:val="Črkovna točka za številčno točko Znak"/>
    <w:link w:val="rkovnatokazatevilnotoko"/>
    <w:rsid w:val="000C427F"/>
    <w:rPr>
      <w:rFonts w:ascii="Arial" w:hAnsi="Arial"/>
      <w:szCs w:val="22"/>
    </w:rPr>
  </w:style>
  <w:style w:type="paragraph" w:customStyle="1" w:styleId="Alineazapodtoko">
    <w:name w:val="Alinea za podtočko"/>
    <w:basedOn w:val="Alineazaodstavkom"/>
    <w:link w:val="AlineazapodtokoZnak"/>
    <w:qFormat/>
    <w:rsid w:val="000C427F"/>
    <w:pPr>
      <w:numPr>
        <w:numId w:val="12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0C427F"/>
    <w:rPr>
      <w:rFonts w:ascii="Arial" w:hAnsi="Arial"/>
      <w:szCs w:val="22"/>
      <w:lang w:val="x-none" w:eastAsia="x-none"/>
    </w:rPr>
  </w:style>
  <w:style w:type="paragraph" w:customStyle="1" w:styleId="Telobesedila22">
    <w:name w:val="Telo besedila 22"/>
    <w:basedOn w:val="Navaden"/>
    <w:rsid w:val="000C427F"/>
    <w:pPr>
      <w:widowControl w:val="0"/>
      <w:spacing w:after="120"/>
      <w:jc w:val="both"/>
    </w:pPr>
    <w:rPr>
      <w:rFonts w:ascii="SSUniversCond" w:hAnsi="SSUniversCond"/>
      <w:i/>
      <w:sz w:val="20"/>
      <w:szCs w:val="20"/>
      <w:lang w:val="en-US"/>
    </w:rPr>
  </w:style>
  <w:style w:type="paragraph" w:styleId="Revizija">
    <w:name w:val="Revision"/>
    <w:hidden/>
    <w:uiPriority w:val="99"/>
    <w:semiHidden/>
    <w:rsid w:val="000C427F"/>
    <w:rPr>
      <w:rFonts w:ascii="Calibri" w:hAnsi="Calibri"/>
      <w:sz w:val="22"/>
      <w:szCs w:val="22"/>
    </w:rPr>
  </w:style>
  <w:style w:type="character" w:customStyle="1" w:styleId="Komentar-besediloZnak1">
    <w:name w:val="Komentar - besedilo Znak1"/>
    <w:rsid w:val="000C427F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0C427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LENZnak">
    <w:name w:val="ČLEN Znak"/>
    <w:link w:val="LEN"/>
    <w:rsid w:val="000C427F"/>
    <w:rPr>
      <w:rFonts w:ascii="Arial" w:hAnsi="Arial"/>
      <w:b/>
      <w:szCs w:val="22"/>
      <w:lang w:val="x-none" w:eastAsia="x-none"/>
    </w:rPr>
  </w:style>
  <w:style w:type="paragraph" w:customStyle="1" w:styleId="1">
    <w:name w:val="1"/>
    <w:basedOn w:val="Navaden"/>
    <w:next w:val="Pripombabesedilo"/>
    <w:rsid w:val="000C427F"/>
    <w:rPr>
      <w:sz w:val="20"/>
      <w:szCs w:val="20"/>
      <w:lang w:eastAsia="en-US"/>
    </w:rPr>
  </w:style>
  <w:style w:type="paragraph" w:customStyle="1" w:styleId="CharCharZnakZnakZnakZnakZnakZnak">
    <w:name w:val="Char Char Znak Znak Znak Znak Znak Znak"/>
    <w:basedOn w:val="Navaden"/>
    <w:rsid w:val="000C427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stavekseznama4">
    <w:name w:val="Odstavek seznama4"/>
    <w:basedOn w:val="Navaden"/>
    <w:rsid w:val="000C427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Komentar-sklic1">
    <w:name w:val="Komentar - sklic1"/>
    <w:semiHidden/>
    <w:unhideWhenUsed/>
    <w:rsid w:val="000C427F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0C427F"/>
    <w:pPr>
      <w:spacing w:after="200"/>
    </w:pPr>
    <w:rPr>
      <w:rFonts w:ascii="Arial" w:hAnsi="Arial"/>
      <w:sz w:val="20"/>
      <w:szCs w:val="20"/>
      <w:lang w:val="x-none" w:eastAsia="x-none"/>
    </w:rPr>
  </w:style>
  <w:style w:type="character" w:customStyle="1" w:styleId="Komentar-besediloZnak">
    <w:name w:val="Komentar - besedilo Znak"/>
    <w:link w:val="Komentar-besedilo1"/>
    <w:rsid w:val="000C427F"/>
    <w:rPr>
      <w:rFonts w:ascii="Arial" w:hAnsi="Arial"/>
    </w:rPr>
  </w:style>
  <w:style w:type="paragraph" w:customStyle="1" w:styleId="Alineja">
    <w:name w:val="Alineja"/>
    <w:basedOn w:val="Odstavekseznama"/>
    <w:link w:val="AlinejaZnak"/>
    <w:qFormat/>
    <w:rsid w:val="000C427F"/>
    <w:pPr>
      <w:numPr>
        <w:numId w:val="22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0C427F"/>
    <w:rPr>
      <w:rFonts w:ascii="Arial" w:hAnsi="Arial"/>
      <w:color w:val="000000"/>
      <w:lang w:val="x-none" w:eastAsia="x-none"/>
    </w:rPr>
  </w:style>
  <w:style w:type="character" w:customStyle="1" w:styleId="Komentar-sklic2">
    <w:name w:val="Komentar - sklic2"/>
    <w:semiHidden/>
    <w:unhideWhenUsed/>
    <w:rsid w:val="000C427F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0C427F"/>
    <w:pPr>
      <w:spacing w:after="200"/>
    </w:pPr>
    <w:rPr>
      <w:rFonts w:ascii="Arial" w:hAnsi="Arial"/>
      <w:sz w:val="20"/>
      <w:szCs w:val="20"/>
    </w:rPr>
  </w:style>
  <w:style w:type="paragraph" w:styleId="Napis">
    <w:name w:val="caption"/>
    <w:basedOn w:val="Navaden"/>
    <w:next w:val="Navaden"/>
    <w:uiPriority w:val="35"/>
    <w:qFormat/>
    <w:rsid w:val="000C427F"/>
    <w:rPr>
      <w:b/>
      <w:bCs/>
      <w:sz w:val="20"/>
      <w:szCs w:val="20"/>
    </w:rPr>
  </w:style>
  <w:style w:type="character" w:customStyle="1" w:styleId="apple-converted-space">
    <w:name w:val="apple-converted-space"/>
    <w:rsid w:val="000C427F"/>
  </w:style>
  <w:style w:type="paragraph" w:customStyle="1" w:styleId="Standard">
    <w:name w:val="Standard"/>
    <w:rsid w:val="000C427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ZnakZnakZnakZnakZnakZnakZnakZnakZnak">
    <w:name w:val="Znak Znak Znak Znak Znak Znak Znak Znak Znak"/>
    <w:basedOn w:val="Navaden"/>
    <w:rsid w:val="00FF6C2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len1">
    <w:name w:val="len"/>
    <w:basedOn w:val="Navaden"/>
    <w:rsid w:val="00FF20C3"/>
    <w:pPr>
      <w:spacing w:before="100" w:beforeAutospacing="1" w:after="100" w:afterAutospacing="1"/>
    </w:pPr>
  </w:style>
  <w:style w:type="paragraph" w:customStyle="1" w:styleId="lennaslov0">
    <w:name w:val="lennaslov"/>
    <w:basedOn w:val="Navaden"/>
    <w:rsid w:val="00FF20C3"/>
    <w:pPr>
      <w:spacing w:before="100" w:beforeAutospacing="1" w:after="100" w:afterAutospacing="1"/>
    </w:pPr>
  </w:style>
  <w:style w:type="paragraph" w:customStyle="1" w:styleId="odstavek0">
    <w:name w:val="odstavek"/>
    <w:basedOn w:val="Navaden"/>
    <w:rsid w:val="00FF20C3"/>
    <w:pPr>
      <w:spacing w:before="100" w:beforeAutospacing="1" w:after="100" w:afterAutospacing="1"/>
    </w:pPr>
  </w:style>
  <w:style w:type="paragraph" w:customStyle="1" w:styleId="len10">
    <w:name w:val="len1"/>
    <w:basedOn w:val="Navaden"/>
    <w:rsid w:val="00FF20C3"/>
    <w:pPr>
      <w:spacing w:before="48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odstavek1">
    <w:name w:val="odstavek1"/>
    <w:basedOn w:val="Navaden"/>
    <w:rsid w:val="00FF20C3"/>
    <w:pPr>
      <w:spacing w:before="240"/>
      <w:ind w:firstLine="1021"/>
      <w:jc w:val="both"/>
    </w:pPr>
    <w:rPr>
      <w:rFonts w:ascii="Arial" w:hAnsi="Arial" w:cs="Arial"/>
      <w:sz w:val="22"/>
      <w:szCs w:val="22"/>
    </w:rPr>
  </w:style>
  <w:style w:type="paragraph" w:customStyle="1" w:styleId="lennaslov1">
    <w:name w:val="lennaslov1"/>
    <w:basedOn w:val="Navaden"/>
    <w:rsid w:val="00FF20C3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Kazalovsebine2">
    <w:name w:val="toc 2"/>
    <w:basedOn w:val="Navaden"/>
    <w:next w:val="Navaden"/>
    <w:autoRedefine/>
    <w:uiPriority w:val="39"/>
    <w:semiHidden/>
    <w:unhideWhenUsed/>
    <w:rsid w:val="00497A46"/>
    <w:pPr>
      <w:ind w:left="240"/>
    </w:pPr>
  </w:style>
  <w:style w:type="paragraph" w:customStyle="1" w:styleId="xl69">
    <w:name w:val="xl69"/>
    <w:basedOn w:val="Navaden"/>
    <w:rsid w:val="00E25791"/>
    <w:pPr>
      <w:shd w:val="clear" w:color="000000" w:fill="FFFF99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66">
    <w:name w:val="xl66"/>
    <w:basedOn w:val="Navaden"/>
    <w:rsid w:val="004219E1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Navaden"/>
    <w:rsid w:val="004219E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Navaden"/>
    <w:rsid w:val="004219E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Navaden"/>
    <w:rsid w:val="004219E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Navaden"/>
    <w:rsid w:val="004219E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Navaden"/>
    <w:rsid w:val="004219E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Navaden"/>
    <w:rsid w:val="004219E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Navaden"/>
    <w:rsid w:val="004219E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Navaden"/>
    <w:rsid w:val="004219E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Navaden"/>
    <w:rsid w:val="004219E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7">
    <w:name w:val="xl77"/>
    <w:basedOn w:val="Navaden"/>
    <w:rsid w:val="004219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avaden"/>
    <w:rsid w:val="004219E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Navaden"/>
    <w:rsid w:val="004219E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Navaden"/>
    <w:rsid w:val="004219E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Navaden"/>
    <w:rsid w:val="004219E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Navaden"/>
    <w:rsid w:val="004219E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Navaden"/>
    <w:rsid w:val="004219E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Navaden"/>
    <w:rsid w:val="004219E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avaden"/>
    <w:rsid w:val="004219E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Navaden"/>
    <w:rsid w:val="004219E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Navaden"/>
    <w:rsid w:val="004219E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avaden"/>
    <w:rsid w:val="004219E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avaden"/>
    <w:rsid w:val="004219E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avaden"/>
    <w:rsid w:val="00C063AF"/>
    <w:pPr>
      <w:spacing w:before="100" w:beforeAutospacing="1" w:after="100" w:afterAutospacing="1"/>
      <w:jc w:val="center"/>
    </w:pPr>
  </w:style>
  <w:style w:type="table" w:styleId="Barvenseznampoudarek3">
    <w:name w:val="Colorful List Accent 3"/>
    <w:basedOn w:val="Navadnatabela"/>
    <w:uiPriority w:val="72"/>
    <w:rsid w:val="006D6C37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podpisnik">
    <w:name w:val="podpisnik"/>
    <w:basedOn w:val="Navaden"/>
    <w:rsid w:val="00B622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4774">
              <w:marLeft w:val="0"/>
              <w:marRight w:val="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1170">
                  <w:marLeft w:val="0"/>
                  <w:marRight w:val="0"/>
                  <w:marTop w:val="0"/>
                  <w:marBottom w:val="1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6725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88437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293868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826239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718839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920523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124034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859459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007763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932712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800026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165071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8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1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1387">
              <w:marLeft w:val="0"/>
              <w:marRight w:val="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2139">
                  <w:marLeft w:val="0"/>
                  <w:marRight w:val="0"/>
                  <w:marTop w:val="0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3846">
                      <w:marLeft w:val="0"/>
                      <w:marRight w:val="0"/>
                      <w:marTop w:val="0"/>
                      <w:marBottom w:val="1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84065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7008">
                              <w:marLeft w:val="0"/>
                              <w:marRight w:val="0"/>
                              <w:marTop w:val="0"/>
                              <w:marBottom w:val="10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1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9952">
              <w:marLeft w:val="0"/>
              <w:marRight w:val="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25681">
                  <w:marLeft w:val="0"/>
                  <w:marRight w:val="0"/>
                  <w:marTop w:val="0"/>
                  <w:marBottom w:val="1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1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9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2791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70233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347718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243715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941202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600874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050828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158147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821303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130412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823293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626606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622693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23400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615291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0728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821795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635748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537419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8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trp@gov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3078D-16A3-4DFD-ADDD-16617D2AB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1824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VERZIJA:</vt:lpstr>
    </vt:vector>
  </TitlesOfParts>
  <Company>RS</Company>
  <LinksUpToDate>false</LinksUpToDate>
  <CharactersWithSpaces>12374</CharactersWithSpaces>
  <SharedDoc>false</SharedDoc>
  <HLinks>
    <vt:vector size="12" baseType="variant">
      <vt:variant>
        <vt:i4>5767240</vt:i4>
      </vt:variant>
      <vt:variant>
        <vt:i4>3</vt:i4>
      </vt:variant>
      <vt:variant>
        <vt:i4>0</vt:i4>
      </vt:variant>
      <vt:variant>
        <vt:i4>5</vt:i4>
      </vt:variant>
      <vt:variant>
        <vt:lpwstr>http://www.mf.gov.si/si/delovna_podrocja/drzavne_pomoci/referencne_obrestne_mere/</vt:lpwstr>
      </vt:variant>
      <vt:variant>
        <vt:lpwstr/>
      </vt:variant>
      <vt:variant>
        <vt:i4>6619218</vt:i4>
      </vt:variant>
      <vt:variant>
        <vt:i4>0</vt:i4>
      </vt:variant>
      <vt:variant>
        <vt:i4>0</vt:i4>
      </vt:variant>
      <vt:variant>
        <vt:i4>5</vt:i4>
      </vt:variant>
      <vt:variant>
        <vt:lpwstr>mailto:aktrp@gov.si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VERZIJA:</dc:title>
  <dc:creator>Tanja Gorišek</dc:creator>
  <cp:lastModifiedBy>MKGP</cp:lastModifiedBy>
  <cp:revision>4</cp:revision>
  <cp:lastPrinted>2021-07-06T11:03:00Z</cp:lastPrinted>
  <dcterms:created xsi:type="dcterms:W3CDTF">2021-10-14T06:34:00Z</dcterms:created>
  <dcterms:modified xsi:type="dcterms:W3CDTF">2021-10-22T06:23:00Z</dcterms:modified>
</cp:coreProperties>
</file>