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F74A4" w:rsidRPr="00EB2F11" w:rsidTr="005F4B7F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5F74A4" w:rsidRPr="005467B3" w:rsidRDefault="005467B3" w:rsidP="005467B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67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Informativni seznam kmetijskih proizvodov in nekmetijskih proizvodov </w:t>
            </w:r>
          </w:p>
        </w:tc>
      </w:tr>
    </w:tbl>
    <w:p w:rsidR="005F74A4" w:rsidRPr="00EB2F11" w:rsidRDefault="005F74A4" w:rsidP="005F74A4">
      <w:pPr>
        <w:jc w:val="both"/>
        <w:rPr>
          <w:rFonts w:ascii="Arial" w:hAnsi="Arial" w:cs="Arial"/>
          <w:sz w:val="20"/>
          <w:szCs w:val="20"/>
        </w:rPr>
      </w:pPr>
    </w:p>
    <w:p w:rsidR="00081FA2" w:rsidRPr="00B600D5" w:rsidRDefault="00081FA2" w:rsidP="00081FA2">
      <w:pPr>
        <w:jc w:val="both"/>
        <w:rPr>
          <w:rFonts w:ascii="Arial" w:hAnsi="Arial" w:cs="Arial"/>
        </w:rPr>
      </w:pPr>
      <w:bookmarkStart w:id="0" w:name="_GoBack"/>
      <w:bookmarkEnd w:id="0"/>
      <w:r w:rsidRPr="00B600D5">
        <w:rPr>
          <w:rFonts w:ascii="Arial" w:hAnsi="Arial" w:cs="Arial"/>
        </w:rPr>
        <w:t xml:space="preserve">Kmetijski proizvodi so navedeni brez posebnih oznak. Nekmetijski proizvodi so označeni s krepkimi črkami šifre in podčrtanim besedilom. </w:t>
      </w:r>
    </w:p>
    <w:p w:rsidR="00081FA2" w:rsidRPr="00B600D5" w:rsidRDefault="00081FA2" w:rsidP="00081FA2">
      <w:pPr>
        <w:jc w:val="both"/>
        <w:rPr>
          <w:rFonts w:ascii="Arial" w:hAnsi="Arial" w:cs="Arial"/>
        </w:rPr>
      </w:pPr>
      <w:r w:rsidRPr="00B600D5">
        <w:rPr>
          <w:rFonts w:ascii="Arial" w:hAnsi="Arial" w:cs="Arial"/>
        </w:rPr>
        <w:t>Če je celotno poglavje določeno s kmetijskimi proizvodi, je navedeno le poglavje oz. podpoglavja.</w:t>
      </w:r>
    </w:p>
    <w:p w:rsidR="00081FA2" w:rsidRPr="00B600D5" w:rsidRDefault="00081FA2" w:rsidP="00081FA2">
      <w:pPr>
        <w:jc w:val="both"/>
        <w:rPr>
          <w:rFonts w:ascii="Arial" w:hAnsi="Arial" w:cs="Arial"/>
        </w:rPr>
      </w:pPr>
      <w:r w:rsidRPr="00B600D5">
        <w:rPr>
          <w:rFonts w:ascii="Arial" w:hAnsi="Arial" w:cs="Arial"/>
        </w:rPr>
        <w:t>Če so v okviru podpoglavja navedeni tudi nekmetijski proizvodi, so navedene večmestne skupine - brez podpoglavij.</w:t>
      </w:r>
    </w:p>
    <w:p w:rsidR="00081FA2" w:rsidRPr="00B600D5" w:rsidRDefault="00081FA2" w:rsidP="00081FA2">
      <w:pPr>
        <w:jc w:val="both"/>
        <w:rPr>
          <w:rFonts w:ascii="Arial" w:hAnsi="Arial" w:cs="Arial"/>
        </w:rPr>
      </w:pPr>
      <w:r w:rsidRPr="00B600D5">
        <w:rPr>
          <w:rFonts w:ascii="Arial" w:hAnsi="Arial" w:cs="Arial"/>
        </w:rPr>
        <w:t xml:space="preserve">Osnova je priloga I. (seznam iz člena 38) k Pogodbi o delovanju Evropske unije UL C 326, 26. 10. 2012, str. 1, ki določa kmetijske proizvode. </w:t>
      </w:r>
    </w:p>
    <w:p w:rsidR="00081FA2" w:rsidRPr="00B600D5" w:rsidRDefault="00081FA2" w:rsidP="00081FA2">
      <w:pPr>
        <w:jc w:val="both"/>
        <w:rPr>
          <w:rFonts w:ascii="Arial" w:hAnsi="Arial" w:cs="Arial"/>
        </w:rPr>
      </w:pPr>
      <w:r w:rsidRPr="00B600D5">
        <w:rPr>
          <w:rFonts w:ascii="Arial" w:hAnsi="Arial" w:cs="Arial"/>
        </w:rPr>
        <w:t xml:space="preserve">Seznam je pripravljen na osnovi Kombinirane nomenklature KN 2015. </w:t>
      </w:r>
    </w:p>
    <w:p w:rsidR="00081FA2" w:rsidRPr="00B600D5" w:rsidRDefault="00081FA2" w:rsidP="00081FA2">
      <w:pPr>
        <w:jc w:val="both"/>
        <w:rPr>
          <w:rFonts w:ascii="Arial" w:hAnsi="Arial" w:cs="Arial"/>
        </w:rPr>
      </w:pPr>
      <w:r w:rsidRPr="00B600D5">
        <w:rPr>
          <w:rFonts w:ascii="Arial" w:hAnsi="Arial" w:cs="Arial"/>
        </w:rPr>
        <w:t xml:space="preserve">Priloga je informativnega značaja. </w:t>
      </w:r>
    </w:p>
    <w:p w:rsidR="00081FA2" w:rsidRPr="00B600D5" w:rsidRDefault="00081FA2" w:rsidP="00081FA2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702"/>
        <w:gridCol w:w="88"/>
        <w:gridCol w:w="1474"/>
        <w:gridCol w:w="158"/>
        <w:gridCol w:w="77"/>
        <w:gridCol w:w="85"/>
        <w:gridCol w:w="74"/>
        <w:gridCol w:w="6061"/>
      </w:tblGrid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Žive živali</w:t>
            </w: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ind w:left="581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tabs>
                <w:tab w:val="left" w:pos="1420"/>
              </w:tabs>
              <w:ind w:firstLine="2"/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101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Konji, osli, mezge in mule, živi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102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Govedo, živo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103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Prašiči, živi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104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Ovce in koze, žive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105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Domača perutnina (kokoši, race, gosi, purani, pegatke) živa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106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Druge živali, žive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Meso in užitni klavnični proizvodi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201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Meso, goveje, sveže ali ohlajeno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202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Meso, goveje, zamrznjeno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203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Meso, prašičje, sveže, ohlajeno ali zamrznjeno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204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Meso ovčje ali kozje, sveže, ohlajeno ali zamrznjeno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205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Meso konj, oslov, mul in mezgov, sveže, ohlajeno ali zamrznjeno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206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Užitni klavnični izdelki iz govejega, svinjskega, ovčjega, kozjega in konjskega mesa ter mesa oslov ali mesa mul in mezgov, sveži, ohlajeni ali zamrznjeni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207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Meso in užitni odpadki perutnine iz tar.št. 0105, sveže, ohlajeno ali zamrznjeno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208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Drugo meso in užitni klavnični izdelki, sveže, ohlajeno ali zamrznjeno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209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Prašičja maščoba brez pustega mesa in perutninska maščoba,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netopljena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ali kako drugače ekstrahirana, sveža, ohlajena, zamrznjena, nesoljena, v slanici, sušena ali dimljena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210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Meso in užitni klavnični izdelki, nasoljeni, v slanici, sušeni ali dimljeni, užitna moka in zdrob iz mesa ali iz klavničnih izdelkov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Mlečni izdelki, ptičja jajca, naravni med, užitni proizvodi živalskega izvora, ki niso navedeni in ne zajetni na drugem mestu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401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Mleko in smetana,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nekoncentrirana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in brez dodatnega sladkorja ali drugih sladil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402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Mleko in smetana, koncentrirana ali z dodatkom sladkorja ali drugih sladil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403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Pinjenec, kislo mleko in kisla smetana, jogurt, kefir in drugo fermentirano ali kislo mleko in smetana, koncentrirani ali ne, ki vsebujejo dodan sladkor ali druga sladila ali ne,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nearomatizirani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>, ki ne vsebujejo dodanih sadja, oreškov ali kakava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404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Sirotka, koncentrirana ali ne ali z dodatkom sladkorja ali drugih sladil ali ne, izdelki iz naravnih mlečnih sestavin, ki imajo dodan sladkor ali druga sladila ali ne, ki niso navedeni in ne zajeti na drugem mestu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405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Maslo ter druge maščobe in olja, dobljeni iz mleka, mlečni namazi z vsebnostjo maščob več kot 75 mas. %, vendar z manj kot 80 mas. % maščobe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406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Sir in skuta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407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Jajca, ptičja, v lupini, sveža, konzervirana ali kuhana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408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Ptičja jajca, brez lupine, rumenjaki, sveža, sušena, kuhana v vodi ali sopari, oblikovana, zamrznjena ali drugače konzervirana, z dodatkom sladkorja ali drugih sladil ali brez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409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Med, naravni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410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Užitni izdelki živalskega izvora, ki niso navedeni in ne zajeti na drugem mestu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Proizvodi živalskega izvora, ki niso navedeni in ne zajeti na drugem mestu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504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Živalska čreva, mehurji in želodci (razen </w:t>
            </w:r>
            <w:r w:rsidR="00860B7A" w:rsidRPr="00B600D5">
              <w:rPr>
                <w:rFonts w:ascii="Arial" w:eastAsia="Times New Roman" w:hAnsi="Arial" w:cs="Arial"/>
                <w:lang w:eastAsia="sl-SI"/>
              </w:rPr>
              <w:t>ribjih</w:t>
            </w:r>
            <w:r w:rsidRPr="00B600D5">
              <w:rPr>
                <w:rFonts w:ascii="Arial" w:eastAsia="Times New Roman" w:hAnsi="Arial" w:cs="Arial"/>
                <w:lang w:eastAsia="sl-SI"/>
              </w:rPr>
              <w:t>), celi ali v kosih, sveži, ohlajeni, zamrznjeni, nasoljeni, v slanici, sušeni ali dimljeni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511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Proizvodi živalskega izvora, ki niso navedeni in ne zajeti na drugem mestu, mrtve živali iz 1. in 3. poglavja, neuporabne za človeško prehrano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lastRenderedPageBreak/>
              <w:t>6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Živo drevje in druge rastline, čebulice, korenine in podobno, rezano cvetje in okrasno listje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601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Čebulnice, gomolji, koreninski gomolji, stebelni gomolji, živice in korenine v mirujočem stanju, rastoče ali cvetoče, rastlina in korenine cikorije, razen korenin iz tar.št. 1212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602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Druge žive rastline (vštevši njihove korenine), potaknjenci in cepiči, gobji miceliji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603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Rezano cvetje in cvetni brsti, primerni za šopke ali za okras, sveže, posušeno, pobarvano, beljeno, impregnirano ali drugače pripravljeno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604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860B7A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Listje, veje, drugi deli rastlin, brez cvetov ali cvetnih brstov, trave, mahovi in lišaji, primerni za šopke ali za okras, sveži, posušeni, pobarvani, beljeni, impregnirani ali drugače pripravljeni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Užitne vrtnine, nekateri koreni in gomolji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701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Krompir, svež ali ohlajen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702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Paradižnik, svež ali ohlajen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703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Čebula, šalotka, česen, por in druge čebulnice, sveže ali ohlajene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704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Zelje, cvetača, kolerabice, ohrovt in podobne užitne kapusnice, sveže ali ohlajene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705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Solata in radič, sveža ali ohlajena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706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Korenje, repa, rdeča pesa, črni koren,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gomoljna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zelena, redkev in podobne užitne korenovke, sveže ali ohlajene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707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Kumare in kumarice, sveže ali ohlajene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708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Stročnice oluščene ali ne, sveže ali ohlajene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709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Druge vrtnine, sveže ali ohlajene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710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Vrtnine (termično neobdelane ali termično obdelane s paro ali kuhanjem v vodi), zamrznjene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711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Vrtnine, začasno konzervirane (npr., z žveplovim dioksidom, v slanici, žveplani vodi ali drugih raztopinah za začasno konzerviranje), vendar kot takšne neprimerne za takojšnjo porabo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712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Sušene vrtnine, cele, narezane na koščke ali rezine, zdrobljene ali mlete, vendar ne nadalje pripravljene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713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Sušene stročnice, oluščene ali ne ali zdrobljene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714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Manioka, maranta,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salep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, topinambur, sladki krompir ter podobne korenovke in gomolji z visokim deležem škroba ali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inulina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, sveži, ohlajeni, zamrznjeni ali </w:t>
            </w:r>
            <w:r w:rsidRPr="00B600D5">
              <w:rPr>
                <w:rFonts w:ascii="Arial" w:eastAsia="Times New Roman" w:hAnsi="Arial" w:cs="Arial"/>
                <w:lang w:eastAsia="sl-SI"/>
              </w:rPr>
              <w:lastRenderedPageBreak/>
              <w:t xml:space="preserve">posušeni, celi ali razrezani ali v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peletih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>, sredica sagovega drevesa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Užitno sadje in oreščki, lupine agrumov ali melon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801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Kokosovi, brazilski,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akažu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(indijski) orehi, sveži ali suhi, oluščeni ali neoluščeni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802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Drugo oreški, sveži ali suhi, neoluščeni ali oluščeni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803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Banane, vključno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pisang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>, sveže ali suhe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804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Dateljni, fige, ananas, avokado,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guava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>, mango in mangustin, sveži ali suhi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805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Agrumi, sveži ali suhi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806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Grozdje, sveže ali suho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807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Melone, lubenice in papaja, sveže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808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Jabolka, hruške in kutine, sveže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809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Marelice, češnje, višnje, breskve (vključno z nektarinami), slive, trnulje, sveže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810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Drugo sadje, sveže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811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Sadje in oreščki, nekuhano ali kuhano v vodi ali soparici, zamrznjeni, ki vsebujejo dodani sladkor ali druga sladila ali ne vsebujejo dodanega sladkorja oz. sladil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812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Sadje in plodovi, začasno konzervirani (npr., z </w:t>
            </w:r>
            <w:r w:rsidR="00860B7A" w:rsidRPr="00B600D5">
              <w:rPr>
                <w:rFonts w:ascii="Arial" w:eastAsia="Times New Roman" w:hAnsi="Arial" w:cs="Arial"/>
                <w:lang w:eastAsia="sl-SI"/>
              </w:rPr>
              <w:t>žveplovim</w:t>
            </w:r>
            <w:r w:rsidRPr="00B600D5">
              <w:rPr>
                <w:rFonts w:ascii="Arial" w:eastAsia="Times New Roman" w:hAnsi="Arial" w:cs="Arial"/>
                <w:lang w:eastAsia="sl-SI"/>
              </w:rPr>
              <w:t xml:space="preserve"> dioksidom, v slanici, v žveplani vodi ali drugih raztopinah za konzerviranje), vendar v takšnem stanju neustrezni za takojšnjo prehrano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813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Sadje, suho, razen tistega, ki se uvršča v tar.št. 0801 do 0806, mešanice oreščkov ali suhega sadja iz tega poglavja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814</w:t>
            </w:r>
          </w:p>
        </w:tc>
        <w:tc>
          <w:tcPr>
            <w:tcW w:w="43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Lupine agrumov ali melon (vključno lubenic), sveže, zamrznjene, suhe ali začasno konzervirane v slanici, žveplani vodi ali v drugih raztopinah za konzerviranje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Kava, pravi čaj, mate čaj in začimbe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901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Kava, pražena ali ne, z kofeinom ali brez, lupine in kožice kave, kavni nadomestki, ki vsebujejo kakršen koli odstotek kave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902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Čaj, pravi, aromatiziran ali ne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903</w:t>
            </w:r>
          </w:p>
        </w:tc>
        <w:tc>
          <w:tcPr>
            <w:tcW w:w="9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Mate čaj</w:t>
            </w: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904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Poper rodu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Piper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, suhi, zdrobljeni ali zmleti plodovi rodu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Capsicum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ali Pimenta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905</w:t>
            </w:r>
          </w:p>
        </w:tc>
        <w:tc>
          <w:tcPr>
            <w:tcW w:w="9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Vanilija</w:t>
            </w:r>
            <w:proofErr w:type="spellEnd"/>
          </w:p>
        </w:tc>
        <w:tc>
          <w:tcPr>
            <w:tcW w:w="3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906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Cimet in cvetovi cimetovega drevesa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907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Klinčki (celi plodovi, popki in peclji)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908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Muškatni orešček,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macis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in kardamom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909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Seme janeža,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badijana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(zvezdasti janež), komarčka, koriandra, orientalske ali navadne kumine, brinove jagode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910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Ingver, žafran, kurkuma, timijan, lovorjev list,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curry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in druge začimbe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4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13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Žitarice</w:t>
            </w:r>
          </w:p>
        </w:tc>
        <w:tc>
          <w:tcPr>
            <w:tcW w:w="34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1001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Pšenica in soržica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1002</w:t>
            </w:r>
          </w:p>
        </w:tc>
        <w:tc>
          <w:tcPr>
            <w:tcW w:w="9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Rž</w:t>
            </w: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1003</w:t>
            </w:r>
          </w:p>
        </w:tc>
        <w:tc>
          <w:tcPr>
            <w:tcW w:w="9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Ječmen</w:t>
            </w: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1004</w:t>
            </w:r>
          </w:p>
        </w:tc>
        <w:tc>
          <w:tcPr>
            <w:tcW w:w="9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Oves</w:t>
            </w: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1005</w:t>
            </w:r>
          </w:p>
        </w:tc>
        <w:tc>
          <w:tcPr>
            <w:tcW w:w="9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Koruza</w:t>
            </w: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1006</w:t>
            </w:r>
          </w:p>
        </w:tc>
        <w:tc>
          <w:tcPr>
            <w:tcW w:w="9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Riž</w:t>
            </w: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1007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Sirek v zrnu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1008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Ajda, proso, kanarska čužka, druga žita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Proizvodi mlinske industrije, slad, škrob,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inulin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>, pšenični gluten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1101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Moka, pšenična ali iz mešanice žit na podlagi pšenice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1102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Moka, žitna, razen pšenične ali soržične moke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1103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Žitni drobljenci, zdrob in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peleti</w:t>
            </w:r>
            <w:proofErr w:type="spellEnd"/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1104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Žita v zrnju, drugače obdelana (npr., z ostranjeno opno, valjana, v kosmičih,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perlirana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>, rezana ali drobljena), razen riža iz tar.št. 1006, žitni kalčki, celi, valjani, v kosmičih ali zmleti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1105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Krompirjeva moka, zdrob, prah, kosmiči, granule in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peleti</w:t>
            </w:r>
            <w:proofErr w:type="spellEnd"/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1106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Moka, prah in zdrob iz sušenih stročnic, ki se uvrščajo v tar.št. 0713, iz saga, korenov ali gomoljev iz tar.št. 0714, moka, zdrob ali prah iz proizvodov iz 8. poglavja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1107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Slad, pražen ali nepražen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1108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Škrob,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inulin</w:t>
            </w:r>
            <w:proofErr w:type="spellEnd"/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1109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Gluten, pšenični, osušen ali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neosušen</w:t>
            </w:r>
            <w:proofErr w:type="spellEnd"/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Oljna semena in plodovi, razno zrnje, semena in plodovi, industrijske in zdravilne rastline, slama in krma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1201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Soja, cela ali lomljena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1202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Arašidi, nepraženi ali drugače termično obdelani, vključno oluščeni ali lomljeni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1203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Kopra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1204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Seme lana, celo ali lomljeno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1205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Seme oljne repice ali ogrščice, celo ali lomljeno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1206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Sončnično seme, celo ali lomljeno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1207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Drugo oljno seme in plodovi, cela ali lomljena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1208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Moka in zdrob iz oljnega semena in plodov, razen iz gorčice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1209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Semena in trosi, za setev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1210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Hmelj, svež ali sušen, vključno zdrobljen ali zmlet ali v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peletih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lupulin</w:t>
            </w:r>
            <w:proofErr w:type="spellEnd"/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1211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Rastline in njihovi deli, sveži ali sušeni, rezani ali celi, zdrobljeni ali zmleti, vrst, ki se uporabljajo predvsem v parfumeriji, farmaciji ali za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insekticidne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fungicidne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ali podobne namene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1212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Rožiči, alge, sladkorna pesa in trs, sveži, ohlajeni ali zamrznjeni ali sušeni, zmleti ali ne, koščice, jedra plodov za prehrano ljudi, neomenjeni drugje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1213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Žitna slama in žitne pleve, surove in nepripravljene, vključno zrezane, mlete ali ne ali v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peletih</w:t>
            </w:r>
            <w:proofErr w:type="spellEnd"/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1214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Rumena (podzemna) koleraba, krmna pesa, krmne korenovke, seno, lucerna, detelja, turška detelja, krmni ohrovt, volčji bob, grašice in podobni proizvodi za krmo, tudi v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peletih</w:t>
            </w:r>
            <w:proofErr w:type="spellEnd"/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Šelak, gume, smole in drugi rastlinski sokovi in ekstrakti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1301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Šelak, naravne gume, smole, gumijeve smole in oljne smole (balzami)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1302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Rastlinski sokovi in ekstrakti, pektinske snovi,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pektinati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in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pektati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>, agar-agar in druge sluzi ter sredstva za zgoščevanje, dobljeni iz rastlinskih proizvodov, modificirani ali nemodificirani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lastRenderedPageBreak/>
              <w:t>15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Masti in olja, voski, živalskega in rastlinskega izvora in proizvodi njihovega razkrajanja, predelane užitne masti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1501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Prašičja maščoba (vključno z mastjo) in piščančja maščoba, razen tistih iz tarifne številke 0209 ali 1503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1502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Maščobe goved, ovac ali koz, razen tistih iz tarifne številke 1503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1503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Stearin, olja, iz užitne prašičje masti,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oleostearin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oleo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-olje in olje iz loja,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neemulgirani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>, nemešani ali kako drugače pripravljeni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1506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Druge masti in olja živalskega izvora in njihove frakcije, prečiščene ali neprečiščene, toda kemično nemodificirane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1507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Olje, sojino in njegove frakcije, prečiščeno ali neprečiščeno, toda kemično nemodificirano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1508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Olje iz kikirikija in njegove frakcije, prečiščeno ali ne prečiščeno, toda kemično nemodificirano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1509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Oljčno olje in njegove frakcije, prečiščeno ali neprečiščeno, toda kemično nemodificirano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1510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Olja, druga, dobljeno izključno iz oljk in njihove frakcije, prečiščena ali neprečiščena, toda kemično nemodificirana, vključno mešanice teh olj ali frakcij z olji ali frakcijami iz tar.št. 1509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1511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Olje, palmovo in njegove frakcije, prečiščeno ali neprečiščeno, toda kemično nemodificirano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1512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Olje iz sončnih semen, semen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žafranike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in bombaževega semena in njihove frakcije, prečiščene ali neprečiščene, toda kemično nemodificirano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1513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Olje kokosovega oreha (kopre), palmovega jedra (koščice) ali oreha in njegove frakcije, rafinirano ali nerafinirano, toda kemično nemodificirano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1514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Olje iz oljne repice, ogrščice ali gorčice in njihove frakcije, rafinirano ali nerafinirano, toda kemično nemodificirano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1515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Druge rastlinske masti in olja, nehlapna (vključno z jojoba oljem), in njihove frakcije, prečiščeni ali neprečiščeni, toda kemično nemodificirani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1516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Masti in olja rastlinskega ali živalskega izvora in njihove frakcije, deloma ali v celoti hidrogenirani,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interesterificirani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reesterificirani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ali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elaidinizirani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>, rafinirani ali ne, nadalje nepredelani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1517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Margarina, mešanice ali preparati iz masti in olj živalskega ali rastlinskega izvora ali frakcij različnih masti ali olj iz tega poglavja, primerni za prehrano, razen tistih iz tar.št. 1516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1518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Živalske ali rastlinske masti in olja in njihove frakcije, kemično modificirani, razen tistih iz tar.št. 1516, neustrezne za prehrano, ki niso omenjene in ne </w:t>
            </w:r>
            <w:r w:rsidRPr="00B600D5">
              <w:rPr>
                <w:rFonts w:ascii="Arial" w:eastAsia="Times New Roman" w:hAnsi="Arial" w:cs="Arial"/>
                <w:lang w:eastAsia="sl-SI"/>
              </w:rPr>
              <w:lastRenderedPageBreak/>
              <w:t>zajetne na drugem mestu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1521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Voski rastlinski (razen trigliceridov), čebelji vosek, voski drugih insektov in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spermaceti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>, rafinirani ali nerafinirani, barvani ali ne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Izdelki iz mesa, rib, rakov, mehkužcev ali drugih vodnih nevretenčarjev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1601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Klobase in podobni izdelki iz mesa, drugih užitnih klavničnih proizvodov ali krvi, sestavljena živila na osnovi teh proizvodov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1602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Drugi pripravljeni ali konzervirani izdelki iz mesa, drobovja ali krvi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1603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Ekstrakti in sokovi iz mesa, rib, rakov, mehkužcev in drugih vodnih nevretenčarjev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i/>
                <w:iCs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Sladkor</w:t>
            </w:r>
            <w:r w:rsidRPr="00B600D5">
              <w:rPr>
                <w:rFonts w:ascii="Arial" w:eastAsia="Times New Roman" w:hAnsi="Arial" w:cs="Arial"/>
                <w:i/>
                <w:iCs/>
                <w:lang w:eastAsia="sl-SI"/>
              </w:rPr>
              <w:t xml:space="preserve"> </w:t>
            </w:r>
            <w:r w:rsidRPr="00B600D5">
              <w:rPr>
                <w:rFonts w:ascii="Arial" w:eastAsia="Times New Roman" w:hAnsi="Arial" w:cs="Arial"/>
                <w:iCs/>
                <w:lang w:eastAsia="sl-SI"/>
              </w:rPr>
              <w:t>in sladkorni proizvodi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1701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Sladkor (iz sladkornega trsa ali sladkorne pese) ter kemično čista saharoza v trdnem stanju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1702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Drugi sladkorji (tudi laktoza, maltoza, glukoza in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fraktoza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v trdnem stanju), sladkorni sirupi, umetni med, karamelni sladkor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1703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Melase, dobljene pri ekstrakciji ali rafiniranju sladkorja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1704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Sladkorni proizvodi (tudi bela čokolada), brez kakava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0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Kakav in kakavovi izdelki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1801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Kakav v zrnu, cel ali zdrobljen, surov ali pražen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1802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Kakav, lupine, skorje, opne in drugi odpadki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1803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 xml:space="preserve">Kakavova masa, razmaščena ali </w:t>
            </w:r>
            <w:proofErr w:type="spellStart"/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nerazmaščena</w:t>
            </w:r>
            <w:proofErr w:type="spellEnd"/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1804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Kakavovo maslo, maščobe in olje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1805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Kakav v prahu, brez dodanega sladkorja ali drugih sladil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1806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Čokolada in druga živila, ki vsebujejo kakav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0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19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Izdelki iz žit, moke, škroba ali mleka, slaščičarski izdelki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1901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Sladni ekstrakt, živila iz moke, drobljencev, zdroba, škroba in sladnega ekstrakta, z ali brez kakava v prahu, manj kot 40 mas.%, živila iz tar.št. 0401 do 0404, neomenjena do sedaj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1902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Testenine kuhane, nekuhane, polnjene, ali drugače pripravljene, kuskus, pripravljen ali nepripravljen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1903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Tapioka in njeni nadomestki, pripravljeni iz škroba kot kosmiči, zrnca, perle in v podobnih oblikah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1904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Živila, dobljena z nabrekanjem ali praženjem žit, žita, v zrnu ali obliki kosmičev ali druge oblike, predkuhana ali drugače pripravljena, ne zajeta na drugem mestu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1905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Kruh, peciva, sladice, piškoti in drugi pekovski izdelki z ali brez dodatkom kakava, hostije, prazne kapsule za farmacevtske proizvode, oblati, rižev papir in podobni izdelki</w:t>
            </w:r>
          </w:p>
        </w:tc>
      </w:tr>
      <w:tr w:rsidR="00081FA2" w:rsidRPr="00B600D5" w:rsidTr="00FF0CBC">
        <w:trPr>
          <w:trHeight w:val="30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Proizvodi iz vrtnin, sadja, oreškov ali drugih delov rastlin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2001</w:t>
            </w:r>
          </w:p>
        </w:tc>
        <w:tc>
          <w:tcPr>
            <w:tcW w:w="10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20011000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Kumare in kumarice v kisu ali ocetni kislini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2002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Paradižnik, pripravljen ali konzerviran kako drugače, kot s kisom ali ocetni kislini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2003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Gobe in gomoljike, pripravljene ali konzervirane drugače, kot v kisu ali v ocetni kislini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2004</w:t>
            </w:r>
          </w:p>
        </w:tc>
        <w:tc>
          <w:tcPr>
            <w:tcW w:w="10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20041010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Krompir, termično obdelan, drugače nepredelan, pripravljen kako drugače, kot v kisu ali ocetni kislini, zamrznjen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2005</w:t>
            </w:r>
          </w:p>
        </w:tc>
        <w:tc>
          <w:tcPr>
            <w:tcW w:w="10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20051000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Vrtnine, homogenizirane, pripravljene kako drugače, kot v kisu ali ocetni kislini,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nezamrznjene</w:t>
            </w:r>
            <w:proofErr w:type="spellEnd"/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2006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Vrtnine, sadje, oreški, sadne lupine in drugi deli rastlin, konzervirani v sladkorju (kandirani)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2007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Džemi, sadni želeji, marmelade, sadni pireji ali pireji iz oreškov in sadne paste, dobljeni s toplotno obdelavo, z ali brez dodanega sladkorja ali drugih sladil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2008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Sadje, oreški in drugi užitni deli rastlin, drugače pripravljeni ali konzervirani, z ali brez dodatnega sladkorja, sladila ali alkohola, ki niso navedeni in ne zajeti na drugem mestu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2009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Sadni in zelenjavni sokovi,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nefermentirani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in brez dodatka alkohola, z ali brez dodanega sladkorja ali drugih sladil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21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Razna živila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2101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Ekstrakti, esence, koncentrati kave, pravega čaja, mate čaja, pražena cikorija in drugi praženi kavni nadomestki in njihovi ekstrakti, esence in koncentrati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2102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Kvas (aktiven ali neaktiven), drugi enocelični mikroorganizmi, mrtvi (razen cepiv iz tar.št. 3002), pripravljeni pecilni praški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2103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Pripravki za omake in pripravljene omake, kombinirane začimbe in kombinirane mešanice začimbnih sredstev, gorčična moka in zdrob in</w:t>
            </w:r>
            <w:r w:rsidRPr="00B600D5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pripravljena gorčica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2104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Juhe, ragu juhe, pripravki za te juhe, homogenizirana sestavljena živila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2105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Sladoled in druge ledene sladice, s kakavom ali brez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2106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Živila, ki niso navedena in ne zajeta na drugem mestu</w:t>
            </w:r>
          </w:p>
        </w:tc>
      </w:tr>
      <w:tr w:rsidR="00081FA2" w:rsidRPr="00B600D5" w:rsidTr="00FF0CBC">
        <w:trPr>
          <w:trHeight w:val="30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Pijače, alkoholne tekočine in kis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2203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Pivo iz slada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2204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Vina iz svežega grozdja, vključno ojačana vina, grozdni mošt, razen tistega iz tar.št. 2009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B600D5">
              <w:rPr>
                <w:rFonts w:ascii="Arial" w:eastAsia="Times New Roman" w:hAnsi="Arial" w:cs="Arial"/>
                <w:b/>
                <w:lang w:eastAsia="sl-SI"/>
              </w:rPr>
              <w:t>2205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  <w:r w:rsidRPr="00B600D5">
              <w:rPr>
                <w:rFonts w:ascii="Arial" w:eastAsia="Times New Roman" w:hAnsi="Arial" w:cs="Arial"/>
                <w:u w:val="single"/>
                <w:lang w:eastAsia="sl-SI"/>
              </w:rPr>
              <w:t>Vermut in druga vina iz svežega grozdja, aromatizirana z rastlinami ali sredstvi za aromatiziranje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2206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Druge fermentirane pijače (npr., jabolčnik, hruškovec in medica) in njihove mešanice z brezalkoholno pijačo, ki niso navedene in ne zajete na drugem mestu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2207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Nedenaturiran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etilni alkohol, z vsebnostjo alkohola 80 vol.% ali več, denaturirani etilni alkohol in drugi destilati, s katero koli vsebnostjo alkohola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2208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Nedenaturiran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etilni alkohol, z vsebnostjo alkohola manj kot 80 vol.%, žganja, likerji in druge alkoholne pijače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2209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Kis in nadomestki kisa, dobljeni iz ocetne kisline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23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Ostanki in odpadki živilske industrije, pripravljena krma za živali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2301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Moka, zdrob in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peleti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iz mesa ali mesnih odpadkov, rib ali rakov, mehkužcev ali drugih vodnih nevretenčarjev, neustreznih za hrano ljudi, ocvirki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2302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Otrobi in drugi ostanki pri presejevanju, mletju ali drugi obdelavi žit ali stročnic, v obliki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peletov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ali ne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2303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Ostanki pri proizvodnji škroba in podobni ostanki, rezanci sladkorne pese, odpadki sladkornega trsa, pese, ostanki in odpadki iz pivovarn in destilarn,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nepeletizirani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in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peletizirani</w:t>
            </w:r>
            <w:proofErr w:type="spellEnd"/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2304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Oljne pogače in drugi trdni ostanki, dobljeni pri ekstrakciji olja iz soje, nezmleti, zmleti ali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peletizirani</w:t>
            </w:r>
            <w:proofErr w:type="spellEnd"/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2305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Oljne pogače in drugi trdni ostanki, dobljeni pri ekstrakciji olja iz arašidov, nezmleti, zmleti ali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peletizirani</w:t>
            </w:r>
            <w:proofErr w:type="spellEnd"/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2306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Oljne pogače in drugi trdni ostanki, dobljeni pri ekstrakciji rastlinskih maščob in olj, razen tistih iz tar.št. 2304 in 2305, nezmleti, zmleti ali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peletizirani</w:t>
            </w:r>
            <w:proofErr w:type="spellEnd"/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2307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Vinska usedlina, vinski kamen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2308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Rastlinski materiali, odpadki in ostanki pri predelavi rastlinskih materialov in stranski proizvodi,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peletizirani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in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nepeletizirani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>, ki se uporabljajo kot krma za živali, drugje neomenjeni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2309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Pripravki, ki se uporabljajo kot krma za živali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25</w:t>
            </w:r>
          </w:p>
        </w:tc>
        <w:tc>
          <w:tcPr>
            <w:tcW w:w="47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Sol, žveplo, zemljine in kamen, sadra, apno in cement</w:t>
            </w:r>
          </w:p>
        </w:tc>
      </w:tr>
      <w:tr w:rsidR="00081FA2" w:rsidRPr="00B600D5" w:rsidTr="00FF0CBC">
        <w:trPr>
          <w:trHeight w:val="285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u w:val="single"/>
                <w:lang w:eastAsia="sl-SI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>2501</w:t>
            </w:r>
          </w:p>
        </w:tc>
        <w:tc>
          <w:tcPr>
            <w:tcW w:w="4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FA2" w:rsidRPr="00B600D5" w:rsidRDefault="00081FA2" w:rsidP="00FF0CBC">
            <w:pPr>
              <w:rPr>
                <w:rFonts w:ascii="Arial" w:eastAsia="Times New Roman" w:hAnsi="Arial" w:cs="Arial"/>
                <w:lang w:eastAsia="sl-SI"/>
              </w:rPr>
            </w:pPr>
            <w:r w:rsidRPr="00B600D5">
              <w:rPr>
                <w:rFonts w:ascii="Arial" w:eastAsia="Times New Roman" w:hAnsi="Arial" w:cs="Arial"/>
                <w:lang w:eastAsia="sl-SI"/>
              </w:rPr>
              <w:t xml:space="preserve">Sol (vključno jedilna sol in denaturirana sol) in čisti natrijev klorid, v vodni raztopini ali ne, ali z dodatkom soli proti skelenju ali za </w:t>
            </w:r>
            <w:proofErr w:type="spellStart"/>
            <w:r w:rsidRPr="00B600D5">
              <w:rPr>
                <w:rFonts w:ascii="Arial" w:eastAsia="Times New Roman" w:hAnsi="Arial" w:cs="Arial"/>
                <w:lang w:eastAsia="sl-SI"/>
              </w:rPr>
              <w:t>sipkost</w:t>
            </w:r>
            <w:proofErr w:type="spellEnd"/>
            <w:r w:rsidRPr="00B600D5">
              <w:rPr>
                <w:rFonts w:ascii="Arial" w:eastAsia="Times New Roman" w:hAnsi="Arial" w:cs="Arial"/>
                <w:lang w:eastAsia="sl-SI"/>
              </w:rPr>
              <w:t xml:space="preserve"> ali ne, morska voda</w:t>
            </w:r>
          </w:p>
        </w:tc>
      </w:tr>
    </w:tbl>
    <w:p w:rsidR="00081FA2" w:rsidRPr="00B600D5" w:rsidRDefault="00081FA2" w:rsidP="00081FA2">
      <w:pPr>
        <w:rPr>
          <w:rFonts w:ascii="Arial" w:hAnsi="Arial" w:cs="Arial"/>
        </w:rPr>
      </w:pPr>
    </w:p>
    <w:p w:rsidR="008F4541" w:rsidRPr="00B600D5" w:rsidRDefault="008F4541">
      <w:pPr>
        <w:rPr>
          <w:rFonts w:ascii="Arial" w:hAnsi="Arial" w:cs="Arial"/>
        </w:rPr>
      </w:pPr>
    </w:p>
    <w:sectPr w:rsidR="008F4541" w:rsidRPr="00B6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A2"/>
    <w:rsid w:val="00081FA2"/>
    <w:rsid w:val="002945D6"/>
    <w:rsid w:val="00464B4D"/>
    <w:rsid w:val="005467B3"/>
    <w:rsid w:val="005F74A4"/>
    <w:rsid w:val="00860B7A"/>
    <w:rsid w:val="008F4541"/>
    <w:rsid w:val="00B600D5"/>
    <w:rsid w:val="00B9782E"/>
    <w:rsid w:val="00BA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49D4"/>
  <w15:docId w15:val="{A180D182-83DA-4A27-9CFD-ECE09FF2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F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MKGP</cp:lastModifiedBy>
  <cp:revision>6</cp:revision>
  <dcterms:created xsi:type="dcterms:W3CDTF">2019-08-23T09:30:00Z</dcterms:created>
  <dcterms:modified xsi:type="dcterms:W3CDTF">2020-09-24T14:32:00Z</dcterms:modified>
</cp:coreProperties>
</file>