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4DF86" w14:textId="77777777" w:rsidR="006002FB" w:rsidRPr="00457DEC" w:rsidRDefault="006002FB" w:rsidP="003B4B3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141FC1B8" w14:textId="77777777" w:rsidR="00D57381" w:rsidRPr="00457DEC" w:rsidRDefault="00D57381" w:rsidP="003B4B3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21575F80" w14:textId="77777777" w:rsidR="00D57381" w:rsidRPr="00457DEC" w:rsidRDefault="00D57381" w:rsidP="003B4B3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2FF7790F" w14:textId="77777777" w:rsidR="00D57381" w:rsidRPr="00457DEC" w:rsidRDefault="00D57381" w:rsidP="003B4B3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43EBF9D5" w14:textId="77777777" w:rsidR="00D57381" w:rsidRPr="00457DEC" w:rsidRDefault="00D57381" w:rsidP="003B4B3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4EDC41DC" w14:textId="77777777" w:rsidR="00D57381" w:rsidRPr="00457DEC" w:rsidRDefault="00D57381" w:rsidP="003B4B3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72D77AD2" w14:textId="77777777" w:rsidR="00D57381" w:rsidRPr="00457DEC" w:rsidRDefault="00D57381" w:rsidP="003B4B3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4F8FCBB1" w14:textId="77777777" w:rsidR="00D57381" w:rsidRPr="00457DEC" w:rsidRDefault="00D57381" w:rsidP="003B4B3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5A861373" w14:textId="77777777" w:rsidR="00A52117" w:rsidRPr="00457DEC" w:rsidRDefault="00A52117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64A50DEC" w14:textId="77777777" w:rsidR="00A52117" w:rsidRPr="00457DEC" w:rsidRDefault="00A52117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2B140D33" w14:textId="77777777" w:rsidR="00A52117" w:rsidRPr="00893D1A" w:rsidRDefault="00A52117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3B4B17AC" w14:textId="77777777" w:rsidR="00D36E5F" w:rsidRPr="00893D1A" w:rsidRDefault="00EC3A05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  <w:r w:rsidRPr="00893D1A">
        <w:rPr>
          <w:rFonts w:ascii="Arial" w:hAnsi="Arial" w:cs="Arial"/>
          <w:b/>
          <w:bCs/>
          <w:sz w:val="32"/>
        </w:rPr>
        <w:t xml:space="preserve">Informativni seznam prilog k </w:t>
      </w:r>
    </w:p>
    <w:p w14:paraId="4AD7F986" w14:textId="78ED10C9" w:rsidR="00C510B8" w:rsidRPr="00893D1A" w:rsidRDefault="00961B13" w:rsidP="00893D1A">
      <w:pPr>
        <w:ind w:left="36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6</w:t>
      </w:r>
      <w:r w:rsidR="00893D1A" w:rsidRPr="00893D1A">
        <w:rPr>
          <w:rFonts w:ascii="Arial" w:hAnsi="Arial" w:cs="Arial"/>
          <w:b/>
          <w:bCs/>
          <w:sz w:val="32"/>
        </w:rPr>
        <w:t xml:space="preserve">. </w:t>
      </w:r>
      <w:r w:rsidR="00EC3A05" w:rsidRPr="00893D1A">
        <w:rPr>
          <w:rFonts w:ascii="Arial" w:hAnsi="Arial" w:cs="Arial"/>
          <w:b/>
          <w:bCs/>
          <w:sz w:val="32"/>
        </w:rPr>
        <w:t xml:space="preserve">javnemu razpisu za </w:t>
      </w:r>
      <w:proofErr w:type="spellStart"/>
      <w:r w:rsidR="00EC3A05" w:rsidRPr="00893D1A">
        <w:rPr>
          <w:rFonts w:ascii="Arial" w:hAnsi="Arial" w:cs="Arial"/>
          <w:b/>
          <w:bCs/>
          <w:sz w:val="32"/>
        </w:rPr>
        <w:t>podukrep</w:t>
      </w:r>
      <w:proofErr w:type="spellEnd"/>
      <w:r w:rsidR="00EC3A05" w:rsidRPr="00893D1A">
        <w:rPr>
          <w:rFonts w:ascii="Arial" w:hAnsi="Arial" w:cs="Arial"/>
          <w:b/>
          <w:bCs/>
          <w:sz w:val="32"/>
        </w:rPr>
        <w:t xml:space="preserve"> 19.3 Priprava in izvajanje dejavnosti sodelovanja lokalne akcijske skupine</w:t>
      </w:r>
    </w:p>
    <w:p w14:paraId="5A8C73ED" w14:textId="77777777" w:rsidR="007E0037" w:rsidRPr="00457DEC" w:rsidRDefault="007E0037" w:rsidP="007E0037">
      <w:pPr>
        <w:ind w:left="720"/>
        <w:contextualSpacing/>
        <w:rPr>
          <w:rFonts w:ascii="Arial" w:hAnsi="Arial" w:cs="Arial"/>
          <w:b/>
          <w:bCs/>
          <w:sz w:val="32"/>
        </w:rPr>
      </w:pPr>
    </w:p>
    <w:p w14:paraId="59483AAA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42FF775B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5D92B19A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5FB44F17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234AFFA5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0F3E3210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60135079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600328CB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7440D0BB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75947FBB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5CF5150E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4135981F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4019B587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3555D4D5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38D2D296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0AE58ADA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230C962D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34EA130A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12E9468B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1A440928" w14:textId="77777777" w:rsidR="00C510B8" w:rsidRPr="00457DEC" w:rsidRDefault="00C510B8" w:rsidP="003B4B3C">
      <w:pPr>
        <w:contextualSpacing/>
        <w:jc w:val="center"/>
        <w:rPr>
          <w:rFonts w:ascii="Arial" w:hAnsi="Arial" w:cs="Arial"/>
          <w:b/>
          <w:bCs/>
          <w:sz w:val="32"/>
        </w:rPr>
      </w:pPr>
    </w:p>
    <w:p w14:paraId="3F200206" w14:textId="77777777" w:rsidR="001F1A71" w:rsidRPr="00457DEC" w:rsidRDefault="00D36E5F" w:rsidP="003B4B3C">
      <w:pPr>
        <w:contextualSpacing/>
        <w:rPr>
          <w:rFonts w:ascii="Arial" w:hAnsi="Arial" w:cs="Arial"/>
          <w:sz w:val="20"/>
          <w:szCs w:val="20"/>
        </w:rPr>
      </w:pPr>
      <w:r w:rsidRPr="00457DEC">
        <w:rPr>
          <w:rFonts w:ascii="Arial" w:hAnsi="Arial" w:cs="Arial"/>
          <w:b/>
          <w:bCs/>
          <w:sz w:val="20"/>
          <w:szCs w:val="20"/>
        </w:rPr>
        <w:br w:type="page"/>
      </w:r>
      <w:r w:rsidR="001F1A71" w:rsidRPr="00457DEC">
        <w:rPr>
          <w:rFonts w:ascii="Arial" w:hAnsi="Arial" w:cs="Arial"/>
          <w:b/>
          <w:bCs/>
          <w:sz w:val="20"/>
          <w:szCs w:val="20"/>
        </w:rPr>
        <w:lastRenderedPageBreak/>
        <w:t xml:space="preserve">SEZNAM </w:t>
      </w:r>
      <w:r w:rsidR="00367E40" w:rsidRPr="00457DEC">
        <w:rPr>
          <w:rFonts w:ascii="Arial" w:hAnsi="Arial" w:cs="Arial"/>
          <w:b/>
          <w:bCs/>
          <w:sz w:val="20"/>
          <w:szCs w:val="20"/>
        </w:rPr>
        <w:t>PRILOG</w:t>
      </w:r>
      <w:r w:rsidR="001F1A71" w:rsidRPr="00457DEC">
        <w:rPr>
          <w:rFonts w:ascii="Arial" w:hAnsi="Arial" w:cs="Arial"/>
          <w:b/>
          <w:bCs/>
          <w:sz w:val="22"/>
          <w:szCs w:val="22"/>
        </w:rPr>
        <w:t xml:space="preserve"> (</w:t>
      </w:r>
      <w:r w:rsidR="001F1A71" w:rsidRPr="00457DEC">
        <w:rPr>
          <w:rFonts w:ascii="Arial" w:hAnsi="Arial" w:cs="Arial"/>
          <w:b/>
          <w:bCs/>
          <w:sz w:val="20"/>
          <w:szCs w:val="20"/>
        </w:rPr>
        <w:t>označite dokumente, ki ste jih priložili k vlogi na javni razpis s križcem</w:t>
      </w:r>
      <w:r w:rsidR="001F1A71" w:rsidRPr="00457DEC">
        <w:rPr>
          <w:rFonts w:ascii="Arial" w:hAnsi="Arial" w:cs="Arial"/>
          <w:b/>
          <w:bCs/>
          <w:caps/>
          <w:sz w:val="20"/>
          <w:szCs w:val="20"/>
        </w:rPr>
        <w:t>)!</w:t>
      </w:r>
    </w:p>
    <w:p w14:paraId="49FA6663" w14:textId="77777777" w:rsidR="001F1A71" w:rsidRPr="00457DEC" w:rsidRDefault="001F1A71" w:rsidP="003B4B3C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7342"/>
        <w:gridCol w:w="709"/>
      </w:tblGrid>
      <w:tr w:rsidR="001F1A71" w:rsidRPr="00457DEC" w14:paraId="3F6D851A" w14:textId="77777777" w:rsidTr="00526248">
        <w:trPr>
          <w:trHeight w:val="567"/>
        </w:trPr>
        <w:tc>
          <w:tcPr>
            <w:tcW w:w="880" w:type="dxa"/>
            <w:shd w:val="clear" w:color="auto" w:fill="BFBFBF"/>
            <w:vAlign w:val="center"/>
          </w:tcPr>
          <w:p w14:paraId="2636C560" w14:textId="77777777" w:rsidR="001F1A71" w:rsidRPr="00EE6B3B" w:rsidRDefault="001F1A71" w:rsidP="003B4B3C">
            <w:pPr>
              <w:pStyle w:val="BodyText21"/>
              <w:widowControl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val="sl-SI"/>
              </w:rPr>
            </w:pPr>
            <w:r w:rsidRPr="00EE6B3B">
              <w:rPr>
                <w:rFonts w:ascii="Arial" w:hAnsi="Arial" w:cs="Arial"/>
                <w:b/>
                <w:bCs/>
                <w:sz w:val="20"/>
                <w:lang w:val="sl-SI"/>
              </w:rPr>
              <w:t>Zapor. št.</w:t>
            </w:r>
          </w:p>
        </w:tc>
        <w:tc>
          <w:tcPr>
            <w:tcW w:w="7342" w:type="dxa"/>
            <w:shd w:val="clear" w:color="auto" w:fill="BFBFBF"/>
            <w:vAlign w:val="center"/>
          </w:tcPr>
          <w:p w14:paraId="1E3EAC73" w14:textId="77777777" w:rsidR="001F1A71" w:rsidRPr="00EE6B3B" w:rsidRDefault="001F1A71" w:rsidP="003B4B3C">
            <w:pPr>
              <w:tabs>
                <w:tab w:val="num" w:pos="0"/>
              </w:tabs>
              <w:ind w:firstLine="12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B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SEZNAM </w:t>
            </w:r>
            <w:r w:rsidR="00367E40" w:rsidRPr="00EE6B3B">
              <w:rPr>
                <w:rFonts w:ascii="Arial" w:hAnsi="Arial" w:cs="Arial"/>
                <w:b/>
                <w:bCs/>
                <w:sz w:val="20"/>
                <w:szCs w:val="20"/>
              </w:rPr>
              <w:t>PRILOG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656A7092" w14:textId="77777777" w:rsidR="001F1A71" w:rsidRPr="00457DEC" w:rsidRDefault="001F1A71" w:rsidP="003B4B3C">
            <w:pPr>
              <w:contextualSpacing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57DEC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X</w:t>
            </w:r>
          </w:p>
        </w:tc>
      </w:tr>
      <w:tr w:rsidR="00515CC5" w:rsidRPr="00457DEC" w14:paraId="5D9CFE47" w14:textId="77777777" w:rsidTr="003B4B3C">
        <w:trPr>
          <w:trHeight w:val="567"/>
        </w:trPr>
        <w:tc>
          <w:tcPr>
            <w:tcW w:w="880" w:type="dxa"/>
            <w:vAlign w:val="center"/>
          </w:tcPr>
          <w:p w14:paraId="67981E25" w14:textId="77777777" w:rsidR="00515CC5" w:rsidRPr="00EE6B3B" w:rsidRDefault="00515CC5" w:rsidP="003B4B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3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42" w:type="dxa"/>
            <w:vAlign w:val="center"/>
          </w:tcPr>
          <w:p w14:paraId="51C95A44" w14:textId="77777777" w:rsidR="001518EC" w:rsidRPr="00EE6B3B" w:rsidRDefault="001518EC" w:rsidP="001518EC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3498C0F7" w14:textId="77777777" w:rsidR="001518EC" w:rsidRPr="00EE6B3B" w:rsidRDefault="001518EC" w:rsidP="001518EC">
            <w:pPr>
              <w:ind w:left="43"/>
              <w:rPr>
                <w:rFonts w:ascii="Arial" w:hAnsi="Arial" w:cs="Arial"/>
                <w:sz w:val="20"/>
                <w:szCs w:val="20"/>
              </w:rPr>
            </w:pPr>
            <w:r w:rsidRPr="00EE6B3B">
              <w:rPr>
                <w:rFonts w:ascii="Arial" w:hAnsi="Arial" w:cs="Arial"/>
                <w:sz w:val="20"/>
                <w:szCs w:val="20"/>
              </w:rPr>
              <w:t>Izjav</w:t>
            </w:r>
            <w:r w:rsidR="00B451A8" w:rsidRPr="00EE6B3B">
              <w:rPr>
                <w:rFonts w:ascii="Arial" w:hAnsi="Arial" w:cs="Arial"/>
                <w:sz w:val="20"/>
                <w:szCs w:val="20"/>
              </w:rPr>
              <w:t>e</w:t>
            </w:r>
            <w:r w:rsidRPr="00EE6B3B">
              <w:rPr>
                <w:rFonts w:ascii="Arial" w:hAnsi="Arial" w:cs="Arial"/>
                <w:sz w:val="20"/>
                <w:szCs w:val="20"/>
              </w:rPr>
              <w:t xml:space="preserve"> glede izpolnjevanja splošnih pogojev javnega razpisa</w:t>
            </w:r>
          </w:p>
          <w:p w14:paraId="632F8A89" w14:textId="77777777" w:rsidR="00515CC5" w:rsidRPr="00EE6B3B" w:rsidRDefault="00515CC5" w:rsidP="003B4B3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E29C90" w14:textId="77777777" w:rsidR="00515CC5" w:rsidRPr="00457DEC" w:rsidRDefault="00515CC5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A71" w:rsidRPr="00457DEC" w14:paraId="21C64425" w14:textId="77777777" w:rsidTr="003B4B3C">
        <w:trPr>
          <w:trHeight w:val="567"/>
        </w:trPr>
        <w:tc>
          <w:tcPr>
            <w:tcW w:w="880" w:type="dxa"/>
            <w:vAlign w:val="center"/>
          </w:tcPr>
          <w:p w14:paraId="6AD3CBF2" w14:textId="77777777" w:rsidR="001F1A71" w:rsidRPr="00EE6B3B" w:rsidRDefault="00515CC5" w:rsidP="003B4B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3B">
              <w:rPr>
                <w:rFonts w:ascii="Arial" w:hAnsi="Arial" w:cs="Arial"/>
                <w:sz w:val="20"/>
                <w:szCs w:val="20"/>
              </w:rPr>
              <w:t>2</w:t>
            </w:r>
            <w:r w:rsidR="001F1A71" w:rsidRPr="00EE6B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5A44012B" w14:textId="2365AA1A" w:rsidR="001F1A71" w:rsidRPr="00EE6B3B" w:rsidRDefault="00367E40" w:rsidP="00CB20B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6B3B">
              <w:rPr>
                <w:rFonts w:ascii="Arial" w:hAnsi="Arial" w:cs="Arial"/>
                <w:sz w:val="20"/>
                <w:szCs w:val="20"/>
              </w:rPr>
              <w:t xml:space="preserve">Pogodba </w:t>
            </w:r>
            <w:r w:rsidR="00CB20B5" w:rsidRPr="00EE6B3B">
              <w:rPr>
                <w:rFonts w:ascii="Arial" w:hAnsi="Arial" w:cs="Arial"/>
                <w:sz w:val="20"/>
                <w:szCs w:val="20"/>
              </w:rPr>
              <w:t>o sodelovanju iz šestega odstavka 36. člena uredbe CLLD</w:t>
            </w:r>
          </w:p>
        </w:tc>
        <w:tc>
          <w:tcPr>
            <w:tcW w:w="709" w:type="dxa"/>
          </w:tcPr>
          <w:p w14:paraId="7DEDAB01" w14:textId="77777777" w:rsidR="001F1A71" w:rsidRPr="00457DEC" w:rsidRDefault="001F1A71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611" w:rsidRPr="00457DEC" w14:paraId="5E76D8C6" w14:textId="77777777" w:rsidTr="00D27611">
        <w:trPr>
          <w:trHeight w:val="567"/>
        </w:trPr>
        <w:tc>
          <w:tcPr>
            <w:tcW w:w="880" w:type="dxa"/>
            <w:vAlign w:val="center"/>
          </w:tcPr>
          <w:p w14:paraId="0B740B3B" w14:textId="2756B3A2" w:rsidR="00D27611" w:rsidRPr="00EE6B3B" w:rsidRDefault="00E80E61" w:rsidP="003B4B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3B">
              <w:rPr>
                <w:rFonts w:ascii="Arial" w:hAnsi="Arial" w:cs="Arial"/>
                <w:sz w:val="20"/>
                <w:szCs w:val="20"/>
              </w:rPr>
              <w:t>3</w:t>
            </w:r>
            <w:r w:rsidR="00B212E5" w:rsidRPr="00EE6B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7DDF7B98" w14:textId="111BECF0" w:rsidR="00D27611" w:rsidRPr="00EE6B3B" w:rsidRDefault="002A2BEB" w:rsidP="004B4658">
            <w:pPr>
              <w:pStyle w:val="xl30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E6B3B">
              <w:rPr>
                <w:sz w:val="20"/>
                <w:szCs w:val="20"/>
              </w:rPr>
              <w:t xml:space="preserve">Pisne izjave glede enotnega podjetja in kumulacij pomoči »de </w:t>
            </w:r>
            <w:proofErr w:type="spellStart"/>
            <w:r w:rsidRPr="00EE6B3B">
              <w:rPr>
                <w:sz w:val="20"/>
                <w:szCs w:val="20"/>
              </w:rPr>
              <w:t>minimis</w:t>
            </w:r>
            <w:proofErr w:type="spellEnd"/>
            <w:r w:rsidRPr="00EE6B3B">
              <w:rPr>
                <w:sz w:val="20"/>
                <w:szCs w:val="20"/>
              </w:rPr>
              <w:t>« in že prejetih javnih sredstev</w:t>
            </w:r>
          </w:p>
        </w:tc>
        <w:tc>
          <w:tcPr>
            <w:tcW w:w="709" w:type="dxa"/>
          </w:tcPr>
          <w:p w14:paraId="01957A06" w14:textId="77777777" w:rsidR="00D27611" w:rsidRPr="00457DEC" w:rsidRDefault="00D27611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A9" w:rsidRPr="00457DEC" w14:paraId="0A79D3F6" w14:textId="77777777" w:rsidTr="003B4B3C">
        <w:trPr>
          <w:trHeight w:val="567"/>
        </w:trPr>
        <w:tc>
          <w:tcPr>
            <w:tcW w:w="880" w:type="dxa"/>
            <w:vAlign w:val="center"/>
          </w:tcPr>
          <w:p w14:paraId="2EA59223" w14:textId="775D7160" w:rsidR="006B66A9" w:rsidRPr="00EE6B3B" w:rsidRDefault="00B50116" w:rsidP="003B4B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3B">
              <w:rPr>
                <w:rFonts w:ascii="Arial" w:hAnsi="Arial" w:cs="Arial"/>
                <w:sz w:val="20"/>
                <w:szCs w:val="20"/>
              </w:rPr>
              <w:t>4</w:t>
            </w:r>
            <w:r w:rsidR="00B212E5" w:rsidRPr="00EE6B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</w:tcPr>
          <w:p w14:paraId="20E41C31" w14:textId="67572BE6" w:rsidR="006B66A9" w:rsidRPr="00EE6B3B" w:rsidRDefault="00B451A8" w:rsidP="00486EEB">
            <w:pPr>
              <w:pStyle w:val="xl30"/>
              <w:spacing w:before="0" w:beforeAutospacing="0" w:after="0" w:afterAutospacing="0"/>
              <w:contextualSpacing/>
              <w:jc w:val="both"/>
              <w:rPr>
                <w:bCs/>
                <w:iCs/>
                <w:sz w:val="20"/>
                <w:szCs w:val="20"/>
              </w:rPr>
            </w:pPr>
            <w:r w:rsidRPr="00EE6B3B">
              <w:rPr>
                <w:bCs/>
                <w:iCs/>
                <w:sz w:val="20"/>
                <w:szCs w:val="20"/>
              </w:rPr>
              <w:t xml:space="preserve">Obvezne priloge, ki izhajajo iz predpisov Evropske unije ali nacionalne zakonodaje glede na tip operacije (npr. </w:t>
            </w:r>
            <w:r w:rsidR="008B4FDE" w:rsidRPr="00EE6B3B">
              <w:rPr>
                <w:bCs/>
                <w:iCs/>
                <w:sz w:val="20"/>
                <w:szCs w:val="20"/>
              </w:rPr>
              <w:t>d</w:t>
            </w:r>
            <w:r w:rsidRPr="00EE6B3B">
              <w:rPr>
                <w:bCs/>
                <w:iCs/>
                <w:sz w:val="20"/>
                <w:szCs w:val="20"/>
              </w:rPr>
              <w:t>okumentacija za gradnjo objektov ali nakup</w:t>
            </w:r>
            <w:r w:rsidR="00850AE6" w:rsidRPr="00EE6B3B">
              <w:rPr>
                <w:bCs/>
                <w:iCs/>
                <w:sz w:val="20"/>
                <w:szCs w:val="20"/>
              </w:rPr>
              <w:t xml:space="preserve"> nepremične</w:t>
            </w:r>
            <w:r w:rsidRPr="00EE6B3B">
              <w:rPr>
                <w:bCs/>
                <w:iCs/>
                <w:sz w:val="20"/>
                <w:szCs w:val="20"/>
              </w:rPr>
              <w:t xml:space="preserve"> opreme v objektih, pravnomočno gradbeno dovoljenje oziroma druga dokazila za gradnjo objektov ali nakup </w:t>
            </w:r>
            <w:r w:rsidR="00850AE6" w:rsidRPr="00EE6B3B">
              <w:rPr>
                <w:bCs/>
                <w:iCs/>
                <w:sz w:val="20"/>
                <w:szCs w:val="20"/>
              </w:rPr>
              <w:t xml:space="preserve">nepremične </w:t>
            </w:r>
            <w:r w:rsidRPr="00EE6B3B">
              <w:rPr>
                <w:bCs/>
                <w:iCs/>
                <w:sz w:val="20"/>
                <w:szCs w:val="20"/>
              </w:rPr>
              <w:t>opreme v objektih, dovoljenja in soglasja pristojnih organov)</w:t>
            </w:r>
          </w:p>
        </w:tc>
        <w:tc>
          <w:tcPr>
            <w:tcW w:w="709" w:type="dxa"/>
          </w:tcPr>
          <w:p w14:paraId="6A1A3540" w14:textId="77777777" w:rsidR="006B66A9" w:rsidRPr="00457DEC" w:rsidRDefault="006B66A9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C3B" w:rsidRPr="00457DEC" w14:paraId="4EB51735" w14:textId="77777777" w:rsidTr="00B93D1C">
        <w:trPr>
          <w:trHeight w:val="567"/>
        </w:trPr>
        <w:tc>
          <w:tcPr>
            <w:tcW w:w="880" w:type="dxa"/>
            <w:vAlign w:val="center"/>
          </w:tcPr>
          <w:p w14:paraId="7EC53392" w14:textId="56D366EF" w:rsidR="007D1C3B" w:rsidRPr="00EE6B3B" w:rsidRDefault="00B50116" w:rsidP="003B4B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3B">
              <w:rPr>
                <w:rFonts w:ascii="Arial" w:hAnsi="Arial" w:cs="Arial"/>
                <w:sz w:val="20"/>
                <w:szCs w:val="20"/>
              </w:rPr>
              <w:t>5</w:t>
            </w:r>
            <w:r w:rsidR="007D1C3B" w:rsidRPr="00EE6B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6E585282" w14:textId="77777777" w:rsidR="007D1C3B" w:rsidRPr="00EE6B3B" w:rsidRDefault="0065483D" w:rsidP="0065483D">
            <w:pPr>
              <w:pStyle w:val="xl30"/>
              <w:spacing w:before="0" w:beforeAutospacing="0" w:after="0" w:afterAutospacing="0"/>
              <w:contextualSpacing/>
              <w:rPr>
                <w:bCs/>
                <w:iCs/>
                <w:sz w:val="20"/>
                <w:szCs w:val="20"/>
              </w:rPr>
            </w:pPr>
            <w:r w:rsidRPr="00EE6B3B">
              <w:rPr>
                <w:bCs/>
                <w:iCs/>
                <w:sz w:val="20"/>
                <w:szCs w:val="20"/>
              </w:rPr>
              <w:t>Dokazila o lastništvu nepremičnin (objektov, zemljišč)</w:t>
            </w:r>
          </w:p>
        </w:tc>
        <w:tc>
          <w:tcPr>
            <w:tcW w:w="709" w:type="dxa"/>
          </w:tcPr>
          <w:p w14:paraId="4D6249C6" w14:textId="77777777" w:rsidR="007D1C3B" w:rsidRPr="00457DEC" w:rsidRDefault="007D1C3B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A9" w:rsidRPr="00457DEC" w14:paraId="38E303C9" w14:textId="77777777" w:rsidTr="003B4B3C">
        <w:trPr>
          <w:trHeight w:val="567"/>
        </w:trPr>
        <w:tc>
          <w:tcPr>
            <w:tcW w:w="880" w:type="dxa"/>
            <w:vAlign w:val="center"/>
          </w:tcPr>
          <w:p w14:paraId="144823C6" w14:textId="0720D0CB" w:rsidR="006B66A9" w:rsidRPr="00EE6B3B" w:rsidRDefault="00B50116" w:rsidP="003B4B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3B">
              <w:rPr>
                <w:rFonts w:ascii="Arial" w:hAnsi="Arial" w:cs="Arial"/>
                <w:sz w:val="20"/>
                <w:szCs w:val="20"/>
              </w:rPr>
              <w:t>6</w:t>
            </w:r>
            <w:r w:rsidR="007D1C3B" w:rsidRPr="00EE6B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2E911C67" w14:textId="77777777" w:rsidR="006B66A9" w:rsidRPr="00EE6B3B" w:rsidRDefault="00B451A8" w:rsidP="00935BA4">
            <w:pPr>
              <w:contextualSpacing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E6B3B">
              <w:rPr>
                <w:rFonts w:ascii="Arial" w:hAnsi="Arial" w:cs="Arial"/>
                <w:bCs/>
                <w:sz w:val="20"/>
                <w:szCs w:val="20"/>
              </w:rPr>
              <w:t>Dokazila o predračunski vrednosti operacije</w:t>
            </w:r>
          </w:p>
        </w:tc>
        <w:tc>
          <w:tcPr>
            <w:tcW w:w="709" w:type="dxa"/>
          </w:tcPr>
          <w:p w14:paraId="0FFB5B1C" w14:textId="77777777" w:rsidR="006B66A9" w:rsidRPr="00457DEC" w:rsidRDefault="006B66A9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D" w:rsidRPr="00457DEC" w14:paraId="14B9A4A2" w14:textId="77777777" w:rsidTr="003B4B3C">
        <w:trPr>
          <w:trHeight w:val="567"/>
        </w:trPr>
        <w:tc>
          <w:tcPr>
            <w:tcW w:w="880" w:type="dxa"/>
            <w:vAlign w:val="center"/>
          </w:tcPr>
          <w:p w14:paraId="7814FBD9" w14:textId="10F6B9CA" w:rsidR="0065483D" w:rsidRPr="00457DEC" w:rsidRDefault="00B50116" w:rsidP="009B2F5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B2F53" w:rsidRPr="00457D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580EBF1F" w14:textId="77777777" w:rsidR="0065483D" w:rsidRPr="00457DEC" w:rsidRDefault="00B451A8" w:rsidP="003B4B3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57DEC">
              <w:rPr>
                <w:rFonts w:ascii="Arial" w:hAnsi="Arial" w:cs="Arial"/>
                <w:bCs/>
                <w:sz w:val="20"/>
                <w:szCs w:val="20"/>
              </w:rPr>
              <w:t>Podrobnejši opis operacije</w:t>
            </w:r>
          </w:p>
        </w:tc>
        <w:tc>
          <w:tcPr>
            <w:tcW w:w="709" w:type="dxa"/>
          </w:tcPr>
          <w:p w14:paraId="48C6FBE0" w14:textId="77777777" w:rsidR="0065483D" w:rsidRPr="00457DEC" w:rsidRDefault="0065483D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F53" w:rsidRPr="00457DEC" w14:paraId="0416FA4B" w14:textId="77777777" w:rsidTr="003B4B3C">
        <w:trPr>
          <w:trHeight w:val="567"/>
        </w:trPr>
        <w:tc>
          <w:tcPr>
            <w:tcW w:w="880" w:type="dxa"/>
            <w:vAlign w:val="center"/>
          </w:tcPr>
          <w:p w14:paraId="6064AB89" w14:textId="64423D24" w:rsidR="009B2F53" w:rsidRPr="00457DEC" w:rsidRDefault="00B50116" w:rsidP="009B2F5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B2F53" w:rsidRPr="00457D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1115906C" w14:textId="15BE5624" w:rsidR="009B2F53" w:rsidRPr="00457DEC" w:rsidRDefault="009B2F53" w:rsidP="00850AE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57DEC">
              <w:rPr>
                <w:rFonts w:ascii="Arial" w:hAnsi="Arial" w:cs="Arial"/>
                <w:bCs/>
                <w:sz w:val="20"/>
                <w:szCs w:val="20"/>
              </w:rPr>
              <w:t xml:space="preserve">Izjava </w:t>
            </w:r>
            <w:r w:rsidR="00850AE6">
              <w:rPr>
                <w:rFonts w:ascii="Arial" w:hAnsi="Arial" w:cs="Arial"/>
                <w:bCs/>
                <w:sz w:val="20"/>
                <w:szCs w:val="20"/>
              </w:rPr>
              <w:t>upravičenca ali je zavezanec/naročnik po ZJN-3</w:t>
            </w:r>
          </w:p>
        </w:tc>
        <w:tc>
          <w:tcPr>
            <w:tcW w:w="709" w:type="dxa"/>
          </w:tcPr>
          <w:p w14:paraId="0352370F" w14:textId="77777777" w:rsidR="009B2F53" w:rsidRPr="00457DEC" w:rsidRDefault="009B2F53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AE6" w:rsidRPr="00457DEC" w14:paraId="450DE467" w14:textId="77777777" w:rsidTr="003B4B3C">
        <w:trPr>
          <w:trHeight w:val="567"/>
        </w:trPr>
        <w:tc>
          <w:tcPr>
            <w:tcW w:w="880" w:type="dxa"/>
            <w:vAlign w:val="center"/>
          </w:tcPr>
          <w:p w14:paraId="79E27D0C" w14:textId="5C308836" w:rsidR="00850AE6" w:rsidRDefault="00B50116" w:rsidP="009B2F5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50A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00E43737" w14:textId="5F39D097" w:rsidR="00850AE6" w:rsidRPr="00CF0B25" w:rsidRDefault="008423B5" w:rsidP="003B4B3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Dokazila</w:t>
            </w:r>
            <w:r w:rsidR="00CF0B25" w:rsidRPr="00CF0B2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upravičencev o članstvu v LAS</w:t>
            </w:r>
          </w:p>
        </w:tc>
        <w:tc>
          <w:tcPr>
            <w:tcW w:w="709" w:type="dxa"/>
          </w:tcPr>
          <w:p w14:paraId="4E26E437" w14:textId="77777777" w:rsidR="00850AE6" w:rsidRPr="00457DEC" w:rsidRDefault="00850AE6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ED8FAD" w14:textId="77777777" w:rsidR="002855DE" w:rsidRPr="00457DEC" w:rsidRDefault="002855DE" w:rsidP="003B4B3C">
      <w:pPr>
        <w:pStyle w:val="Telobesedila210"/>
        <w:contextualSpacing/>
        <w:rPr>
          <w:rFonts w:cs="Arial"/>
          <w:sz w:val="18"/>
          <w:szCs w:val="18"/>
        </w:rPr>
      </w:pPr>
    </w:p>
    <w:p w14:paraId="24ADBBDD" w14:textId="52743DBA" w:rsidR="00B60EE6" w:rsidRPr="00457DEC" w:rsidRDefault="001F1A71" w:rsidP="003B4B3C">
      <w:pPr>
        <w:pStyle w:val="Telobesedila210"/>
        <w:contextualSpacing/>
        <w:rPr>
          <w:rFonts w:cs="Arial"/>
          <w:sz w:val="18"/>
          <w:szCs w:val="18"/>
        </w:rPr>
      </w:pPr>
      <w:r w:rsidRPr="00457DEC">
        <w:rPr>
          <w:rFonts w:cs="Arial"/>
          <w:sz w:val="18"/>
          <w:szCs w:val="18"/>
        </w:rPr>
        <w:t>K vlogi na javni razpis priložit</w:t>
      </w:r>
      <w:r w:rsidR="0065483D" w:rsidRPr="00457DEC">
        <w:rPr>
          <w:rFonts w:cs="Arial"/>
          <w:sz w:val="18"/>
          <w:szCs w:val="18"/>
        </w:rPr>
        <w:t>e</w:t>
      </w:r>
      <w:r w:rsidRPr="00457DEC">
        <w:rPr>
          <w:rFonts w:cs="Arial"/>
          <w:sz w:val="18"/>
          <w:szCs w:val="18"/>
        </w:rPr>
        <w:t xml:space="preserve"> vso</w:t>
      </w:r>
      <w:r w:rsidR="00B92E99" w:rsidRPr="00457DEC">
        <w:rPr>
          <w:rFonts w:cs="Arial"/>
          <w:sz w:val="18"/>
          <w:szCs w:val="18"/>
        </w:rPr>
        <w:t xml:space="preserve"> potrebno</w:t>
      </w:r>
      <w:r w:rsidRPr="00457DEC">
        <w:rPr>
          <w:rFonts w:cs="Arial"/>
          <w:sz w:val="18"/>
          <w:szCs w:val="18"/>
        </w:rPr>
        <w:t xml:space="preserve"> dokumentacij</w:t>
      </w:r>
      <w:r w:rsidR="00D303D3" w:rsidRPr="00457DEC">
        <w:rPr>
          <w:rFonts w:cs="Arial"/>
          <w:sz w:val="18"/>
          <w:szCs w:val="18"/>
        </w:rPr>
        <w:t xml:space="preserve">o, ki je navedena </w:t>
      </w:r>
      <w:r w:rsidR="006B66A9" w:rsidRPr="00457DEC">
        <w:rPr>
          <w:rFonts w:cs="Arial"/>
          <w:sz w:val="18"/>
          <w:szCs w:val="18"/>
        </w:rPr>
        <w:t>v seznamu prilog</w:t>
      </w:r>
      <w:r w:rsidR="00B92E99" w:rsidRPr="00457DEC">
        <w:rPr>
          <w:rFonts w:cs="Arial"/>
          <w:sz w:val="18"/>
          <w:szCs w:val="18"/>
        </w:rPr>
        <w:t>, glede na vrsto operacije</w:t>
      </w:r>
      <w:r w:rsidR="00206990" w:rsidRPr="00457DEC">
        <w:rPr>
          <w:rFonts w:cs="Arial"/>
          <w:sz w:val="18"/>
          <w:szCs w:val="18"/>
        </w:rPr>
        <w:t>.</w:t>
      </w:r>
    </w:p>
    <w:p w14:paraId="380CC2DC" w14:textId="77777777" w:rsidR="00793D30" w:rsidRPr="00457DEC" w:rsidRDefault="00793D30" w:rsidP="003B4B3C">
      <w:pPr>
        <w:pStyle w:val="Telobesedila210"/>
        <w:contextualSpacing/>
        <w:rPr>
          <w:rFonts w:cs="Arial"/>
          <w:sz w:val="20"/>
        </w:rPr>
      </w:pPr>
    </w:p>
    <w:p w14:paraId="5C9C46E4" w14:textId="77777777" w:rsidR="002D64FF" w:rsidRPr="00457DEC" w:rsidRDefault="002D64FF" w:rsidP="003B4B3C">
      <w:pPr>
        <w:pStyle w:val="Telobesedila210"/>
        <w:contextualSpacing/>
        <w:rPr>
          <w:b/>
          <w:bCs/>
          <w:color w:val="FF0000"/>
          <w:sz w:val="20"/>
        </w:rPr>
      </w:pPr>
    </w:p>
    <w:p w14:paraId="725871EA" w14:textId="77777777" w:rsidR="002D64FF" w:rsidRPr="00457DEC" w:rsidRDefault="002D64FF" w:rsidP="003B4B3C">
      <w:pPr>
        <w:pStyle w:val="Telobesedila210"/>
        <w:contextualSpacing/>
        <w:rPr>
          <w:b/>
          <w:bCs/>
          <w:color w:val="FF0000"/>
          <w:sz w:val="20"/>
        </w:rPr>
      </w:pPr>
    </w:p>
    <w:p w14:paraId="46171D16" w14:textId="77777777" w:rsidR="002D64FF" w:rsidRPr="00457DEC" w:rsidRDefault="002D64FF" w:rsidP="003B4B3C">
      <w:pPr>
        <w:pStyle w:val="Telobesedila210"/>
        <w:contextualSpacing/>
        <w:rPr>
          <w:b/>
          <w:bCs/>
          <w:color w:val="FF0000"/>
          <w:sz w:val="20"/>
        </w:rPr>
      </w:pPr>
    </w:p>
    <w:p w14:paraId="7FC3B13A" w14:textId="77777777" w:rsidR="006B66A9" w:rsidRPr="00457DEC" w:rsidRDefault="006B66A9" w:rsidP="003B4B3C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1172EEEA" w14:textId="77777777" w:rsidR="006B66A9" w:rsidRPr="00457DEC" w:rsidRDefault="006B66A9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444FC4" w14:textId="77777777" w:rsidR="006B66A9" w:rsidRPr="00457DEC" w:rsidRDefault="006B66A9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34B4D3FE" w14:textId="77777777" w:rsidR="001156B9" w:rsidRPr="00457DEC" w:rsidRDefault="001156B9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18357D2F" w14:textId="77777777" w:rsidR="001156B9" w:rsidRPr="00457DEC" w:rsidRDefault="001156B9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5710451C" w14:textId="77777777" w:rsidR="001156B9" w:rsidRPr="00457DEC" w:rsidRDefault="001156B9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26381AE1" w14:textId="77777777" w:rsidR="001156B9" w:rsidRPr="00457DEC" w:rsidRDefault="001156B9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516BE17C" w14:textId="77777777" w:rsidR="001156B9" w:rsidRPr="00457DEC" w:rsidRDefault="001156B9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32B63148" w14:textId="77777777" w:rsidR="001156B9" w:rsidRPr="00457DEC" w:rsidRDefault="001156B9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128D6BD4" w14:textId="77777777" w:rsidR="001156B9" w:rsidRPr="00457DEC" w:rsidRDefault="001156B9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566E613B" w14:textId="77777777" w:rsidR="001156B9" w:rsidRPr="00457DEC" w:rsidRDefault="001156B9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6394FDA2" w14:textId="77777777" w:rsidR="001156B9" w:rsidRPr="00457DEC" w:rsidRDefault="001156B9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D30A96" w14:textId="77777777" w:rsidR="001156B9" w:rsidRPr="00457DEC" w:rsidRDefault="001156B9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4A1B6B" w14:textId="77777777" w:rsidR="00206990" w:rsidRPr="00457DEC" w:rsidRDefault="00206990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720ACC88" w14:textId="77777777" w:rsidR="00206990" w:rsidRPr="00457DEC" w:rsidRDefault="00206990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557691" w14:textId="77777777" w:rsidR="00206990" w:rsidRPr="00457DEC" w:rsidRDefault="00206990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20B26794" w14:textId="77777777" w:rsidR="00FC6075" w:rsidRPr="00457DEC" w:rsidRDefault="00FC6075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773C5681" w14:textId="77777777" w:rsidR="00206990" w:rsidRPr="00457DEC" w:rsidRDefault="00206990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CF867A" w14:textId="77777777" w:rsidR="00B451A8" w:rsidRPr="00457DEC" w:rsidRDefault="00B451A8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1466DAA7" w14:textId="77777777" w:rsidR="00B451A8" w:rsidRPr="00457DEC" w:rsidRDefault="00B451A8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5A5630C9" w14:textId="01534A98" w:rsidR="001518EC" w:rsidRPr="00457DEC" w:rsidRDefault="00DE019E" w:rsidP="00E921E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  <w:r w:rsidR="001518EC" w:rsidRPr="00457DEC">
        <w:rPr>
          <w:rFonts w:ascii="Arial" w:hAnsi="Arial" w:cs="Arial"/>
          <w:b/>
          <w:u w:val="single"/>
        </w:rPr>
        <w:lastRenderedPageBreak/>
        <w:t xml:space="preserve">Priloga </w:t>
      </w:r>
      <w:r w:rsidR="00B93D1C" w:rsidRPr="00457DEC">
        <w:rPr>
          <w:rFonts w:ascii="Arial" w:hAnsi="Arial" w:cs="Arial"/>
          <w:b/>
          <w:u w:val="single"/>
        </w:rPr>
        <w:t>1</w:t>
      </w:r>
      <w:r w:rsidR="001518EC" w:rsidRPr="00457DEC">
        <w:rPr>
          <w:rFonts w:ascii="Arial" w:hAnsi="Arial" w:cs="Arial"/>
          <w:b/>
          <w:u w:val="single"/>
        </w:rPr>
        <w:t xml:space="preserve">: </w:t>
      </w:r>
      <w:r w:rsidR="00E37A8F" w:rsidRPr="00457DEC">
        <w:rPr>
          <w:rFonts w:ascii="Arial" w:hAnsi="Arial" w:cs="Arial"/>
          <w:b/>
          <w:u w:val="single"/>
        </w:rPr>
        <w:t>I</w:t>
      </w:r>
      <w:r w:rsidR="001518EC" w:rsidRPr="00457DEC">
        <w:rPr>
          <w:rFonts w:ascii="Arial" w:hAnsi="Arial" w:cs="Arial"/>
          <w:b/>
          <w:u w:val="single"/>
        </w:rPr>
        <w:t>zjav</w:t>
      </w:r>
      <w:r w:rsidR="00B451A8" w:rsidRPr="00457DEC">
        <w:rPr>
          <w:rFonts w:ascii="Arial" w:hAnsi="Arial" w:cs="Arial"/>
          <w:b/>
          <w:u w:val="single"/>
        </w:rPr>
        <w:t>e</w:t>
      </w:r>
      <w:r w:rsidR="001518EC" w:rsidRPr="00457DEC">
        <w:rPr>
          <w:rFonts w:ascii="Arial" w:hAnsi="Arial" w:cs="Arial"/>
          <w:b/>
          <w:u w:val="single"/>
        </w:rPr>
        <w:t xml:space="preserve"> glede izpolnjevanja splošnih pogojev javnega razpisa</w:t>
      </w:r>
    </w:p>
    <w:p w14:paraId="379A86D5" w14:textId="77777777" w:rsidR="001518EC" w:rsidRPr="00457DEC" w:rsidRDefault="001518EC" w:rsidP="00526248">
      <w:pPr>
        <w:jc w:val="both"/>
        <w:rPr>
          <w:rFonts w:ascii="Arial" w:hAnsi="Arial" w:cs="Arial"/>
          <w:sz w:val="20"/>
          <w:szCs w:val="20"/>
        </w:rPr>
      </w:pPr>
    </w:p>
    <w:p w14:paraId="3E335DDD" w14:textId="295368ED" w:rsidR="00ED4705" w:rsidRPr="00457DEC" w:rsidRDefault="009B2F53" w:rsidP="004D24D4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57DEC">
        <w:rPr>
          <w:rFonts w:ascii="Arial" w:hAnsi="Arial" w:cs="Arial"/>
          <w:bCs/>
          <w:sz w:val="20"/>
          <w:szCs w:val="20"/>
        </w:rPr>
        <w:t xml:space="preserve">Izjavo </w:t>
      </w:r>
      <w:r w:rsidR="00301D6D" w:rsidRPr="00457DEC">
        <w:rPr>
          <w:rFonts w:ascii="Arial" w:hAnsi="Arial" w:cs="Arial"/>
          <w:bCs/>
          <w:sz w:val="20"/>
          <w:szCs w:val="20"/>
        </w:rPr>
        <w:t xml:space="preserve">predloži </w:t>
      </w:r>
      <w:r w:rsidRPr="00457DEC">
        <w:rPr>
          <w:rFonts w:ascii="Arial" w:hAnsi="Arial" w:cs="Arial"/>
          <w:bCs/>
          <w:sz w:val="20"/>
          <w:szCs w:val="20"/>
        </w:rPr>
        <w:t xml:space="preserve">LAS in </w:t>
      </w:r>
      <w:r w:rsidR="004717EB">
        <w:rPr>
          <w:rFonts w:ascii="Arial" w:hAnsi="Arial" w:cs="Arial"/>
          <w:bCs/>
          <w:sz w:val="20"/>
          <w:szCs w:val="20"/>
        </w:rPr>
        <w:t xml:space="preserve">vsak </w:t>
      </w:r>
      <w:r w:rsidRPr="00457DEC">
        <w:rPr>
          <w:rFonts w:ascii="Arial" w:hAnsi="Arial" w:cs="Arial"/>
          <w:bCs/>
          <w:sz w:val="20"/>
          <w:szCs w:val="20"/>
        </w:rPr>
        <w:t>upravičen</w:t>
      </w:r>
      <w:r w:rsidR="00F2506B">
        <w:rPr>
          <w:rFonts w:ascii="Arial" w:hAnsi="Arial" w:cs="Arial"/>
          <w:bCs/>
          <w:sz w:val="20"/>
          <w:szCs w:val="20"/>
        </w:rPr>
        <w:t>ec</w:t>
      </w:r>
      <w:r w:rsidR="00486EEB" w:rsidRPr="00457DEC">
        <w:rPr>
          <w:rFonts w:ascii="Arial" w:hAnsi="Arial" w:cs="Arial"/>
          <w:bCs/>
          <w:sz w:val="20"/>
          <w:szCs w:val="20"/>
        </w:rPr>
        <w:t>/član LAS</w:t>
      </w:r>
      <w:r w:rsidRPr="00457DEC">
        <w:rPr>
          <w:rFonts w:ascii="Arial" w:hAnsi="Arial" w:cs="Arial"/>
          <w:bCs/>
          <w:sz w:val="20"/>
          <w:szCs w:val="20"/>
        </w:rPr>
        <w:t xml:space="preserve">, </w:t>
      </w:r>
      <w:r w:rsidR="00ED4705" w:rsidRPr="00457DEC">
        <w:rPr>
          <w:rFonts w:ascii="Arial" w:hAnsi="Arial" w:cs="Arial"/>
          <w:bCs/>
          <w:sz w:val="20"/>
          <w:szCs w:val="20"/>
        </w:rPr>
        <w:t xml:space="preserve">ki </w:t>
      </w:r>
      <w:r w:rsidR="004717EB">
        <w:rPr>
          <w:rFonts w:ascii="Arial" w:hAnsi="Arial" w:cs="Arial"/>
          <w:bCs/>
          <w:sz w:val="20"/>
          <w:szCs w:val="20"/>
        </w:rPr>
        <w:t>je</w:t>
      </w:r>
      <w:r w:rsidR="00ED4705" w:rsidRPr="00457DEC">
        <w:rPr>
          <w:rFonts w:ascii="Arial" w:hAnsi="Arial" w:cs="Arial"/>
          <w:bCs/>
          <w:sz w:val="20"/>
          <w:szCs w:val="20"/>
        </w:rPr>
        <w:t xml:space="preserve"> naveden v fi</w:t>
      </w:r>
      <w:r w:rsidR="00E80E61">
        <w:rPr>
          <w:rFonts w:ascii="Arial" w:hAnsi="Arial" w:cs="Arial"/>
          <w:bCs/>
          <w:sz w:val="20"/>
          <w:szCs w:val="20"/>
        </w:rPr>
        <w:t>nančni konstrukciji iz točke 4.</w:t>
      </w:r>
      <w:r w:rsidR="00FF0183">
        <w:rPr>
          <w:rFonts w:ascii="Arial" w:hAnsi="Arial" w:cs="Arial"/>
          <w:bCs/>
          <w:sz w:val="20"/>
          <w:szCs w:val="20"/>
        </w:rPr>
        <w:t>1</w:t>
      </w:r>
      <w:r w:rsidR="00486EEB" w:rsidRPr="00457DEC">
        <w:rPr>
          <w:rFonts w:ascii="Arial" w:hAnsi="Arial" w:cs="Arial"/>
          <w:bCs/>
          <w:sz w:val="20"/>
          <w:szCs w:val="20"/>
        </w:rPr>
        <w:t>.</w:t>
      </w:r>
      <w:r w:rsidR="00FF0183">
        <w:rPr>
          <w:rFonts w:ascii="Arial" w:hAnsi="Arial" w:cs="Arial"/>
          <w:bCs/>
          <w:sz w:val="20"/>
          <w:szCs w:val="20"/>
        </w:rPr>
        <w:t>1.</w:t>
      </w:r>
      <w:r w:rsidR="00ED4705" w:rsidRPr="00457DEC">
        <w:rPr>
          <w:rFonts w:ascii="Arial" w:hAnsi="Arial" w:cs="Arial"/>
          <w:bCs/>
          <w:sz w:val="20"/>
          <w:szCs w:val="20"/>
        </w:rPr>
        <w:t xml:space="preserve"> javnega razpisa.</w:t>
      </w:r>
    </w:p>
    <w:p w14:paraId="53A4C1DF" w14:textId="77777777" w:rsidR="00ED4705" w:rsidRPr="00457DEC" w:rsidRDefault="00ED4705" w:rsidP="00E921E6">
      <w:pPr>
        <w:jc w:val="both"/>
        <w:rPr>
          <w:rFonts w:ascii="Arial" w:hAnsi="Arial" w:cs="Arial"/>
          <w:sz w:val="20"/>
          <w:szCs w:val="20"/>
        </w:rPr>
      </w:pPr>
    </w:p>
    <w:p w14:paraId="72AE7900" w14:textId="77777777" w:rsidR="00ED4705" w:rsidRPr="00457DEC" w:rsidRDefault="00ED4705" w:rsidP="00E921E6">
      <w:pPr>
        <w:jc w:val="both"/>
        <w:rPr>
          <w:rFonts w:ascii="Arial" w:hAnsi="Arial" w:cs="Arial"/>
          <w:sz w:val="20"/>
          <w:szCs w:val="20"/>
        </w:rPr>
      </w:pPr>
    </w:p>
    <w:p w14:paraId="2A64F1E8" w14:textId="77777777" w:rsidR="00ED4705" w:rsidRPr="00457DEC" w:rsidRDefault="00ED4705" w:rsidP="00E921E6">
      <w:pPr>
        <w:jc w:val="both"/>
        <w:rPr>
          <w:rFonts w:ascii="Arial" w:hAnsi="Arial" w:cs="Arial"/>
          <w:sz w:val="20"/>
          <w:szCs w:val="20"/>
        </w:rPr>
      </w:pPr>
    </w:p>
    <w:p w14:paraId="7DA12353" w14:textId="26B61263" w:rsidR="001518EC" w:rsidRPr="00457DEC" w:rsidRDefault="009B2F53" w:rsidP="00E921E6">
      <w:pPr>
        <w:jc w:val="both"/>
        <w:rPr>
          <w:rFonts w:ascii="Arial" w:hAnsi="Arial" w:cs="Arial"/>
          <w:sz w:val="20"/>
          <w:szCs w:val="20"/>
        </w:rPr>
      </w:pPr>
      <w:r w:rsidRPr="00457DEC">
        <w:rPr>
          <w:rFonts w:ascii="Arial" w:hAnsi="Arial" w:cs="Arial"/>
          <w:sz w:val="20"/>
          <w:szCs w:val="20"/>
        </w:rPr>
        <w:t>LAS /</w:t>
      </w:r>
      <w:r w:rsidR="00486EEB" w:rsidRPr="00457DEC">
        <w:rPr>
          <w:rFonts w:ascii="Arial" w:hAnsi="Arial" w:cs="Arial"/>
          <w:sz w:val="20"/>
          <w:szCs w:val="20"/>
        </w:rPr>
        <w:t>u</w:t>
      </w:r>
      <w:r w:rsidRPr="00457DEC">
        <w:rPr>
          <w:rFonts w:ascii="Arial" w:hAnsi="Arial" w:cs="Arial"/>
          <w:sz w:val="20"/>
          <w:szCs w:val="20"/>
        </w:rPr>
        <w:t>pravičenec</w:t>
      </w:r>
      <w:r w:rsidR="001518EC" w:rsidRPr="00457DEC">
        <w:rPr>
          <w:rFonts w:ascii="Arial" w:hAnsi="Arial" w:cs="Arial"/>
          <w:sz w:val="20"/>
          <w:szCs w:val="20"/>
        </w:rPr>
        <w:t>: __________________________________________________</w:t>
      </w:r>
      <w:r w:rsidR="00E37A8F" w:rsidRPr="00457DEC">
        <w:rPr>
          <w:rFonts w:ascii="Arial" w:hAnsi="Arial" w:cs="Arial"/>
          <w:sz w:val="20"/>
          <w:szCs w:val="20"/>
        </w:rPr>
        <w:t>__</w:t>
      </w:r>
      <w:r w:rsidR="00145DC6" w:rsidRPr="00457DEC">
        <w:rPr>
          <w:rFonts w:ascii="Arial" w:hAnsi="Arial" w:cs="Arial"/>
          <w:sz w:val="20"/>
          <w:szCs w:val="20"/>
        </w:rPr>
        <w:t>___</w:t>
      </w:r>
    </w:p>
    <w:p w14:paraId="70BB46BB" w14:textId="304A5595" w:rsidR="00E37A8F" w:rsidRPr="00457DEC" w:rsidRDefault="00E37A8F" w:rsidP="00E921E6">
      <w:pPr>
        <w:jc w:val="both"/>
        <w:rPr>
          <w:rFonts w:ascii="Arial" w:hAnsi="Arial" w:cs="Arial"/>
          <w:sz w:val="20"/>
          <w:szCs w:val="20"/>
        </w:rPr>
      </w:pPr>
    </w:p>
    <w:p w14:paraId="5B9575DC" w14:textId="77777777" w:rsidR="001518EC" w:rsidRPr="00457DEC" w:rsidRDefault="001518EC" w:rsidP="00E921E6">
      <w:pPr>
        <w:jc w:val="both"/>
        <w:rPr>
          <w:rFonts w:ascii="Arial" w:hAnsi="Arial" w:cs="Arial"/>
          <w:sz w:val="20"/>
          <w:szCs w:val="20"/>
        </w:rPr>
      </w:pPr>
    </w:p>
    <w:p w14:paraId="0FD75191" w14:textId="0CC2A41E" w:rsidR="001518EC" w:rsidRPr="00457DEC" w:rsidRDefault="001518EC" w:rsidP="00E921E6">
      <w:pPr>
        <w:jc w:val="both"/>
        <w:rPr>
          <w:rFonts w:ascii="Arial" w:hAnsi="Arial" w:cs="Arial"/>
          <w:sz w:val="20"/>
          <w:szCs w:val="20"/>
        </w:rPr>
      </w:pPr>
      <w:r w:rsidRPr="00457DEC">
        <w:rPr>
          <w:rFonts w:ascii="Arial" w:hAnsi="Arial" w:cs="Arial"/>
          <w:sz w:val="20"/>
          <w:szCs w:val="20"/>
        </w:rPr>
        <w:t>Naslov,  sedež: _____________________</w:t>
      </w:r>
      <w:r w:rsidR="00E37A8F" w:rsidRPr="00457DEC">
        <w:rPr>
          <w:rFonts w:ascii="Arial" w:hAnsi="Arial" w:cs="Arial"/>
          <w:sz w:val="20"/>
          <w:szCs w:val="20"/>
        </w:rPr>
        <w:t>_______________________________</w:t>
      </w:r>
      <w:r w:rsidR="00145DC6" w:rsidRPr="00457DEC">
        <w:rPr>
          <w:rFonts w:ascii="Arial" w:hAnsi="Arial" w:cs="Arial"/>
          <w:sz w:val="20"/>
          <w:szCs w:val="20"/>
        </w:rPr>
        <w:t>____</w:t>
      </w:r>
      <w:r w:rsidR="002D7E69">
        <w:rPr>
          <w:rFonts w:ascii="Arial" w:hAnsi="Arial" w:cs="Arial"/>
          <w:sz w:val="20"/>
          <w:szCs w:val="20"/>
        </w:rPr>
        <w:t>__</w:t>
      </w:r>
    </w:p>
    <w:p w14:paraId="5260D695" w14:textId="77777777" w:rsidR="001518EC" w:rsidRPr="00457DEC" w:rsidRDefault="001518EC" w:rsidP="00E921E6">
      <w:pPr>
        <w:jc w:val="both"/>
        <w:rPr>
          <w:rFonts w:ascii="Arial" w:hAnsi="Arial" w:cs="Arial"/>
          <w:sz w:val="20"/>
          <w:szCs w:val="20"/>
        </w:rPr>
      </w:pPr>
    </w:p>
    <w:p w14:paraId="221ECB9F" w14:textId="77777777" w:rsidR="002D7E69" w:rsidRPr="00457DEC" w:rsidRDefault="002D7E69" w:rsidP="00E921E6">
      <w:pPr>
        <w:jc w:val="both"/>
        <w:rPr>
          <w:rFonts w:ascii="Arial" w:hAnsi="Arial" w:cs="Arial"/>
          <w:sz w:val="20"/>
          <w:szCs w:val="20"/>
        </w:rPr>
      </w:pPr>
    </w:p>
    <w:p w14:paraId="493DDEFE" w14:textId="77777777" w:rsidR="001518EC" w:rsidRDefault="001518EC" w:rsidP="009B7A8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57DEC">
        <w:rPr>
          <w:rFonts w:ascii="Arial" w:hAnsi="Arial" w:cs="Arial"/>
          <w:sz w:val="20"/>
          <w:szCs w:val="20"/>
        </w:rPr>
        <w:t>Izjavljam,</w:t>
      </w:r>
    </w:p>
    <w:p w14:paraId="61D9E6E7" w14:textId="77777777" w:rsidR="004B4658" w:rsidRPr="00457DEC" w:rsidRDefault="004B4658" w:rsidP="009B7A8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03752BE" w14:textId="0772EC59" w:rsidR="004B4658" w:rsidRDefault="001518EC" w:rsidP="009B7A8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57DEC">
        <w:rPr>
          <w:rFonts w:ascii="Arial" w:hAnsi="Arial" w:cs="Arial"/>
          <w:sz w:val="20"/>
          <w:szCs w:val="20"/>
        </w:rPr>
        <w:t>- da smo seznanjen</w:t>
      </w:r>
      <w:r w:rsidR="000F0581" w:rsidRPr="00457DEC">
        <w:rPr>
          <w:rFonts w:ascii="Arial" w:hAnsi="Arial" w:cs="Arial"/>
          <w:sz w:val="20"/>
          <w:szCs w:val="20"/>
        </w:rPr>
        <w:t>i</w:t>
      </w:r>
      <w:r w:rsidRPr="00457DEC">
        <w:rPr>
          <w:rFonts w:ascii="Arial" w:hAnsi="Arial" w:cs="Arial"/>
          <w:sz w:val="20"/>
          <w:szCs w:val="20"/>
        </w:rPr>
        <w:t xml:space="preserve"> s pogoji in obveznostmi iz </w:t>
      </w:r>
      <w:r w:rsidR="00D63E85">
        <w:rPr>
          <w:rFonts w:ascii="Arial" w:hAnsi="Arial" w:cs="Arial"/>
          <w:sz w:val="20"/>
          <w:szCs w:val="20"/>
        </w:rPr>
        <w:t>6</w:t>
      </w:r>
      <w:r w:rsidRPr="00457DEC">
        <w:rPr>
          <w:rFonts w:ascii="Arial" w:hAnsi="Arial" w:cs="Arial"/>
          <w:sz w:val="20"/>
          <w:szCs w:val="20"/>
        </w:rPr>
        <w:t xml:space="preserve">. javnega razpisa za </w:t>
      </w:r>
      <w:proofErr w:type="spellStart"/>
      <w:r w:rsidRPr="00457DEC">
        <w:rPr>
          <w:rFonts w:ascii="Arial" w:hAnsi="Arial" w:cs="Arial"/>
          <w:sz w:val="20"/>
          <w:szCs w:val="20"/>
        </w:rPr>
        <w:t>podukrep</w:t>
      </w:r>
      <w:proofErr w:type="spellEnd"/>
      <w:r w:rsidRPr="00457DEC">
        <w:rPr>
          <w:rFonts w:ascii="Arial" w:hAnsi="Arial" w:cs="Arial"/>
          <w:sz w:val="20"/>
          <w:szCs w:val="20"/>
        </w:rPr>
        <w:t xml:space="preserve"> 19.3 Priprava in izvajanje dejavnosti sodelo</w:t>
      </w:r>
      <w:r w:rsidR="000F0581" w:rsidRPr="00457DEC">
        <w:rPr>
          <w:rFonts w:ascii="Arial" w:hAnsi="Arial" w:cs="Arial"/>
          <w:sz w:val="20"/>
          <w:szCs w:val="20"/>
        </w:rPr>
        <w:t>v</w:t>
      </w:r>
      <w:r w:rsidRPr="00457DEC">
        <w:rPr>
          <w:rFonts w:ascii="Arial" w:hAnsi="Arial" w:cs="Arial"/>
          <w:sz w:val="20"/>
          <w:szCs w:val="20"/>
        </w:rPr>
        <w:t>a</w:t>
      </w:r>
      <w:r w:rsidR="000F0581" w:rsidRPr="00457DEC">
        <w:rPr>
          <w:rFonts w:ascii="Arial" w:hAnsi="Arial" w:cs="Arial"/>
          <w:sz w:val="20"/>
          <w:szCs w:val="20"/>
        </w:rPr>
        <w:t>n</w:t>
      </w:r>
      <w:r w:rsidRPr="00457DEC">
        <w:rPr>
          <w:rFonts w:ascii="Arial" w:hAnsi="Arial" w:cs="Arial"/>
          <w:sz w:val="20"/>
          <w:szCs w:val="20"/>
        </w:rPr>
        <w:t>ja lokalne akcijske skupine</w:t>
      </w:r>
      <w:r w:rsidR="00974761" w:rsidRPr="00457DEC">
        <w:rPr>
          <w:rFonts w:ascii="Arial" w:hAnsi="Arial" w:cs="Arial"/>
          <w:sz w:val="20"/>
          <w:szCs w:val="20"/>
        </w:rPr>
        <w:t xml:space="preserve"> </w:t>
      </w:r>
      <w:r w:rsidR="00B4154F" w:rsidRPr="00457DEC">
        <w:rPr>
          <w:rFonts w:ascii="Arial" w:hAnsi="Arial" w:cs="Arial"/>
          <w:sz w:val="20"/>
          <w:szCs w:val="20"/>
        </w:rPr>
        <w:t>in razpisne dokum</w:t>
      </w:r>
      <w:r w:rsidR="000F0581" w:rsidRPr="00457DEC">
        <w:rPr>
          <w:rFonts w:ascii="Arial" w:hAnsi="Arial" w:cs="Arial"/>
          <w:sz w:val="20"/>
          <w:szCs w:val="20"/>
        </w:rPr>
        <w:t>e</w:t>
      </w:r>
      <w:r w:rsidR="00B4154F" w:rsidRPr="00457DEC">
        <w:rPr>
          <w:rFonts w:ascii="Arial" w:hAnsi="Arial" w:cs="Arial"/>
          <w:sz w:val="20"/>
          <w:szCs w:val="20"/>
        </w:rPr>
        <w:t>n</w:t>
      </w:r>
      <w:r w:rsidR="00C03724">
        <w:rPr>
          <w:rFonts w:ascii="Arial" w:hAnsi="Arial" w:cs="Arial"/>
          <w:sz w:val="20"/>
          <w:szCs w:val="20"/>
        </w:rPr>
        <w:t>tacije</w:t>
      </w:r>
      <w:r w:rsidR="000F0581" w:rsidRPr="00457DEC">
        <w:rPr>
          <w:rFonts w:ascii="Arial" w:hAnsi="Arial" w:cs="Arial"/>
          <w:sz w:val="20"/>
          <w:szCs w:val="20"/>
        </w:rPr>
        <w:t>;</w:t>
      </w:r>
    </w:p>
    <w:p w14:paraId="09D7F8AC" w14:textId="77777777" w:rsidR="004B4658" w:rsidRPr="00457DEC" w:rsidRDefault="004B4658" w:rsidP="009B7A8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D1B8AD1" w14:textId="77777777" w:rsidR="001518EC" w:rsidRDefault="001518EC" w:rsidP="009B7A8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57DEC">
        <w:rPr>
          <w:rFonts w:ascii="Arial" w:hAnsi="Arial" w:cs="Arial"/>
          <w:sz w:val="20"/>
          <w:szCs w:val="20"/>
        </w:rPr>
        <w:t>- da so vsi podatki, ki smo jih navedli v vlogi na javni razpis, resnični, točni, popolni ter da za svoje izjave prevzemamo vso kazensko in materialno odgovornost;</w:t>
      </w:r>
    </w:p>
    <w:p w14:paraId="3D6B8BAB" w14:textId="77777777" w:rsidR="004B4658" w:rsidRPr="00457DEC" w:rsidRDefault="004B4658" w:rsidP="009B7A8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4A955A3" w14:textId="7E34C946" w:rsidR="001518EC" w:rsidRPr="00457DEC" w:rsidRDefault="001518EC" w:rsidP="009B7A8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57DEC">
        <w:rPr>
          <w:rFonts w:ascii="Arial" w:hAnsi="Arial" w:cs="Arial"/>
          <w:sz w:val="20"/>
          <w:szCs w:val="20"/>
        </w:rPr>
        <w:t xml:space="preserve">- da dovoljujemo </w:t>
      </w:r>
      <w:r w:rsidR="002333F1">
        <w:rPr>
          <w:rFonts w:ascii="Arial" w:hAnsi="Arial" w:cs="Arial"/>
          <w:sz w:val="20"/>
          <w:szCs w:val="20"/>
        </w:rPr>
        <w:t>pridobivanje</w:t>
      </w:r>
      <w:r w:rsidRPr="00457DEC">
        <w:rPr>
          <w:rFonts w:ascii="Arial" w:hAnsi="Arial" w:cs="Arial"/>
          <w:sz w:val="20"/>
          <w:szCs w:val="20"/>
        </w:rPr>
        <w:t xml:space="preserve"> osebnih podatkov in podatkov, ki štejejo za davčno tajnost, iz uradnih evidenc</w:t>
      </w:r>
      <w:r w:rsidR="004B4658">
        <w:rPr>
          <w:rFonts w:ascii="Arial" w:hAnsi="Arial" w:cs="Arial"/>
          <w:sz w:val="20"/>
          <w:szCs w:val="20"/>
        </w:rPr>
        <w:t>.</w:t>
      </w:r>
    </w:p>
    <w:p w14:paraId="78668C63" w14:textId="77777777" w:rsidR="004B4658" w:rsidRDefault="004B4658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1124B5FE" w14:textId="77777777" w:rsidR="004B4658" w:rsidRDefault="004B4658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486686D9" w14:textId="77777777" w:rsidR="004B4658" w:rsidRDefault="004B4658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205007CE" w14:textId="77777777" w:rsidR="004B4658" w:rsidRDefault="004B4658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39481C90" w14:textId="77777777" w:rsidR="004B4658" w:rsidRDefault="004B4658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1E7C9908" w14:textId="77777777" w:rsidR="004B4658" w:rsidRDefault="004B4658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2D077DC8" w14:textId="77777777" w:rsidR="004B4658" w:rsidRDefault="004B4658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13712C23" w14:textId="77777777" w:rsidR="004B4658" w:rsidRDefault="004B4658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77B70351" w14:textId="77777777" w:rsidR="004B4658" w:rsidRDefault="004B4658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43073B01" w14:textId="77777777" w:rsidR="004B4658" w:rsidRDefault="004B4658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076F6384" w14:textId="77777777" w:rsidR="004B4658" w:rsidRDefault="004B4658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574983BC" w14:textId="77777777" w:rsidR="004B4658" w:rsidRDefault="004B4658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3A4FB9C2" w14:textId="77777777" w:rsidR="004B4658" w:rsidRDefault="004B4658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30EB286B" w14:textId="77777777" w:rsidR="00E37A8F" w:rsidRDefault="00E37A8F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72E1EB9F" w14:textId="77777777" w:rsidR="00357325" w:rsidRDefault="00357325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43546AF7" w14:textId="77777777" w:rsidR="00357325" w:rsidRDefault="00357325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18986065" w14:textId="77777777" w:rsidR="00357325" w:rsidRDefault="00357325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601931EA" w14:textId="5175705C" w:rsidR="00357325" w:rsidRDefault="00357325" w:rsidP="00E921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V_________________, dne________________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921E6">
        <w:rPr>
          <w:rFonts w:ascii="Arial" w:hAnsi="Arial" w:cs="Arial"/>
          <w:sz w:val="20"/>
          <w:szCs w:val="20"/>
        </w:rPr>
        <w:t xml:space="preserve">    </w:t>
      </w:r>
      <w:r w:rsidRPr="00457DEC">
        <w:rPr>
          <w:rFonts w:ascii="Arial" w:hAnsi="Arial" w:cs="Arial"/>
          <w:sz w:val="20"/>
          <w:szCs w:val="20"/>
        </w:rPr>
        <w:t>Ime in priimek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419CC14A" w14:textId="216461A6" w:rsidR="00357325" w:rsidRDefault="00357325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 w:rsidR="00E921E6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(tiskano):</w:t>
      </w:r>
    </w:p>
    <w:p w14:paraId="35B00136" w14:textId="77777777" w:rsidR="00357325" w:rsidRDefault="00357325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02EC3BC1" w14:textId="020F2DFB" w:rsidR="00357325" w:rsidRDefault="00357325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1B63A803" w14:textId="315E092F" w:rsidR="00357325" w:rsidRDefault="00357325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 odgovorne osebe)</w:t>
      </w:r>
    </w:p>
    <w:p w14:paraId="3C2B397A" w14:textId="77777777" w:rsidR="00357325" w:rsidRDefault="00357325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7F9311EF" w14:textId="77777777" w:rsidR="00357325" w:rsidRDefault="00357325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4F67A156" w14:textId="77777777" w:rsidR="00E921E6" w:rsidRDefault="00E921E6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25E3DABD" w14:textId="77777777" w:rsidR="00357325" w:rsidRDefault="00357325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314B5C07" w14:textId="77777777" w:rsidR="00357325" w:rsidRDefault="00357325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33164A71" w14:textId="67263218" w:rsidR="00357325" w:rsidRDefault="00357325" w:rsidP="00357325">
      <w:pPr>
        <w:ind w:left="3994" w:firstLine="2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žig</w:t>
      </w:r>
    </w:p>
    <w:p w14:paraId="5C8B01EA" w14:textId="07395252" w:rsidR="00E921E6" w:rsidRDefault="00357325" w:rsidP="00E921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(v kolikor stranka posluje z </w:t>
      </w:r>
      <w:proofErr w:type="spellStart"/>
      <w:r>
        <w:rPr>
          <w:rFonts w:ascii="Arial" w:hAnsi="Arial" w:cs="Arial"/>
          <w:sz w:val="20"/>
          <w:szCs w:val="20"/>
        </w:rPr>
        <w:t>žiom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569FE467" w14:textId="77777777" w:rsidR="00743C95" w:rsidRDefault="00743C95" w:rsidP="00E921E6">
      <w:pPr>
        <w:jc w:val="both"/>
        <w:rPr>
          <w:rFonts w:ascii="Arial" w:hAnsi="Arial" w:cs="Arial"/>
          <w:sz w:val="20"/>
          <w:szCs w:val="20"/>
        </w:rPr>
      </w:pPr>
    </w:p>
    <w:p w14:paraId="4F0A14B7" w14:textId="77777777" w:rsidR="00743C95" w:rsidRDefault="00743C95" w:rsidP="00E921E6">
      <w:pPr>
        <w:jc w:val="both"/>
        <w:rPr>
          <w:rFonts w:ascii="Arial" w:hAnsi="Arial" w:cs="Arial"/>
          <w:sz w:val="20"/>
          <w:szCs w:val="20"/>
        </w:rPr>
      </w:pPr>
    </w:p>
    <w:p w14:paraId="50C98D64" w14:textId="77777777" w:rsidR="00743C95" w:rsidRDefault="00743C95" w:rsidP="00E921E6">
      <w:pPr>
        <w:jc w:val="both"/>
        <w:rPr>
          <w:rFonts w:ascii="Arial" w:hAnsi="Arial" w:cs="Arial"/>
          <w:sz w:val="20"/>
          <w:szCs w:val="20"/>
        </w:rPr>
      </w:pPr>
    </w:p>
    <w:p w14:paraId="5F421828" w14:textId="77777777" w:rsidR="00743C95" w:rsidRDefault="00743C95" w:rsidP="00E921E6">
      <w:pPr>
        <w:jc w:val="both"/>
        <w:rPr>
          <w:rFonts w:ascii="Arial" w:hAnsi="Arial" w:cs="Arial"/>
          <w:sz w:val="20"/>
          <w:szCs w:val="20"/>
        </w:rPr>
      </w:pPr>
    </w:p>
    <w:p w14:paraId="375753F4" w14:textId="77777777" w:rsidR="00357325" w:rsidRDefault="00357325" w:rsidP="001518EC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6148D463" w14:textId="77777777" w:rsidR="00357325" w:rsidRPr="00357325" w:rsidRDefault="00357325" w:rsidP="001518EC">
      <w:pPr>
        <w:ind w:left="454" w:hanging="170"/>
        <w:jc w:val="both"/>
        <w:rPr>
          <w:rFonts w:ascii="Arial" w:hAnsi="Arial" w:cs="Arial"/>
          <w:b/>
          <w:sz w:val="20"/>
          <w:szCs w:val="20"/>
        </w:rPr>
      </w:pPr>
    </w:p>
    <w:p w14:paraId="4C38CF6C" w14:textId="676FDED9" w:rsidR="007D1C3B" w:rsidRPr="00E80E61" w:rsidRDefault="001518EC" w:rsidP="003B4B3C">
      <w:pPr>
        <w:contextualSpacing/>
        <w:rPr>
          <w:rFonts w:ascii="Arial" w:hAnsi="Arial" w:cs="Arial"/>
          <w:b/>
          <w:u w:val="single"/>
        </w:rPr>
      </w:pPr>
      <w:r w:rsidRPr="00E80E61">
        <w:rPr>
          <w:rFonts w:ascii="Arial" w:hAnsi="Arial" w:cs="Arial"/>
          <w:b/>
          <w:u w:val="single"/>
        </w:rPr>
        <w:lastRenderedPageBreak/>
        <w:t xml:space="preserve">Priloga </w:t>
      </w:r>
      <w:r w:rsidR="00B93D1C" w:rsidRPr="00E80E61">
        <w:rPr>
          <w:rFonts w:ascii="Arial" w:hAnsi="Arial" w:cs="Arial"/>
          <w:b/>
          <w:u w:val="single"/>
        </w:rPr>
        <w:t>2</w:t>
      </w:r>
      <w:r w:rsidR="007D1C3B" w:rsidRPr="00E80E61">
        <w:rPr>
          <w:rFonts w:ascii="Arial" w:hAnsi="Arial" w:cs="Arial"/>
          <w:b/>
          <w:u w:val="single"/>
        </w:rPr>
        <w:t xml:space="preserve">: </w:t>
      </w:r>
      <w:r w:rsidR="00E80E61" w:rsidRPr="00E80E61">
        <w:rPr>
          <w:rFonts w:ascii="Arial" w:hAnsi="Arial" w:cs="Arial"/>
          <w:b/>
          <w:u w:val="single"/>
        </w:rPr>
        <w:t xml:space="preserve">Pogodba o sodelovanju iz šestega </w:t>
      </w:r>
      <w:r w:rsidR="00EE7C67">
        <w:rPr>
          <w:rFonts w:ascii="Arial" w:hAnsi="Arial" w:cs="Arial"/>
          <w:b/>
          <w:u w:val="single"/>
        </w:rPr>
        <w:t>odstavka 36. člena Uredbe CLLD</w:t>
      </w:r>
    </w:p>
    <w:p w14:paraId="3A7A32C8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7CFB069B" w14:textId="5286C16B" w:rsidR="007D1C3B" w:rsidRPr="00743C95" w:rsidRDefault="00EC3A05" w:rsidP="00357325">
      <w:pPr>
        <w:contextualSpacing/>
        <w:jc w:val="both"/>
        <w:rPr>
          <w:rFonts w:ascii="Arial" w:hAnsi="Arial" w:cs="Arial"/>
          <w:sz w:val="20"/>
          <w:szCs w:val="20"/>
        </w:rPr>
      </w:pPr>
      <w:r w:rsidRPr="00743C95">
        <w:rPr>
          <w:rFonts w:ascii="Arial" w:hAnsi="Arial" w:cs="Arial"/>
          <w:sz w:val="20"/>
          <w:szCs w:val="20"/>
        </w:rPr>
        <w:t>Vlagatelj</w:t>
      </w:r>
      <w:r w:rsidR="008B4FDE" w:rsidRPr="00743C95">
        <w:rPr>
          <w:rFonts w:ascii="Arial" w:hAnsi="Arial" w:cs="Arial"/>
          <w:sz w:val="20"/>
          <w:szCs w:val="20"/>
        </w:rPr>
        <w:t xml:space="preserve"> (LAS)</w:t>
      </w:r>
      <w:r w:rsidRPr="00743C95">
        <w:rPr>
          <w:rFonts w:ascii="Arial" w:hAnsi="Arial" w:cs="Arial"/>
          <w:sz w:val="20"/>
          <w:szCs w:val="20"/>
        </w:rPr>
        <w:t xml:space="preserve"> predloži pogodbo o sodelovanju</w:t>
      </w:r>
      <w:r w:rsidR="00357325" w:rsidRPr="00743C95">
        <w:rPr>
          <w:rFonts w:ascii="Arial" w:hAnsi="Arial" w:cs="Arial"/>
          <w:sz w:val="20"/>
          <w:szCs w:val="20"/>
        </w:rPr>
        <w:t xml:space="preserve"> z jasno</w:t>
      </w:r>
      <w:r w:rsidR="00357325" w:rsidRPr="00743C95">
        <w:rPr>
          <w:rFonts w:ascii="Arial" w:hAnsi="Arial" w:cs="Arial"/>
          <w:sz w:val="20"/>
          <w:szCs w:val="20"/>
          <w:lang w:val="x-none"/>
        </w:rPr>
        <w:t xml:space="preserve"> opredelitv</w:t>
      </w:r>
      <w:r w:rsidR="00357325" w:rsidRPr="00743C95">
        <w:rPr>
          <w:rFonts w:ascii="Arial" w:hAnsi="Arial" w:cs="Arial"/>
          <w:sz w:val="20"/>
          <w:szCs w:val="20"/>
        </w:rPr>
        <w:t>ijo</w:t>
      </w:r>
      <w:r w:rsidR="00357325" w:rsidRPr="00743C95">
        <w:rPr>
          <w:rFonts w:ascii="Arial" w:hAnsi="Arial" w:cs="Arial"/>
          <w:sz w:val="20"/>
          <w:szCs w:val="20"/>
          <w:lang w:val="x-none"/>
        </w:rPr>
        <w:t xml:space="preserve"> načrtovanih aktivnosti s predvidenim finančnim okvirjem posameznega partnerja v operaciji sodelovanja</w:t>
      </w:r>
      <w:r w:rsidRPr="00743C95">
        <w:rPr>
          <w:rFonts w:ascii="Arial" w:hAnsi="Arial" w:cs="Arial"/>
          <w:sz w:val="20"/>
          <w:szCs w:val="20"/>
        </w:rPr>
        <w:t>, ki je sklenjena med partnerji pri operaciji</w:t>
      </w:r>
      <w:r w:rsidR="000861F3" w:rsidRPr="00743C95">
        <w:rPr>
          <w:rFonts w:ascii="Arial" w:hAnsi="Arial" w:cs="Arial"/>
          <w:sz w:val="20"/>
          <w:szCs w:val="20"/>
        </w:rPr>
        <w:t xml:space="preserve"> (pogodba </w:t>
      </w:r>
      <w:r w:rsidR="006D55E1" w:rsidRPr="00743C95">
        <w:rPr>
          <w:rFonts w:ascii="Arial" w:hAnsi="Arial" w:cs="Arial"/>
          <w:sz w:val="20"/>
          <w:szCs w:val="20"/>
        </w:rPr>
        <w:t>med LAS</w:t>
      </w:r>
      <w:r w:rsidR="00850AE6" w:rsidRPr="00743C95">
        <w:rPr>
          <w:rFonts w:ascii="Arial" w:hAnsi="Arial" w:cs="Arial"/>
          <w:sz w:val="20"/>
          <w:szCs w:val="20"/>
        </w:rPr>
        <w:t>-i</w:t>
      </w:r>
      <w:r w:rsidR="000861F3" w:rsidRPr="00743C95">
        <w:rPr>
          <w:rFonts w:ascii="Arial" w:hAnsi="Arial" w:cs="Arial"/>
          <w:sz w:val="20"/>
          <w:szCs w:val="20"/>
        </w:rPr>
        <w:t>)</w:t>
      </w:r>
      <w:r w:rsidR="00357325" w:rsidRPr="00743C95">
        <w:rPr>
          <w:rFonts w:ascii="Arial" w:hAnsi="Arial" w:cs="Arial"/>
          <w:sz w:val="20"/>
          <w:szCs w:val="20"/>
        </w:rPr>
        <w:t>.</w:t>
      </w:r>
    </w:p>
    <w:p w14:paraId="45397459" w14:textId="77777777" w:rsidR="007D1C3B" w:rsidRPr="00743C95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483166E7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2A458D54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494B8816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71B09326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1E0A0CDF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029C886E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4A2A8707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5C8AF1AF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5966A4C2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51CB8CAE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08E0BFC3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3129596F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1A58B6A4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586377B6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7AF45B8D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0B6939A5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5ED52783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792FB746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3696FA0E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5903CE37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020AF9BD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7A1B6E65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09671561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52ABD805" w14:textId="77777777" w:rsidR="007D1C3B" w:rsidRPr="00457DEC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4850BE88" w14:textId="77777777" w:rsidR="00EC3A05" w:rsidRPr="00457DEC" w:rsidRDefault="00EC3A05" w:rsidP="003B4B3C">
      <w:pPr>
        <w:contextualSpacing/>
        <w:rPr>
          <w:rFonts w:ascii="Arial" w:hAnsi="Arial" w:cs="Arial"/>
          <w:sz w:val="20"/>
          <w:szCs w:val="20"/>
        </w:rPr>
      </w:pPr>
    </w:p>
    <w:p w14:paraId="5CAA5360" w14:textId="77777777" w:rsidR="00E35388" w:rsidRPr="00457DEC" w:rsidRDefault="00E35388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0D4D8044" w14:textId="77777777" w:rsidR="00B451A8" w:rsidRDefault="00B451A8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05A5A6C7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EFBD784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5E87B7C5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17A1F216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AD0F096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7CAA85FA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4E2BFB5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79E14E34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53821DB8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41BB0D5C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FFC6361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507D5BBA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7434C017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26BA242C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4E0A8287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043E4705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6437335A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4B9E7CD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5AFE70B9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6E374D75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5AA3830E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4DE78C2C" w14:textId="77777777" w:rsidR="00743C95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668739AC" w14:textId="77777777" w:rsidR="00743C95" w:rsidRPr="00457DEC" w:rsidRDefault="00743C95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713E63E0" w14:textId="34E2B799" w:rsidR="00B451A8" w:rsidRDefault="00B451A8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78AA2E56" w14:textId="77777777" w:rsidR="00CE511C" w:rsidRPr="00457DEC" w:rsidRDefault="00CE511C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15C4F3F2" w14:textId="77777777" w:rsidR="009B2F53" w:rsidRPr="00457DEC" w:rsidRDefault="009B2F53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183A535B" w14:textId="00A326A6" w:rsidR="007D1C3B" w:rsidRDefault="007D1C3B" w:rsidP="00743C95">
      <w:pPr>
        <w:pStyle w:val="Glava"/>
        <w:rPr>
          <w:rFonts w:ascii="Arial" w:hAnsi="Arial" w:cs="Arial"/>
          <w:b/>
          <w:u w:val="single"/>
          <w:lang w:val="sl-SI"/>
        </w:rPr>
      </w:pPr>
      <w:r w:rsidRPr="00457DEC">
        <w:rPr>
          <w:rFonts w:ascii="Arial" w:hAnsi="Arial" w:cs="Arial"/>
          <w:b/>
          <w:bCs/>
          <w:iCs/>
          <w:u w:val="single"/>
        </w:rPr>
        <w:lastRenderedPageBreak/>
        <w:t xml:space="preserve">Priloga </w:t>
      </w:r>
      <w:r w:rsidR="00E80E61">
        <w:rPr>
          <w:rFonts w:ascii="Arial" w:hAnsi="Arial" w:cs="Arial"/>
          <w:b/>
          <w:bCs/>
          <w:iCs/>
          <w:u w:val="single"/>
        </w:rPr>
        <w:t>3</w:t>
      </w:r>
      <w:r w:rsidRPr="00457DEC">
        <w:rPr>
          <w:rFonts w:ascii="Arial" w:hAnsi="Arial" w:cs="Arial"/>
          <w:b/>
          <w:bCs/>
          <w:iCs/>
          <w:u w:val="single"/>
        </w:rPr>
        <w:t xml:space="preserve">: </w:t>
      </w:r>
      <w:r w:rsidRPr="00457DEC">
        <w:rPr>
          <w:rFonts w:ascii="Arial" w:hAnsi="Arial" w:cs="Arial"/>
          <w:b/>
          <w:u w:val="single"/>
        </w:rPr>
        <w:t>Pisn</w:t>
      </w:r>
      <w:r w:rsidR="000861F3" w:rsidRPr="00457DEC">
        <w:rPr>
          <w:rFonts w:ascii="Arial" w:hAnsi="Arial" w:cs="Arial"/>
          <w:b/>
          <w:u w:val="single"/>
        </w:rPr>
        <w:t>e</w:t>
      </w:r>
      <w:r w:rsidRPr="00457DEC">
        <w:rPr>
          <w:rFonts w:ascii="Arial" w:hAnsi="Arial" w:cs="Arial"/>
          <w:b/>
          <w:u w:val="single"/>
        </w:rPr>
        <w:t xml:space="preserve"> izjav</w:t>
      </w:r>
      <w:r w:rsidR="000861F3" w:rsidRPr="00457DEC">
        <w:rPr>
          <w:rFonts w:ascii="Arial" w:hAnsi="Arial" w:cs="Arial"/>
          <w:b/>
          <w:u w:val="single"/>
        </w:rPr>
        <w:t>e</w:t>
      </w:r>
      <w:r w:rsidRPr="00457DEC">
        <w:rPr>
          <w:rFonts w:ascii="Arial" w:hAnsi="Arial" w:cs="Arial"/>
          <w:b/>
          <w:u w:val="single"/>
        </w:rPr>
        <w:t xml:space="preserve"> glede enotnega podjetja in kumulacij pomoči »de </w:t>
      </w:r>
      <w:proofErr w:type="spellStart"/>
      <w:r w:rsidRPr="00457DEC">
        <w:rPr>
          <w:rFonts w:ascii="Arial" w:hAnsi="Arial" w:cs="Arial"/>
          <w:b/>
          <w:u w:val="single"/>
        </w:rPr>
        <w:t>minimis</w:t>
      </w:r>
      <w:proofErr w:type="spellEnd"/>
      <w:r w:rsidRPr="00457DEC">
        <w:rPr>
          <w:rFonts w:ascii="Arial" w:hAnsi="Arial" w:cs="Arial"/>
          <w:b/>
          <w:u w:val="single"/>
        </w:rPr>
        <w:t>«</w:t>
      </w:r>
      <w:r w:rsidR="000254EA">
        <w:rPr>
          <w:rFonts w:ascii="Arial" w:hAnsi="Arial" w:cs="Arial"/>
          <w:b/>
          <w:u w:val="single"/>
        </w:rPr>
        <w:t xml:space="preserve"> in že prejetih javnih sredstev</w:t>
      </w:r>
    </w:p>
    <w:p w14:paraId="41DA47C7" w14:textId="77777777" w:rsidR="00743C95" w:rsidRPr="00743C95" w:rsidRDefault="00743C95" w:rsidP="00743C95">
      <w:pPr>
        <w:pStyle w:val="Glava"/>
        <w:rPr>
          <w:rFonts w:ascii="Arial" w:hAnsi="Arial" w:cs="Arial"/>
          <w:b/>
          <w:bCs/>
          <w:iCs/>
          <w:lang w:val="sl-SI"/>
        </w:rPr>
      </w:pPr>
    </w:p>
    <w:p w14:paraId="7509DBD6" w14:textId="1ACBBD6B" w:rsidR="00486EEB" w:rsidRPr="00743C95" w:rsidRDefault="00486EEB" w:rsidP="003B4B3C">
      <w:pPr>
        <w:contextualSpacing/>
        <w:rPr>
          <w:rFonts w:ascii="Arial" w:hAnsi="Arial" w:cs="Arial"/>
          <w:bCs/>
          <w:iCs/>
          <w:sz w:val="20"/>
          <w:szCs w:val="20"/>
        </w:rPr>
      </w:pPr>
      <w:r w:rsidRPr="00743C95">
        <w:rPr>
          <w:rFonts w:ascii="Arial" w:hAnsi="Arial" w:cs="Arial"/>
          <w:bCs/>
          <w:iCs/>
          <w:sz w:val="20"/>
          <w:szCs w:val="20"/>
        </w:rPr>
        <w:t>Izjavo predloži</w:t>
      </w:r>
      <w:r w:rsidR="00357325" w:rsidRPr="00743C95">
        <w:rPr>
          <w:rFonts w:ascii="Arial" w:hAnsi="Arial" w:cs="Arial"/>
          <w:bCs/>
          <w:iCs/>
          <w:sz w:val="20"/>
          <w:szCs w:val="20"/>
        </w:rPr>
        <w:t xml:space="preserve"> vsak</w:t>
      </w:r>
      <w:r w:rsidRPr="00743C95">
        <w:rPr>
          <w:rFonts w:ascii="Arial" w:hAnsi="Arial" w:cs="Arial"/>
          <w:bCs/>
          <w:iCs/>
          <w:sz w:val="20"/>
          <w:szCs w:val="20"/>
        </w:rPr>
        <w:t xml:space="preserve"> upravičen</w:t>
      </w:r>
      <w:r w:rsidR="00357325" w:rsidRPr="00743C95">
        <w:rPr>
          <w:rFonts w:ascii="Arial" w:hAnsi="Arial" w:cs="Arial"/>
          <w:bCs/>
          <w:iCs/>
          <w:sz w:val="20"/>
          <w:szCs w:val="20"/>
        </w:rPr>
        <w:t>e</w:t>
      </w:r>
      <w:r w:rsidRPr="00743C95">
        <w:rPr>
          <w:rFonts w:ascii="Arial" w:hAnsi="Arial" w:cs="Arial"/>
          <w:bCs/>
          <w:iCs/>
          <w:sz w:val="20"/>
          <w:szCs w:val="20"/>
        </w:rPr>
        <w:t>c/član LAS, ki sodeluje pri izvajanju operacije.</w:t>
      </w:r>
    </w:p>
    <w:p w14:paraId="109C7BAA" w14:textId="77777777" w:rsidR="007D1C3B" w:rsidRPr="00457DEC" w:rsidRDefault="007D1C3B" w:rsidP="003B4B3C">
      <w:pPr>
        <w:contextualSpacing/>
        <w:rPr>
          <w:b/>
          <w:bCs/>
          <w:color w:val="000000"/>
          <w:sz w:val="22"/>
          <w:szCs w:val="22"/>
        </w:rPr>
      </w:pPr>
    </w:p>
    <w:p w14:paraId="5E40E5AC" w14:textId="77777777" w:rsidR="007D1C3B" w:rsidRPr="00457DEC" w:rsidRDefault="007D1C3B" w:rsidP="009B7A82">
      <w:pPr>
        <w:spacing w:line="288" w:lineRule="auto"/>
        <w:contextualSpacing/>
        <w:rPr>
          <w:b/>
          <w:bCs/>
          <w:color w:val="000000"/>
          <w:sz w:val="22"/>
          <w:szCs w:val="22"/>
        </w:rPr>
      </w:pPr>
    </w:p>
    <w:p w14:paraId="7AB7EB2C" w14:textId="77777777" w:rsidR="007D1C3B" w:rsidRPr="00457DEC" w:rsidRDefault="007D1C3B" w:rsidP="009B7A82">
      <w:pPr>
        <w:spacing w:line="288" w:lineRule="auto"/>
        <w:contextualSpacing/>
        <w:rPr>
          <w:rFonts w:ascii="Arial" w:hAnsi="Arial" w:cs="Arial"/>
          <w:sz w:val="20"/>
          <w:szCs w:val="20"/>
        </w:rPr>
      </w:pPr>
      <w:r w:rsidRPr="00457DEC">
        <w:rPr>
          <w:rFonts w:ascii="Arial" w:hAnsi="Arial" w:cs="Arial"/>
          <w:sz w:val="20"/>
          <w:szCs w:val="20"/>
        </w:rPr>
        <w:t>___________________________</w:t>
      </w:r>
      <w:r w:rsidR="00E37A8F" w:rsidRPr="00457DEC">
        <w:rPr>
          <w:rFonts w:ascii="Arial" w:hAnsi="Arial" w:cs="Arial"/>
          <w:sz w:val="20"/>
          <w:szCs w:val="20"/>
        </w:rPr>
        <w:t>_, ______________________</w:t>
      </w:r>
      <w:r w:rsidR="00700A38" w:rsidRPr="00457DEC">
        <w:rPr>
          <w:rFonts w:ascii="Arial" w:hAnsi="Arial" w:cs="Arial"/>
          <w:sz w:val="20"/>
          <w:szCs w:val="20"/>
        </w:rPr>
        <w:t>___</w:t>
      </w:r>
      <w:r w:rsidR="00935BA4" w:rsidRPr="00457DEC">
        <w:rPr>
          <w:rFonts w:ascii="Arial" w:hAnsi="Arial" w:cs="Arial"/>
          <w:sz w:val="20"/>
          <w:szCs w:val="20"/>
        </w:rPr>
        <w:t>_</w:t>
      </w:r>
      <w:r w:rsidR="00700A38" w:rsidRPr="00457DEC">
        <w:rPr>
          <w:rFonts w:ascii="Arial" w:hAnsi="Arial" w:cs="Arial"/>
          <w:sz w:val="20"/>
          <w:szCs w:val="20"/>
        </w:rPr>
        <w:t>_</w:t>
      </w:r>
      <w:r w:rsidR="00935BA4" w:rsidRPr="00457DEC">
        <w:rPr>
          <w:rFonts w:ascii="Arial" w:hAnsi="Arial" w:cs="Arial"/>
          <w:sz w:val="20"/>
          <w:szCs w:val="20"/>
        </w:rPr>
        <w:t xml:space="preserve">, </w:t>
      </w:r>
      <w:r w:rsidR="00700A38" w:rsidRPr="00457DEC">
        <w:rPr>
          <w:rFonts w:ascii="Arial" w:hAnsi="Arial" w:cs="Arial"/>
          <w:sz w:val="20"/>
          <w:szCs w:val="20"/>
        </w:rPr>
        <w:t>______</w:t>
      </w:r>
      <w:r w:rsidR="00935BA4" w:rsidRPr="00457DEC">
        <w:rPr>
          <w:rFonts w:ascii="Arial" w:hAnsi="Arial" w:cs="Arial"/>
          <w:sz w:val="20"/>
          <w:szCs w:val="20"/>
        </w:rPr>
        <w:t>__________________</w:t>
      </w:r>
    </w:p>
    <w:p w14:paraId="7CC5E234" w14:textId="152E8365" w:rsidR="00935BA4" w:rsidRPr="00457DEC" w:rsidRDefault="00E37A8F" w:rsidP="009B7A82">
      <w:pPr>
        <w:spacing w:line="288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457DEC">
        <w:rPr>
          <w:rFonts w:ascii="Arial" w:hAnsi="Arial" w:cs="Arial"/>
          <w:sz w:val="20"/>
          <w:szCs w:val="20"/>
        </w:rPr>
        <w:tab/>
        <w:t xml:space="preserve">(naziv </w:t>
      </w:r>
      <w:r w:rsidR="009B2F53" w:rsidRPr="00457DEC">
        <w:rPr>
          <w:rFonts w:ascii="Arial" w:hAnsi="Arial" w:cs="Arial"/>
          <w:sz w:val="20"/>
          <w:szCs w:val="20"/>
        </w:rPr>
        <w:t>upravičenca</w:t>
      </w:r>
      <w:r w:rsidR="007D1C3B" w:rsidRPr="00457DEC">
        <w:rPr>
          <w:rFonts w:ascii="Arial" w:hAnsi="Arial" w:cs="Arial"/>
          <w:sz w:val="20"/>
          <w:szCs w:val="20"/>
        </w:rPr>
        <w:t>)</w:t>
      </w:r>
      <w:r w:rsidRPr="00457DEC">
        <w:rPr>
          <w:rFonts w:ascii="Arial" w:hAnsi="Arial" w:cs="Arial"/>
          <w:sz w:val="20"/>
          <w:szCs w:val="20"/>
        </w:rPr>
        <w:tab/>
      </w:r>
      <w:r w:rsidRPr="00457DEC">
        <w:rPr>
          <w:rFonts w:ascii="Arial" w:hAnsi="Arial" w:cs="Arial"/>
          <w:sz w:val="20"/>
          <w:szCs w:val="20"/>
        </w:rPr>
        <w:tab/>
      </w:r>
      <w:r w:rsidR="00935BA4" w:rsidRPr="00457DEC">
        <w:rPr>
          <w:rFonts w:ascii="Arial" w:hAnsi="Arial" w:cs="Arial"/>
          <w:sz w:val="20"/>
          <w:szCs w:val="20"/>
        </w:rPr>
        <w:t xml:space="preserve">       </w:t>
      </w:r>
      <w:r w:rsidRPr="00457DEC">
        <w:rPr>
          <w:rFonts w:ascii="Arial" w:hAnsi="Arial" w:cs="Arial"/>
          <w:sz w:val="20"/>
          <w:szCs w:val="20"/>
        </w:rPr>
        <w:t xml:space="preserve">(naslov </w:t>
      </w:r>
      <w:r w:rsidR="009B2F53" w:rsidRPr="00457DEC">
        <w:rPr>
          <w:rFonts w:ascii="Arial" w:hAnsi="Arial" w:cs="Arial"/>
          <w:sz w:val="20"/>
          <w:szCs w:val="20"/>
        </w:rPr>
        <w:t>upravičenca</w:t>
      </w:r>
      <w:r w:rsidRPr="00457DEC">
        <w:rPr>
          <w:rFonts w:ascii="Arial" w:hAnsi="Arial" w:cs="Arial"/>
          <w:sz w:val="20"/>
          <w:szCs w:val="20"/>
        </w:rPr>
        <w:t>)</w:t>
      </w:r>
      <w:r w:rsidRPr="00457DEC">
        <w:rPr>
          <w:rFonts w:ascii="Arial" w:hAnsi="Arial" w:cs="Arial"/>
          <w:sz w:val="20"/>
          <w:szCs w:val="20"/>
        </w:rPr>
        <w:tab/>
      </w:r>
      <w:r w:rsidR="00700A38" w:rsidRPr="00457DEC">
        <w:rPr>
          <w:rFonts w:ascii="Arial" w:hAnsi="Arial" w:cs="Arial"/>
          <w:sz w:val="20"/>
          <w:szCs w:val="20"/>
        </w:rPr>
        <w:t xml:space="preserve"> </w:t>
      </w:r>
      <w:r w:rsidR="00935BA4" w:rsidRPr="00457DEC">
        <w:rPr>
          <w:rFonts w:ascii="Arial" w:hAnsi="Arial" w:cs="Arial"/>
          <w:sz w:val="20"/>
          <w:szCs w:val="20"/>
        </w:rPr>
        <w:t xml:space="preserve"> (matična številka</w:t>
      </w:r>
      <w:r w:rsidR="00700A38" w:rsidRPr="00457DEC">
        <w:rPr>
          <w:rFonts w:ascii="Arial" w:hAnsi="Arial" w:cs="Arial"/>
          <w:sz w:val="20"/>
          <w:szCs w:val="20"/>
        </w:rPr>
        <w:t>/KMG_MID</w:t>
      </w:r>
      <w:r w:rsidR="00935BA4" w:rsidRPr="00457DEC">
        <w:rPr>
          <w:rFonts w:ascii="Arial" w:hAnsi="Arial" w:cs="Arial"/>
          <w:sz w:val="20"/>
          <w:szCs w:val="20"/>
        </w:rPr>
        <w:t>)</w:t>
      </w:r>
    </w:p>
    <w:p w14:paraId="4E83E265" w14:textId="77777777" w:rsidR="007D1C3B" w:rsidRPr="00457DEC" w:rsidRDefault="00E37A8F" w:rsidP="009B7A82">
      <w:pPr>
        <w:spacing w:line="288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457DEC">
        <w:rPr>
          <w:rFonts w:ascii="Arial" w:hAnsi="Arial" w:cs="Arial"/>
          <w:sz w:val="20"/>
          <w:szCs w:val="20"/>
        </w:rPr>
        <w:tab/>
      </w:r>
    </w:p>
    <w:p w14:paraId="3491201F" w14:textId="77777777" w:rsidR="007D1C3B" w:rsidRPr="00457DEC" w:rsidRDefault="007D1C3B" w:rsidP="009B7A82">
      <w:pPr>
        <w:spacing w:line="288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8A2086" w14:textId="6E008537" w:rsidR="007D1C3B" w:rsidRPr="00E921E6" w:rsidRDefault="00082F72" w:rsidP="009B7A82">
      <w:pPr>
        <w:spacing w:line="288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IZJAVLJA</w:t>
      </w:r>
      <w:r w:rsidR="00743C95">
        <w:rPr>
          <w:rFonts w:ascii="Arial" w:hAnsi="Arial" w:cs="Arial"/>
          <w:b/>
          <w:bCs/>
          <w:color w:val="000000"/>
          <w:sz w:val="20"/>
          <w:szCs w:val="20"/>
        </w:rPr>
        <w:t>M</w:t>
      </w:r>
      <w:r w:rsidR="007D1C3B" w:rsidRPr="00E921E6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540E97A9" w14:textId="77777777" w:rsidR="007D1C3B" w:rsidRDefault="007D1C3B" w:rsidP="009B7A82">
      <w:pPr>
        <w:spacing w:line="288" w:lineRule="auto"/>
        <w:contextualSpacing/>
        <w:rPr>
          <w:rFonts w:ascii="Arial" w:hAnsi="Arial" w:cs="Arial"/>
          <w:bCs/>
          <w:color w:val="000000"/>
          <w:sz w:val="20"/>
          <w:szCs w:val="20"/>
        </w:rPr>
      </w:pPr>
    </w:p>
    <w:p w14:paraId="5D7032A8" w14:textId="4D36EA92" w:rsidR="000254EA" w:rsidRPr="00457DEC" w:rsidRDefault="000254EA" w:rsidP="004B4658">
      <w:pPr>
        <w:pStyle w:val="Telobesedila210"/>
        <w:numPr>
          <w:ilvl w:val="0"/>
          <w:numId w:val="41"/>
        </w:numPr>
        <w:tabs>
          <w:tab w:val="clear" w:pos="9072"/>
          <w:tab w:val="left" w:pos="9071"/>
        </w:tabs>
        <w:spacing w:line="288" w:lineRule="auto"/>
        <w:ind w:right="-1"/>
        <w:contextualSpacing/>
        <w:rPr>
          <w:rFonts w:cs="Arial"/>
          <w:sz w:val="20"/>
        </w:rPr>
      </w:pPr>
      <w:r w:rsidRPr="00457DEC">
        <w:rPr>
          <w:rFonts w:cs="Arial"/>
          <w:sz w:val="20"/>
          <w:lang w:eastAsia="sl-SI"/>
        </w:rPr>
        <w:t xml:space="preserve">da za iste upravičene stroške, kot jih navajam v vlogi na </w:t>
      </w:r>
      <w:r w:rsidR="00961B13">
        <w:rPr>
          <w:rFonts w:cs="Arial"/>
          <w:sz w:val="20"/>
          <w:lang w:eastAsia="sl-SI"/>
        </w:rPr>
        <w:t>6</w:t>
      </w:r>
      <w:r w:rsidRPr="00457DEC">
        <w:rPr>
          <w:rFonts w:cs="Arial"/>
          <w:sz w:val="20"/>
          <w:lang w:eastAsia="sl-SI"/>
        </w:rPr>
        <w:t xml:space="preserve">. javni razpis </w:t>
      </w:r>
      <w:r w:rsidRPr="00457DEC">
        <w:rPr>
          <w:rFonts w:cs="Arial"/>
          <w:sz w:val="20"/>
        </w:rPr>
        <w:t xml:space="preserve">za </w:t>
      </w:r>
      <w:proofErr w:type="spellStart"/>
      <w:r w:rsidRPr="00457DEC">
        <w:rPr>
          <w:rFonts w:cs="Arial"/>
          <w:sz w:val="20"/>
        </w:rPr>
        <w:t>podukrep</w:t>
      </w:r>
      <w:proofErr w:type="spellEnd"/>
      <w:r w:rsidRPr="00457DEC">
        <w:rPr>
          <w:rFonts w:cs="Arial"/>
          <w:sz w:val="20"/>
        </w:rPr>
        <w:t xml:space="preserve"> 19.3 Priprava in izvajanje dejavnosti sodelovanja lokalne akcijske skupine</w:t>
      </w:r>
      <w:r w:rsidRPr="00457DEC">
        <w:rPr>
          <w:rFonts w:cs="Arial"/>
          <w:sz w:val="20"/>
          <w:lang w:eastAsia="sl-SI"/>
        </w:rPr>
        <w:t xml:space="preserve">  </w:t>
      </w:r>
      <w:r>
        <w:rPr>
          <w:rFonts w:cs="Arial"/>
          <w:b/>
          <w:sz w:val="20"/>
        </w:rPr>
        <w:t xml:space="preserve">SEM   /   </w:t>
      </w:r>
      <w:r w:rsidRPr="00457DEC">
        <w:rPr>
          <w:rFonts w:cs="Arial"/>
          <w:b/>
          <w:sz w:val="20"/>
        </w:rPr>
        <w:t>NISEM</w:t>
      </w:r>
      <w:r>
        <w:rPr>
          <w:rFonts w:cs="Arial"/>
          <w:b/>
          <w:sz w:val="20"/>
        </w:rPr>
        <w:t xml:space="preserve"> </w:t>
      </w:r>
      <w:r w:rsidRPr="00E37082">
        <w:rPr>
          <w:rFonts w:cs="Arial"/>
          <w:sz w:val="20"/>
        </w:rPr>
        <w:t>(ustrezno obkroži</w:t>
      </w:r>
      <w:r w:rsidR="00743C95">
        <w:rPr>
          <w:rFonts w:cs="Arial"/>
          <w:sz w:val="20"/>
        </w:rPr>
        <w:t>te</w:t>
      </w:r>
      <w:r w:rsidRPr="00E37082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 w:rsidRPr="00457DEC">
        <w:rPr>
          <w:rFonts w:cs="Arial"/>
          <w:sz w:val="20"/>
        </w:rPr>
        <w:t xml:space="preserve">prejel javnih sredstev Republike Slovenije ali sredstev Evropske unije v skladu s prvim odstavkom 47. člena Uredbe o izvajanju lokalnega razvoja, ki ga vodi skupnost, v programskem obdobju 2014-2020 (Uradni list RS, št. </w:t>
      </w:r>
      <w:hyperlink r:id="rId8" w:tgtFrame="_blank" w:tooltip="Uredba o izvajanju ukrepa naložbe v osnovna sredstva in podukrepa podpora za naložbe v gozdarske tehnologije ter predelavo, mobilizacijo in trženje gozdarskih proizvodov iz Programa razvoja podeželja Republike Slovenije za obdobje 2014–2020" w:history="1">
        <w:r w:rsidRPr="00457DEC">
          <w:rPr>
            <w:rFonts w:cs="Arial"/>
            <w:sz w:val="20"/>
          </w:rPr>
          <w:t>42/15</w:t>
        </w:r>
      </w:hyperlink>
      <w:r w:rsidRPr="00457DEC">
        <w:rPr>
          <w:rFonts w:cs="Arial"/>
          <w:sz w:val="20"/>
        </w:rPr>
        <w:t>, </w:t>
      </w:r>
      <w:hyperlink r:id="rId9" w:tgtFrame="_blank" w:tooltip="Uredba o spremembah in dopolnitvah Uredbe o izvajanju ukrepa naložbe v osnovna sredstva in podukrepa podpora za naložbe v gozdarske tehnologije ter predelavo, mobilizacijo in trženje gozdarskih proizvodov iz Programa razvoja podeželja Republike Slovenije za ob" w:history="1">
        <w:r w:rsidRPr="00457DEC">
          <w:rPr>
            <w:rFonts w:cs="Arial"/>
            <w:sz w:val="20"/>
          </w:rPr>
          <w:t>28/16</w:t>
        </w:r>
      </w:hyperlink>
      <w:r w:rsidRPr="00457DEC">
        <w:rPr>
          <w:rFonts w:cs="Arial"/>
          <w:sz w:val="20"/>
        </w:rPr>
        <w:t>, </w:t>
      </w:r>
      <w:hyperlink r:id="rId10" w:tgtFrame="_blank" w:tooltip="Uredba o spremembah in dopolnitvah Uredbe o izvajanju ukrepa naložbe v osnovna sredstva in podukrepa podpora za naložbe v gozdarske tehnologije ter predelavo, mobilizacijo in trženje gozdarskih proizvodov iz Programa razvoja podeželja Republike Slovenije za ob" w:history="1">
        <w:r w:rsidRPr="00457DEC">
          <w:rPr>
            <w:rFonts w:cs="Arial"/>
            <w:sz w:val="20"/>
          </w:rPr>
          <w:t>73/16</w:t>
        </w:r>
      </w:hyperlink>
      <w:r w:rsidR="00961B13">
        <w:rPr>
          <w:rFonts w:cs="Arial"/>
          <w:sz w:val="20"/>
        </w:rPr>
        <w:t>, 72/17, 23/18, 68/18,</w:t>
      </w:r>
      <w:r>
        <w:rPr>
          <w:rFonts w:cs="Arial"/>
          <w:sz w:val="20"/>
        </w:rPr>
        <w:t xml:space="preserve"> 68/19</w:t>
      </w:r>
      <w:r w:rsidR="00961B13">
        <w:rPr>
          <w:rFonts w:cs="Arial"/>
          <w:sz w:val="20"/>
        </w:rPr>
        <w:t>, 157/</w:t>
      </w:r>
      <w:r w:rsidR="00FF0183">
        <w:rPr>
          <w:rFonts w:cs="Arial"/>
          <w:sz w:val="20"/>
        </w:rPr>
        <w:t>20,</w:t>
      </w:r>
      <w:r w:rsidR="00D63E85" w:rsidRPr="00D63E85">
        <w:rPr>
          <w:rFonts w:cs="Arial"/>
          <w:sz w:val="20"/>
        </w:rPr>
        <w:t xml:space="preserve"> 163/21</w:t>
      </w:r>
      <w:r w:rsidR="00FF0183" w:rsidRPr="000C34C0">
        <w:rPr>
          <w:rFonts w:cs="Arial"/>
          <w:sz w:val="20"/>
        </w:rPr>
        <w:t xml:space="preserve"> ter </w:t>
      </w:r>
      <w:r w:rsidR="00B6595E">
        <w:rPr>
          <w:rFonts w:cs="Arial"/>
          <w:sz w:val="20"/>
        </w:rPr>
        <w:t>181</w:t>
      </w:r>
      <w:bookmarkStart w:id="0" w:name="_GoBack"/>
      <w:bookmarkEnd w:id="0"/>
      <w:r w:rsidR="000C34C0" w:rsidRPr="000C34C0">
        <w:rPr>
          <w:rFonts w:cs="Arial"/>
          <w:sz w:val="20"/>
        </w:rPr>
        <w:t>/21</w:t>
      </w:r>
      <w:r w:rsidRPr="000C34C0">
        <w:rPr>
          <w:rFonts w:cs="Arial"/>
          <w:sz w:val="20"/>
        </w:rPr>
        <w:t>).</w:t>
      </w:r>
    </w:p>
    <w:p w14:paraId="4EDD0636" w14:textId="77777777" w:rsidR="007D1C3B" w:rsidRPr="00457DEC" w:rsidRDefault="007D1C3B" w:rsidP="009B7A82">
      <w:pPr>
        <w:spacing w:line="288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A00FD7E" w14:textId="4E713BE0" w:rsidR="00DE019E" w:rsidRDefault="007D1C3B" w:rsidP="004B4658">
      <w:pPr>
        <w:pStyle w:val="Odstavekseznama"/>
        <w:numPr>
          <w:ilvl w:val="0"/>
          <w:numId w:val="41"/>
        </w:numPr>
        <w:spacing w:line="288" w:lineRule="auto"/>
      </w:pPr>
      <w:r w:rsidRPr="000254EA">
        <w:rPr>
          <w:rFonts w:cs="Arial"/>
          <w:color w:val="000000"/>
          <w:sz w:val="20"/>
          <w:szCs w:val="20"/>
        </w:rPr>
        <w:t>da</w:t>
      </w:r>
      <w:r w:rsidR="00E921E6" w:rsidRPr="000254EA">
        <w:rPr>
          <w:rFonts w:cs="Arial"/>
          <w:color w:val="000000"/>
          <w:sz w:val="20"/>
          <w:szCs w:val="20"/>
        </w:rPr>
        <w:t xml:space="preserve">  </w:t>
      </w:r>
      <w:r w:rsidRPr="000254EA">
        <w:rPr>
          <w:rFonts w:cs="Arial"/>
          <w:color w:val="000000"/>
          <w:sz w:val="20"/>
          <w:szCs w:val="20"/>
        </w:rPr>
        <w:t xml:space="preserve"> </w:t>
      </w:r>
      <w:r w:rsidR="009B7A82">
        <w:rPr>
          <w:rFonts w:cs="Arial"/>
          <w:b/>
          <w:bCs/>
          <w:color w:val="000000"/>
          <w:sz w:val="20"/>
          <w:szCs w:val="20"/>
        </w:rPr>
        <w:t>SMO</w:t>
      </w:r>
      <w:r w:rsidR="00E921E6" w:rsidRPr="000254EA">
        <w:rPr>
          <w:rFonts w:cs="Arial"/>
          <w:b/>
          <w:bCs/>
          <w:color w:val="000000"/>
          <w:sz w:val="20"/>
          <w:szCs w:val="20"/>
        </w:rPr>
        <w:t xml:space="preserve">   </w:t>
      </w:r>
      <w:r w:rsidRPr="000254EA">
        <w:rPr>
          <w:rFonts w:cs="Arial"/>
          <w:b/>
          <w:bCs/>
          <w:color w:val="000000"/>
          <w:sz w:val="20"/>
          <w:szCs w:val="20"/>
        </w:rPr>
        <w:t>/</w:t>
      </w:r>
      <w:r w:rsidR="00E921E6" w:rsidRPr="000254EA">
        <w:rPr>
          <w:rFonts w:cs="Arial"/>
          <w:b/>
          <w:bCs/>
          <w:color w:val="000000"/>
          <w:sz w:val="20"/>
          <w:szCs w:val="20"/>
        </w:rPr>
        <w:t xml:space="preserve">   </w:t>
      </w:r>
      <w:r w:rsidR="009B7A82">
        <w:rPr>
          <w:rFonts w:cs="Arial"/>
          <w:b/>
          <w:bCs/>
          <w:color w:val="000000"/>
          <w:sz w:val="20"/>
          <w:szCs w:val="20"/>
        </w:rPr>
        <w:t>NISMO</w:t>
      </w:r>
      <w:r w:rsidRPr="000254EA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E921E6" w:rsidRPr="000254EA">
        <w:rPr>
          <w:rFonts w:cs="Arial"/>
          <w:b/>
          <w:bCs/>
          <w:color w:val="000000"/>
          <w:sz w:val="20"/>
          <w:szCs w:val="20"/>
        </w:rPr>
        <w:t xml:space="preserve">  </w:t>
      </w:r>
      <w:r w:rsidR="00E921E6" w:rsidRPr="000254EA">
        <w:rPr>
          <w:rFonts w:cs="Arial"/>
          <w:bCs/>
          <w:color w:val="000000"/>
          <w:sz w:val="20"/>
          <w:szCs w:val="20"/>
        </w:rPr>
        <w:t>(ustrez</w:t>
      </w:r>
      <w:r w:rsidR="000254EA">
        <w:rPr>
          <w:rFonts w:cs="Arial"/>
          <w:bCs/>
          <w:color w:val="000000"/>
          <w:sz w:val="20"/>
          <w:szCs w:val="20"/>
        </w:rPr>
        <w:t>n</w:t>
      </w:r>
      <w:r w:rsidR="00E921E6" w:rsidRPr="000254EA">
        <w:rPr>
          <w:rFonts w:cs="Arial"/>
          <w:bCs/>
          <w:color w:val="000000"/>
          <w:sz w:val="20"/>
          <w:szCs w:val="20"/>
        </w:rPr>
        <w:t xml:space="preserve">o obkrožite) </w:t>
      </w:r>
      <w:r w:rsidRPr="000254EA">
        <w:rPr>
          <w:rFonts w:cs="Arial"/>
          <w:b/>
          <w:bCs/>
          <w:color w:val="000000"/>
          <w:sz w:val="20"/>
          <w:szCs w:val="20"/>
        </w:rPr>
        <w:t xml:space="preserve">enotno podjetje </w:t>
      </w:r>
      <w:r w:rsidRPr="000254EA">
        <w:rPr>
          <w:rFonts w:cs="Arial"/>
          <w:color w:val="000000"/>
          <w:sz w:val="20"/>
          <w:szCs w:val="20"/>
        </w:rPr>
        <w:t>v skladu z drugim odstavkom 2. člena Uredbe 1407/2013/EU</w:t>
      </w:r>
      <w:r w:rsidR="004B4658">
        <w:rPr>
          <w:rFonts w:cs="Arial"/>
          <w:color w:val="000000"/>
          <w:sz w:val="20"/>
          <w:szCs w:val="20"/>
        </w:rPr>
        <w:t>*</w:t>
      </w:r>
      <w:r w:rsidRPr="000254EA">
        <w:rPr>
          <w:rFonts w:cs="Arial"/>
          <w:color w:val="000000"/>
          <w:sz w:val="20"/>
          <w:szCs w:val="20"/>
        </w:rPr>
        <w:t>.</w:t>
      </w:r>
    </w:p>
    <w:p w14:paraId="1309D625" w14:textId="77777777" w:rsidR="00DE019E" w:rsidRPr="00457DEC" w:rsidRDefault="00DE019E" w:rsidP="009B7A82">
      <w:pPr>
        <w:spacing w:line="288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6"/>
        <w:gridCol w:w="3434"/>
      </w:tblGrid>
      <w:tr w:rsidR="007D1C3B" w:rsidRPr="00457DEC" w14:paraId="56F52167" w14:textId="77777777" w:rsidTr="004D24D4">
        <w:trPr>
          <w:trHeight w:val="397"/>
        </w:trPr>
        <w:tc>
          <w:tcPr>
            <w:tcW w:w="5386" w:type="dxa"/>
            <w:shd w:val="clear" w:color="auto" w:fill="auto"/>
            <w:vAlign w:val="center"/>
          </w:tcPr>
          <w:p w14:paraId="64079613" w14:textId="485DC78E" w:rsidR="007D1C3B" w:rsidRPr="00457DEC" w:rsidRDefault="007D1C3B" w:rsidP="004B4658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DEC">
              <w:rPr>
                <w:rFonts w:ascii="Arial" w:hAnsi="Arial" w:cs="Arial"/>
                <w:color w:val="000000"/>
                <w:sz w:val="20"/>
                <w:szCs w:val="20"/>
              </w:rPr>
              <w:t xml:space="preserve">Kot enotno podjetje smo v razmerju z naslednjimi podjetji (obvezno izpolniti, če ste </w:t>
            </w:r>
            <w:r w:rsidR="003112BC">
              <w:rPr>
                <w:rFonts w:ascii="Arial" w:hAnsi="Arial" w:cs="Arial"/>
                <w:color w:val="000000"/>
                <w:sz w:val="20"/>
                <w:szCs w:val="20"/>
              </w:rPr>
              <w:t xml:space="preserve">zgoraj </w:t>
            </w:r>
            <w:r w:rsidRPr="00457DEC">
              <w:rPr>
                <w:rFonts w:ascii="Arial" w:hAnsi="Arial" w:cs="Arial"/>
                <w:color w:val="000000"/>
                <w:sz w:val="20"/>
                <w:szCs w:val="20"/>
              </w:rPr>
              <w:t xml:space="preserve">obkrožili </w:t>
            </w:r>
            <w:r w:rsidR="009B7A82">
              <w:rPr>
                <w:rFonts w:ascii="Arial" w:hAnsi="Arial" w:cs="Arial"/>
                <w:color w:val="000000"/>
                <w:sz w:val="20"/>
                <w:szCs w:val="20"/>
              </w:rPr>
              <w:t>SMO</w:t>
            </w:r>
            <w:r w:rsidRPr="00457DEC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  <w:r w:rsidRPr="00457DEC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Naziv podjetja, naslov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121551F0" w14:textId="77777777" w:rsidR="007D1C3B" w:rsidRPr="00457DEC" w:rsidRDefault="007D1C3B" w:rsidP="009B7A82">
            <w:pPr>
              <w:spacing w:line="288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DE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Matična številka</w:t>
            </w:r>
          </w:p>
        </w:tc>
      </w:tr>
      <w:tr w:rsidR="007D1C3B" w:rsidRPr="00457DEC" w14:paraId="29523C48" w14:textId="77777777" w:rsidTr="004D24D4">
        <w:trPr>
          <w:trHeight w:val="397"/>
        </w:trPr>
        <w:tc>
          <w:tcPr>
            <w:tcW w:w="5386" w:type="dxa"/>
            <w:shd w:val="clear" w:color="auto" w:fill="auto"/>
          </w:tcPr>
          <w:p w14:paraId="150F559F" w14:textId="77777777" w:rsidR="007D1C3B" w:rsidRPr="00457DEC" w:rsidRDefault="007D1C3B" w:rsidP="009B7A82">
            <w:pPr>
              <w:spacing w:line="288" w:lineRule="auto"/>
              <w:contextual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shd w:val="clear" w:color="auto" w:fill="auto"/>
          </w:tcPr>
          <w:p w14:paraId="08546924" w14:textId="77777777" w:rsidR="007D1C3B" w:rsidRPr="00457DEC" w:rsidRDefault="007D1C3B" w:rsidP="009B7A82">
            <w:pPr>
              <w:spacing w:line="288" w:lineRule="auto"/>
              <w:contextual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D1C3B" w:rsidRPr="00457DEC" w14:paraId="10D80BEE" w14:textId="77777777" w:rsidTr="004D24D4">
        <w:trPr>
          <w:trHeight w:val="397"/>
        </w:trPr>
        <w:tc>
          <w:tcPr>
            <w:tcW w:w="5386" w:type="dxa"/>
            <w:shd w:val="clear" w:color="auto" w:fill="auto"/>
          </w:tcPr>
          <w:p w14:paraId="52DF6475" w14:textId="77777777" w:rsidR="007D1C3B" w:rsidRPr="00457DEC" w:rsidRDefault="007D1C3B" w:rsidP="009B7A82">
            <w:pPr>
              <w:spacing w:line="288" w:lineRule="auto"/>
              <w:contextual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shd w:val="clear" w:color="auto" w:fill="auto"/>
          </w:tcPr>
          <w:p w14:paraId="5F1DAF39" w14:textId="77777777" w:rsidR="007D1C3B" w:rsidRPr="00457DEC" w:rsidRDefault="007D1C3B" w:rsidP="009B7A82">
            <w:pPr>
              <w:spacing w:line="288" w:lineRule="auto"/>
              <w:contextual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D1C3B" w:rsidRPr="00457DEC" w14:paraId="7D43A87C" w14:textId="77777777" w:rsidTr="004D24D4">
        <w:trPr>
          <w:trHeight w:val="397"/>
        </w:trPr>
        <w:tc>
          <w:tcPr>
            <w:tcW w:w="5386" w:type="dxa"/>
            <w:shd w:val="clear" w:color="auto" w:fill="auto"/>
          </w:tcPr>
          <w:p w14:paraId="4B4E645B" w14:textId="77777777" w:rsidR="007D1C3B" w:rsidRPr="00457DEC" w:rsidRDefault="007D1C3B" w:rsidP="009B7A82">
            <w:pPr>
              <w:spacing w:line="288" w:lineRule="auto"/>
              <w:contextual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shd w:val="clear" w:color="auto" w:fill="auto"/>
          </w:tcPr>
          <w:p w14:paraId="196CC80F" w14:textId="77777777" w:rsidR="007D1C3B" w:rsidRPr="00457DEC" w:rsidRDefault="007D1C3B" w:rsidP="009B7A82">
            <w:pPr>
              <w:spacing w:line="288" w:lineRule="auto"/>
              <w:contextual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D1C3B" w:rsidRPr="00457DEC" w14:paraId="3BD6FECD" w14:textId="77777777" w:rsidTr="004D24D4">
        <w:trPr>
          <w:trHeight w:val="397"/>
        </w:trPr>
        <w:tc>
          <w:tcPr>
            <w:tcW w:w="5386" w:type="dxa"/>
            <w:shd w:val="clear" w:color="auto" w:fill="auto"/>
          </w:tcPr>
          <w:p w14:paraId="27A3905D" w14:textId="77777777" w:rsidR="007D1C3B" w:rsidRPr="00457DEC" w:rsidRDefault="007D1C3B" w:rsidP="009B7A82">
            <w:pPr>
              <w:spacing w:line="288" w:lineRule="auto"/>
              <w:contextual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shd w:val="clear" w:color="auto" w:fill="auto"/>
          </w:tcPr>
          <w:p w14:paraId="48E6083E" w14:textId="77777777" w:rsidR="007D1C3B" w:rsidRPr="00457DEC" w:rsidRDefault="007D1C3B" w:rsidP="009B7A82">
            <w:pPr>
              <w:spacing w:line="288" w:lineRule="auto"/>
              <w:contextual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D1C3B" w:rsidRPr="00457DEC" w14:paraId="3ABB6CB7" w14:textId="77777777" w:rsidTr="004D24D4">
        <w:trPr>
          <w:trHeight w:val="397"/>
        </w:trPr>
        <w:tc>
          <w:tcPr>
            <w:tcW w:w="5386" w:type="dxa"/>
            <w:shd w:val="clear" w:color="auto" w:fill="auto"/>
          </w:tcPr>
          <w:p w14:paraId="41F9D4DD" w14:textId="77777777" w:rsidR="007D1C3B" w:rsidRPr="00457DEC" w:rsidRDefault="007D1C3B" w:rsidP="009B7A82">
            <w:pPr>
              <w:spacing w:line="288" w:lineRule="auto"/>
              <w:contextual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shd w:val="clear" w:color="auto" w:fill="auto"/>
          </w:tcPr>
          <w:p w14:paraId="28680CAF" w14:textId="77777777" w:rsidR="007D1C3B" w:rsidRPr="00457DEC" w:rsidRDefault="007D1C3B" w:rsidP="009B7A82">
            <w:pPr>
              <w:spacing w:line="288" w:lineRule="auto"/>
              <w:contextual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43468BD6" w14:textId="77777777" w:rsidR="007D1C3B" w:rsidRPr="00457DEC" w:rsidRDefault="007D1C3B" w:rsidP="009B7A82">
      <w:pPr>
        <w:spacing w:line="288" w:lineRule="auto"/>
        <w:contextualSpacing/>
        <w:rPr>
          <w:rFonts w:ascii="Arial" w:hAnsi="Arial" w:cs="Arial"/>
          <w:bCs/>
          <w:color w:val="000000"/>
          <w:sz w:val="20"/>
          <w:szCs w:val="20"/>
        </w:rPr>
      </w:pPr>
    </w:p>
    <w:p w14:paraId="046F650A" w14:textId="77777777" w:rsidR="007D1C3B" w:rsidRPr="00457DEC" w:rsidRDefault="007D1C3B" w:rsidP="009B7A82">
      <w:pPr>
        <w:spacing w:line="288" w:lineRule="auto"/>
        <w:contextualSpacing/>
        <w:rPr>
          <w:rFonts w:ascii="Arial" w:hAnsi="Arial" w:cs="Arial"/>
          <w:bCs/>
          <w:color w:val="000000"/>
          <w:sz w:val="20"/>
          <w:szCs w:val="20"/>
        </w:rPr>
      </w:pPr>
    </w:p>
    <w:p w14:paraId="05E9A869" w14:textId="77777777" w:rsidR="004B4658" w:rsidRDefault="004B4658" w:rsidP="009B7A82">
      <w:pPr>
        <w:spacing w:line="288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FEE86AE" w14:textId="77777777" w:rsidR="004B4658" w:rsidRDefault="004B4658" w:rsidP="009B7A82">
      <w:pPr>
        <w:spacing w:line="288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B1A671" w14:textId="77777777" w:rsidR="004B4658" w:rsidRDefault="004B4658" w:rsidP="009B7A82">
      <w:pPr>
        <w:spacing w:line="288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4AFFD0" w14:textId="77777777" w:rsidR="004B4658" w:rsidRDefault="004B4658" w:rsidP="009B7A82">
      <w:pPr>
        <w:spacing w:line="288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44A254" w14:textId="77777777" w:rsidR="004B4658" w:rsidRDefault="004B4658" w:rsidP="009B7A82">
      <w:pPr>
        <w:spacing w:line="288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147391" w14:textId="77777777" w:rsidR="004B4658" w:rsidRDefault="004B4658" w:rsidP="009B7A82">
      <w:pPr>
        <w:spacing w:line="288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A24FAE" w14:textId="77777777" w:rsidR="004B4658" w:rsidRDefault="004B4658" w:rsidP="009B7A82">
      <w:pPr>
        <w:spacing w:line="288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EABDD10" w14:textId="4AAF105B" w:rsidR="004B4658" w:rsidRDefault="004B4658" w:rsidP="009B7A82">
      <w:pPr>
        <w:spacing w:line="288" w:lineRule="auto"/>
        <w:contextualSpacing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1D56555C" w14:textId="77777777" w:rsidR="004B4658" w:rsidRPr="00457DEC" w:rsidRDefault="004B4658" w:rsidP="004B4658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57DEC">
        <w:rPr>
          <w:rFonts w:ascii="Arial" w:hAnsi="Arial" w:cs="Arial"/>
          <w:color w:val="000000"/>
          <w:sz w:val="16"/>
          <w:szCs w:val="16"/>
        </w:rPr>
        <w:t>* Enotno podjetje v skladu z drugim odstavkom 2. člena Uredbe 1407/2013/EU pomeni vsa podjetja, ki so med seboj najmanj v enem od naslednjih razmerij:</w:t>
      </w:r>
    </w:p>
    <w:p w14:paraId="141574E7" w14:textId="77777777" w:rsidR="004B4658" w:rsidRPr="00457DEC" w:rsidRDefault="004B4658" w:rsidP="004B4658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57DEC">
        <w:rPr>
          <w:rFonts w:ascii="Arial" w:hAnsi="Arial" w:cs="Arial"/>
          <w:color w:val="000000"/>
          <w:sz w:val="16"/>
          <w:szCs w:val="16"/>
        </w:rPr>
        <w:t>(a) podjetje ima večino glasovalnih pravic delničarjev ali družbenikov drugega podjetja;</w:t>
      </w:r>
    </w:p>
    <w:p w14:paraId="16328A87" w14:textId="77777777" w:rsidR="004B4658" w:rsidRPr="00457DEC" w:rsidRDefault="004B4658" w:rsidP="004B4658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57DEC">
        <w:rPr>
          <w:rFonts w:ascii="Arial" w:hAnsi="Arial" w:cs="Arial"/>
          <w:color w:val="000000"/>
          <w:sz w:val="16"/>
          <w:szCs w:val="16"/>
        </w:rPr>
        <w:t>(b) podjetje ima pravico imenovati ali odpoklicati večino članov upravnega, poslovodnega ali nadzornega organa drugega podjetja;</w:t>
      </w:r>
    </w:p>
    <w:p w14:paraId="2BF910E5" w14:textId="77777777" w:rsidR="004B4658" w:rsidRPr="00457DEC" w:rsidRDefault="004B4658" w:rsidP="004B4658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57DEC">
        <w:rPr>
          <w:rFonts w:ascii="Arial" w:hAnsi="Arial" w:cs="Arial"/>
          <w:color w:val="000000"/>
          <w:sz w:val="16"/>
          <w:szCs w:val="16"/>
        </w:rPr>
        <w:t>(c) podjetje ima pravico izvrševati prevladujoč vpliv na drugo podjetje na podlagi pogodbe, sklenjene z navedenim podjetjem, ali določbe v njegovi družbeni pogodbi ali statutu;</w:t>
      </w:r>
    </w:p>
    <w:p w14:paraId="0D09EF58" w14:textId="77777777" w:rsidR="004B4658" w:rsidRPr="00457DEC" w:rsidRDefault="004B4658" w:rsidP="004B4658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57DEC">
        <w:rPr>
          <w:rFonts w:ascii="Arial" w:hAnsi="Arial" w:cs="Arial"/>
          <w:color w:val="000000"/>
          <w:sz w:val="16"/>
          <w:szCs w:val="16"/>
        </w:rPr>
        <w:t>(d) podjetje, ki je delničar ali družbenik drugega podjetja, na podlagi dogovora z drugimi delničarji ali družbeniki navedenega podjetja sámo nadzoruje večino glasovalnih pravic delničarjev ali družbenikov navedenega podjetja.</w:t>
      </w:r>
    </w:p>
    <w:p w14:paraId="512FC7C1" w14:textId="77777777" w:rsidR="004B4658" w:rsidRPr="00457DEC" w:rsidRDefault="004B4658" w:rsidP="004B4658">
      <w:pPr>
        <w:contextualSpacing/>
        <w:jc w:val="both"/>
        <w:rPr>
          <w:rFonts w:ascii="Arial" w:hAnsi="Arial" w:cs="Arial"/>
          <w:sz w:val="16"/>
          <w:szCs w:val="16"/>
        </w:rPr>
      </w:pPr>
      <w:r w:rsidRPr="00457DEC">
        <w:rPr>
          <w:rFonts w:ascii="Arial" w:hAnsi="Arial" w:cs="Arial"/>
          <w:color w:val="000000"/>
          <w:sz w:val="16"/>
          <w:szCs w:val="16"/>
        </w:rPr>
        <w:t>Podjetja, ki so v katerem koli razmerju iz točk (a) do (d) preko enega ali več drugih podjetij, prav tako veljajo za enotno podjetje</w:t>
      </w:r>
    </w:p>
    <w:p w14:paraId="1F1FADAC" w14:textId="77777777" w:rsidR="004B4658" w:rsidRPr="00457DEC" w:rsidRDefault="004B4658" w:rsidP="009B7A82">
      <w:pPr>
        <w:spacing w:line="288" w:lineRule="auto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DCE040A" w14:textId="77777777" w:rsidR="007D1C3B" w:rsidRDefault="007D1C3B" w:rsidP="009B7A82">
      <w:pPr>
        <w:spacing w:line="288" w:lineRule="auto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7F34385" w14:textId="77777777" w:rsidR="004B4658" w:rsidRPr="00E921E6" w:rsidRDefault="004B4658" w:rsidP="004B4658">
      <w:pPr>
        <w:spacing w:line="288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57DEC">
        <w:rPr>
          <w:rFonts w:ascii="Arial" w:hAnsi="Arial" w:cs="Arial"/>
          <w:b/>
          <w:bCs/>
          <w:color w:val="000000"/>
          <w:sz w:val="20"/>
          <w:szCs w:val="20"/>
        </w:rPr>
        <w:t>SEM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457DE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57DEC">
        <w:rPr>
          <w:rFonts w:ascii="Arial" w:hAnsi="Arial" w:cs="Arial"/>
          <w:b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457DEC">
        <w:rPr>
          <w:rFonts w:ascii="Arial" w:hAnsi="Arial" w:cs="Arial"/>
          <w:b/>
          <w:bCs/>
          <w:color w:val="000000"/>
          <w:sz w:val="20"/>
          <w:szCs w:val="20"/>
        </w:rPr>
        <w:t>NISEM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bCs/>
          <w:color w:val="000000"/>
          <w:sz w:val="20"/>
          <w:szCs w:val="20"/>
        </w:rPr>
        <w:t>(ustrezn</w:t>
      </w:r>
      <w:r w:rsidRPr="00E921E6">
        <w:rPr>
          <w:rFonts w:ascii="Arial" w:hAnsi="Arial" w:cs="Arial"/>
          <w:bCs/>
          <w:color w:val="000000"/>
          <w:sz w:val="20"/>
          <w:szCs w:val="20"/>
        </w:rPr>
        <w:t>o obkrožite)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57DEC">
        <w:rPr>
          <w:rFonts w:ascii="Arial" w:hAnsi="Arial" w:cs="Arial"/>
          <w:color w:val="000000"/>
          <w:sz w:val="20"/>
          <w:szCs w:val="20"/>
        </w:rPr>
        <w:t xml:space="preserve">prejel oziroma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457DEC">
        <w:rPr>
          <w:rFonts w:ascii="Arial" w:hAnsi="Arial" w:cs="Arial"/>
          <w:b/>
          <w:bCs/>
          <w:color w:val="000000"/>
          <w:sz w:val="20"/>
          <w:szCs w:val="20"/>
        </w:rPr>
        <w:t>SEM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457DEC">
        <w:rPr>
          <w:rFonts w:ascii="Arial" w:hAnsi="Arial" w:cs="Arial"/>
          <w:b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457DEC">
        <w:rPr>
          <w:rFonts w:ascii="Arial" w:hAnsi="Arial" w:cs="Arial"/>
          <w:b/>
          <w:bCs/>
          <w:color w:val="000000"/>
          <w:sz w:val="20"/>
          <w:szCs w:val="20"/>
        </w:rPr>
        <w:t>NISEM</w:t>
      </w:r>
      <w:r w:rsidRPr="00457DE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(ustrezn</w:t>
      </w:r>
      <w:r w:rsidRPr="00E921E6">
        <w:rPr>
          <w:rFonts w:ascii="Arial" w:hAnsi="Arial" w:cs="Arial"/>
          <w:bCs/>
          <w:color w:val="000000"/>
          <w:sz w:val="20"/>
          <w:szCs w:val="20"/>
        </w:rPr>
        <w:t>o obkrožite)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57DEC">
        <w:rPr>
          <w:rFonts w:ascii="Arial" w:hAnsi="Arial" w:cs="Arial"/>
          <w:color w:val="000000"/>
          <w:sz w:val="20"/>
          <w:szCs w:val="20"/>
        </w:rPr>
        <w:t>zaprosil za pomoč</w:t>
      </w:r>
      <w:r w:rsidRPr="00457DE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»</w:t>
      </w:r>
      <w:r w:rsidRPr="009B7A82">
        <w:rPr>
          <w:rFonts w:ascii="Arial" w:hAnsi="Arial" w:cs="Arial"/>
          <w:iCs/>
          <w:color w:val="000000"/>
          <w:sz w:val="20"/>
          <w:szCs w:val="20"/>
        </w:rPr>
        <w:t xml:space="preserve">de </w:t>
      </w:r>
      <w:proofErr w:type="spellStart"/>
      <w:r w:rsidRPr="009B7A82">
        <w:rPr>
          <w:rFonts w:ascii="Arial" w:hAnsi="Arial" w:cs="Arial"/>
          <w:iCs/>
          <w:color w:val="000000"/>
          <w:sz w:val="20"/>
          <w:szCs w:val="20"/>
        </w:rPr>
        <w:t>minimis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>«</w:t>
      </w:r>
      <w:r w:rsidRPr="00457DE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457DEC">
        <w:rPr>
          <w:rFonts w:ascii="Arial" w:hAnsi="Arial" w:cs="Arial"/>
          <w:color w:val="000000"/>
          <w:sz w:val="20"/>
          <w:szCs w:val="20"/>
        </w:rPr>
        <w:t xml:space="preserve">v predhodnih dveh letih in v tekočem proračunskem letu na podlagi Uredbe 1407/2013/EU ali drugih uredb </w:t>
      </w:r>
      <w:r>
        <w:rPr>
          <w:rFonts w:ascii="Arial" w:hAnsi="Arial" w:cs="Arial"/>
          <w:b/>
          <w:bCs/>
          <w:color w:val="000000"/>
          <w:sz w:val="20"/>
          <w:szCs w:val="20"/>
        </w:rPr>
        <w:t>»</w:t>
      </w:r>
      <w:r w:rsidRPr="009B7A82">
        <w:rPr>
          <w:rFonts w:ascii="Arial" w:hAnsi="Arial" w:cs="Arial"/>
          <w:iCs/>
          <w:color w:val="000000"/>
          <w:sz w:val="20"/>
          <w:szCs w:val="20"/>
        </w:rPr>
        <w:t xml:space="preserve">de </w:t>
      </w:r>
      <w:proofErr w:type="spellStart"/>
      <w:r w:rsidRPr="009B7A82">
        <w:rPr>
          <w:rFonts w:ascii="Arial" w:hAnsi="Arial" w:cs="Arial"/>
          <w:iCs/>
          <w:color w:val="000000"/>
          <w:sz w:val="20"/>
          <w:szCs w:val="20"/>
        </w:rPr>
        <w:t>minimis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>«</w:t>
      </w:r>
      <w:r w:rsidRPr="00457DEC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7A722AC4" w14:textId="77777777" w:rsidR="004B4658" w:rsidRPr="00457DEC" w:rsidRDefault="004B4658" w:rsidP="004B4658">
      <w:pPr>
        <w:spacing w:line="288" w:lineRule="auto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8DF9F29" w14:textId="77777777" w:rsidR="004B4658" w:rsidRDefault="004B4658" w:rsidP="004B4658">
      <w:pPr>
        <w:spacing w:line="288" w:lineRule="auto"/>
        <w:contextualSpacing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457DEC">
        <w:rPr>
          <w:rFonts w:ascii="Arial" w:hAnsi="Arial" w:cs="Arial"/>
          <w:b/>
          <w:bCs/>
          <w:color w:val="000000"/>
          <w:sz w:val="20"/>
          <w:szCs w:val="20"/>
        </w:rPr>
        <w:t xml:space="preserve">SEM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457DEC">
        <w:rPr>
          <w:rFonts w:ascii="Arial" w:hAnsi="Arial" w:cs="Arial"/>
          <w:b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457DEC">
        <w:rPr>
          <w:rFonts w:ascii="Arial" w:hAnsi="Arial" w:cs="Arial"/>
          <w:b/>
          <w:bCs/>
          <w:color w:val="000000"/>
          <w:sz w:val="20"/>
          <w:szCs w:val="20"/>
        </w:rPr>
        <w:t xml:space="preserve">NISEM </w:t>
      </w:r>
      <w:r>
        <w:rPr>
          <w:rFonts w:ascii="Arial" w:hAnsi="Arial" w:cs="Arial"/>
          <w:bCs/>
          <w:color w:val="000000"/>
          <w:sz w:val="20"/>
          <w:szCs w:val="20"/>
        </w:rPr>
        <w:t>(ustrezn</w:t>
      </w:r>
      <w:r w:rsidRPr="00E921E6">
        <w:rPr>
          <w:rFonts w:ascii="Arial" w:hAnsi="Arial" w:cs="Arial"/>
          <w:bCs/>
          <w:color w:val="000000"/>
          <w:sz w:val="20"/>
          <w:szCs w:val="20"/>
        </w:rPr>
        <w:t>o obkrožite)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57DEC">
        <w:rPr>
          <w:rFonts w:ascii="Arial" w:hAnsi="Arial" w:cs="Arial"/>
          <w:color w:val="000000"/>
          <w:sz w:val="20"/>
          <w:szCs w:val="20"/>
        </w:rPr>
        <w:t>prejel oziroma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457D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7DEC">
        <w:rPr>
          <w:rFonts w:ascii="Arial" w:hAnsi="Arial" w:cs="Arial"/>
          <w:b/>
          <w:bCs/>
          <w:color w:val="000000"/>
          <w:sz w:val="20"/>
          <w:szCs w:val="20"/>
        </w:rPr>
        <w:t>SEM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57DE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57DEC">
        <w:rPr>
          <w:rFonts w:ascii="Arial" w:hAnsi="Arial" w:cs="Arial"/>
          <w:b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457DEC">
        <w:rPr>
          <w:rFonts w:ascii="Arial" w:hAnsi="Arial" w:cs="Arial"/>
          <w:b/>
          <w:bCs/>
          <w:color w:val="000000"/>
          <w:sz w:val="20"/>
          <w:szCs w:val="20"/>
        </w:rPr>
        <w:t>NISEM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457D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E921E6">
        <w:rPr>
          <w:rFonts w:ascii="Arial" w:hAnsi="Arial" w:cs="Arial"/>
          <w:bCs/>
          <w:color w:val="000000"/>
          <w:sz w:val="20"/>
          <w:szCs w:val="20"/>
        </w:rPr>
        <w:t>(ustrez</w:t>
      </w:r>
      <w:r>
        <w:rPr>
          <w:rFonts w:ascii="Arial" w:hAnsi="Arial" w:cs="Arial"/>
          <w:bCs/>
          <w:color w:val="000000"/>
          <w:sz w:val="20"/>
          <w:szCs w:val="20"/>
        </w:rPr>
        <w:t>n</w:t>
      </w:r>
      <w:r w:rsidRPr="00E921E6">
        <w:rPr>
          <w:rFonts w:ascii="Arial" w:hAnsi="Arial" w:cs="Arial"/>
          <w:bCs/>
          <w:color w:val="000000"/>
          <w:sz w:val="20"/>
          <w:szCs w:val="20"/>
        </w:rPr>
        <w:t>o obkrožite)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57DEC">
        <w:rPr>
          <w:rFonts w:ascii="Arial" w:hAnsi="Arial" w:cs="Arial"/>
          <w:color w:val="000000"/>
          <w:sz w:val="20"/>
          <w:szCs w:val="20"/>
        </w:rPr>
        <w:t xml:space="preserve">zaprosil za iste upravičene stroške, kot so navedeni v vlogi za operacijo v </w:t>
      </w:r>
      <w:r w:rsidRPr="00457DEC">
        <w:rPr>
          <w:rFonts w:ascii="Arial" w:hAnsi="Arial" w:cs="Arial"/>
          <w:sz w:val="20"/>
          <w:szCs w:val="20"/>
        </w:rPr>
        <w:t xml:space="preserve">okviru strategije lokalnega razvoja, ki ga vodi skupnost, ter skupaj z dodeljenim zneskom pomoči </w:t>
      </w:r>
      <w:r>
        <w:rPr>
          <w:rFonts w:ascii="Arial" w:hAnsi="Arial" w:cs="Arial"/>
          <w:b/>
          <w:bCs/>
          <w:color w:val="000000"/>
          <w:sz w:val="20"/>
          <w:szCs w:val="20"/>
        </w:rPr>
        <w:t>»</w:t>
      </w:r>
      <w:r w:rsidRPr="009B7A82">
        <w:rPr>
          <w:rFonts w:ascii="Arial" w:hAnsi="Arial" w:cs="Arial"/>
          <w:iCs/>
          <w:color w:val="000000"/>
          <w:sz w:val="20"/>
          <w:szCs w:val="20"/>
        </w:rPr>
        <w:t xml:space="preserve">de </w:t>
      </w:r>
      <w:proofErr w:type="spellStart"/>
      <w:r w:rsidRPr="009B7A82">
        <w:rPr>
          <w:rFonts w:ascii="Arial" w:hAnsi="Arial" w:cs="Arial"/>
          <w:iCs/>
          <w:color w:val="000000"/>
          <w:sz w:val="20"/>
          <w:szCs w:val="20"/>
        </w:rPr>
        <w:t>minimis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>«</w:t>
      </w:r>
      <w:r w:rsidRPr="00457DE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457DEC">
        <w:rPr>
          <w:rFonts w:ascii="Arial" w:hAnsi="Arial" w:cs="Arial"/>
          <w:sz w:val="20"/>
          <w:szCs w:val="20"/>
        </w:rPr>
        <w:t xml:space="preserve">ne bo presežena zgornja meja </w:t>
      </w:r>
      <w:r>
        <w:rPr>
          <w:rFonts w:ascii="Arial" w:hAnsi="Arial" w:cs="Arial"/>
          <w:b/>
          <w:bCs/>
          <w:color w:val="000000"/>
          <w:sz w:val="20"/>
          <w:szCs w:val="20"/>
        </w:rPr>
        <w:t>»</w:t>
      </w:r>
      <w:r w:rsidRPr="009B7A82">
        <w:rPr>
          <w:rFonts w:ascii="Arial" w:hAnsi="Arial" w:cs="Arial"/>
          <w:iCs/>
          <w:color w:val="000000"/>
          <w:sz w:val="20"/>
          <w:szCs w:val="20"/>
        </w:rPr>
        <w:t xml:space="preserve">de </w:t>
      </w:r>
      <w:proofErr w:type="spellStart"/>
      <w:r w:rsidRPr="009B7A82">
        <w:rPr>
          <w:rFonts w:ascii="Arial" w:hAnsi="Arial" w:cs="Arial"/>
          <w:iCs/>
          <w:color w:val="000000"/>
          <w:sz w:val="20"/>
          <w:szCs w:val="20"/>
        </w:rPr>
        <w:t>minimis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>«</w:t>
      </w:r>
      <w:r w:rsidRPr="00457DE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743C95">
        <w:rPr>
          <w:rFonts w:ascii="Arial" w:hAnsi="Arial" w:cs="Arial"/>
          <w:iCs/>
          <w:color w:val="000000"/>
          <w:sz w:val="20"/>
          <w:szCs w:val="20"/>
        </w:rPr>
        <w:t>pomoči ter intenzivnosti pomoči po drugih predpisih.</w:t>
      </w:r>
    </w:p>
    <w:p w14:paraId="7EE220EC" w14:textId="77777777" w:rsidR="009B7A82" w:rsidRDefault="009B7A82" w:rsidP="009B7A82">
      <w:pPr>
        <w:spacing w:line="288" w:lineRule="auto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D88BCE1" w14:textId="77777777" w:rsidR="00132BB9" w:rsidRPr="004D24D4" w:rsidRDefault="00132BB9" w:rsidP="009B7A82">
      <w:pPr>
        <w:spacing w:line="288" w:lineRule="auto"/>
        <w:contextualSpacing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4415FE3D" w14:textId="77777777" w:rsidR="009B7A82" w:rsidRPr="00457DEC" w:rsidRDefault="009B7A82" w:rsidP="009B7A82">
      <w:pPr>
        <w:spacing w:line="288" w:lineRule="auto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7DB5DF" w14:textId="77777777" w:rsidR="007D1C3B" w:rsidRPr="00457DEC" w:rsidRDefault="007D1C3B" w:rsidP="009B7A82">
      <w:pPr>
        <w:spacing w:line="288" w:lineRule="auto"/>
        <w:contextualSpacing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457DEC">
        <w:rPr>
          <w:rFonts w:ascii="Arial" w:hAnsi="Arial" w:cs="Arial"/>
          <w:i/>
          <w:iCs/>
          <w:color w:val="000000"/>
          <w:sz w:val="16"/>
          <w:szCs w:val="16"/>
        </w:rPr>
        <w:t>(obvezno izpolnite, če ste obkrožili SEM)</w:t>
      </w:r>
      <w:r w:rsidRPr="00457DEC">
        <w:rPr>
          <w:rFonts w:ascii="Arial" w:hAnsi="Arial" w:cs="Arial"/>
          <w:b/>
          <w:bCs/>
          <w:color w:val="000000"/>
          <w:sz w:val="16"/>
          <w:szCs w:val="16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126"/>
        <w:gridCol w:w="4993"/>
      </w:tblGrid>
      <w:tr w:rsidR="007D1C3B" w:rsidRPr="00457DEC" w14:paraId="536BBC40" w14:textId="77777777" w:rsidTr="009B7A82">
        <w:trPr>
          <w:trHeight w:val="397"/>
        </w:trPr>
        <w:tc>
          <w:tcPr>
            <w:tcW w:w="1985" w:type="dxa"/>
            <w:shd w:val="clear" w:color="auto" w:fill="auto"/>
          </w:tcPr>
          <w:p w14:paraId="28B6F55E" w14:textId="77777777" w:rsidR="007D1C3B" w:rsidRPr="00457DEC" w:rsidRDefault="007D1C3B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D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 odobritve sredstev</w:t>
            </w:r>
          </w:p>
        </w:tc>
        <w:tc>
          <w:tcPr>
            <w:tcW w:w="2126" w:type="dxa"/>
            <w:shd w:val="clear" w:color="auto" w:fill="auto"/>
          </w:tcPr>
          <w:p w14:paraId="0DEFEA52" w14:textId="77777777" w:rsidR="007D1C3B" w:rsidRPr="00457DEC" w:rsidRDefault="007D1C3B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D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Višina sredstev</w:t>
            </w:r>
          </w:p>
        </w:tc>
        <w:tc>
          <w:tcPr>
            <w:tcW w:w="4993" w:type="dxa"/>
            <w:shd w:val="clear" w:color="auto" w:fill="auto"/>
          </w:tcPr>
          <w:p w14:paraId="47FD1718" w14:textId="77777777" w:rsidR="007D1C3B" w:rsidRPr="00457DEC" w:rsidRDefault="007D1C3B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D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Institucija, ki je dodelila sredstva</w:t>
            </w:r>
          </w:p>
        </w:tc>
      </w:tr>
      <w:tr w:rsidR="007D1C3B" w:rsidRPr="00457DEC" w14:paraId="01495336" w14:textId="77777777" w:rsidTr="009B7A82">
        <w:trPr>
          <w:trHeight w:val="397"/>
        </w:trPr>
        <w:tc>
          <w:tcPr>
            <w:tcW w:w="1985" w:type="dxa"/>
            <w:shd w:val="clear" w:color="auto" w:fill="auto"/>
          </w:tcPr>
          <w:p w14:paraId="6721B67E" w14:textId="77777777" w:rsidR="007D1C3B" w:rsidRPr="00457DEC" w:rsidRDefault="007D1C3B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362F869" w14:textId="77777777" w:rsidR="007D1C3B" w:rsidRPr="00457DEC" w:rsidRDefault="007D1C3B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93" w:type="dxa"/>
            <w:shd w:val="clear" w:color="auto" w:fill="auto"/>
          </w:tcPr>
          <w:p w14:paraId="56E0988E" w14:textId="77777777" w:rsidR="007D1C3B" w:rsidRPr="00457DEC" w:rsidRDefault="007D1C3B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D1C3B" w:rsidRPr="00457DEC" w14:paraId="27E60425" w14:textId="77777777" w:rsidTr="009B7A82">
        <w:trPr>
          <w:trHeight w:val="397"/>
        </w:trPr>
        <w:tc>
          <w:tcPr>
            <w:tcW w:w="1985" w:type="dxa"/>
            <w:shd w:val="clear" w:color="auto" w:fill="auto"/>
          </w:tcPr>
          <w:p w14:paraId="7509E700" w14:textId="77777777" w:rsidR="007D1C3B" w:rsidRPr="00457DEC" w:rsidRDefault="007D1C3B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7EFE789" w14:textId="77777777" w:rsidR="007D1C3B" w:rsidRPr="00457DEC" w:rsidRDefault="007D1C3B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93" w:type="dxa"/>
            <w:shd w:val="clear" w:color="auto" w:fill="auto"/>
          </w:tcPr>
          <w:p w14:paraId="69922D70" w14:textId="77777777" w:rsidR="007D1C3B" w:rsidRPr="00457DEC" w:rsidRDefault="007D1C3B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D1C3B" w:rsidRPr="00457DEC" w14:paraId="11EAB85A" w14:textId="77777777" w:rsidTr="009B7A82">
        <w:trPr>
          <w:trHeight w:val="397"/>
        </w:trPr>
        <w:tc>
          <w:tcPr>
            <w:tcW w:w="1985" w:type="dxa"/>
            <w:shd w:val="clear" w:color="auto" w:fill="auto"/>
          </w:tcPr>
          <w:p w14:paraId="3E39CCD8" w14:textId="77777777" w:rsidR="007D1C3B" w:rsidRPr="00457DEC" w:rsidRDefault="007D1C3B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A74464C" w14:textId="77777777" w:rsidR="007D1C3B" w:rsidRPr="00457DEC" w:rsidRDefault="007D1C3B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93" w:type="dxa"/>
            <w:shd w:val="clear" w:color="auto" w:fill="auto"/>
          </w:tcPr>
          <w:p w14:paraId="69B9A48E" w14:textId="77777777" w:rsidR="007D1C3B" w:rsidRPr="00457DEC" w:rsidRDefault="007D1C3B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4AF0339" w14:textId="77777777" w:rsidR="007D1C3B" w:rsidRPr="00457DEC" w:rsidRDefault="007D1C3B" w:rsidP="009B7A82">
      <w:pPr>
        <w:spacing w:line="288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02F0399E" w14:textId="77777777" w:rsidR="00E921E6" w:rsidRDefault="00E921E6" w:rsidP="009B7A82">
      <w:pPr>
        <w:spacing w:line="288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51C2CB85" w14:textId="77777777" w:rsidR="00132BB9" w:rsidRDefault="00132BB9" w:rsidP="009B7A82">
      <w:pPr>
        <w:spacing w:line="288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906879B" w14:textId="77777777" w:rsidR="00132BB9" w:rsidRDefault="00132BB9" w:rsidP="009B7A82">
      <w:pPr>
        <w:spacing w:line="288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6DE7DDC" w14:textId="77777777" w:rsidR="00E921E6" w:rsidRDefault="00E921E6" w:rsidP="009B7A82">
      <w:pPr>
        <w:spacing w:line="288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V_________________, dne________________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57DEC">
        <w:rPr>
          <w:rFonts w:ascii="Arial" w:hAnsi="Arial" w:cs="Arial"/>
          <w:sz w:val="20"/>
          <w:szCs w:val="20"/>
        </w:rPr>
        <w:t>Ime in priimek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708F136C" w14:textId="77777777" w:rsidR="00E921E6" w:rsidRDefault="00E921E6" w:rsidP="009B7A82">
      <w:pPr>
        <w:spacing w:line="288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(tiskano):</w:t>
      </w:r>
    </w:p>
    <w:p w14:paraId="3BE90069" w14:textId="77777777" w:rsidR="00E921E6" w:rsidRDefault="00E921E6" w:rsidP="009B7A82">
      <w:pPr>
        <w:spacing w:line="288" w:lineRule="auto"/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74C17E74" w14:textId="77777777" w:rsidR="00E921E6" w:rsidRDefault="00E921E6" w:rsidP="009B7A82">
      <w:pPr>
        <w:spacing w:line="288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3E1D1ED4" w14:textId="0E9D4AA4" w:rsidR="00E921E6" w:rsidRDefault="00E921E6" w:rsidP="009B7A82">
      <w:pPr>
        <w:spacing w:line="288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(podpis odgovorne osebe)</w:t>
      </w:r>
    </w:p>
    <w:p w14:paraId="4A8D1A6D" w14:textId="77777777" w:rsidR="00132BB9" w:rsidRDefault="00132BB9" w:rsidP="00E921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223BAEA0" w14:textId="77777777" w:rsidR="00132BB9" w:rsidRDefault="00132BB9" w:rsidP="00E921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4E921727" w14:textId="77777777" w:rsidR="007D1C3B" w:rsidRDefault="007D1C3B" w:rsidP="003B4B3C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615AF8A0" w14:textId="77777777" w:rsidR="00DE019E" w:rsidRPr="00457DEC" w:rsidRDefault="00DE019E" w:rsidP="003B4B3C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0A1E0A5C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3D802531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781FA45C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70F15C46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766DD732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6EE59D69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79D4B5E9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705393B8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5156DF39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0CBE5E69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7E38874E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59ABBF22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2CD068AC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524C68D9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133D2E09" w14:textId="77777777" w:rsidR="00B50116" w:rsidRDefault="00B50116" w:rsidP="004B4658">
      <w:pPr>
        <w:pStyle w:val="Glava"/>
        <w:contextualSpacing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2D1BDCBF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20F05E2F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4059FFE6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57BAF7B0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3ABD12AC" w14:textId="77777777" w:rsidR="00B50116" w:rsidRDefault="00B50116" w:rsidP="00700A3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sl-SI"/>
        </w:rPr>
      </w:pPr>
    </w:p>
    <w:p w14:paraId="21FA71FE" w14:textId="75EAA65E" w:rsidR="005775AF" w:rsidRPr="00457DEC" w:rsidRDefault="00DE019E" w:rsidP="005775AF">
      <w:pPr>
        <w:spacing w:line="288" w:lineRule="auto"/>
        <w:contextualSpacing/>
        <w:jc w:val="both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br w:type="page"/>
      </w:r>
      <w:r w:rsidR="005775AF" w:rsidRPr="00457DEC">
        <w:rPr>
          <w:rFonts w:ascii="Arial" w:hAnsi="Arial" w:cs="Arial"/>
          <w:b/>
          <w:bCs/>
          <w:iCs/>
          <w:u w:val="single"/>
        </w:rPr>
        <w:lastRenderedPageBreak/>
        <w:t xml:space="preserve">Priloga </w:t>
      </w:r>
      <w:r w:rsidR="00072B45">
        <w:rPr>
          <w:rFonts w:ascii="Arial" w:hAnsi="Arial" w:cs="Arial"/>
          <w:b/>
          <w:bCs/>
          <w:iCs/>
          <w:u w:val="single"/>
        </w:rPr>
        <w:t>4</w:t>
      </w:r>
      <w:r w:rsidR="005775AF" w:rsidRPr="00457DEC">
        <w:rPr>
          <w:rFonts w:ascii="Arial" w:hAnsi="Arial" w:cs="Arial"/>
          <w:b/>
          <w:bCs/>
          <w:iCs/>
          <w:u w:val="single"/>
        </w:rPr>
        <w:t>: Obvezne priloge, ki izhajajo iz predpisov Evropske unije ali nacionalne zakonodaje glede na tip operacije</w:t>
      </w:r>
    </w:p>
    <w:p w14:paraId="1FF3DD7D" w14:textId="77777777" w:rsidR="005775AF" w:rsidRPr="00457DEC" w:rsidRDefault="005775AF" w:rsidP="009B7A82">
      <w:pPr>
        <w:spacing w:line="288" w:lineRule="auto"/>
        <w:contextualSpacing/>
        <w:jc w:val="both"/>
        <w:rPr>
          <w:rFonts w:ascii="Arial" w:hAnsi="Arial" w:cs="Arial"/>
          <w:b/>
          <w:bCs/>
          <w:iCs/>
          <w:u w:val="single"/>
        </w:rPr>
      </w:pPr>
    </w:p>
    <w:p w14:paraId="6984D16F" w14:textId="45FD518B" w:rsidR="005775AF" w:rsidRPr="00457DEC" w:rsidRDefault="00EB55A8" w:rsidP="004B4658">
      <w:pPr>
        <w:spacing w:line="288" w:lineRule="auto"/>
        <w:contextualSpacing/>
        <w:jc w:val="both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</w:rPr>
        <w:t>4</w:t>
      </w:r>
      <w:r w:rsidR="005775AF" w:rsidRPr="00457DEC">
        <w:rPr>
          <w:rFonts w:ascii="Arial" w:hAnsi="Arial" w:cs="Arial"/>
          <w:b/>
          <w:bCs/>
          <w:iCs/>
          <w:sz w:val="20"/>
          <w:szCs w:val="20"/>
        </w:rPr>
        <w:t>.1 Dokumentacija za gradnjo objektov ali nakup</w:t>
      </w:r>
      <w:r w:rsidR="005775AF">
        <w:rPr>
          <w:rFonts w:ascii="Arial" w:hAnsi="Arial" w:cs="Arial"/>
          <w:b/>
          <w:bCs/>
          <w:iCs/>
          <w:sz w:val="20"/>
          <w:szCs w:val="20"/>
        </w:rPr>
        <w:t xml:space="preserve"> nepremične</w:t>
      </w:r>
      <w:r w:rsidR="005775AF" w:rsidRPr="00457DEC">
        <w:rPr>
          <w:rFonts w:ascii="Arial" w:hAnsi="Arial" w:cs="Arial"/>
          <w:b/>
          <w:bCs/>
          <w:iCs/>
          <w:sz w:val="20"/>
          <w:szCs w:val="20"/>
        </w:rPr>
        <w:t xml:space="preserve"> opreme v objektih, pravnomočno gradbeno dovoljenje oziroma druga dokazila za gradnjo objektov ali nakup opreme v objektih</w:t>
      </w:r>
      <w:r w:rsidR="005775AF">
        <w:rPr>
          <w:rFonts w:ascii="Arial" w:hAnsi="Arial" w:cs="Arial"/>
          <w:b/>
          <w:bCs/>
          <w:iCs/>
          <w:sz w:val="20"/>
          <w:szCs w:val="20"/>
        </w:rPr>
        <w:t xml:space="preserve"> v skladu s področno zakonodajo</w:t>
      </w:r>
    </w:p>
    <w:p w14:paraId="2763850A" w14:textId="77777777" w:rsidR="005775AF" w:rsidRPr="00457DEC" w:rsidRDefault="005775AF" w:rsidP="004B4658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2FF391D2" w14:textId="5EFAF6FB" w:rsidR="005775AF" w:rsidRPr="00457DEC" w:rsidRDefault="00072B45" w:rsidP="004B4658">
      <w:pPr>
        <w:spacing w:line="288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</w:rPr>
        <w:t xml:space="preserve">V kolikor je upravičenec v operaciji samo LAS se </w:t>
      </w:r>
      <w:r w:rsidRPr="00072B45">
        <w:rPr>
          <w:rFonts w:ascii="Arial" w:hAnsi="Arial" w:cs="Arial"/>
          <w:sz w:val="20"/>
          <w:szCs w:val="20"/>
        </w:rPr>
        <w:t>mora d</w:t>
      </w:r>
      <w:r w:rsidR="005775AF" w:rsidRPr="00072B45">
        <w:rPr>
          <w:rFonts w:ascii="Arial" w:hAnsi="Arial" w:cs="Arial"/>
          <w:sz w:val="20"/>
          <w:szCs w:val="20"/>
        </w:rPr>
        <w:t xml:space="preserve">okumentacija in druga dokazila  glasiti na </w:t>
      </w:r>
      <w:r w:rsidR="005775AF" w:rsidRPr="00072B45">
        <w:rPr>
          <w:rFonts w:ascii="Arial" w:hAnsi="Arial" w:cs="Arial"/>
          <w:b/>
          <w:sz w:val="20"/>
          <w:szCs w:val="20"/>
        </w:rPr>
        <w:t>pravno osebo javnega prava</w:t>
      </w:r>
      <w:r w:rsidR="005775AF" w:rsidRPr="00072B45">
        <w:rPr>
          <w:rFonts w:ascii="Arial" w:hAnsi="Arial" w:cs="Arial"/>
          <w:sz w:val="20"/>
          <w:szCs w:val="20"/>
        </w:rPr>
        <w:t>, ki postane lastnik naložbe.</w:t>
      </w:r>
      <w:r w:rsidRPr="00072B45">
        <w:rPr>
          <w:rFonts w:ascii="Arial" w:hAnsi="Arial" w:cs="Arial"/>
          <w:sz w:val="20"/>
          <w:szCs w:val="20"/>
        </w:rPr>
        <w:t xml:space="preserve"> V kolikor so poleg LA</w:t>
      </w:r>
      <w:r>
        <w:rPr>
          <w:rFonts w:ascii="Arial" w:hAnsi="Arial" w:cs="Arial"/>
          <w:sz w:val="20"/>
          <w:szCs w:val="20"/>
        </w:rPr>
        <w:t>S upravičenci tudi člani LAS</w:t>
      </w:r>
      <w:r w:rsidR="009B7A82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lahko lastnik naložbe </w:t>
      </w:r>
      <w:r w:rsidRPr="00072B45">
        <w:rPr>
          <w:rFonts w:ascii="Arial" w:hAnsi="Arial" w:cs="Arial"/>
          <w:sz w:val="20"/>
          <w:szCs w:val="20"/>
        </w:rPr>
        <w:t>član LAS, ki je partner pri operaciji</w:t>
      </w:r>
      <w:r>
        <w:t>.</w:t>
      </w:r>
    </w:p>
    <w:p w14:paraId="2E2E002E" w14:textId="77777777" w:rsidR="005775AF" w:rsidRPr="00457DEC" w:rsidRDefault="005775AF" w:rsidP="004B4658">
      <w:pPr>
        <w:spacing w:line="288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5C9A4DA" w14:textId="77777777" w:rsidR="005775AF" w:rsidRPr="00457DEC" w:rsidRDefault="005775AF" w:rsidP="004B4658">
      <w:pPr>
        <w:spacing w:line="288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57DEC">
        <w:rPr>
          <w:rFonts w:ascii="Arial" w:hAnsi="Arial" w:cs="Arial"/>
          <w:b/>
          <w:bCs/>
          <w:sz w:val="20"/>
          <w:szCs w:val="20"/>
        </w:rPr>
        <w:t>V primeru gradbeno obrtniških del, za katera je bilo potrebno predhodno pridobiti gradbeno dovoljenje</w:t>
      </w:r>
      <w:r w:rsidRPr="00457DEC">
        <w:rPr>
          <w:rFonts w:ascii="Arial" w:hAnsi="Arial" w:cs="Arial"/>
          <w:bCs/>
          <w:sz w:val="20"/>
          <w:szCs w:val="20"/>
        </w:rPr>
        <w:t xml:space="preserve"> je potrebno priložiti projektno dokumentacijo </w:t>
      </w:r>
      <w:r>
        <w:rPr>
          <w:rFonts w:ascii="Arial" w:hAnsi="Arial" w:cs="Arial"/>
          <w:bCs/>
          <w:sz w:val="20"/>
          <w:szCs w:val="20"/>
        </w:rPr>
        <w:t xml:space="preserve">(original ali kopija) </w:t>
      </w:r>
      <w:r w:rsidRPr="00457DEC">
        <w:rPr>
          <w:rFonts w:ascii="Arial" w:hAnsi="Arial" w:cs="Arial"/>
          <w:bCs/>
          <w:sz w:val="20"/>
          <w:szCs w:val="20"/>
        </w:rPr>
        <w:t>oziroma dokumentacijo in skice, iz katere so razvidni:</w:t>
      </w:r>
    </w:p>
    <w:p w14:paraId="13C60542" w14:textId="77777777" w:rsidR="005775AF" w:rsidRPr="00457DEC" w:rsidRDefault="005775AF" w:rsidP="004B4658">
      <w:pPr>
        <w:pStyle w:val="Telobesedila210"/>
        <w:numPr>
          <w:ilvl w:val="0"/>
          <w:numId w:val="41"/>
        </w:numPr>
        <w:tabs>
          <w:tab w:val="clear" w:pos="9072"/>
          <w:tab w:val="left" w:pos="9071"/>
        </w:tabs>
        <w:spacing w:line="288" w:lineRule="auto"/>
        <w:ind w:right="-1"/>
        <w:contextualSpacing/>
        <w:rPr>
          <w:rFonts w:cs="Arial"/>
          <w:sz w:val="20"/>
          <w:lang w:eastAsia="sl-SI"/>
        </w:rPr>
      </w:pPr>
      <w:r w:rsidRPr="004B4658">
        <w:rPr>
          <w:rFonts w:cs="Arial"/>
          <w:sz w:val="20"/>
          <w:lang w:eastAsia="sl-SI"/>
        </w:rPr>
        <w:t>tehnična rešitev z detajli predvidenih posegov,</w:t>
      </w:r>
    </w:p>
    <w:p w14:paraId="2EC46216" w14:textId="77777777" w:rsidR="005775AF" w:rsidRPr="00457DEC" w:rsidRDefault="005775AF" w:rsidP="004B4658">
      <w:pPr>
        <w:pStyle w:val="Telobesedila210"/>
        <w:numPr>
          <w:ilvl w:val="0"/>
          <w:numId w:val="41"/>
        </w:numPr>
        <w:tabs>
          <w:tab w:val="clear" w:pos="9072"/>
          <w:tab w:val="left" w:pos="9071"/>
        </w:tabs>
        <w:spacing w:line="288" w:lineRule="auto"/>
        <w:ind w:right="-1"/>
        <w:contextualSpacing/>
        <w:rPr>
          <w:rFonts w:cs="Arial"/>
          <w:sz w:val="20"/>
          <w:lang w:eastAsia="sl-SI"/>
        </w:rPr>
      </w:pPr>
      <w:r w:rsidRPr="004B4658">
        <w:rPr>
          <w:rFonts w:cs="Arial"/>
          <w:sz w:val="20"/>
          <w:lang w:eastAsia="sl-SI"/>
        </w:rPr>
        <w:t>projektantski predračun,</w:t>
      </w:r>
    </w:p>
    <w:p w14:paraId="3EF3A6CE" w14:textId="27CE2B76" w:rsidR="005775AF" w:rsidRPr="00457DEC" w:rsidRDefault="005775AF" w:rsidP="004B4658">
      <w:pPr>
        <w:pStyle w:val="Telobesedila210"/>
        <w:numPr>
          <w:ilvl w:val="0"/>
          <w:numId w:val="41"/>
        </w:numPr>
        <w:tabs>
          <w:tab w:val="clear" w:pos="9072"/>
          <w:tab w:val="left" w:pos="9071"/>
        </w:tabs>
        <w:spacing w:line="288" w:lineRule="auto"/>
        <w:ind w:right="-1"/>
        <w:contextualSpacing/>
        <w:rPr>
          <w:rFonts w:cs="Arial"/>
          <w:sz w:val="20"/>
          <w:lang w:eastAsia="sl-SI"/>
        </w:rPr>
      </w:pPr>
      <w:r w:rsidRPr="004B4658">
        <w:rPr>
          <w:rFonts w:cs="Arial"/>
          <w:sz w:val="20"/>
          <w:lang w:eastAsia="sl-SI"/>
        </w:rPr>
        <w:t xml:space="preserve">kopija najmanj treh </w:t>
      </w:r>
      <w:r w:rsidR="004D24D4">
        <w:rPr>
          <w:rFonts w:cs="Arial"/>
          <w:sz w:val="20"/>
          <w:lang w:eastAsia="sl-SI"/>
        </w:rPr>
        <w:t>ponudb, (če višina stroška ne presega</w:t>
      </w:r>
      <w:r w:rsidRPr="004B4658">
        <w:rPr>
          <w:rFonts w:cs="Arial"/>
          <w:sz w:val="20"/>
          <w:lang w:eastAsia="sl-SI"/>
        </w:rPr>
        <w:t xml:space="preserve"> 2000 EUR je dovolj ena ponudba).</w:t>
      </w:r>
    </w:p>
    <w:p w14:paraId="24530B3F" w14:textId="77777777" w:rsidR="005775AF" w:rsidRPr="00803CD2" w:rsidRDefault="005775AF" w:rsidP="004B4658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20E344A2" w14:textId="77777777" w:rsidR="005775AF" w:rsidRPr="00803CD2" w:rsidRDefault="005775AF" w:rsidP="004B4658">
      <w:pPr>
        <w:spacing w:line="288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803CD2">
        <w:rPr>
          <w:rFonts w:ascii="Arial" w:hAnsi="Arial" w:cs="Arial"/>
          <w:b/>
          <w:bCs/>
          <w:sz w:val="20"/>
          <w:szCs w:val="20"/>
        </w:rPr>
        <w:t>V primeru nakupa opreme je potrebno predložiti:</w:t>
      </w:r>
    </w:p>
    <w:p w14:paraId="49CCBF09" w14:textId="73EA3D16" w:rsidR="005775AF" w:rsidRPr="00457DEC" w:rsidRDefault="005775AF" w:rsidP="004B4658">
      <w:pPr>
        <w:pStyle w:val="Telobesedila210"/>
        <w:numPr>
          <w:ilvl w:val="0"/>
          <w:numId w:val="41"/>
        </w:numPr>
        <w:tabs>
          <w:tab w:val="clear" w:pos="9072"/>
          <w:tab w:val="left" w:pos="9071"/>
        </w:tabs>
        <w:spacing w:line="288" w:lineRule="auto"/>
        <w:ind w:right="-1"/>
        <w:contextualSpacing/>
        <w:rPr>
          <w:rFonts w:cs="Arial"/>
          <w:sz w:val="20"/>
          <w:lang w:eastAsia="sl-SI"/>
        </w:rPr>
      </w:pPr>
      <w:r w:rsidRPr="00457DEC">
        <w:rPr>
          <w:rFonts w:cs="Arial"/>
          <w:bCs/>
          <w:sz w:val="20"/>
        </w:rPr>
        <w:t>k</w:t>
      </w:r>
      <w:r w:rsidRPr="004B4658">
        <w:rPr>
          <w:rFonts w:cs="Arial"/>
          <w:sz w:val="20"/>
          <w:lang w:eastAsia="sl-SI"/>
        </w:rPr>
        <w:t xml:space="preserve">opija najmanj treh </w:t>
      </w:r>
      <w:r w:rsidR="004D24D4">
        <w:rPr>
          <w:rFonts w:cs="Arial"/>
          <w:sz w:val="20"/>
          <w:lang w:eastAsia="sl-SI"/>
        </w:rPr>
        <w:t>ponudb, (če višina stroška ne presega</w:t>
      </w:r>
      <w:r w:rsidRPr="004B4658">
        <w:rPr>
          <w:rFonts w:cs="Arial"/>
          <w:sz w:val="20"/>
          <w:lang w:eastAsia="sl-SI"/>
        </w:rPr>
        <w:t xml:space="preserve"> 2000 EUR je dovolj ena ponudba)</w:t>
      </w:r>
    </w:p>
    <w:p w14:paraId="4EC9A159" w14:textId="77777777" w:rsidR="005775AF" w:rsidRPr="00457DEC" w:rsidRDefault="005775AF" w:rsidP="004B4658">
      <w:pPr>
        <w:pStyle w:val="Telobesedila210"/>
        <w:numPr>
          <w:ilvl w:val="0"/>
          <w:numId w:val="41"/>
        </w:numPr>
        <w:tabs>
          <w:tab w:val="clear" w:pos="9072"/>
          <w:tab w:val="left" w:pos="9071"/>
        </w:tabs>
        <w:spacing w:line="288" w:lineRule="auto"/>
        <w:ind w:right="-1"/>
        <w:contextualSpacing/>
        <w:rPr>
          <w:rFonts w:cs="Arial"/>
          <w:sz w:val="20"/>
          <w:lang w:eastAsia="sl-SI"/>
        </w:rPr>
      </w:pPr>
      <w:r w:rsidRPr="004B4658">
        <w:rPr>
          <w:rFonts w:cs="Arial"/>
          <w:sz w:val="20"/>
          <w:lang w:eastAsia="sl-SI"/>
        </w:rPr>
        <w:t xml:space="preserve">v primeru nakupa premične opreme je potrebno opredeliti natančno lokacijo, kje so bo ta oprema nahajala oz. shranjevala. </w:t>
      </w:r>
    </w:p>
    <w:p w14:paraId="283FAE72" w14:textId="77777777" w:rsidR="005775AF" w:rsidRPr="00457DEC" w:rsidRDefault="005775AF" w:rsidP="009B7A82">
      <w:pPr>
        <w:spacing w:line="288" w:lineRule="auto"/>
        <w:contextualSpacing/>
        <w:rPr>
          <w:rFonts w:ascii="Arial" w:hAnsi="Arial" w:cs="Arial"/>
          <w:sz w:val="20"/>
        </w:rPr>
      </w:pPr>
    </w:p>
    <w:p w14:paraId="2E142076" w14:textId="77777777" w:rsidR="005775AF" w:rsidRPr="00803CD2" w:rsidRDefault="005775AF" w:rsidP="009B7A82">
      <w:pPr>
        <w:spacing w:line="288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03CD2">
        <w:rPr>
          <w:rFonts w:ascii="Arial" w:hAnsi="Arial" w:cs="Arial"/>
          <w:b/>
          <w:bCs/>
          <w:sz w:val="20"/>
          <w:szCs w:val="20"/>
          <w:u w:val="single"/>
        </w:rPr>
        <w:t>V primeru gradbeno obrtniških del, za katera je bilo potrebno predhodno pridobiti gradbeno dovoljenje in v primeru nakupa opreme je potrebno v preglednico vpisati podatke o pravnomočnem gradbenem dovoljenju in/ali podatke o pravnomočnem uporabnem dovoljenju za objekt ali prostor, ki se glasi na lastnika naložbe.</w:t>
      </w:r>
    </w:p>
    <w:p w14:paraId="552E0890" w14:textId="77777777" w:rsidR="005775AF" w:rsidRPr="00457DEC" w:rsidRDefault="005775AF" w:rsidP="009B7A82">
      <w:pPr>
        <w:spacing w:line="288" w:lineRule="auto"/>
        <w:contextualSpacing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775"/>
        <w:gridCol w:w="1775"/>
        <w:gridCol w:w="1775"/>
        <w:gridCol w:w="2081"/>
      </w:tblGrid>
      <w:tr w:rsidR="005775AF" w:rsidRPr="00457DEC" w14:paraId="1EAB0FA9" w14:textId="77777777" w:rsidTr="009B7A82">
        <w:trPr>
          <w:trHeight w:val="397"/>
        </w:trPr>
        <w:tc>
          <w:tcPr>
            <w:tcW w:w="1666" w:type="dxa"/>
            <w:shd w:val="clear" w:color="auto" w:fill="auto"/>
          </w:tcPr>
          <w:p w14:paraId="620B50E8" w14:textId="77777777" w:rsidR="005775AF" w:rsidRPr="00457DEC" w:rsidRDefault="005775AF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7DEC">
              <w:rPr>
                <w:rFonts w:ascii="Arial" w:hAnsi="Arial" w:cs="Arial"/>
                <w:b/>
                <w:sz w:val="20"/>
                <w:szCs w:val="20"/>
              </w:rPr>
              <w:t>Vrsta dokumenta</w:t>
            </w:r>
          </w:p>
        </w:tc>
        <w:tc>
          <w:tcPr>
            <w:tcW w:w="1775" w:type="dxa"/>
            <w:shd w:val="clear" w:color="auto" w:fill="auto"/>
          </w:tcPr>
          <w:p w14:paraId="672BB0E4" w14:textId="77777777" w:rsidR="005775AF" w:rsidRPr="00457DEC" w:rsidRDefault="005775AF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7DEC">
              <w:rPr>
                <w:rFonts w:ascii="Arial" w:hAnsi="Arial" w:cs="Arial"/>
                <w:b/>
                <w:sz w:val="20"/>
                <w:szCs w:val="20"/>
              </w:rPr>
              <w:t>Datum izdaje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775" w:type="dxa"/>
            <w:shd w:val="clear" w:color="auto" w:fill="auto"/>
          </w:tcPr>
          <w:p w14:paraId="122E0827" w14:textId="77777777" w:rsidR="005775AF" w:rsidRPr="00457DEC" w:rsidRDefault="005775AF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7DEC">
              <w:rPr>
                <w:rFonts w:ascii="Arial" w:hAnsi="Arial" w:cs="Arial"/>
                <w:b/>
                <w:sz w:val="20"/>
                <w:szCs w:val="20"/>
              </w:rPr>
              <w:t>Št. Dokumenta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775" w:type="dxa"/>
            <w:shd w:val="clear" w:color="auto" w:fill="auto"/>
          </w:tcPr>
          <w:p w14:paraId="0AFB742C" w14:textId="77777777" w:rsidR="005775AF" w:rsidRPr="00457DEC" w:rsidRDefault="005775AF" w:rsidP="009B7A82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57DEC">
              <w:rPr>
                <w:rFonts w:ascii="Arial" w:hAnsi="Arial" w:cs="Arial"/>
                <w:b/>
                <w:sz w:val="20"/>
                <w:szCs w:val="20"/>
              </w:rPr>
              <w:t>Organ, ki je izdal dokument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081" w:type="dxa"/>
            <w:shd w:val="clear" w:color="auto" w:fill="auto"/>
          </w:tcPr>
          <w:p w14:paraId="6BA471B5" w14:textId="77777777" w:rsidR="005775AF" w:rsidRPr="00457DEC" w:rsidRDefault="005775AF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7DEC">
              <w:rPr>
                <w:rFonts w:ascii="Arial" w:hAnsi="Arial" w:cs="Arial"/>
                <w:b/>
                <w:sz w:val="20"/>
                <w:szCs w:val="20"/>
              </w:rPr>
              <w:t>Datum pravnomočnosti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5775AF" w:rsidRPr="00457DEC" w14:paraId="59A8FFDA" w14:textId="77777777" w:rsidTr="009B7A82">
        <w:trPr>
          <w:trHeight w:val="397"/>
        </w:trPr>
        <w:tc>
          <w:tcPr>
            <w:tcW w:w="1666" w:type="dxa"/>
            <w:shd w:val="clear" w:color="auto" w:fill="auto"/>
          </w:tcPr>
          <w:p w14:paraId="2384973F" w14:textId="77777777" w:rsidR="005775AF" w:rsidRPr="00457DEC" w:rsidRDefault="005775AF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DEC">
              <w:rPr>
                <w:rFonts w:ascii="Arial" w:hAnsi="Arial" w:cs="Arial"/>
                <w:sz w:val="20"/>
                <w:szCs w:val="20"/>
              </w:rPr>
              <w:t>Gradbeno dovoljenje</w:t>
            </w:r>
          </w:p>
        </w:tc>
        <w:tc>
          <w:tcPr>
            <w:tcW w:w="1775" w:type="dxa"/>
            <w:shd w:val="clear" w:color="auto" w:fill="auto"/>
          </w:tcPr>
          <w:p w14:paraId="30AAFEFD" w14:textId="77777777" w:rsidR="005775AF" w:rsidRPr="00457DEC" w:rsidRDefault="005775AF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14:paraId="2B05051B" w14:textId="77777777" w:rsidR="005775AF" w:rsidRPr="00457DEC" w:rsidRDefault="005775AF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14:paraId="7AA1A470" w14:textId="77777777" w:rsidR="005775AF" w:rsidRPr="00457DEC" w:rsidRDefault="005775AF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</w:tcPr>
          <w:p w14:paraId="262E4F68" w14:textId="77777777" w:rsidR="005775AF" w:rsidRPr="00457DEC" w:rsidRDefault="005775AF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5AF" w:rsidRPr="00457DEC" w14:paraId="7477521A" w14:textId="77777777" w:rsidTr="009B7A82">
        <w:trPr>
          <w:trHeight w:val="397"/>
        </w:trPr>
        <w:tc>
          <w:tcPr>
            <w:tcW w:w="1666" w:type="dxa"/>
            <w:shd w:val="clear" w:color="auto" w:fill="auto"/>
          </w:tcPr>
          <w:p w14:paraId="436C3B71" w14:textId="77777777" w:rsidR="005775AF" w:rsidRPr="00457DEC" w:rsidRDefault="005775AF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Uporabno dovoljenje</w:t>
            </w:r>
          </w:p>
        </w:tc>
        <w:tc>
          <w:tcPr>
            <w:tcW w:w="1775" w:type="dxa"/>
            <w:shd w:val="clear" w:color="auto" w:fill="auto"/>
          </w:tcPr>
          <w:p w14:paraId="2A313173" w14:textId="77777777" w:rsidR="005775AF" w:rsidRPr="00457DEC" w:rsidRDefault="005775AF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14:paraId="3C42C29F" w14:textId="77777777" w:rsidR="005775AF" w:rsidRPr="00457DEC" w:rsidRDefault="005775AF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14:paraId="6831304A" w14:textId="77777777" w:rsidR="005775AF" w:rsidRPr="00457DEC" w:rsidRDefault="005775AF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</w:tcPr>
          <w:p w14:paraId="4216819E" w14:textId="77777777" w:rsidR="005775AF" w:rsidRPr="00457DEC" w:rsidRDefault="005775AF" w:rsidP="009B7A82">
            <w:pPr>
              <w:spacing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95A922" w14:textId="77777777" w:rsidR="005775AF" w:rsidRDefault="005775AF" w:rsidP="009B7A82">
      <w:pPr>
        <w:autoSpaceDE w:val="0"/>
        <w:autoSpaceDN w:val="0"/>
        <w:adjustRightInd w:val="0"/>
        <w:spacing w:line="288" w:lineRule="auto"/>
        <w:ind w:left="709" w:hanging="709"/>
        <w:contextualSpacing/>
        <w:jc w:val="both"/>
        <w:rPr>
          <w:rFonts w:ascii="Arial" w:hAnsi="Arial" w:cs="Arial"/>
          <w:sz w:val="20"/>
          <w:szCs w:val="20"/>
        </w:rPr>
      </w:pPr>
      <w:r w:rsidRPr="00803CD2">
        <w:rPr>
          <w:rFonts w:ascii="Arial" w:hAnsi="Arial" w:cs="Arial"/>
          <w:sz w:val="20"/>
          <w:szCs w:val="20"/>
        </w:rPr>
        <w:t>*čitljivo izpolniti</w:t>
      </w:r>
    </w:p>
    <w:p w14:paraId="2886303B" w14:textId="77777777" w:rsidR="005775AF" w:rsidRPr="00803CD2" w:rsidRDefault="005775AF" w:rsidP="009B7A82">
      <w:pPr>
        <w:autoSpaceDE w:val="0"/>
        <w:autoSpaceDN w:val="0"/>
        <w:adjustRightInd w:val="0"/>
        <w:spacing w:line="288" w:lineRule="auto"/>
        <w:ind w:left="709" w:hanging="709"/>
        <w:contextualSpacing/>
        <w:jc w:val="both"/>
        <w:rPr>
          <w:rFonts w:ascii="Arial" w:hAnsi="Arial" w:cs="Arial"/>
          <w:sz w:val="20"/>
          <w:szCs w:val="20"/>
        </w:rPr>
      </w:pPr>
    </w:p>
    <w:p w14:paraId="3EF507B9" w14:textId="77777777" w:rsidR="005775AF" w:rsidRPr="00457DEC" w:rsidRDefault="005775AF" w:rsidP="004B4658">
      <w:pPr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57DEC">
        <w:rPr>
          <w:rFonts w:ascii="Arial" w:hAnsi="Arial" w:cs="Arial"/>
          <w:sz w:val="20"/>
          <w:szCs w:val="20"/>
        </w:rPr>
        <w:t xml:space="preserve">V primerih, ko operacija vključuje investicijo v </w:t>
      </w:r>
      <w:r w:rsidRPr="00457DEC">
        <w:rPr>
          <w:rFonts w:ascii="Arial" w:hAnsi="Arial" w:cs="Arial"/>
          <w:b/>
          <w:sz w:val="20"/>
          <w:szCs w:val="20"/>
        </w:rPr>
        <w:t>enostavni objekt</w:t>
      </w:r>
      <w:r w:rsidRPr="00457DEC">
        <w:rPr>
          <w:rFonts w:ascii="Arial" w:hAnsi="Arial" w:cs="Arial"/>
          <w:sz w:val="20"/>
          <w:szCs w:val="20"/>
        </w:rPr>
        <w:t xml:space="preserve"> oziroma, ko gre za posege v prostor, za katere ni potrebno pridobiti upravnih dovoljenj, je potrebno za navedeno operacijo priložiti lokacijsko informacijo iz katere mora biti razvidno, </w:t>
      </w:r>
      <w:r>
        <w:rPr>
          <w:rFonts w:ascii="Arial" w:hAnsi="Arial" w:cs="Arial"/>
          <w:sz w:val="20"/>
          <w:szCs w:val="20"/>
        </w:rPr>
        <w:t xml:space="preserve">za kakšen namen je izdana in </w:t>
      </w:r>
      <w:r w:rsidRPr="00457DEC">
        <w:rPr>
          <w:rFonts w:ascii="Arial" w:hAnsi="Arial" w:cs="Arial"/>
          <w:sz w:val="20"/>
          <w:szCs w:val="20"/>
        </w:rPr>
        <w:t xml:space="preserve">da predviden poseg v prostor izpolnjuje prostorske izvedbene pogoje. </w:t>
      </w:r>
    </w:p>
    <w:p w14:paraId="59361833" w14:textId="77777777" w:rsidR="005775AF" w:rsidRPr="00457DEC" w:rsidRDefault="005775AF" w:rsidP="004B4658">
      <w:pPr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B4B4E1F" w14:textId="77777777" w:rsidR="005775AF" w:rsidRPr="00457DEC" w:rsidRDefault="005775AF" w:rsidP="004B4658">
      <w:pPr>
        <w:spacing w:line="288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57DEC">
        <w:rPr>
          <w:rFonts w:ascii="Arial" w:hAnsi="Arial" w:cs="Arial"/>
          <w:bCs/>
          <w:sz w:val="20"/>
          <w:szCs w:val="20"/>
        </w:rPr>
        <w:t xml:space="preserve">Če vlagatelj kandidira za pridobitev sredstev samo za del naložbe, mora biti iz investicijsko tehnične dokumentacije razvidno še: </w:t>
      </w:r>
    </w:p>
    <w:p w14:paraId="6300BCD2" w14:textId="77777777" w:rsidR="005775AF" w:rsidRPr="004B4658" w:rsidRDefault="005775AF" w:rsidP="004B4658">
      <w:pPr>
        <w:pStyle w:val="Telobesedila210"/>
        <w:numPr>
          <w:ilvl w:val="0"/>
          <w:numId w:val="41"/>
        </w:numPr>
        <w:tabs>
          <w:tab w:val="clear" w:pos="9072"/>
          <w:tab w:val="left" w:pos="9071"/>
        </w:tabs>
        <w:spacing w:line="288" w:lineRule="auto"/>
        <w:ind w:right="-1"/>
        <w:contextualSpacing/>
        <w:rPr>
          <w:rFonts w:cs="Arial"/>
          <w:sz w:val="20"/>
          <w:lang w:eastAsia="sl-SI"/>
        </w:rPr>
      </w:pPr>
      <w:r w:rsidRPr="004B4658">
        <w:rPr>
          <w:rFonts w:cs="Arial"/>
          <w:sz w:val="20"/>
          <w:lang w:eastAsia="sl-SI"/>
        </w:rPr>
        <w:t>popis del in stroškov, ki se nanaša na celotno naložbo,</w:t>
      </w:r>
    </w:p>
    <w:p w14:paraId="2E58C205" w14:textId="77777777" w:rsidR="005775AF" w:rsidRPr="004B4658" w:rsidRDefault="005775AF" w:rsidP="004B4658">
      <w:pPr>
        <w:pStyle w:val="Telobesedila210"/>
        <w:numPr>
          <w:ilvl w:val="0"/>
          <w:numId w:val="41"/>
        </w:numPr>
        <w:tabs>
          <w:tab w:val="clear" w:pos="9072"/>
          <w:tab w:val="left" w:pos="9071"/>
        </w:tabs>
        <w:spacing w:line="288" w:lineRule="auto"/>
        <w:ind w:right="-1"/>
        <w:contextualSpacing/>
        <w:rPr>
          <w:rFonts w:cs="Arial"/>
          <w:sz w:val="20"/>
          <w:lang w:eastAsia="sl-SI"/>
        </w:rPr>
      </w:pPr>
      <w:r w:rsidRPr="004B4658">
        <w:rPr>
          <w:rFonts w:cs="Arial"/>
          <w:sz w:val="20"/>
          <w:lang w:eastAsia="sl-SI"/>
        </w:rPr>
        <w:t>ločen popis del in stroškov, ki jih vlagatelj uveljavlja za sofinanciranje po tem razpisu,</w:t>
      </w:r>
    </w:p>
    <w:p w14:paraId="1E180BB7" w14:textId="77777777" w:rsidR="005775AF" w:rsidRPr="004B4658" w:rsidRDefault="005775AF" w:rsidP="004B4658">
      <w:pPr>
        <w:pStyle w:val="Telobesedila210"/>
        <w:numPr>
          <w:ilvl w:val="0"/>
          <w:numId w:val="41"/>
        </w:numPr>
        <w:tabs>
          <w:tab w:val="clear" w:pos="9072"/>
          <w:tab w:val="left" w:pos="9071"/>
        </w:tabs>
        <w:spacing w:line="288" w:lineRule="auto"/>
        <w:ind w:right="-1"/>
        <w:contextualSpacing/>
        <w:rPr>
          <w:rFonts w:cs="Arial"/>
          <w:sz w:val="20"/>
          <w:lang w:eastAsia="sl-SI"/>
        </w:rPr>
      </w:pPr>
      <w:r w:rsidRPr="004B4658">
        <w:rPr>
          <w:rFonts w:cs="Arial"/>
          <w:sz w:val="20"/>
          <w:lang w:eastAsia="sl-SI"/>
        </w:rPr>
        <w:t>predloženo dokazilo o vrednosti že izvedenih del in stroškov.</w:t>
      </w:r>
    </w:p>
    <w:p w14:paraId="1B86336A" w14:textId="77777777" w:rsidR="005775AF" w:rsidRPr="00457DEC" w:rsidRDefault="005775AF" w:rsidP="004B4658">
      <w:pPr>
        <w:pStyle w:val="Telobesedila24"/>
        <w:widowControl/>
        <w:spacing w:after="0" w:line="288" w:lineRule="auto"/>
        <w:contextualSpacing/>
        <w:rPr>
          <w:rFonts w:ascii="Arial" w:hAnsi="Arial" w:cs="Arial"/>
          <w:sz w:val="20"/>
          <w:lang w:val="sl-SI"/>
        </w:rPr>
      </w:pPr>
    </w:p>
    <w:p w14:paraId="066F2B60" w14:textId="77777777" w:rsidR="005775AF" w:rsidRPr="00457DEC" w:rsidRDefault="005775AF" w:rsidP="004B4658">
      <w:pPr>
        <w:spacing w:line="288" w:lineRule="auto"/>
        <w:contextualSpacing/>
        <w:jc w:val="both"/>
        <w:rPr>
          <w:rFonts w:ascii="Arial" w:hAnsi="Arial" w:cs="Arial"/>
          <w:bCs/>
          <w:sz w:val="20"/>
        </w:rPr>
      </w:pPr>
      <w:r w:rsidRPr="00457DEC">
        <w:rPr>
          <w:rFonts w:ascii="Arial" w:hAnsi="Arial" w:cs="Arial"/>
          <w:bCs/>
          <w:sz w:val="20"/>
          <w:szCs w:val="20"/>
        </w:rPr>
        <w:t>Kadar gre za naložbe v novogradnje oz.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57DEC">
        <w:rPr>
          <w:rFonts w:ascii="Arial" w:hAnsi="Arial" w:cs="Arial"/>
          <w:bCs/>
          <w:sz w:val="20"/>
          <w:szCs w:val="20"/>
        </w:rPr>
        <w:t xml:space="preserve">adaptacije prostorov in nakup pripadajoče opreme, ki se nahajajo ali se bodo nahajali v objektih zgrajenih tudi za druge namene, se od vseh skupnih stroškov </w:t>
      </w:r>
      <w:r w:rsidRPr="00457DEC">
        <w:rPr>
          <w:rFonts w:ascii="Arial" w:hAnsi="Arial" w:cs="Arial"/>
          <w:bCs/>
          <w:sz w:val="20"/>
          <w:szCs w:val="20"/>
        </w:rPr>
        <w:lastRenderedPageBreak/>
        <w:t>izgradnje oz. adaptacije celotnega objekta (skupni prostori, streha, fasada, ipd.) kot opravičljivi stroški priznajo le stroški v sorazmernem deležu glede na neto tlorisno površino objekta, ki jo prostori zasedajo.</w:t>
      </w:r>
    </w:p>
    <w:p w14:paraId="71DFA863" w14:textId="77777777" w:rsidR="005775AF" w:rsidRPr="00457DEC" w:rsidRDefault="005775AF" w:rsidP="004B4658">
      <w:pPr>
        <w:spacing w:line="288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C4BC5BE" w14:textId="5CE1DE76" w:rsidR="005775AF" w:rsidRDefault="00EB55A8" w:rsidP="004B4658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4</w:t>
      </w:r>
      <w:r w:rsidR="005775AF" w:rsidRPr="00457DEC">
        <w:rPr>
          <w:rFonts w:ascii="Arial" w:hAnsi="Arial" w:cs="Arial"/>
          <w:b/>
          <w:bCs/>
          <w:iCs/>
          <w:sz w:val="20"/>
          <w:szCs w:val="20"/>
        </w:rPr>
        <w:t>.2 Druga dovoljenja in soglasja pristojnih organov, ki izhajajo iz predpisov Evropske unije ali nacionalne zakonodaje glede na tip operacije</w:t>
      </w:r>
    </w:p>
    <w:p w14:paraId="71EDD386" w14:textId="77777777" w:rsidR="005775AF" w:rsidRPr="00457DEC" w:rsidRDefault="005775AF" w:rsidP="004B4658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55C3723A" w14:textId="77777777" w:rsidR="005775AF" w:rsidRDefault="005775AF" w:rsidP="004B4658">
      <w:pPr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57DEC">
        <w:rPr>
          <w:rFonts w:ascii="Arial" w:hAnsi="Arial" w:cs="Arial"/>
          <w:sz w:val="20"/>
          <w:szCs w:val="20"/>
        </w:rPr>
        <w:t xml:space="preserve">V primeru, ko operacija predvideva poseg v prostor ali se operacija izvaja na območju kjer veljajo okoljske omejitve zaradi katerih je potrebno pridobiti soglasje pristojnega organa (natura 2000, zavarovana območja, območje kulturne dediščine, poplavno območje, </w:t>
      </w:r>
      <w:proofErr w:type="spellStart"/>
      <w:r w:rsidRPr="00457DEC">
        <w:rPr>
          <w:rFonts w:ascii="Arial" w:hAnsi="Arial" w:cs="Arial"/>
          <w:sz w:val="20"/>
          <w:szCs w:val="20"/>
        </w:rPr>
        <w:t>vodovarstvano</w:t>
      </w:r>
      <w:proofErr w:type="spellEnd"/>
      <w:r w:rsidRPr="00457DEC">
        <w:rPr>
          <w:rFonts w:ascii="Arial" w:hAnsi="Arial" w:cs="Arial"/>
          <w:sz w:val="20"/>
          <w:szCs w:val="20"/>
        </w:rPr>
        <w:t xml:space="preserve"> območje, varovalni pas infrastrukture, ipd.) se priložijo ustrezna soglasja in dovoljenja.</w:t>
      </w:r>
    </w:p>
    <w:p w14:paraId="46020AB7" w14:textId="77777777" w:rsidR="005775AF" w:rsidRPr="00457DEC" w:rsidRDefault="005775AF" w:rsidP="004B4658">
      <w:pPr>
        <w:spacing w:line="288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761DAAE" w14:textId="77777777" w:rsidR="005775AF" w:rsidRPr="00457DEC" w:rsidRDefault="005775AF" w:rsidP="004B4658">
      <w:pPr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57DEC">
        <w:rPr>
          <w:rFonts w:ascii="Arial" w:hAnsi="Arial" w:cs="Arial"/>
          <w:sz w:val="20"/>
          <w:szCs w:val="20"/>
        </w:rPr>
        <w:t xml:space="preserve">Na spletni strani: </w:t>
      </w:r>
    </w:p>
    <w:p w14:paraId="600F3AFF" w14:textId="77777777" w:rsidR="005775AF" w:rsidRPr="00450EBE" w:rsidRDefault="00B6595E" w:rsidP="004B4658">
      <w:pPr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  <w:hyperlink r:id="rId11" w:history="1">
        <w:r w:rsidR="005775AF" w:rsidRPr="00457DEC">
          <w:rPr>
            <w:rStyle w:val="Hiperpovezava"/>
            <w:rFonts w:ascii="Arial" w:hAnsi="Arial" w:cs="Arial"/>
            <w:sz w:val="20"/>
            <w:szCs w:val="20"/>
          </w:rPr>
          <w:t>http://gis.arso.gov.si/atlasokolja/profile.aspx?id=Atlas_Okolja_AXL@Arso</w:t>
        </w:r>
      </w:hyperlink>
      <w:r w:rsidR="005775AF" w:rsidRPr="00457DEC">
        <w:rPr>
          <w:rFonts w:ascii="Arial" w:hAnsi="Arial" w:cs="Arial"/>
          <w:sz w:val="20"/>
          <w:szCs w:val="20"/>
        </w:rPr>
        <w:t xml:space="preserve"> se lahko preveri ali na zemljišču, kjer se izvaja operacija, veljajo okoljske omejitve (natura 2000, zavarovana območja,  poplavno območje, </w:t>
      </w:r>
      <w:proofErr w:type="spellStart"/>
      <w:r w:rsidR="005775AF" w:rsidRPr="00457DEC">
        <w:rPr>
          <w:rFonts w:ascii="Arial" w:hAnsi="Arial" w:cs="Arial"/>
          <w:sz w:val="20"/>
          <w:szCs w:val="20"/>
        </w:rPr>
        <w:t>vodovarstvano</w:t>
      </w:r>
      <w:proofErr w:type="spellEnd"/>
      <w:r w:rsidR="005775AF" w:rsidRPr="00457DEC">
        <w:rPr>
          <w:rFonts w:ascii="Arial" w:hAnsi="Arial" w:cs="Arial"/>
          <w:sz w:val="20"/>
          <w:szCs w:val="20"/>
        </w:rPr>
        <w:t xml:space="preserve"> območje, varovalni pas infrastrukture, ipd.), zaradi katerih je potrebno pridobiti soglasje pristojnega organa. </w:t>
      </w:r>
      <w:r w:rsidR="005775AF">
        <w:rPr>
          <w:rFonts w:ascii="Arial" w:hAnsi="Arial" w:cs="Arial"/>
          <w:sz w:val="20"/>
          <w:szCs w:val="20"/>
        </w:rPr>
        <w:t>O</w:t>
      </w:r>
      <w:r w:rsidR="005775AF" w:rsidRPr="00457DEC">
        <w:rPr>
          <w:rFonts w:ascii="Arial" w:hAnsi="Arial" w:cs="Arial"/>
          <w:sz w:val="20"/>
          <w:szCs w:val="20"/>
        </w:rPr>
        <w:t>bmočje kulturne dediščine</w:t>
      </w:r>
      <w:r w:rsidR="005775AF">
        <w:rPr>
          <w:rFonts w:ascii="Arial" w:hAnsi="Arial" w:cs="Arial"/>
          <w:sz w:val="20"/>
          <w:szCs w:val="20"/>
        </w:rPr>
        <w:t xml:space="preserve"> se preveri na</w:t>
      </w:r>
      <w:r w:rsidR="005775AF" w:rsidRPr="008B7246">
        <w:rPr>
          <w:rFonts w:ascii="Arial" w:hAnsi="Arial" w:cs="Arial"/>
          <w:sz w:val="20"/>
          <w:szCs w:val="20"/>
        </w:rPr>
        <w:t xml:space="preserve">: </w:t>
      </w:r>
      <w:hyperlink r:id="rId12" w:history="1">
        <w:r w:rsidR="005775AF" w:rsidRPr="008B7246">
          <w:rPr>
            <w:rStyle w:val="Hiperpovezava"/>
            <w:rFonts w:ascii="Arial" w:hAnsi="Arial" w:cs="Arial"/>
            <w:sz w:val="20"/>
            <w:szCs w:val="20"/>
          </w:rPr>
          <w:t>http://evrd.situla.org</w:t>
        </w:r>
      </w:hyperlink>
      <w:r w:rsidR="005775AF">
        <w:rPr>
          <w:rStyle w:val="Hiperpovezava"/>
          <w:rFonts w:ascii="Arial" w:hAnsi="Arial" w:cs="Arial"/>
          <w:sz w:val="20"/>
          <w:szCs w:val="20"/>
        </w:rPr>
        <w:t>.</w:t>
      </w:r>
    </w:p>
    <w:p w14:paraId="4A93C425" w14:textId="77777777" w:rsidR="00145DC6" w:rsidRPr="00457DEC" w:rsidRDefault="00145DC6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D89E3A" w14:textId="77777777" w:rsidR="00145DC6" w:rsidRPr="00457DEC" w:rsidRDefault="00145DC6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E3AE84C" w14:textId="77777777" w:rsidR="00145DC6" w:rsidRDefault="00145DC6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461A1DB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8B4192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5F7759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E726E18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F6639D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5585027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807EB5E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2DD5116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7C8DF6" w14:textId="285EEF75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/>
      </w:r>
    </w:p>
    <w:p w14:paraId="5D153438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1812495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265329C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535348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AAEA501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8FD0BE0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EBD7B86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63893ED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8FD98B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99794B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ACF1D3E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A1BC0C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5B8012F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F124668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B23F7EC" w14:textId="77777777" w:rsidR="009B7A82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DEAE131" w14:textId="77777777" w:rsidR="009B7A82" w:rsidRPr="00457DEC" w:rsidRDefault="009B7A82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4EE5B31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B46A523" w14:textId="77777777" w:rsidR="004B4658" w:rsidRDefault="004B4658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3A13D1" w14:textId="77777777" w:rsidR="004B4658" w:rsidRDefault="004B4658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F172C89" w14:textId="77777777" w:rsidR="004B4658" w:rsidRDefault="004B4658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7148E76" w14:textId="77777777" w:rsidR="004B4658" w:rsidRDefault="004B4658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AAA271A" w14:textId="77777777" w:rsidR="004B4658" w:rsidRDefault="004B4658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CAAC8F1" w14:textId="77777777" w:rsidR="004B4658" w:rsidRPr="00457DEC" w:rsidRDefault="004B4658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AD8084" w14:textId="77777777" w:rsidR="00014403" w:rsidRPr="00457DEC" w:rsidRDefault="00014403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0A91F59" w14:textId="6020488E" w:rsidR="006B66A9" w:rsidRPr="00457DEC" w:rsidRDefault="006B66A9" w:rsidP="004B4658">
      <w:pPr>
        <w:contextualSpacing/>
        <w:jc w:val="both"/>
        <w:rPr>
          <w:rFonts w:ascii="Arial" w:hAnsi="Arial" w:cs="Arial"/>
          <w:b/>
          <w:bCs/>
          <w:u w:val="single"/>
        </w:rPr>
      </w:pPr>
      <w:r w:rsidRPr="00457DEC">
        <w:rPr>
          <w:rFonts w:ascii="Arial" w:hAnsi="Arial" w:cs="Arial"/>
          <w:bCs/>
          <w:sz w:val="20"/>
          <w:szCs w:val="20"/>
        </w:rPr>
        <w:br w:type="page"/>
      </w:r>
      <w:r w:rsidR="00B93D1C" w:rsidRPr="00457DEC">
        <w:rPr>
          <w:rFonts w:ascii="Arial" w:hAnsi="Arial" w:cs="Arial"/>
          <w:b/>
          <w:bCs/>
          <w:u w:val="single"/>
        </w:rPr>
        <w:lastRenderedPageBreak/>
        <w:t xml:space="preserve">Priloga </w:t>
      </w:r>
      <w:r w:rsidR="00072B45">
        <w:rPr>
          <w:rFonts w:ascii="Arial" w:hAnsi="Arial" w:cs="Arial"/>
          <w:b/>
          <w:bCs/>
          <w:u w:val="single"/>
        </w:rPr>
        <w:t>5</w:t>
      </w:r>
      <w:r w:rsidR="00B77493" w:rsidRPr="00457DEC">
        <w:rPr>
          <w:rFonts w:ascii="Arial" w:hAnsi="Arial" w:cs="Arial"/>
          <w:b/>
          <w:bCs/>
          <w:u w:val="single"/>
        </w:rPr>
        <w:t xml:space="preserve">: </w:t>
      </w:r>
      <w:r w:rsidR="00B77493" w:rsidRPr="00457DEC">
        <w:rPr>
          <w:rFonts w:ascii="Arial" w:hAnsi="Arial" w:cs="Arial"/>
          <w:b/>
          <w:bCs/>
          <w:iCs/>
          <w:u w:val="single"/>
        </w:rPr>
        <w:t xml:space="preserve">Dokazila o lastništvu nepremičnin (objektov, zemljišč) </w:t>
      </w:r>
    </w:p>
    <w:p w14:paraId="03247C8B" w14:textId="77777777" w:rsidR="006B66A9" w:rsidRPr="00457DEC" w:rsidRDefault="006B66A9" w:rsidP="004B4658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E8154B9" w14:textId="77777777" w:rsidR="00A31EB7" w:rsidRPr="00457DEC" w:rsidRDefault="00A31EB7" w:rsidP="00A31EB7">
      <w:pPr>
        <w:spacing w:line="288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Ref26259734"/>
    </w:p>
    <w:p w14:paraId="129BF5EE" w14:textId="77777777" w:rsidR="00A31EB7" w:rsidRDefault="00A31EB7" w:rsidP="00A31EB7">
      <w:pPr>
        <w:pStyle w:val="Datum"/>
        <w:tabs>
          <w:tab w:val="clear" w:pos="720"/>
          <w:tab w:val="clear" w:pos="1440"/>
          <w:tab w:val="left" w:pos="142"/>
          <w:tab w:val="left" w:pos="284"/>
        </w:tabs>
        <w:spacing w:line="288" w:lineRule="auto"/>
        <w:contextualSpacing/>
        <w:rPr>
          <w:rFonts w:ascii="Arial" w:hAnsi="Arial" w:cs="Arial"/>
          <w:sz w:val="20"/>
          <w:szCs w:val="20"/>
          <w:lang w:val="sl-SI"/>
        </w:rPr>
      </w:pPr>
      <w:r w:rsidRPr="00457DEC">
        <w:rPr>
          <w:rFonts w:ascii="Arial" w:hAnsi="Arial" w:cs="Arial"/>
          <w:sz w:val="20"/>
          <w:szCs w:val="20"/>
          <w:lang w:val="sl-SI"/>
        </w:rPr>
        <w:t xml:space="preserve">V primeru operacije, ki vključuje ureditve objektov ter nakup nove </w:t>
      </w:r>
      <w:r>
        <w:rPr>
          <w:rFonts w:ascii="Arial" w:hAnsi="Arial" w:cs="Arial"/>
          <w:sz w:val="20"/>
          <w:szCs w:val="20"/>
          <w:lang w:val="sl-SI"/>
        </w:rPr>
        <w:t xml:space="preserve">nepremične </w:t>
      </w:r>
      <w:r w:rsidRPr="00457DEC">
        <w:rPr>
          <w:rFonts w:ascii="Arial" w:hAnsi="Arial" w:cs="Arial"/>
          <w:sz w:val="20"/>
          <w:szCs w:val="20"/>
          <w:lang w:val="sl-SI"/>
        </w:rPr>
        <w:t>opreme mora</w:t>
      </w:r>
      <w:r>
        <w:rPr>
          <w:rFonts w:ascii="Arial" w:hAnsi="Arial" w:cs="Arial"/>
          <w:sz w:val="20"/>
          <w:szCs w:val="20"/>
          <w:lang w:val="sl-SI"/>
        </w:rPr>
        <w:t xml:space="preserve"> upravičenec </w:t>
      </w:r>
      <w:r w:rsidRPr="00457DEC">
        <w:rPr>
          <w:rFonts w:ascii="Arial" w:hAnsi="Arial" w:cs="Arial"/>
          <w:sz w:val="20"/>
          <w:szCs w:val="20"/>
          <w:lang w:val="sl-SI"/>
        </w:rPr>
        <w:t xml:space="preserve">dokazati lastništvo nepremičnin – objektov oziroma zemljišč, kjer se bo izvajala naložba. </w:t>
      </w:r>
    </w:p>
    <w:p w14:paraId="04367232" w14:textId="77777777" w:rsidR="00A31EB7" w:rsidRDefault="00A31EB7" w:rsidP="00A31EB7">
      <w:pPr>
        <w:spacing w:line="288" w:lineRule="auto"/>
        <w:rPr>
          <w:lang w:eastAsia="en-US"/>
        </w:rPr>
      </w:pPr>
    </w:p>
    <w:p w14:paraId="37C7ADA0" w14:textId="77777777" w:rsidR="00A31EB7" w:rsidRPr="00CC6FC2" w:rsidRDefault="00A31EB7" w:rsidP="00A31EB7">
      <w:pPr>
        <w:spacing w:line="288" w:lineRule="auto"/>
        <w:rPr>
          <w:rFonts w:ascii="Arial" w:hAnsi="Arial" w:cs="Arial"/>
          <w:sz w:val="20"/>
          <w:szCs w:val="20"/>
        </w:rPr>
      </w:pPr>
      <w:r w:rsidRPr="00CC6FC2">
        <w:rPr>
          <w:rFonts w:ascii="Arial" w:hAnsi="Arial" w:cs="Arial"/>
          <w:sz w:val="20"/>
          <w:szCs w:val="20"/>
        </w:rPr>
        <w:t>K.O.: ____________________________________</w:t>
      </w:r>
    </w:p>
    <w:p w14:paraId="025C9537" w14:textId="77777777" w:rsidR="00A31EB7" w:rsidRPr="00CC6FC2" w:rsidRDefault="00A31EB7" w:rsidP="00A31EB7">
      <w:pPr>
        <w:spacing w:line="288" w:lineRule="auto"/>
        <w:rPr>
          <w:rFonts w:ascii="Arial" w:hAnsi="Arial" w:cs="Arial"/>
          <w:lang w:eastAsia="en-US"/>
        </w:rPr>
      </w:pPr>
      <w:r w:rsidRPr="00CC6FC2">
        <w:rPr>
          <w:rFonts w:ascii="Arial" w:hAnsi="Arial" w:cs="Arial"/>
          <w:sz w:val="20"/>
        </w:rPr>
        <w:t>Številka parcele: ___________________________</w:t>
      </w:r>
    </w:p>
    <w:p w14:paraId="34D51A66" w14:textId="77777777" w:rsidR="00A31EB7" w:rsidRPr="00CC6FC2" w:rsidRDefault="00A31EB7" w:rsidP="00A31EB7">
      <w:pPr>
        <w:pStyle w:val="Datum"/>
        <w:spacing w:line="288" w:lineRule="auto"/>
        <w:contextualSpacing/>
        <w:rPr>
          <w:rFonts w:ascii="Arial" w:hAnsi="Arial" w:cs="Arial"/>
          <w:sz w:val="20"/>
          <w:szCs w:val="20"/>
          <w:lang w:val="sl-SI"/>
        </w:rPr>
      </w:pPr>
    </w:p>
    <w:p w14:paraId="6E629678" w14:textId="77777777" w:rsidR="00A31EB7" w:rsidRPr="00457DEC" w:rsidRDefault="00A31EB7" w:rsidP="00A31EB7">
      <w:pPr>
        <w:pStyle w:val="Datum"/>
        <w:tabs>
          <w:tab w:val="clear" w:pos="720"/>
          <w:tab w:val="left" w:pos="0"/>
        </w:tabs>
        <w:spacing w:line="288" w:lineRule="auto"/>
        <w:contextualSpacing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Upravičenec</w:t>
      </w:r>
      <w:r w:rsidRPr="00457DEC"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 xml:space="preserve">lahko </w:t>
      </w:r>
      <w:r w:rsidRPr="00457DEC">
        <w:rPr>
          <w:rFonts w:ascii="Arial" w:hAnsi="Arial" w:cs="Arial"/>
          <w:sz w:val="20"/>
          <w:szCs w:val="20"/>
          <w:lang w:val="sl-SI"/>
        </w:rPr>
        <w:t>kot</w:t>
      </w:r>
      <w:r w:rsidRPr="00457DEC">
        <w:rPr>
          <w:rFonts w:ascii="Arial" w:hAnsi="Arial" w:cs="Arial"/>
          <w:bCs/>
          <w:sz w:val="20"/>
          <w:szCs w:val="20"/>
          <w:lang w:val="sl-SI"/>
        </w:rPr>
        <w:t xml:space="preserve"> ne</w:t>
      </w:r>
      <w:r w:rsidRPr="00457DEC">
        <w:rPr>
          <w:rFonts w:ascii="Arial" w:hAnsi="Arial" w:cs="Arial"/>
          <w:sz w:val="20"/>
          <w:lang w:val="sl-SI"/>
        </w:rPr>
        <w:t xml:space="preserve">obvezno </w:t>
      </w:r>
      <w:r>
        <w:rPr>
          <w:rFonts w:ascii="Arial" w:hAnsi="Arial" w:cs="Arial"/>
          <w:bCs/>
          <w:sz w:val="20"/>
          <w:szCs w:val="20"/>
          <w:lang w:val="sl-SI"/>
        </w:rPr>
        <w:t xml:space="preserve">dokazilo </w:t>
      </w:r>
      <w:r w:rsidRPr="00457DEC">
        <w:rPr>
          <w:rFonts w:ascii="Arial" w:hAnsi="Arial" w:cs="Arial"/>
          <w:sz w:val="20"/>
          <w:szCs w:val="20"/>
          <w:lang w:val="sl-SI"/>
        </w:rPr>
        <w:t xml:space="preserve">priloži zemljiškoknjižni izpisek, ki ni starejši od 30 dni oziroma kopijo potrdila o vložitvi predloga za vpis lastninske pravice v zemljiško knjigo, glede na datum oddaje vloge. </w:t>
      </w:r>
    </w:p>
    <w:p w14:paraId="57335B26" w14:textId="77777777" w:rsidR="00A31EB7" w:rsidRPr="00457DEC" w:rsidRDefault="00A31EB7" w:rsidP="00A31EB7">
      <w:pPr>
        <w:spacing w:line="288" w:lineRule="auto"/>
        <w:rPr>
          <w:rFonts w:ascii="Arial" w:hAnsi="Arial" w:cs="Arial"/>
          <w:sz w:val="20"/>
          <w:szCs w:val="20"/>
          <w:highlight w:val="yellow"/>
        </w:rPr>
      </w:pPr>
    </w:p>
    <w:p w14:paraId="683CADD3" w14:textId="77777777" w:rsidR="00A31EB7" w:rsidRPr="00457DEC" w:rsidRDefault="00A31EB7" w:rsidP="00A31EB7">
      <w:pPr>
        <w:pStyle w:val="Datum"/>
        <w:tabs>
          <w:tab w:val="clear" w:pos="720"/>
          <w:tab w:val="left" w:pos="0"/>
        </w:tabs>
        <w:spacing w:line="288" w:lineRule="auto"/>
        <w:contextualSpacing/>
        <w:rPr>
          <w:rFonts w:ascii="Arial" w:hAnsi="Arial" w:cs="Arial"/>
          <w:sz w:val="20"/>
          <w:szCs w:val="20"/>
          <w:lang w:val="sl-SI"/>
        </w:rPr>
      </w:pPr>
      <w:r w:rsidRPr="00457DEC">
        <w:rPr>
          <w:rFonts w:ascii="Arial" w:hAnsi="Arial" w:cs="Arial"/>
          <w:sz w:val="20"/>
          <w:szCs w:val="20"/>
          <w:lang w:val="sl-SI"/>
        </w:rPr>
        <w:t xml:space="preserve">Če </w:t>
      </w:r>
      <w:r>
        <w:rPr>
          <w:rFonts w:ascii="Arial" w:hAnsi="Arial" w:cs="Arial"/>
          <w:sz w:val="20"/>
          <w:szCs w:val="20"/>
          <w:lang w:val="sl-SI"/>
        </w:rPr>
        <w:t>upravičenec</w:t>
      </w:r>
      <w:r w:rsidRPr="00457DEC">
        <w:rPr>
          <w:rFonts w:ascii="Arial" w:hAnsi="Arial" w:cs="Arial"/>
          <w:sz w:val="20"/>
          <w:szCs w:val="20"/>
          <w:lang w:val="sl-SI"/>
        </w:rPr>
        <w:t xml:space="preserve"> ni lastnik nepremičnin mora priložiti:</w:t>
      </w:r>
    </w:p>
    <w:p w14:paraId="7AE55C81" w14:textId="77777777" w:rsidR="00A31EB7" w:rsidRPr="00457DEC" w:rsidRDefault="00A31EB7" w:rsidP="00A31EB7">
      <w:pPr>
        <w:pStyle w:val="Telobesedila210"/>
        <w:numPr>
          <w:ilvl w:val="0"/>
          <w:numId w:val="38"/>
        </w:numPr>
        <w:tabs>
          <w:tab w:val="clear" w:pos="9072"/>
          <w:tab w:val="left" w:pos="9071"/>
        </w:tabs>
        <w:spacing w:line="288" w:lineRule="auto"/>
        <w:ind w:right="-1"/>
        <w:contextualSpacing/>
        <w:rPr>
          <w:rFonts w:cs="Arial"/>
          <w:sz w:val="20"/>
          <w:lang w:eastAsia="sl-SI"/>
        </w:rPr>
      </w:pPr>
      <w:r w:rsidRPr="00457DEC">
        <w:rPr>
          <w:rFonts w:cs="Arial"/>
          <w:sz w:val="20"/>
          <w:lang w:eastAsia="sl-SI"/>
        </w:rPr>
        <w:t>kopijo overjene pogodbe o najemu, zakupu, služnosti ali stavbni pravici za obdobje najmanj pet let po zaključku naložbe in</w:t>
      </w:r>
    </w:p>
    <w:p w14:paraId="4C1AAD6F" w14:textId="77777777" w:rsidR="00A31EB7" w:rsidRPr="00850AE6" w:rsidRDefault="00A31EB7" w:rsidP="00A31EB7">
      <w:pPr>
        <w:pStyle w:val="Telobesedila210"/>
        <w:numPr>
          <w:ilvl w:val="0"/>
          <w:numId w:val="38"/>
        </w:numPr>
        <w:tabs>
          <w:tab w:val="clear" w:pos="9072"/>
          <w:tab w:val="left" w:pos="9071"/>
        </w:tabs>
        <w:spacing w:line="288" w:lineRule="auto"/>
        <w:ind w:right="-1"/>
        <w:contextualSpacing/>
        <w:rPr>
          <w:rFonts w:cs="Arial"/>
          <w:sz w:val="20"/>
          <w:lang w:eastAsia="sl-SI"/>
        </w:rPr>
      </w:pPr>
      <w:r>
        <w:rPr>
          <w:rFonts w:cs="Arial"/>
          <w:sz w:val="20"/>
          <w:lang w:eastAsia="sl-SI"/>
        </w:rPr>
        <w:t>kopijo</w:t>
      </w:r>
      <w:r w:rsidRPr="00457DEC">
        <w:rPr>
          <w:rFonts w:cs="Arial"/>
          <w:sz w:val="20"/>
          <w:lang w:eastAsia="sl-SI"/>
        </w:rPr>
        <w:t xml:space="preserve"> overjenega soglas</w:t>
      </w:r>
      <w:r>
        <w:rPr>
          <w:rFonts w:cs="Arial"/>
          <w:sz w:val="20"/>
          <w:lang w:eastAsia="sl-SI"/>
        </w:rPr>
        <w:t>ja lastnika(-ov) ali solastnika</w:t>
      </w:r>
      <w:r w:rsidRPr="00457DEC">
        <w:rPr>
          <w:rFonts w:cs="Arial"/>
          <w:sz w:val="20"/>
          <w:lang w:eastAsia="sl-SI"/>
        </w:rPr>
        <w:t>(-ov), da n</w:t>
      </w:r>
      <w:r>
        <w:rPr>
          <w:rFonts w:cs="Arial"/>
          <w:sz w:val="20"/>
          <w:lang w:eastAsia="sl-SI"/>
        </w:rPr>
        <w:t>aložba ni v nasprotju s pogodbo.</w:t>
      </w:r>
    </w:p>
    <w:bookmarkEnd w:id="1"/>
    <w:p w14:paraId="4CB19CFB" w14:textId="77777777" w:rsidR="00B77CB9" w:rsidRPr="00457DEC" w:rsidRDefault="00B77CB9" w:rsidP="003B4B3C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80813B2" w14:textId="77777777" w:rsidR="006B66A9" w:rsidRPr="00457DEC" w:rsidRDefault="006B66A9" w:rsidP="003B4B3C">
      <w:pPr>
        <w:pStyle w:val="Datum"/>
        <w:spacing w:line="288" w:lineRule="auto"/>
        <w:ind w:left="170" w:hanging="170"/>
        <w:contextualSpacing/>
        <w:rPr>
          <w:rFonts w:ascii="Arial" w:hAnsi="Arial" w:cs="Arial"/>
          <w:sz w:val="20"/>
          <w:szCs w:val="20"/>
          <w:lang w:val="sl-SI"/>
        </w:rPr>
      </w:pPr>
    </w:p>
    <w:p w14:paraId="28E857A0" w14:textId="77777777" w:rsidR="006B66A9" w:rsidRPr="00457DEC" w:rsidRDefault="006B66A9" w:rsidP="003B4B3C">
      <w:pPr>
        <w:spacing w:line="260" w:lineRule="atLeast"/>
        <w:contextualSpacing/>
        <w:rPr>
          <w:rFonts w:ascii="Arial" w:hAnsi="Arial" w:cs="Arial"/>
          <w:b/>
          <w:bCs/>
          <w:sz w:val="20"/>
          <w:szCs w:val="20"/>
        </w:rPr>
      </w:pPr>
    </w:p>
    <w:p w14:paraId="7476654C" w14:textId="77777777" w:rsidR="006B66A9" w:rsidRPr="00457DEC" w:rsidRDefault="006B66A9" w:rsidP="003B4B3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D18FC15" w14:textId="77777777" w:rsidR="006B66A9" w:rsidRPr="00457DEC" w:rsidRDefault="006B66A9" w:rsidP="003B4B3C">
      <w:pPr>
        <w:contextualSpacing/>
        <w:rPr>
          <w:rFonts w:ascii="Arial" w:hAnsi="Arial" w:cs="Arial"/>
          <w:sz w:val="20"/>
          <w:szCs w:val="20"/>
        </w:rPr>
      </w:pPr>
    </w:p>
    <w:p w14:paraId="428BABFD" w14:textId="77777777" w:rsidR="003B4B3C" w:rsidRPr="00457DEC" w:rsidRDefault="003B4B3C" w:rsidP="003B4B3C">
      <w:pPr>
        <w:contextualSpacing/>
        <w:rPr>
          <w:rFonts w:ascii="Arial" w:hAnsi="Arial" w:cs="Arial"/>
          <w:sz w:val="20"/>
          <w:szCs w:val="20"/>
        </w:rPr>
      </w:pPr>
    </w:p>
    <w:p w14:paraId="0351D438" w14:textId="77777777" w:rsidR="00C117B7" w:rsidRPr="00457DEC" w:rsidRDefault="00C117B7" w:rsidP="003B4B3C">
      <w:pPr>
        <w:contextualSpacing/>
        <w:rPr>
          <w:rFonts w:ascii="Arial" w:hAnsi="Arial" w:cs="Arial"/>
          <w:sz w:val="20"/>
          <w:szCs w:val="20"/>
        </w:rPr>
      </w:pPr>
    </w:p>
    <w:p w14:paraId="75470A82" w14:textId="77777777" w:rsidR="003B4B3C" w:rsidRPr="00457DEC" w:rsidRDefault="003B4B3C" w:rsidP="003B4B3C">
      <w:pPr>
        <w:contextualSpacing/>
        <w:rPr>
          <w:rFonts w:ascii="Arial" w:hAnsi="Arial" w:cs="Arial"/>
          <w:sz w:val="20"/>
          <w:szCs w:val="20"/>
        </w:rPr>
      </w:pPr>
    </w:p>
    <w:p w14:paraId="416B16D6" w14:textId="77777777" w:rsidR="005959CF" w:rsidRPr="00457DEC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4457F904" w14:textId="77777777" w:rsidR="005959CF" w:rsidRPr="00457DEC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7DF8F028" w14:textId="77777777" w:rsidR="005959CF" w:rsidRPr="00457DEC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52222957" w14:textId="77777777" w:rsidR="005959CF" w:rsidRPr="00457DEC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0398BD5C" w14:textId="77777777" w:rsidR="005959CF" w:rsidRPr="00457DEC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15A5223B" w14:textId="77777777" w:rsidR="005959CF" w:rsidRPr="00457DEC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7B1EE08F" w14:textId="77777777" w:rsidR="005959CF" w:rsidRPr="00457DEC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6A99D7D1" w14:textId="77777777" w:rsidR="005959CF" w:rsidRPr="00457DEC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2AF94F29" w14:textId="77777777" w:rsidR="005959CF" w:rsidRPr="00457DEC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395E9064" w14:textId="77777777" w:rsidR="005959CF" w:rsidRPr="00457DEC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7BD62484" w14:textId="77777777" w:rsidR="005959CF" w:rsidRPr="00457DEC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6143D423" w14:textId="77777777" w:rsidR="005959CF" w:rsidRPr="00457DEC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022E2A0C" w14:textId="77777777" w:rsidR="005959CF" w:rsidRPr="00457DEC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400FADFB" w14:textId="77777777" w:rsidR="005959CF" w:rsidRPr="00457DEC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349242B0" w14:textId="77777777" w:rsidR="008B1279" w:rsidRPr="00457DEC" w:rsidRDefault="008B1279" w:rsidP="003B4B3C">
      <w:pPr>
        <w:contextualSpacing/>
        <w:rPr>
          <w:rFonts w:ascii="Arial" w:hAnsi="Arial" w:cs="Arial"/>
          <w:sz w:val="20"/>
          <w:szCs w:val="20"/>
        </w:rPr>
      </w:pPr>
    </w:p>
    <w:p w14:paraId="6A1535DF" w14:textId="77777777" w:rsidR="008B1279" w:rsidRPr="00457DEC" w:rsidRDefault="008B1279" w:rsidP="003B4B3C">
      <w:pPr>
        <w:contextualSpacing/>
        <w:rPr>
          <w:rFonts w:ascii="Arial" w:hAnsi="Arial" w:cs="Arial"/>
          <w:sz w:val="20"/>
          <w:szCs w:val="20"/>
        </w:rPr>
      </w:pPr>
    </w:p>
    <w:p w14:paraId="4AC0A758" w14:textId="77777777" w:rsidR="008B1279" w:rsidRPr="00457DEC" w:rsidRDefault="008B1279" w:rsidP="003B4B3C">
      <w:pPr>
        <w:contextualSpacing/>
        <w:rPr>
          <w:rFonts w:ascii="Arial" w:hAnsi="Arial" w:cs="Arial"/>
          <w:sz w:val="20"/>
          <w:szCs w:val="20"/>
        </w:rPr>
      </w:pPr>
    </w:p>
    <w:p w14:paraId="5BE0B40F" w14:textId="77777777" w:rsidR="008B1279" w:rsidRPr="00457DEC" w:rsidRDefault="008B1279" w:rsidP="003B4B3C">
      <w:pPr>
        <w:contextualSpacing/>
        <w:rPr>
          <w:rFonts w:ascii="Arial" w:hAnsi="Arial" w:cs="Arial"/>
          <w:sz w:val="20"/>
          <w:szCs w:val="20"/>
        </w:rPr>
      </w:pPr>
    </w:p>
    <w:p w14:paraId="56687C2A" w14:textId="77777777" w:rsidR="008B1279" w:rsidRPr="00457DEC" w:rsidRDefault="008B1279" w:rsidP="003B4B3C">
      <w:pPr>
        <w:contextualSpacing/>
        <w:rPr>
          <w:rFonts w:ascii="Arial" w:hAnsi="Arial" w:cs="Arial"/>
          <w:sz w:val="20"/>
          <w:szCs w:val="20"/>
        </w:rPr>
      </w:pPr>
    </w:p>
    <w:p w14:paraId="01703380" w14:textId="77777777" w:rsidR="003B4B3C" w:rsidRPr="00457DEC" w:rsidRDefault="003B4B3C" w:rsidP="003B4B3C">
      <w:pPr>
        <w:contextualSpacing/>
        <w:rPr>
          <w:rFonts w:ascii="Arial" w:hAnsi="Arial" w:cs="Arial"/>
          <w:sz w:val="20"/>
          <w:szCs w:val="20"/>
        </w:rPr>
      </w:pPr>
    </w:p>
    <w:p w14:paraId="4874599E" w14:textId="77777777" w:rsidR="00F633C1" w:rsidRDefault="00F633C1" w:rsidP="003B4B3C">
      <w:pPr>
        <w:contextualSpacing/>
        <w:rPr>
          <w:rFonts w:ascii="Arial" w:hAnsi="Arial" w:cs="Arial"/>
          <w:sz w:val="20"/>
          <w:szCs w:val="20"/>
        </w:rPr>
      </w:pPr>
    </w:p>
    <w:p w14:paraId="1EEB9DBE" w14:textId="77777777" w:rsidR="004B4658" w:rsidRDefault="004B4658" w:rsidP="003B4B3C">
      <w:pPr>
        <w:contextualSpacing/>
        <w:rPr>
          <w:rFonts w:ascii="Arial" w:hAnsi="Arial" w:cs="Arial"/>
          <w:sz w:val="20"/>
          <w:szCs w:val="20"/>
        </w:rPr>
      </w:pPr>
    </w:p>
    <w:p w14:paraId="7A8D1C33" w14:textId="77777777" w:rsidR="00295E24" w:rsidRDefault="00295E24" w:rsidP="003B4B3C">
      <w:pPr>
        <w:contextualSpacing/>
        <w:rPr>
          <w:rFonts w:ascii="Arial" w:hAnsi="Arial" w:cs="Arial"/>
          <w:sz w:val="20"/>
          <w:szCs w:val="20"/>
        </w:rPr>
      </w:pPr>
    </w:p>
    <w:p w14:paraId="127FB9BB" w14:textId="77777777" w:rsidR="00295E24" w:rsidRDefault="00295E24" w:rsidP="003B4B3C">
      <w:pPr>
        <w:contextualSpacing/>
        <w:rPr>
          <w:rFonts w:ascii="Arial" w:hAnsi="Arial" w:cs="Arial"/>
          <w:sz w:val="20"/>
          <w:szCs w:val="20"/>
        </w:rPr>
      </w:pPr>
    </w:p>
    <w:p w14:paraId="500F53D8" w14:textId="77777777" w:rsidR="004B4658" w:rsidRDefault="004B4658" w:rsidP="003B4B3C">
      <w:pPr>
        <w:contextualSpacing/>
        <w:rPr>
          <w:rFonts w:ascii="Arial" w:hAnsi="Arial" w:cs="Arial"/>
          <w:sz w:val="20"/>
          <w:szCs w:val="20"/>
        </w:rPr>
      </w:pPr>
    </w:p>
    <w:p w14:paraId="77106CCB" w14:textId="77777777" w:rsidR="004B4658" w:rsidRDefault="004B4658" w:rsidP="003B4B3C">
      <w:pPr>
        <w:contextualSpacing/>
        <w:rPr>
          <w:rFonts w:ascii="Arial" w:hAnsi="Arial" w:cs="Arial"/>
          <w:sz w:val="20"/>
          <w:szCs w:val="20"/>
        </w:rPr>
      </w:pPr>
    </w:p>
    <w:p w14:paraId="10DECB0B" w14:textId="77777777" w:rsidR="00F633C1" w:rsidRPr="00457DEC" w:rsidRDefault="00F633C1" w:rsidP="003B4B3C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895BAD" w:rsidRPr="00457DEC" w14:paraId="09C08CBB" w14:textId="77777777" w:rsidTr="00895BAD">
        <w:trPr>
          <w:trHeight w:val="2077"/>
        </w:trPr>
        <w:tc>
          <w:tcPr>
            <w:tcW w:w="8820" w:type="dxa"/>
          </w:tcPr>
          <w:p w14:paraId="4E202B21" w14:textId="7DDD5F92" w:rsidR="00895BAD" w:rsidRPr="00457DEC" w:rsidRDefault="00B93D1C" w:rsidP="000E6A1C">
            <w:pPr>
              <w:spacing w:line="288" w:lineRule="auto"/>
              <w:ind w:right="218"/>
              <w:contextualSpacing/>
              <w:jc w:val="both"/>
              <w:rPr>
                <w:rFonts w:ascii="Arial" w:hAnsi="Arial" w:cs="Arial"/>
                <w:b/>
                <w:iCs/>
                <w:u w:val="single"/>
              </w:rPr>
            </w:pPr>
            <w:r w:rsidRPr="00457DEC">
              <w:rPr>
                <w:rFonts w:ascii="Arial" w:hAnsi="Arial" w:cs="Arial"/>
                <w:b/>
                <w:iCs/>
                <w:u w:val="single"/>
              </w:rPr>
              <w:lastRenderedPageBreak/>
              <w:t xml:space="preserve">Priloga </w:t>
            </w:r>
            <w:r w:rsidR="00EB55A8">
              <w:rPr>
                <w:rFonts w:ascii="Arial" w:hAnsi="Arial" w:cs="Arial"/>
                <w:b/>
                <w:iCs/>
                <w:u w:val="single"/>
              </w:rPr>
              <w:t>6</w:t>
            </w:r>
            <w:r w:rsidR="00895BAD" w:rsidRPr="00457DEC">
              <w:rPr>
                <w:rFonts w:ascii="Arial" w:hAnsi="Arial" w:cs="Arial"/>
                <w:b/>
                <w:iCs/>
                <w:u w:val="single"/>
              </w:rPr>
              <w:t xml:space="preserve">: Dokazilo </w:t>
            </w:r>
            <w:r w:rsidR="00014403" w:rsidRPr="00457DEC">
              <w:rPr>
                <w:rFonts w:ascii="Arial" w:hAnsi="Arial" w:cs="Arial"/>
                <w:b/>
                <w:iCs/>
                <w:u w:val="single"/>
              </w:rPr>
              <w:t>o predračunski vrednosti operacije</w:t>
            </w:r>
          </w:p>
          <w:p w14:paraId="43236B6D" w14:textId="77777777" w:rsidR="00895BAD" w:rsidRPr="00457DEC" w:rsidRDefault="00895BAD" w:rsidP="000E6A1C">
            <w:pPr>
              <w:spacing w:line="288" w:lineRule="auto"/>
              <w:ind w:right="218"/>
              <w:contextualSpacing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40DD17A7" w14:textId="77777777" w:rsidR="00895BAD" w:rsidRPr="00457DEC" w:rsidRDefault="00895BAD" w:rsidP="000E6A1C">
            <w:pPr>
              <w:numPr>
                <w:ilvl w:val="0"/>
                <w:numId w:val="24"/>
              </w:numPr>
              <w:tabs>
                <w:tab w:val="clear" w:pos="1440"/>
                <w:tab w:val="num" w:pos="142"/>
              </w:tabs>
              <w:spacing w:line="288" w:lineRule="auto"/>
              <w:ind w:left="142" w:right="218" w:hanging="142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DEC">
              <w:rPr>
                <w:rFonts w:ascii="Arial" w:hAnsi="Arial" w:cs="Arial"/>
                <w:b/>
                <w:bCs/>
                <w:sz w:val="20"/>
                <w:szCs w:val="20"/>
              </w:rPr>
              <w:t>Predračun</w:t>
            </w:r>
            <w:r w:rsidR="00D35F61" w:rsidRPr="00457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oz. ponudba</w:t>
            </w:r>
            <w:r w:rsidRPr="00457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popisom del po fazah gradnje različnih vr</w:t>
            </w:r>
            <w:r w:rsidR="002A1DA8" w:rsidRPr="00457DEC">
              <w:rPr>
                <w:rFonts w:ascii="Arial" w:hAnsi="Arial" w:cs="Arial"/>
                <w:b/>
                <w:bCs/>
                <w:sz w:val="20"/>
                <w:szCs w:val="20"/>
              </w:rPr>
              <w:t>st objektov glede na zahtevnost</w:t>
            </w:r>
          </w:p>
          <w:p w14:paraId="7CE14073" w14:textId="43192324" w:rsidR="00AB2EDB" w:rsidRPr="00457DEC" w:rsidRDefault="00661673" w:rsidP="00AB2EDB">
            <w:pPr>
              <w:spacing w:line="288" w:lineRule="auto"/>
              <w:ind w:right="21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DEC">
              <w:rPr>
                <w:rFonts w:ascii="Arial" w:hAnsi="Arial" w:cs="Arial"/>
                <w:sz w:val="20"/>
                <w:szCs w:val="20"/>
              </w:rPr>
              <w:t>Za stroške, ki so navedeni v katalogu stroškov</w:t>
            </w:r>
            <w:r w:rsidR="00AB2EDB" w:rsidRPr="00457DEC">
              <w:rPr>
                <w:rFonts w:ascii="Arial" w:hAnsi="Arial" w:cs="Arial"/>
                <w:sz w:val="20"/>
                <w:szCs w:val="20"/>
              </w:rPr>
              <w:t>,</w:t>
            </w:r>
            <w:r w:rsidRPr="00457DEC">
              <w:rPr>
                <w:rFonts w:ascii="Arial" w:hAnsi="Arial" w:cs="Arial"/>
                <w:sz w:val="20"/>
                <w:szCs w:val="20"/>
              </w:rPr>
              <w:t xml:space="preserve"> mora biti predložen predračun</w:t>
            </w:r>
            <w:r w:rsidR="00D35F61" w:rsidRPr="00457DEC">
              <w:rPr>
                <w:rFonts w:ascii="Arial" w:hAnsi="Arial" w:cs="Arial"/>
                <w:sz w:val="20"/>
                <w:szCs w:val="20"/>
              </w:rPr>
              <w:t>/ponudba</w:t>
            </w:r>
            <w:r w:rsidRPr="00457DEC">
              <w:rPr>
                <w:rFonts w:ascii="Arial" w:hAnsi="Arial" w:cs="Arial"/>
                <w:sz w:val="20"/>
                <w:szCs w:val="20"/>
              </w:rPr>
              <w:t xml:space="preserve"> s popisom del. </w:t>
            </w:r>
            <w:r w:rsidR="00895BAD" w:rsidRPr="00457DEC">
              <w:rPr>
                <w:rFonts w:ascii="Arial" w:hAnsi="Arial" w:cs="Arial"/>
                <w:sz w:val="20"/>
                <w:szCs w:val="20"/>
              </w:rPr>
              <w:t>Predračun</w:t>
            </w:r>
            <w:r w:rsidR="00D35F61" w:rsidRPr="00457DEC">
              <w:rPr>
                <w:rFonts w:ascii="Arial" w:hAnsi="Arial" w:cs="Arial"/>
                <w:sz w:val="20"/>
                <w:szCs w:val="20"/>
              </w:rPr>
              <w:t>/ponudba</w:t>
            </w:r>
            <w:r w:rsidR="00895BAD" w:rsidRPr="00457DEC">
              <w:rPr>
                <w:rFonts w:ascii="Arial" w:hAnsi="Arial" w:cs="Arial"/>
                <w:sz w:val="20"/>
                <w:szCs w:val="20"/>
              </w:rPr>
              <w:t xml:space="preserve"> mora biti potrjen s strani ponudnika in pripravljen tako, da ga je mogoče nedvoumno uvrstiti v objavljen </w:t>
            </w:r>
            <w:r w:rsidR="005D4029" w:rsidRPr="00457DEC">
              <w:rPr>
                <w:rFonts w:ascii="Arial" w:hAnsi="Arial" w:cs="Arial"/>
                <w:sz w:val="20"/>
                <w:szCs w:val="20"/>
              </w:rPr>
              <w:t>katalog stroškov kmetijske in gozdarske mehanizacije ali katalog stroškov in</w:t>
            </w:r>
            <w:r w:rsidR="00B9562C" w:rsidRPr="00457DEC">
              <w:rPr>
                <w:rFonts w:ascii="Arial" w:hAnsi="Arial" w:cs="Arial"/>
                <w:sz w:val="20"/>
                <w:szCs w:val="20"/>
              </w:rPr>
              <w:t xml:space="preserve"> najvišjih priznanih vrednosti</w:t>
            </w:r>
            <w:r w:rsidR="00895BAD" w:rsidRPr="00457DE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872735C" w14:textId="77777777" w:rsidR="00895BAD" w:rsidRPr="00457DEC" w:rsidRDefault="00895BAD" w:rsidP="00AB2EDB">
            <w:pPr>
              <w:spacing w:line="288" w:lineRule="auto"/>
              <w:ind w:right="218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DEC">
              <w:rPr>
                <w:rFonts w:ascii="Arial" w:hAnsi="Arial" w:cs="Arial"/>
                <w:sz w:val="20"/>
                <w:szCs w:val="20"/>
              </w:rPr>
              <w:t xml:space="preserve">Pri rekonstrukciji je potreben tudi podroben opis obstoječega stanja.  </w:t>
            </w:r>
          </w:p>
        </w:tc>
      </w:tr>
      <w:tr w:rsidR="00895BAD" w:rsidRPr="00457DEC" w14:paraId="49DEB82F" w14:textId="77777777" w:rsidTr="00895BAD">
        <w:trPr>
          <w:trHeight w:val="256"/>
        </w:trPr>
        <w:tc>
          <w:tcPr>
            <w:tcW w:w="8820" w:type="dxa"/>
          </w:tcPr>
          <w:p w14:paraId="3AE3A286" w14:textId="77777777" w:rsidR="00895BAD" w:rsidRPr="00457DEC" w:rsidRDefault="00895BAD" w:rsidP="008B1279">
            <w:pPr>
              <w:pStyle w:val="xl25"/>
              <w:spacing w:before="0" w:beforeAutospacing="0" w:after="0" w:afterAutospacing="0" w:line="288" w:lineRule="auto"/>
              <w:ind w:right="218"/>
              <w:contextualSpacing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95BAD" w:rsidRPr="00457DEC" w14:paraId="1C0F0223" w14:textId="77777777" w:rsidTr="00895BAD">
        <w:trPr>
          <w:trHeight w:val="256"/>
        </w:trPr>
        <w:tc>
          <w:tcPr>
            <w:tcW w:w="8820" w:type="dxa"/>
          </w:tcPr>
          <w:p w14:paraId="004CC42F" w14:textId="77777777" w:rsidR="00895BAD" w:rsidRPr="00457DEC" w:rsidRDefault="00895BAD" w:rsidP="00661673">
            <w:pPr>
              <w:pStyle w:val="xl25"/>
              <w:spacing w:before="0" w:beforeAutospacing="0" w:after="0" w:afterAutospacing="0" w:line="288" w:lineRule="auto"/>
              <w:ind w:right="218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</w:tbl>
    <w:p w14:paraId="06D1C200" w14:textId="77777777" w:rsidR="006B66A9" w:rsidRPr="00457DEC" w:rsidRDefault="006B66A9" w:rsidP="002A1DA8">
      <w:pPr>
        <w:numPr>
          <w:ilvl w:val="0"/>
          <w:numId w:val="24"/>
        </w:numPr>
        <w:tabs>
          <w:tab w:val="clear" w:pos="1440"/>
          <w:tab w:val="num" w:pos="142"/>
        </w:tabs>
        <w:spacing w:line="288" w:lineRule="auto"/>
        <w:ind w:left="142" w:hanging="142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57DEC">
        <w:rPr>
          <w:rFonts w:ascii="Arial" w:hAnsi="Arial" w:cs="Arial"/>
          <w:b/>
          <w:bCs/>
          <w:sz w:val="20"/>
          <w:szCs w:val="20"/>
        </w:rPr>
        <w:t>Tri ponudbe</w:t>
      </w:r>
    </w:p>
    <w:p w14:paraId="380C2E3A" w14:textId="0211635A" w:rsidR="006B66A9" w:rsidRPr="008908CC" w:rsidRDefault="006B66A9" w:rsidP="00C32F30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57DEC">
        <w:rPr>
          <w:rFonts w:ascii="Arial" w:hAnsi="Arial" w:cs="Arial"/>
          <w:sz w:val="20"/>
          <w:szCs w:val="20"/>
        </w:rPr>
        <w:t>Vlagatelj</w:t>
      </w:r>
      <w:r w:rsidR="00AB2EDB" w:rsidRPr="00457DEC">
        <w:rPr>
          <w:rFonts w:ascii="Arial" w:hAnsi="Arial" w:cs="Arial"/>
          <w:sz w:val="20"/>
          <w:szCs w:val="20"/>
        </w:rPr>
        <w:t xml:space="preserve"> (LAS)</w:t>
      </w:r>
      <w:r w:rsidRPr="00457DEC">
        <w:rPr>
          <w:rFonts w:ascii="Arial" w:hAnsi="Arial" w:cs="Arial"/>
          <w:sz w:val="20"/>
          <w:szCs w:val="20"/>
        </w:rPr>
        <w:t xml:space="preserve"> mora za stroške, ki niso navedeni v seznamu stroškov </w:t>
      </w:r>
      <w:r w:rsidR="00EE7C67">
        <w:rPr>
          <w:rFonts w:ascii="Arial" w:hAnsi="Arial" w:cs="Arial"/>
          <w:sz w:val="20"/>
          <w:szCs w:val="20"/>
        </w:rPr>
        <w:t xml:space="preserve">iz </w:t>
      </w:r>
      <w:r w:rsidR="00B9562C" w:rsidRPr="00457DEC">
        <w:rPr>
          <w:rFonts w:ascii="Arial" w:hAnsi="Arial" w:cs="Arial"/>
          <w:sz w:val="20"/>
          <w:szCs w:val="20"/>
        </w:rPr>
        <w:t>kataloga stroškov kmetijske in gozdarske mehanizacije ali kataloga stroškov in najvišjih priznanih vrednosti</w:t>
      </w:r>
      <w:r w:rsidR="00974761" w:rsidRPr="00457DEC">
        <w:rPr>
          <w:rFonts w:ascii="Arial" w:hAnsi="Arial" w:cs="Arial"/>
          <w:sz w:val="20"/>
          <w:szCs w:val="20"/>
        </w:rPr>
        <w:t xml:space="preserve">, razen za vrste </w:t>
      </w:r>
      <w:r w:rsidR="00E07824">
        <w:rPr>
          <w:rFonts w:ascii="Arial" w:hAnsi="Arial" w:cs="Arial"/>
          <w:sz w:val="20"/>
          <w:szCs w:val="20"/>
        </w:rPr>
        <w:t>stroškov iz petega odstavka 64. člena Uredbe CLLD</w:t>
      </w:r>
      <w:r w:rsidR="00974761" w:rsidRPr="00457DEC">
        <w:rPr>
          <w:rFonts w:ascii="Arial" w:hAnsi="Arial" w:cs="Arial"/>
          <w:sz w:val="20"/>
          <w:szCs w:val="20"/>
        </w:rPr>
        <w:t>,</w:t>
      </w:r>
      <w:r w:rsidRPr="00457DEC">
        <w:rPr>
          <w:rFonts w:ascii="Arial" w:hAnsi="Arial" w:cs="Arial"/>
          <w:sz w:val="20"/>
          <w:szCs w:val="20"/>
        </w:rPr>
        <w:t xml:space="preserve"> pridobiti tržno primerljive pisne ponudbe najmanj treh med </w:t>
      </w:r>
      <w:r w:rsidRPr="008908CC">
        <w:rPr>
          <w:rFonts w:ascii="Arial" w:hAnsi="Arial" w:cs="Arial"/>
          <w:sz w:val="20"/>
          <w:szCs w:val="20"/>
        </w:rPr>
        <w:t>seboj neodvisnih ponudnikov. Pri izračunu višine upravičenih stroš</w:t>
      </w:r>
      <w:r w:rsidR="00C32F30" w:rsidRPr="008908CC">
        <w:rPr>
          <w:rFonts w:ascii="Arial" w:hAnsi="Arial" w:cs="Arial"/>
          <w:sz w:val="20"/>
          <w:szCs w:val="20"/>
        </w:rPr>
        <w:t>kov se upošteva vrednost</w:t>
      </w:r>
      <w:r w:rsidRPr="008908CC">
        <w:rPr>
          <w:rFonts w:ascii="Arial" w:hAnsi="Arial" w:cs="Arial"/>
          <w:sz w:val="20"/>
          <w:szCs w:val="20"/>
        </w:rPr>
        <w:t xml:space="preserve"> najugodnejše ponudbe.</w:t>
      </w:r>
      <w:r w:rsidR="00974761" w:rsidRPr="008908CC">
        <w:rPr>
          <w:rFonts w:ascii="Arial" w:hAnsi="Arial" w:cs="Arial"/>
          <w:sz w:val="20"/>
          <w:szCs w:val="20"/>
        </w:rPr>
        <w:t xml:space="preserve"> Za stroške iz </w:t>
      </w:r>
      <w:r w:rsidR="00E07824">
        <w:rPr>
          <w:rFonts w:ascii="Arial" w:hAnsi="Arial" w:cs="Arial"/>
          <w:sz w:val="20"/>
          <w:szCs w:val="20"/>
        </w:rPr>
        <w:t>devetega odstavka 64. člena Uredbe CLLD</w:t>
      </w:r>
      <w:r w:rsidR="00974761" w:rsidRPr="008908CC">
        <w:rPr>
          <w:rFonts w:ascii="Arial" w:hAnsi="Arial" w:cs="Arial"/>
          <w:sz w:val="20"/>
          <w:szCs w:val="20"/>
        </w:rPr>
        <w:t xml:space="preserve"> mora vlagatelj priložiti utemeljitev, iz katere je razvidno, da ni mogoče priložiti treh tržno primerljivih ponudb.</w:t>
      </w:r>
    </w:p>
    <w:p w14:paraId="3303F65D" w14:textId="740290F3" w:rsidR="00850AE6" w:rsidRPr="007D1F3A" w:rsidRDefault="00850AE6" w:rsidP="00850AE6">
      <w:pPr>
        <w:pStyle w:val="tevilnatoka"/>
        <w:numPr>
          <w:ilvl w:val="0"/>
          <w:numId w:val="0"/>
        </w:numPr>
        <w:tabs>
          <w:tab w:val="clear" w:pos="540"/>
          <w:tab w:val="clear" w:pos="900"/>
          <w:tab w:val="left" w:pos="0"/>
        </w:tabs>
        <w:spacing w:line="288" w:lineRule="auto"/>
        <w:rPr>
          <w:b/>
          <w:szCs w:val="20"/>
          <w:lang w:val="sl-SI"/>
        </w:rPr>
      </w:pPr>
      <w:r w:rsidRPr="008908CC">
        <w:rPr>
          <w:sz w:val="20"/>
          <w:szCs w:val="20"/>
          <w:lang w:val="sl-SI"/>
        </w:rPr>
        <w:t>Če vrednost upravičenega stroška ne presega 2.000 eurov, lahko upravičenec ne glede na</w:t>
      </w:r>
      <w:r w:rsidR="00E07824">
        <w:rPr>
          <w:sz w:val="20"/>
          <w:szCs w:val="20"/>
          <w:lang w:val="sl-SI"/>
        </w:rPr>
        <w:t xml:space="preserve"> šesti odstavek 64. člena Uredbe CLLD</w:t>
      </w:r>
      <w:r w:rsidRPr="008908CC">
        <w:rPr>
          <w:sz w:val="20"/>
          <w:szCs w:val="20"/>
          <w:lang w:val="sl-SI"/>
        </w:rPr>
        <w:t xml:space="preserve"> namesto tržno primerljivih pisnih ponudb vlogi priloži eno vabilo k dajanju ponudb ali katalog ali oglas, kot ga določa zakon, ki ureja obligacijska razmerja</w:t>
      </w:r>
      <w:r w:rsidR="00B804D4">
        <w:rPr>
          <w:szCs w:val="20"/>
          <w:lang w:val="sl-SI"/>
        </w:rPr>
        <w:t xml:space="preserve"> (</w:t>
      </w:r>
      <w:r w:rsidR="00B804D4">
        <w:rPr>
          <w:rFonts w:cs="Arial"/>
          <w:color w:val="000000"/>
          <w:sz w:val="20"/>
          <w:szCs w:val="20"/>
        </w:rPr>
        <w:t>natisnjen spletni cenik, letak z navedenimi minimalnimi zahtevanimi lastnostmi blaga oziroma storitve, natisnjeni podatki s spletne strani ponudnika, javno objavljene tarife</w:t>
      </w:r>
      <w:r w:rsidR="00B804D4">
        <w:rPr>
          <w:rFonts w:cs="Arial"/>
          <w:color w:val="000000"/>
          <w:sz w:val="20"/>
          <w:szCs w:val="20"/>
          <w:lang w:val="sl-SI"/>
        </w:rPr>
        <w:t>)</w:t>
      </w:r>
      <w:r w:rsidRPr="007D1F3A">
        <w:rPr>
          <w:szCs w:val="20"/>
          <w:lang w:val="sl-SI"/>
        </w:rPr>
        <w:t>.</w:t>
      </w:r>
    </w:p>
    <w:p w14:paraId="5F073833" w14:textId="77777777" w:rsidR="00850AE6" w:rsidRPr="00457DEC" w:rsidRDefault="00850AE6" w:rsidP="00C32F30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65631B3" w14:textId="77777777" w:rsidR="00D35F61" w:rsidRPr="00457DEC" w:rsidRDefault="006B66A9" w:rsidP="00EE172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57DEC">
        <w:rPr>
          <w:rFonts w:ascii="Arial" w:hAnsi="Arial" w:cs="Arial"/>
          <w:sz w:val="20"/>
          <w:szCs w:val="20"/>
        </w:rPr>
        <w:t>Končne ponudbe, na podlagi katerih je vlagatelj sklenil pogodbe ali naročil opremo ali storitve je potrebno priložiti ob vložitvi zahtevka za izplačilo sredstev</w:t>
      </w:r>
      <w:r w:rsidR="00526248" w:rsidRPr="00457DEC">
        <w:rPr>
          <w:rFonts w:ascii="Arial" w:hAnsi="Arial" w:cs="Arial"/>
          <w:sz w:val="20"/>
          <w:szCs w:val="20"/>
        </w:rPr>
        <w:t>.</w:t>
      </w:r>
      <w:r w:rsidRPr="00457DEC">
        <w:rPr>
          <w:rFonts w:ascii="Arial" w:hAnsi="Arial" w:cs="Arial"/>
          <w:sz w:val="20"/>
          <w:szCs w:val="20"/>
        </w:rPr>
        <w:t xml:space="preserve"> </w:t>
      </w:r>
      <w:r w:rsidR="00526248" w:rsidRPr="00457DEC">
        <w:rPr>
          <w:rFonts w:ascii="Arial" w:hAnsi="Arial" w:cs="Arial"/>
          <w:sz w:val="20"/>
          <w:szCs w:val="20"/>
        </w:rPr>
        <w:t>V</w:t>
      </w:r>
      <w:r w:rsidRPr="00457DEC">
        <w:rPr>
          <w:rFonts w:ascii="Arial" w:hAnsi="Arial" w:cs="Arial"/>
          <w:sz w:val="20"/>
          <w:szCs w:val="20"/>
        </w:rPr>
        <w:t xml:space="preserve"> končnem poročilu </w:t>
      </w:r>
      <w:r w:rsidR="00526248" w:rsidRPr="00457DEC">
        <w:rPr>
          <w:rFonts w:ascii="Arial" w:hAnsi="Arial" w:cs="Arial"/>
          <w:sz w:val="20"/>
          <w:szCs w:val="20"/>
        </w:rPr>
        <w:t>mora biti</w:t>
      </w:r>
      <w:r w:rsidRPr="00457DEC">
        <w:rPr>
          <w:rFonts w:ascii="Arial" w:hAnsi="Arial" w:cs="Arial"/>
          <w:sz w:val="20"/>
          <w:szCs w:val="20"/>
        </w:rPr>
        <w:t xml:space="preserve"> razvidno povpraševanje, prejete ponudbe, odločitev za nakup in utemeljitev izbora. </w:t>
      </w:r>
    </w:p>
    <w:p w14:paraId="73BD7691" w14:textId="77777777" w:rsidR="00526248" w:rsidRPr="00457DEC" w:rsidRDefault="00526248" w:rsidP="00EE172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67A9103" w14:textId="50AF2332" w:rsidR="00B856C6" w:rsidRPr="00457DEC" w:rsidRDefault="00FC6075" w:rsidP="00FC6075">
      <w:pPr>
        <w:numPr>
          <w:ilvl w:val="0"/>
          <w:numId w:val="24"/>
        </w:numPr>
        <w:tabs>
          <w:tab w:val="clear" w:pos="1440"/>
          <w:tab w:val="num" w:pos="142"/>
        </w:tabs>
        <w:autoSpaceDE w:val="0"/>
        <w:autoSpaceDN w:val="0"/>
        <w:adjustRightInd w:val="0"/>
        <w:spacing w:line="288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457DEC">
        <w:rPr>
          <w:rFonts w:ascii="Arial" w:hAnsi="Arial" w:cs="Arial"/>
          <w:b/>
          <w:sz w:val="20"/>
          <w:szCs w:val="20"/>
        </w:rPr>
        <w:t>Če je upravičenec</w:t>
      </w:r>
      <w:r w:rsidR="00B856C6" w:rsidRPr="00457DEC">
        <w:rPr>
          <w:rFonts w:ascii="Arial" w:hAnsi="Arial" w:cs="Arial"/>
          <w:b/>
          <w:sz w:val="20"/>
          <w:szCs w:val="20"/>
        </w:rPr>
        <w:t xml:space="preserve"> naročnik</w:t>
      </w:r>
      <w:r w:rsidRPr="00457DEC">
        <w:rPr>
          <w:rFonts w:ascii="Arial" w:hAnsi="Arial" w:cs="Arial"/>
          <w:b/>
          <w:sz w:val="20"/>
          <w:szCs w:val="20"/>
        </w:rPr>
        <w:t xml:space="preserve"> po zakonu,</w:t>
      </w:r>
      <w:r w:rsidRPr="00457DEC">
        <w:rPr>
          <w:rFonts w:ascii="Arial" w:hAnsi="Arial" w:cs="Arial"/>
          <w:sz w:val="20"/>
          <w:szCs w:val="20"/>
        </w:rPr>
        <w:t xml:space="preserve"> </w:t>
      </w:r>
      <w:r w:rsidRPr="00457DEC">
        <w:rPr>
          <w:rFonts w:ascii="Arial" w:hAnsi="Arial" w:cs="Arial"/>
          <w:b/>
          <w:sz w:val="20"/>
          <w:szCs w:val="20"/>
        </w:rPr>
        <w:t>ki ureja javno naročanje,</w:t>
      </w:r>
      <w:r w:rsidRPr="00457DEC">
        <w:rPr>
          <w:rFonts w:ascii="Arial" w:hAnsi="Arial" w:cs="Arial"/>
          <w:sz w:val="20"/>
          <w:szCs w:val="20"/>
        </w:rPr>
        <w:t xml:space="preserve"> mora biti ob vlogi priložen p</w:t>
      </w:r>
      <w:r w:rsidR="00D35F61" w:rsidRPr="00457DEC">
        <w:rPr>
          <w:rFonts w:ascii="Arial" w:hAnsi="Arial" w:cs="Arial"/>
          <w:sz w:val="20"/>
          <w:szCs w:val="20"/>
        </w:rPr>
        <w:t>o</w:t>
      </w:r>
      <w:r w:rsidRPr="00457DEC">
        <w:rPr>
          <w:rFonts w:ascii="Arial" w:hAnsi="Arial" w:cs="Arial"/>
          <w:sz w:val="20"/>
          <w:szCs w:val="20"/>
        </w:rPr>
        <w:t>pis del</w:t>
      </w:r>
      <w:r w:rsidR="000362CF" w:rsidRPr="00457DEC">
        <w:rPr>
          <w:rFonts w:ascii="Arial" w:hAnsi="Arial" w:cs="Arial"/>
          <w:sz w:val="20"/>
          <w:szCs w:val="20"/>
        </w:rPr>
        <w:t xml:space="preserve"> oz. pridobljena </w:t>
      </w:r>
      <w:r w:rsidR="00CE6633">
        <w:rPr>
          <w:rFonts w:ascii="Arial" w:hAnsi="Arial" w:cs="Arial"/>
          <w:sz w:val="20"/>
          <w:szCs w:val="20"/>
        </w:rPr>
        <w:t xml:space="preserve">ena </w:t>
      </w:r>
      <w:r w:rsidR="000362CF" w:rsidRPr="00457DEC">
        <w:rPr>
          <w:rFonts w:ascii="Arial" w:hAnsi="Arial" w:cs="Arial"/>
          <w:sz w:val="20"/>
          <w:szCs w:val="20"/>
        </w:rPr>
        <w:t>ponu</w:t>
      </w:r>
      <w:r w:rsidR="00925C05" w:rsidRPr="00457DEC">
        <w:rPr>
          <w:rFonts w:ascii="Arial" w:hAnsi="Arial" w:cs="Arial"/>
          <w:sz w:val="20"/>
          <w:szCs w:val="20"/>
        </w:rPr>
        <w:t>d</w:t>
      </w:r>
      <w:r w:rsidR="000362CF" w:rsidRPr="00457DEC">
        <w:rPr>
          <w:rFonts w:ascii="Arial" w:hAnsi="Arial" w:cs="Arial"/>
          <w:sz w:val="20"/>
          <w:szCs w:val="20"/>
        </w:rPr>
        <w:t>ba</w:t>
      </w:r>
      <w:r w:rsidRPr="00457DEC">
        <w:rPr>
          <w:rFonts w:ascii="Arial" w:hAnsi="Arial" w:cs="Arial"/>
          <w:sz w:val="20"/>
          <w:szCs w:val="20"/>
        </w:rPr>
        <w:t xml:space="preserve">. Dokumentacija </w:t>
      </w:r>
      <w:r w:rsidR="00974761" w:rsidRPr="00457DEC">
        <w:rPr>
          <w:rFonts w:ascii="Arial" w:hAnsi="Arial" w:cs="Arial"/>
          <w:sz w:val="20"/>
          <w:szCs w:val="20"/>
        </w:rPr>
        <w:t xml:space="preserve">v zvezi z oddajo in izvedbo </w:t>
      </w:r>
      <w:r w:rsidRPr="00457DEC">
        <w:rPr>
          <w:rFonts w:ascii="Arial" w:hAnsi="Arial" w:cs="Arial"/>
          <w:sz w:val="20"/>
          <w:szCs w:val="20"/>
        </w:rPr>
        <w:t>javnega naročila, se predloži ob oddaji zahtevka</w:t>
      </w:r>
      <w:r w:rsidR="005D4029" w:rsidRPr="00457DEC">
        <w:rPr>
          <w:rFonts w:ascii="Arial" w:hAnsi="Arial" w:cs="Arial"/>
          <w:sz w:val="20"/>
          <w:szCs w:val="20"/>
        </w:rPr>
        <w:t xml:space="preserve"> za izplačilo sredstev</w:t>
      </w:r>
      <w:r w:rsidRPr="00457DEC">
        <w:rPr>
          <w:rFonts w:ascii="Arial" w:hAnsi="Arial" w:cs="Arial"/>
          <w:sz w:val="20"/>
          <w:szCs w:val="20"/>
        </w:rPr>
        <w:t>.</w:t>
      </w:r>
    </w:p>
    <w:p w14:paraId="6719EF23" w14:textId="77777777" w:rsidR="00D35F61" w:rsidRPr="00457DEC" w:rsidRDefault="00D35F61" w:rsidP="00526248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8F803C1" w14:textId="77777777" w:rsidR="002A1DA8" w:rsidRPr="00457DEC" w:rsidRDefault="00534B70" w:rsidP="002A1DA8">
      <w:pPr>
        <w:numPr>
          <w:ilvl w:val="0"/>
          <w:numId w:val="24"/>
        </w:numPr>
        <w:tabs>
          <w:tab w:val="clear" w:pos="1440"/>
          <w:tab w:val="num" w:pos="142"/>
        </w:tabs>
        <w:spacing w:line="288" w:lineRule="auto"/>
        <w:ind w:left="142" w:hanging="142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57DEC">
        <w:rPr>
          <w:rFonts w:ascii="Arial" w:hAnsi="Arial" w:cs="Arial"/>
          <w:b/>
          <w:bCs/>
          <w:sz w:val="20"/>
          <w:szCs w:val="20"/>
        </w:rPr>
        <w:t>Računi in predračuni za stroške storitev zunanjih izvajalcev</w:t>
      </w:r>
      <w:r w:rsidR="00526248" w:rsidRPr="00457DEC">
        <w:rPr>
          <w:rFonts w:ascii="Arial" w:hAnsi="Arial" w:cs="Arial"/>
          <w:b/>
          <w:bCs/>
          <w:sz w:val="20"/>
          <w:szCs w:val="20"/>
        </w:rPr>
        <w:t xml:space="preserve"> iz točke 5.5 javnega razpisa</w:t>
      </w:r>
      <w:r w:rsidR="002A1DA8" w:rsidRPr="00457DEC">
        <w:rPr>
          <w:rFonts w:ascii="Arial" w:hAnsi="Arial" w:cs="Arial"/>
          <w:b/>
          <w:bCs/>
          <w:sz w:val="20"/>
          <w:szCs w:val="20"/>
        </w:rPr>
        <w:t xml:space="preserve">, če jih vlagatelj uveljavlja. </w:t>
      </w:r>
    </w:p>
    <w:p w14:paraId="0DB4EE7D" w14:textId="77777777" w:rsidR="006B66A9" w:rsidRPr="00457DEC" w:rsidRDefault="006B66A9" w:rsidP="003B4B3C">
      <w:pPr>
        <w:spacing w:line="260" w:lineRule="atLeast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12DF00C" w14:textId="77777777" w:rsidR="00661673" w:rsidRPr="00457DEC" w:rsidRDefault="00661673" w:rsidP="003B4B3C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A5EF6DF" w14:textId="77777777" w:rsidR="00661673" w:rsidRPr="00457DEC" w:rsidRDefault="00661673" w:rsidP="003B4B3C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8317BE3" w14:textId="77777777" w:rsidR="00661673" w:rsidRPr="00457DEC" w:rsidRDefault="00661673" w:rsidP="003B4B3C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7775494" w14:textId="77777777" w:rsidR="00895BAD" w:rsidRPr="00457DEC" w:rsidRDefault="00895BAD" w:rsidP="003B4B3C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7F489E2" w14:textId="77777777" w:rsidR="00145DC6" w:rsidRPr="00457DEC" w:rsidRDefault="00145DC6" w:rsidP="003B4B3C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B5A6DF5" w14:textId="77777777" w:rsidR="00145DC6" w:rsidRPr="00457DEC" w:rsidRDefault="00145DC6" w:rsidP="003B4B3C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7391516" w14:textId="77777777" w:rsidR="00145DC6" w:rsidRPr="00457DEC" w:rsidRDefault="00145DC6" w:rsidP="003B4B3C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3EAD8F6" w14:textId="77777777" w:rsidR="00145DC6" w:rsidRPr="00457DEC" w:rsidRDefault="00145DC6" w:rsidP="003B4B3C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3924BD4" w14:textId="77777777" w:rsidR="00145DC6" w:rsidRPr="00457DEC" w:rsidRDefault="00145DC6" w:rsidP="003B4B3C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9FA6B55" w14:textId="77777777" w:rsidR="00145DC6" w:rsidRPr="00457DEC" w:rsidRDefault="00145DC6" w:rsidP="003B4B3C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6F46F6C" w14:textId="77777777" w:rsidR="00A3006C" w:rsidRDefault="00A3006C" w:rsidP="003B4B3C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AB37106" w14:textId="77777777" w:rsidR="004B4658" w:rsidRPr="00457DEC" w:rsidRDefault="004B4658" w:rsidP="003B4B3C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A637062" w14:textId="77777777" w:rsidR="00145DC6" w:rsidRPr="00457DEC" w:rsidRDefault="00145DC6" w:rsidP="003B4B3C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3DB13AD" w14:textId="77777777" w:rsidR="00CD1947" w:rsidRPr="00457DEC" w:rsidRDefault="00CD1947" w:rsidP="003B4B3C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368EB6E7" w14:textId="6DFA4491" w:rsidR="006B66A9" w:rsidRPr="00457DEC" w:rsidRDefault="00BE2D26" w:rsidP="003B4B3C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457DEC">
        <w:rPr>
          <w:rFonts w:ascii="Arial" w:hAnsi="Arial" w:cs="Arial"/>
          <w:b/>
          <w:bCs/>
          <w:sz w:val="20"/>
          <w:szCs w:val="20"/>
        </w:rPr>
        <w:br w:type="page"/>
      </w:r>
    </w:p>
    <w:p w14:paraId="1C0B9ADB" w14:textId="30A86597" w:rsidR="001518EC" w:rsidRPr="00457DEC" w:rsidRDefault="002B1D34" w:rsidP="002B1D34">
      <w:pPr>
        <w:contextualSpacing/>
        <w:rPr>
          <w:rFonts w:ascii="Arial" w:hAnsi="Arial" w:cs="Arial"/>
          <w:b/>
          <w:bCs/>
          <w:u w:val="single"/>
        </w:rPr>
      </w:pPr>
      <w:r w:rsidRPr="00457DEC">
        <w:rPr>
          <w:rFonts w:ascii="Arial" w:hAnsi="Arial" w:cs="Arial"/>
          <w:b/>
          <w:bCs/>
          <w:u w:val="single"/>
        </w:rPr>
        <w:lastRenderedPageBreak/>
        <w:t>Priloga</w:t>
      </w:r>
      <w:r w:rsidR="00B93D1C" w:rsidRPr="00457DEC">
        <w:rPr>
          <w:rFonts w:ascii="Arial" w:hAnsi="Arial" w:cs="Arial"/>
          <w:b/>
          <w:bCs/>
          <w:u w:val="single"/>
        </w:rPr>
        <w:t xml:space="preserve"> </w:t>
      </w:r>
      <w:r w:rsidR="00EB55A8">
        <w:rPr>
          <w:rFonts w:ascii="Arial" w:hAnsi="Arial" w:cs="Arial"/>
          <w:b/>
          <w:bCs/>
          <w:u w:val="single"/>
        </w:rPr>
        <w:t>7</w:t>
      </w:r>
      <w:r w:rsidRPr="00457DEC">
        <w:rPr>
          <w:rFonts w:ascii="Arial" w:hAnsi="Arial" w:cs="Arial"/>
          <w:b/>
          <w:bCs/>
          <w:u w:val="single"/>
        </w:rPr>
        <w:t>: Podrobnejši opis operacije</w:t>
      </w:r>
    </w:p>
    <w:p w14:paraId="04407C5C" w14:textId="77777777" w:rsidR="00661673" w:rsidRPr="00457DEC" w:rsidRDefault="00661673" w:rsidP="002B1D34">
      <w:pPr>
        <w:contextualSpacing/>
        <w:rPr>
          <w:rFonts w:ascii="Arial" w:hAnsi="Arial" w:cs="Arial"/>
          <w:b/>
          <w:bCs/>
        </w:rPr>
      </w:pPr>
    </w:p>
    <w:p w14:paraId="38EF7CC3" w14:textId="77777777" w:rsidR="00B4154F" w:rsidRPr="00457DEC" w:rsidRDefault="002B1D34" w:rsidP="00B4154F">
      <w:pPr>
        <w:contextualSpacing/>
        <w:rPr>
          <w:rFonts w:ascii="Arial" w:hAnsi="Arial" w:cs="Arial"/>
          <w:bCs/>
          <w:sz w:val="20"/>
          <w:szCs w:val="20"/>
        </w:rPr>
      </w:pPr>
      <w:r w:rsidRPr="00457DEC">
        <w:rPr>
          <w:rFonts w:ascii="Arial" w:hAnsi="Arial" w:cs="Arial"/>
          <w:bCs/>
          <w:sz w:val="20"/>
          <w:szCs w:val="20"/>
        </w:rPr>
        <w:t>V podrobnejšem opisu operacije mora biti opredeljeno:</w:t>
      </w:r>
    </w:p>
    <w:p w14:paraId="5692062D" w14:textId="77777777" w:rsidR="00B4154F" w:rsidRPr="00457DEC" w:rsidRDefault="00B4154F" w:rsidP="00FC6075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3B03D52C" w14:textId="474E2DF1" w:rsidR="002B1D34" w:rsidRPr="00457DEC" w:rsidRDefault="00EB55A8" w:rsidP="00FC6075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145DC6" w:rsidRPr="00457DEC">
        <w:rPr>
          <w:rFonts w:ascii="Arial" w:hAnsi="Arial" w:cs="Arial"/>
          <w:b/>
          <w:bCs/>
          <w:sz w:val="20"/>
          <w:szCs w:val="20"/>
        </w:rPr>
        <w:t>.</w:t>
      </w:r>
      <w:r w:rsidR="00B4154F" w:rsidRPr="00457DEC">
        <w:rPr>
          <w:rFonts w:ascii="Arial" w:hAnsi="Arial" w:cs="Arial"/>
          <w:b/>
          <w:bCs/>
          <w:sz w:val="20"/>
          <w:szCs w:val="20"/>
        </w:rPr>
        <w:t>1 Opis rezultatov</w:t>
      </w:r>
      <w:r w:rsidR="002B1D34" w:rsidRPr="00457DEC">
        <w:rPr>
          <w:rFonts w:ascii="Arial" w:hAnsi="Arial" w:cs="Arial"/>
          <w:b/>
          <w:bCs/>
          <w:sz w:val="20"/>
          <w:szCs w:val="20"/>
        </w:rPr>
        <w:t xml:space="preserve"> operacije in koristi za območje</w:t>
      </w:r>
      <w:r w:rsidR="00B4154F" w:rsidRPr="00457DEC">
        <w:rPr>
          <w:rFonts w:ascii="Arial" w:hAnsi="Arial" w:cs="Arial"/>
          <w:b/>
          <w:bCs/>
          <w:sz w:val="20"/>
          <w:szCs w:val="20"/>
        </w:rPr>
        <w:t xml:space="preserve">, </w:t>
      </w:r>
      <w:r w:rsidR="00B4154F" w:rsidRPr="00457DEC">
        <w:rPr>
          <w:rFonts w:ascii="Arial" w:hAnsi="Arial" w:cs="Arial"/>
          <w:bCs/>
          <w:sz w:val="20"/>
          <w:szCs w:val="20"/>
        </w:rPr>
        <w:t xml:space="preserve">v skladu </w:t>
      </w:r>
      <w:r w:rsidR="00E80E61">
        <w:rPr>
          <w:rFonts w:ascii="Arial" w:hAnsi="Arial" w:cs="Arial"/>
          <w:bCs/>
          <w:sz w:val="20"/>
          <w:szCs w:val="20"/>
        </w:rPr>
        <w:t>z devetim odstavkom 36. člena uredbe CLLD</w:t>
      </w:r>
    </w:p>
    <w:p w14:paraId="1D15D73F" w14:textId="77777777" w:rsidR="00B4154F" w:rsidRPr="00457DEC" w:rsidRDefault="00B4154F" w:rsidP="00FC6075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9EF52B1" w14:textId="77777777" w:rsidR="00B93D1C" w:rsidRPr="00457DEC" w:rsidRDefault="00B93D1C" w:rsidP="00FC6075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ECEADAF" w14:textId="1D455975" w:rsidR="00B4154F" w:rsidRDefault="00EB55A8" w:rsidP="00FC6075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145DC6" w:rsidRPr="00457DEC">
        <w:rPr>
          <w:rFonts w:ascii="Arial" w:hAnsi="Arial" w:cs="Arial"/>
          <w:b/>
          <w:bCs/>
          <w:sz w:val="20"/>
          <w:szCs w:val="20"/>
        </w:rPr>
        <w:t>.</w:t>
      </w:r>
      <w:r w:rsidR="00B4154F" w:rsidRPr="00457DEC">
        <w:rPr>
          <w:rFonts w:ascii="Arial" w:hAnsi="Arial" w:cs="Arial"/>
          <w:b/>
          <w:bCs/>
          <w:sz w:val="20"/>
          <w:szCs w:val="20"/>
        </w:rPr>
        <w:t>2 Opis načina razširjanja informacij o rezultatih in dosežkih operacije in opis načina seznanjanja prebivalcev območja LAS z njimi</w:t>
      </w:r>
      <w:r w:rsidR="00526248" w:rsidRPr="00457DEC">
        <w:rPr>
          <w:rFonts w:ascii="Arial" w:hAnsi="Arial" w:cs="Arial"/>
          <w:b/>
          <w:bCs/>
          <w:sz w:val="20"/>
          <w:szCs w:val="20"/>
        </w:rPr>
        <w:t xml:space="preserve">, </w:t>
      </w:r>
      <w:r w:rsidR="00526248" w:rsidRPr="00457DEC">
        <w:rPr>
          <w:rFonts w:ascii="Arial" w:hAnsi="Arial" w:cs="Arial"/>
          <w:bCs/>
          <w:sz w:val="20"/>
          <w:szCs w:val="20"/>
        </w:rPr>
        <w:t xml:space="preserve">v skladu </w:t>
      </w:r>
      <w:r w:rsidR="00E80E61">
        <w:rPr>
          <w:rFonts w:ascii="Arial" w:hAnsi="Arial" w:cs="Arial"/>
          <w:bCs/>
          <w:sz w:val="20"/>
          <w:szCs w:val="20"/>
        </w:rPr>
        <w:t>z dvanajstim odstavkom 36. člena uredbe CLLD</w:t>
      </w:r>
    </w:p>
    <w:p w14:paraId="14DD11CC" w14:textId="77777777" w:rsidR="00E80E61" w:rsidRPr="00457DEC" w:rsidRDefault="00E80E61" w:rsidP="00FC6075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39E9F4BB" w14:textId="77777777" w:rsidR="00B4154F" w:rsidRPr="00457DEC" w:rsidRDefault="00B4154F" w:rsidP="00FC6075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F5E81D3" w14:textId="06E20212" w:rsidR="002B1D34" w:rsidRPr="00457DEC" w:rsidRDefault="00EB55A8" w:rsidP="00FC6075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145DC6" w:rsidRPr="00457DEC">
        <w:rPr>
          <w:rFonts w:ascii="Arial" w:hAnsi="Arial" w:cs="Arial"/>
          <w:b/>
          <w:bCs/>
          <w:sz w:val="20"/>
          <w:szCs w:val="20"/>
        </w:rPr>
        <w:t>.3</w:t>
      </w:r>
      <w:r w:rsidR="00B4154F" w:rsidRPr="00457DEC">
        <w:rPr>
          <w:rFonts w:ascii="Arial" w:hAnsi="Arial" w:cs="Arial"/>
          <w:b/>
          <w:bCs/>
          <w:sz w:val="20"/>
          <w:szCs w:val="20"/>
        </w:rPr>
        <w:t xml:space="preserve"> V</w:t>
      </w:r>
      <w:r w:rsidR="002B1D34" w:rsidRPr="00457DEC">
        <w:rPr>
          <w:rFonts w:ascii="Arial" w:hAnsi="Arial" w:cs="Arial"/>
          <w:b/>
          <w:bCs/>
          <w:sz w:val="20"/>
          <w:szCs w:val="20"/>
        </w:rPr>
        <w:t xml:space="preserve"> kolikor je predmet podpore operacija, ki se lahko izvede v okviru glavnega ukrepa, mora biti utemeljena dodana vredn</w:t>
      </w:r>
      <w:r w:rsidR="00B4154F" w:rsidRPr="00457DEC">
        <w:rPr>
          <w:rFonts w:ascii="Arial" w:hAnsi="Arial" w:cs="Arial"/>
          <w:b/>
          <w:bCs/>
          <w:sz w:val="20"/>
          <w:szCs w:val="20"/>
        </w:rPr>
        <w:t>o</w:t>
      </w:r>
      <w:r w:rsidR="002B1D34" w:rsidRPr="00457DEC">
        <w:rPr>
          <w:rFonts w:ascii="Arial" w:hAnsi="Arial" w:cs="Arial"/>
          <w:b/>
          <w:bCs/>
          <w:sz w:val="20"/>
          <w:szCs w:val="20"/>
        </w:rPr>
        <w:t xml:space="preserve">st operacije, kot so skupni interes, skupina upravičencev, </w:t>
      </w:r>
      <w:r w:rsidR="00B4154F" w:rsidRPr="00457DEC">
        <w:rPr>
          <w:rFonts w:ascii="Arial" w:hAnsi="Arial" w:cs="Arial"/>
          <w:b/>
          <w:bCs/>
          <w:sz w:val="20"/>
          <w:szCs w:val="20"/>
        </w:rPr>
        <w:t>d</w:t>
      </w:r>
      <w:r w:rsidR="002B1D34" w:rsidRPr="00457DEC">
        <w:rPr>
          <w:rFonts w:ascii="Arial" w:hAnsi="Arial" w:cs="Arial"/>
          <w:b/>
          <w:bCs/>
          <w:sz w:val="20"/>
          <w:szCs w:val="20"/>
        </w:rPr>
        <w:t>ostop javnosti do rezultatov operacije, inovativne značilnosti operacije na lokalni ravni, razpoložljivost proračuna ali integrirane operacije</w:t>
      </w:r>
      <w:r w:rsidR="00526248" w:rsidRPr="00457DEC">
        <w:rPr>
          <w:rFonts w:ascii="Arial" w:hAnsi="Arial" w:cs="Arial"/>
          <w:b/>
          <w:bCs/>
          <w:sz w:val="20"/>
          <w:szCs w:val="20"/>
        </w:rPr>
        <w:t xml:space="preserve">, </w:t>
      </w:r>
      <w:r w:rsidR="008C489C">
        <w:rPr>
          <w:rFonts w:ascii="Arial" w:hAnsi="Arial" w:cs="Arial"/>
          <w:bCs/>
          <w:sz w:val="20"/>
          <w:szCs w:val="20"/>
        </w:rPr>
        <w:t>v skladu s prvim odstavkom 60. člena Uredbe CLLD</w:t>
      </w:r>
    </w:p>
    <w:p w14:paraId="47A757F7" w14:textId="77777777" w:rsidR="002B1D34" w:rsidRPr="00457DEC" w:rsidRDefault="002B1D34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9E6702D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186A5933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42ECADE7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CD84F7D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16E1658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575C270D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5530BF2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5DFDFDCE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3FEBF32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EF9C892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1F902FA1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97FFBDE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DEE5F52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CCBA760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BE0FEDE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19E6130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40366C5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18A88FA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AB5D0DC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5C1A7371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DCBA8FD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91EE42E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1246C57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D5CFED9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3A9C259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4291848F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3972C93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996004F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4A96A8AC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10D19D63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548F9CB4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47B9902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4A99F9E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A5D4B95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18299582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E5951CE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13A3FA72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14CB9A25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1E52FCB" w14:textId="352563CA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672129F" w14:textId="77777777" w:rsidR="00094895" w:rsidRPr="00457DEC" w:rsidRDefault="00094895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0675AFC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81A4008" w14:textId="77777777" w:rsidR="00145DC6" w:rsidRPr="00457DEC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5C841922" w14:textId="0B7E8C2A" w:rsidR="00850AE6" w:rsidRPr="00F27B14" w:rsidRDefault="00850AE6" w:rsidP="00EE7C67">
      <w:pPr>
        <w:rPr>
          <w:rFonts w:ascii="Arial" w:eastAsia="Batang" w:hAnsi="Arial" w:cs="Arial"/>
          <w:b/>
          <w:u w:val="single"/>
        </w:rPr>
      </w:pPr>
      <w:r w:rsidRPr="00F27B14">
        <w:rPr>
          <w:rFonts w:ascii="Arial" w:eastAsia="Batang" w:hAnsi="Arial" w:cs="Arial"/>
          <w:b/>
          <w:u w:val="single"/>
        </w:rPr>
        <w:t xml:space="preserve">Priloga </w:t>
      </w:r>
      <w:r w:rsidR="00EB55A8">
        <w:rPr>
          <w:rFonts w:ascii="Arial" w:eastAsia="Batang" w:hAnsi="Arial" w:cs="Arial"/>
          <w:b/>
          <w:u w:val="single"/>
        </w:rPr>
        <w:t>8</w:t>
      </w:r>
      <w:r w:rsidRPr="00F27B14">
        <w:rPr>
          <w:rFonts w:ascii="Arial" w:eastAsia="Batang" w:hAnsi="Arial" w:cs="Arial"/>
          <w:b/>
          <w:u w:val="single"/>
        </w:rPr>
        <w:t xml:space="preserve">: </w:t>
      </w:r>
      <w:r w:rsidRPr="00F27B14">
        <w:rPr>
          <w:rFonts w:ascii="Arial" w:eastAsia="Batang" w:hAnsi="Arial" w:cs="Arial"/>
          <w:b/>
          <w:bCs/>
          <w:u w:val="single"/>
        </w:rPr>
        <w:t>Izjava upravičenca ali je zavezanec/naročnik po ZJN-3</w:t>
      </w:r>
    </w:p>
    <w:p w14:paraId="52C51A12" w14:textId="77777777" w:rsidR="00850AE6" w:rsidRPr="00EB55A8" w:rsidRDefault="00850AE6" w:rsidP="00850A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4FA4A920" w14:textId="10D3D617" w:rsidR="00F27B14" w:rsidRDefault="00F27B14" w:rsidP="00EE7C67">
      <w:pPr>
        <w:jc w:val="both"/>
        <w:rPr>
          <w:rFonts w:ascii="Arial" w:hAnsi="Arial" w:cs="Arial"/>
          <w:bCs/>
          <w:sz w:val="20"/>
        </w:rPr>
      </w:pPr>
      <w:r w:rsidRPr="00EB55A8">
        <w:rPr>
          <w:rFonts w:ascii="Arial" w:hAnsi="Arial" w:cs="Arial"/>
          <w:bCs/>
          <w:sz w:val="20"/>
        </w:rPr>
        <w:t>Izjava vseh upravičencev</w:t>
      </w:r>
      <w:r w:rsidRPr="00457DEC">
        <w:rPr>
          <w:rFonts w:ascii="Arial" w:hAnsi="Arial" w:cs="Arial"/>
          <w:bCs/>
          <w:sz w:val="20"/>
        </w:rPr>
        <w:t xml:space="preserve"> glede zavezan</w:t>
      </w:r>
      <w:r w:rsidR="00A164FB">
        <w:rPr>
          <w:rFonts w:ascii="Arial" w:hAnsi="Arial" w:cs="Arial"/>
          <w:bCs/>
          <w:sz w:val="20"/>
        </w:rPr>
        <w:t>osti</w:t>
      </w:r>
      <w:r w:rsidRPr="00457DEC">
        <w:rPr>
          <w:rFonts w:ascii="Arial" w:hAnsi="Arial" w:cs="Arial"/>
          <w:bCs/>
          <w:sz w:val="20"/>
        </w:rPr>
        <w:t xml:space="preserve"> v skladu z zakonom, ki ureja javno naročanje.</w:t>
      </w:r>
    </w:p>
    <w:p w14:paraId="1F2CF4C7" w14:textId="77777777" w:rsidR="00F27B14" w:rsidRDefault="00F27B14" w:rsidP="00850A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1AB738AF" w14:textId="77777777" w:rsidR="00F27B14" w:rsidRDefault="00F27B14" w:rsidP="00850A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02064282" w14:textId="77777777" w:rsidR="00F27B14" w:rsidRDefault="00F27B14" w:rsidP="00850A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453219CB" w14:textId="77777777" w:rsidR="00F27B14" w:rsidRDefault="00F27B14" w:rsidP="00850A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2E144CCD" w14:textId="77777777" w:rsidR="00F27B14" w:rsidRDefault="00F27B14" w:rsidP="00850A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1DA43AF1" w14:textId="77777777" w:rsidR="00F27B14" w:rsidRPr="00457DEC" w:rsidRDefault="00F27B14" w:rsidP="00F27B14">
      <w:pPr>
        <w:pStyle w:val="Naslov8"/>
        <w:ind w:left="0"/>
        <w:contextualSpacing/>
        <w:rPr>
          <w:rFonts w:ascii="Arial" w:hAnsi="Arial" w:cs="Arial"/>
          <w:b w:val="0"/>
          <w:i/>
        </w:rPr>
      </w:pPr>
      <w:r w:rsidRPr="00457DEC">
        <w:rPr>
          <w:rFonts w:ascii="Arial" w:hAnsi="Arial" w:cs="Arial"/>
        </w:rPr>
        <w:t>IZJAVA</w:t>
      </w:r>
    </w:p>
    <w:p w14:paraId="4075F4A3" w14:textId="77777777" w:rsidR="00F27B14" w:rsidRPr="00457DEC" w:rsidRDefault="00F27B14" w:rsidP="00F27B14">
      <w:pPr>
        <w:contextualSpacing/>
        <w:rPr>
          <w:rFonts w:ascii="Arial" w:hAnsi="Arial" w:cs="Arial"/>
          <w:sz w:val="20"/>
          <w:szCs w:val="20"/>
        </w:rPr>
      </w:pPr>
    </w:p>
    <w:p w14:paraId="0836D6D4" w14:textId="26CC0AD1" w:rsidR="00F27B14" w:rsidRPr="00457DEC" w:rsidRDefault="00F27B14" w:rsidP="00F27B14">
      <w:pPr>
        <w:autoSpaceDE w:val="0"/>
        <w:autoSpaceDN w:val="0"/>
        <w:adjustRightInd w:val="0"/>
        <w:spacing w:line="288" w:lineRule="auto"/>
        <w:ind w:right="499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457DEC">
        <w:rPr>
          <w:rFonts w:ascii="Arial" w:hAnsi="Arial" w:cs="Arial"/>
          <w:sz w:val="20"/>
          <w:szCs w:val="20"/>
        </w:rPr>
        <w:t>Naziv upravičenca:____________________________________________________________</w:t>
      </w:r>
    </w:p>
    <w:p w14:paraId="3ADC2CAD" w14:textId="77777777" w:rsidR="00F27B14" w:rsidRPr="00457DEC" w:rsidRDefault="00F27B14" w:rsidP="00F27B14">
      <w:pPr>
        <w:autoSpaceDE w:val="0"/>
        <w:autoSpaceDN w:val="0"/>
        <w:adjustRightInd w:val="0"/>
        <w:spacing w:line="288" w:lineRule="auto"/>
        <w:ind w:right="499"/>
        <w:contextualSpacing/>
        <w:jc w:val="both"/>
        <w:outlineLvl w:val="0"/>
        <w:rPr>
          <w:rFonts w:ascii="Arial" w:hAnsi="Arial"/>
          <w:szCs w:val="20"/>
        </w:rPr>
      </w:pPr>
    </w:p>
    <w:p w14:paraId="2BAAC263" w14:textId="41F023E5" w:rsidR="00F27B14" w:rsidRPr="00457DEC" w:rsidRDefault="00F27B14" w:rsidP="00F27B14">
      <w:pPr>
        <w:pStyle w:val="Telobesedila210"/>
        <w:spacing w:line="288" w:lineRule="auto"/>
        <w:ind w:right="499"/>
        <w:contextualSpacing/>
        <w:rPr>
          <w:rFonts w:cs="Arial"/>
          <w:sz w:val="20"/>
          <w:lang w:eastAsia="sl-SI"/>
        </w:rPr>
      </w:pPr>
      <w:r w:rsidRPr="00457DEC">
        <w:rPr>
          <w:rFonts w:cs="Arial"/>
          <w:sz w:val="20"/>
          <w:lang w:eastAsia="sl-SI"/>
        </w:rPr>
        <w:t>Naslov upravičenca:__________________________________________________________</w:t>
      </w:r>
      <w:r w:rsidR="00EE7C67">
        <w:rPr>
          <w:rFonts w:cs="Arial"/>
          <w:sz w:val="20"/>
          <w:lang w:eastAsia="sl-SI"/>
        </w:rPr>
        <w:t>_</w:t>
      </w:r>
    </w:p>
    <w:p w14:paraId="50F02C20" w14:textId="77777777" w:rsidR="00F27B14" w:rsidRPr="00457DEC" w:rsidRDefault="00F27B14" w:rsidP="00F27B14">
      <w:pPr>
        <w:pStyle w:val="Telobesedila210"/>
        <w:spacing w:line="288" w:lineRule="auto"/>
        <w:ind w:right="499"/>
        <w:contextualSpacing/>
        <w:rPr>
          <w:rFonts w:cs="Arial"/>
          <w:sz w:val="20"/>
          <w:lang w:eastAsia="sl-SI"/>
        </w:rPr>
      </w:pPr>
    </w:p>
    <w:p w14:paraId="28D9B180" w14:textId="77777777" w:rsidR="00F27B14" w:rsidRPr="00457DEC" w:rsidRDefault="00F27B14" w:rsidP="00F27B14">
      <w:pPr>
        <w:pStyle w:val="Telobesedila210"/>
        <w:spacing w:line="360" w:lineRule="auto"/>
        <w:ind w:right="497"/>
        <w:contextualSpacing/>
        <w:rPr>
          <w:rFonts w:cs="Arial"/>
          <w:sz w:val="20"/>
          <w:lang w:eastAsia="sl-SI"/>
        </w:rPr>
      </w:pPr>
    </w:p>
    <w:p w14:paraId="427B483A" w14:textId="77777777" w:rsidR="00F27B14" w:rsidRPr="00457DEC" w:rsidRDefault="00F27B14" w:rsidP="00723EF6">
      <w:pPr>
        <w:pStyle w:val="Telobesedila210"/>
        <w:spacing w:line="360" w:lineRule="auto"/>
        <w:ind w:right="497"/>
        <w:contextualSpacing/>
        <w:jc w:val="center"/>
        <w:rPr>
          <w:rFonts w:cs="Arial"/>
          <w:sz w:val="20"/>
        </w:rPr>
      </w:pPr>
      <w:r w:rsidRPr="00457DEC">
        <w:rPr>
          <w:rFonts w:cs="Arial"/>
          <w:sz w:val="20"/>
          <w:lang w:eastAsia="sl-SI"/>
        </w:rPr>
        <w:t>izjavljam, da</w:t>
      </w:r>
    </w:p>
    <w:p w14:paraId="5BD32CF6" w14:textId="77777777" w:rsidR="00F27B14" w:rsidRDefault="00F27B14" w:rsidP="00850A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06844DD8" w14:textId="77777777" w:rsidR="00723EF6" w:rsidRDefault="00F27B14" w:rsidP="00F27B14">
      <w:pPr>
        <w:pStyle w:val="Telobesedila210"/>
        <w:spacing w:line="360" w:lineRule="auto"/>
        <w:ind w:right="497"/>
        <w:contextualSpacing/>
        <w:jc w:val="center"/>
        <w:rPr>
          <w:rFonts w:cs="Arial"/>
          <w:b/>
          <w:sz w:val="20"/>
        </w:rPr>
      </w:pPr>
      <w:r w:rsidRPr="00457DEC">
        <w:rPr>
          <w:rFonts w:cs="Arial"/>
          <w:b/>
          <w:sz w:val="20"/>
        </w:rPr>
        <w:t>SEM</w:t>
      </w:r>
      <w:r w:rsidR="00723EF6">
        <w:rPr>
          <w:rFonts w:cs="Arial"/>
          <w:b/>
          <w:sz w:val="20"/>
        </w:rPr>
        <w:t xml:space="preserve">  </w:t>
      </w:r>
      <w:r w:rsidRPr="00457DEC">
        <w:rPr>
          <w:rFonts w:cs="Arial"/>
          <w:b/>
          <w:sz w:val="20"/>
        </w:rPr>
        <w:t xml:space="preserve"> / </w:t>
      </w:r>
      <w:r w:rsidR="00723EF6">
        <w:rPr>
          <w:rFonts w:cs="Arial"/>
          <w:b/>
          <w:sz w:val="20"/>
        </w:rPr>
        <w:t xml:space="preserve">  </w:t>
      </w:r>
      <w:r w:rsidRPr="00457DEC">
        <w:rPr>
          <w:rFonts w:cs="Arial"/>
          <w:b/>
          <w:sz w:val="20"/>
        </w:rPr>
        <w:t>NISEM</w:t>
      </w:r>
      <w:r w:rsidR="003112BC">
        <w:rPr>
          <w:rFonts w:cs="Arial"/>
          <w:b/>
          <w:sz w:val="20"/>
        </w:rPr>
        <w:t xml:space="preserve"> </w:t>
      </w:r>
    </w:p>
    <w:p w14:paraId="6A0B3129" w14:textId="1CAAFDD6" w:rsidR="00F27B14" w:rsidRPr="00457DEC" w:rsidRDefault="003112BC" w:rsidP="00F27B14">
      <w:pPr>
        <w:pStyle w:val="Telobesedila210"/>
        <w:spacing w:line="360" w:lineRule="auto"/>
        <w:ind w:right="497"/>
        <w:contextualSpacing/>
        <w:jc w:val="center"/>
        <w:rPr>
          <w:rFonts w:cs="Arial"/>
          <w:b/>
          <w:sz w:val="20"/>
        </w:rPr>
      </w:pPr>
      <w:r w:rsidRPr="00723EF6">
        <w:rPr>
          <w:rFonts w:cs="Arial"/>
          <w:sz w:val="20"/>
        </w:rPr>
        <w:t>(ustrezno obkrožiti)</w:t>
      </w:r>
    </w:p>
    <w:p w14:paraId="4F70C710" w14:textId="77777777" w:rsidR="00F27B14" w:rsidRDefault="00F27B14" w:rsidP="00850A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349187A8" w14:textId="77777777" w:rsidR="00F27B14" w:rsidRDefault="00F27B14" w:rsidP="00850A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73C1ACFA" w14:textId="77777777" w:rsidR="00F27B14" w:rsidRPr="00457DEC" w:rsidRDefault="00F27B14" w:rsidP="00F27B14">
      <w:pPr>
        <w:pStyle w:val="Telobesedila210"/>
        <w:spacing w:line="360" w:lineRule="auto"/>
        <w:ind w:right="497"/>
        <w:contextualSpacing/>
        <w:rPr>
          <w:rFonts w:cs="Arial"/>
          <w:sz w:val="20"/>
        </w:rPr>
      </w:pPr>
    </w:p>
    <w:p w14:paraId="6815D6FF" w14:textId="71D81D1A" w:rsidR="00F27B14" w:rsidRPr="00457DEC" w:rsidRDefault="00F27B14" w:rsidP="00F27B14">
      <w:pPr>
        <w:pStyle w:val="Telobesedila210"/>
        <w:spacing w:line="360" w:lineRule="auto"/>
        <w:ind w:right="497"/>
        <w:contextualSpacing/>
        <w:rPr>
          <w:rFonts w:cs="Arial"/>
          <w:sz w:val="20"/>
        </w:rPr>
      </w:pPr>
      <w:r>
        <w:rPr>
          <w:rFonts w:cs="Arial"/>
          <w:sz w:val="20"/>
        </w:rPr>
        <w:t>n</w:t>
      </w:r>
      <w:r w:rsidR="003112BC">
        <w:rPr>
          <w:rFonts w:cs="Arial"/>
          <w:sz w:val="20"/>
        </w:rPr>
        <w:t>a</w:t>
      </w:r>
      <w:r w:rsidRPr="00457DEC">
        <w:rPr>
          <w:rFonts w:cs="Arial"/>
          <w:sz w:val="20"/>
        </w:rPr>
        <w:t>ročnik, kot ga določa Zakon o javnem naročanju (Uradni list RS, št. 91/15</w:t>
      </w:r>
      <w:r w:rsidR="000B50FA">
        <w:rPr>
          <w:rFonts w:cs="Arial"/>
          <w:sz w:val="20"/>
        </w:rPr>
        <w:t xml:space="preserve"> in 14/18</w:t>
      </w:r>
      <w:r w:rsidRPr="00457DEC">
        <w:rPr>
          <w:rFonts w:cs="Arial"/>
          <w:sz w:val="20"/>
        </w:rPr>
        <w:t>).</w:t>
      </w:r>
    </w:p>
    <w:p w14:paraId="4E0DFF83" w14:textId="77777777" w:rsidR="00F27B14" w:rsidRDefault="00F27B14" w:rsidP="00850A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0A10295F" w14:textId="77777777" w:rsidR="00F27B14" w:rsidRDefault="00F27B14" w:rsidP="00850A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4D7571EB" w14:textId="77777777" w:rsidR="00F27B14" w:rsidRDefault="00F27B14" w:rsidP="00850A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4878B598" w14:textId="77777777" w:rsidR="00723EF6" w:rsidRDefault="00723EF6" w:rsidP="00723EF6">
      <w:pPr>
        <w:contextualSpacing/>
        <w:rPr>
          <w:rFonts w:ascii="Arial" w:hAnsi="Arial" w:cs="Arial"/>
          <w:b/>
          <w:bCs/>
          <w:iCs/>
        </w:rPr>
      </w:pPr>
    </w:p>
    <w:p w14:paraId="59DB5159" w14:textId="77777777" w:rsidR="00723EF6" w:rsidRDefault="00723EF6" w:rsidP="00723EF6">
      <w:pPr>
        <w:contextualSpacing/>
        <w:rPr>
          <w:rFonts w:ascii="Arial" w:hAnsi="Arial" w:cs="Arial"/>
          <w:b/>
          <w:bCs/>
          <w:iCs/>
        </w:rPr>
      </w:pPr>
    </w:p>
    <w:p w14:paraId="4DCCA7F6" w14:textId="77777777" w:rsidR="00723EF6" w:rsidRDefault="00723EF6" w:rsidP="00723EF6">
      <w:pPr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V_________________, dne________________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457DEC">
        <w:rPr>
          <w:rFonts w:ascii="Arial" w:hAnsi="Arial" w:cs="Arial"/>
          <w:sz w:val="20"/>
          <w:szCs w:val="20"/>
        </w:rPr>
        <w:t>Ime in priimek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3F546009" w14:textId="77777777" w:rsidR="00723EF6" w:rsidRDefault="00723EF6" w:rsidP="00723EF6">
      <w:pPr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(tiskano):</w:t>
      </w:r>
    </w:p>
    <w:p w14:paraId="22F500AE" w14:textId="77777777" w:rsidR="00723EF6" w:rsidRDefault="00723EF6" w:rsidP="00723EF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2C27CAA9" w14:textId="77777777" w:rsidR="00723EF6" w:rsidRDefault="00723EF6" w:rsidP="00723EF6">
      <w:pPr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0D9678C2" w14:textId="77777777" w:rsidR="00723EF6" w:rsidRDefault="00723EF6" w:rsidP="00723EF6">
      <w:pPr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(podpis odgovorne osebe)</w:t>
      </w:r>
    </w:p>
    <w:p w14:paraId="60A36944" w14:textId="77777777" w:rsidR="00723EF6" w:rsidRDefault="00723EF6" w:rsidP="00723EF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780A37C8" w14:textId="77777777" w:rsidR="00723EF6" w:rsidRDefault="00723EF6" w:rsidP="00723EF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3B0AEAF1" w14:textId="77777777" w:rsidR="00723EF6" w:rsidRDefault="00723EF6" w:rsidP="00723EF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2CE3FFFC" w14:textId="77777777" w:rsidR="00723EF6" w:rsidRDefault="00723EF6" w:rsidP="00723EF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41E0379F" w14:textId="77777777" w:rsidR="00723EF6" w:rsidRDefault="00723EF6" w:rsidP="00723EF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51C296C4" w14:textId="77777777" w:rsidR="00723EF6" w:rsidRDefault="00723EF6" w:rsidP="00723EF6">
      <w:pPr>
        <w:ind w:left="3994" w:firstLine="2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žig</w:t>
      </w:r>
    </w:p>
    <w:p w14:paraId="311ECC66" w14:textId="77777777" w:rsidR="00723EF6" w:rsidRDefault="00723EF6" w:rsidP="00723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(v kolikor stranka posluje z </w:t>
      </w:r>
      <w:proofErr w:type="spellStart"/>
      <w:r>
        <w:rPr>
          <w:rFonts w:ascii="Arial" w:hAnsi="Arial" w:cs="Arial"/>
          <w:sz w:val="20"/>
          <w:szCs w:val="20"/>
        </w:rPr>
        <w:t>žiom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144AC760" w14:textId="77777777" w:rsidR="00F27B14" w:rsidRDefault="00F27B14" w:rsidP="00F27B14">
      <w:pPr>
        <w:jc w:val="both"/>
        <w:rPr>
          <w:rFonts w:ascii="Arial" w:hAnsi="Arial" w:cs="Arial"/>
          <w:sz w:val="20"/>
          <w:szCs w:val="20"/>
        </w:rPr>
      </w:pPr>
    </w:p>
    <w:p w14:paraId="13CF774F" w14:textId="77777777" w:rsidR="00F27B14" w:rsidRDefault="00F27B14" w:rsidP="00850A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1920C57A" w14:textId="77777777" w:rsidR="00F27B14" w:rsidRDefault="00F27B14" w:rsidP="00850A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290FE0C1" w14:textId="77777777" w:rsidR="00F27B14" w:rsidRPr="00457DEC" w:rsidRDefault="00F27B14" w:rsidP="00850AE6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2F2FACC0" w14:textId="77777777" w:rsidR="00B94AEA" w:rsidRDefault="00B94AEA" w:rsidP="00F27B14">
      <w:pPr>
        <w:ind w:left="1440"/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20AE465A" w14:textId="77777777" w:rsidR="00723EF6" w:rsidRDefault="00723EF6" w:rsidP="00F27B14">
      <w:pPr>
        <w:ind w:left="1440"/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58CDB09A" w14:textId="77777777" w:rsidR="00723EF6" w:rsidRDefault="00723EF6" w:rsidP="00F27B14">
      <w:pPr>
        <w:ind w:left="1440"/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CEFD7" w14:textId="77777777" w:rsidR="00723EF6" w:rsidRDefault="00723EF6" w:rsidP="00F27B14">
      <w:pPr>
        <w:ind w:left="1440"/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3389FA86" w14:textId="11416097" w:rsidR="00723EF6" w:rsidRDefault="00723EF6" w:rsidP="00F27B14">
      <w:pPr>
        <w:ind w:left="1440"/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14233A07" w14:textId="77777777" w:rsidR="00094895" w:rsidRDefault="00094895" w:rsidP="00F27B14">
      <w:pPr>
        <w:ind w:left="1440"/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4F5CC457" w14:textId="77777777" w:rsidR="00723EF6" w:rsidRDefault="00723EF6" w:rsidP="00F27B14">
      <w:pPr>
        <w:ind w:left="1440"/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34E51965" w14:textId="77777777" w:rsidR="00723EF6" w:rsidRDefault="00723EF6" w:rsidP="00F27B14">
      <w:pPr>
        <w:ind w:left="1440"/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0BFEB9" w14:textId="77777777" w:rsidR="00723EF6" w:rsidRDefault="00723EF6" w:rsidP="00F27B14">
      <w:pPr>
        <w:ind w:left="1440"/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20C62531" w14:textId="77777777" w:rsidR="00F27B14" w:rsidRDefault="00F27B14" w:rsidP="00F27B14">
      <w:pPr>
        <w:ind w:left="1440"/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8D8903" w14:textId="77777777" w:rsidR="00F27B14" w:rsidRDefault="00F27B14" w:rsidP="00F27B14">
      <w:pPr>
        <w:ind w:left="1440"/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05F31085" w14:textId="51BA7A43" w:rsidR="00F27B14" w:rsidRDefault="00F27B14" w:rsidP="00F27B14">
      <w:pPr>
        <w:contextualSpacing/>
        <w:rPr>
          <w:rFonts w:ascii="Arial" w:hAnsi="Arial" w:cs="Arial"/>
          <w:b/>
          <w:bCs/>
          <w:iCs/>
          <w:u w:val="single"/>
        </w:rPr>
      </w:pPr>
      <w:r w:rsidRPr="00457DEC">
        <w:rPr>
          <w:rFonts w:ascii="Arial" w:hAnsi="Arial" w:cs="Arial"/>
          <w:b/>
          <w:bCs/>
          <w:iCs/>
          <w:u w:val="single"/>
        </w:rPr>
        <w:lastRenderedPageBreak/>
        <w:t xml:space="preserve">Priloga </w:t>
      </w:r>
      <w:r w:rsidR="00EB55A8">
        <w:rPr>
          <w:rFonts w:ascii="Arial" w:hAnsi="Arial" w:cs="Arial"/>
          <w:b/>
          <w:bCs/>
          <w:iCs/>
          <w:u w:val="single"/>
        </w:rPr>
        <w:t>9</w:t>
      </w:r>
      <w:r w:rsidRPr="00457DEC">
        <w:rPr>
          <w:rFonts w:ascii="Arial" w:hAnsi="Arial" w:cs="Arial"/>
          <w:b/>
          <w:bCs/>
          <w:iCs/>
          <w:u w:val="single"/>
        </w:rPr>
        <w:t xml:space="preserve">: </w:t>
      </w:r>
      <w:r w:rsidR="00CF0B25">
        <w:rPr>
          <w:rFonts w:ascii="Arial" w:hAnsi="Arial" w:cs="Arial"/>
          <w:b/>
          <w:bCs/>
          <w:iCs/>
          <w:u w:val="single"/>
        </w:rPr>
        <w:t>Dokazilo upravičencev o članstvu v LAS</w:t>
      </w:r>
      <w:r w:rsidR="00961B13">
        <w:rPr>
          <w:rFonts w:ascii="Arial" w:hAnsi="Arial" w:cs="Arial"/>
          <w:b/>
          <w:bCs/>
          <w:iCs/>
          <w:u w:val="single"/>
        </w:rPr>
        <w:t xml:space="preserve"> in sektorju, ki ga zastopajo</w:t>
      </w:r>
    </w:p>
    <w:p w14:paraId="58CD8280" w14:textId="77777777" w:rsidR="00F27B14" w:rsidRDefault="00F27B14" w:rsidP="00F27B14">
      <w:pPr>
        <w:contextualSpacing/>
        <w:rPr>
          <w:rFonts w:ascii="Arial" w:hAnsi="Arial" w:cs="Arial"/>
          <w:b/>
          <w:bCs/>
          <w:iCs/>
          <w:u w:val="single"/>
        </w:rPr>
      </w:pPr>
    </w:p>
    <w:p w14:paraId="5F144D94" w14:textId="59FE5F4C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  <w:r w:rsidRPr="00F27B14">
        <w:rPr>
          <w:rFonts w:ascii="Arial" w:hAnsi="Arial" w:cs="Arial"/>
          <w:bCs/>
          <w:sz w:val="20"/>
          <w:szCs w:val="20"/>
        </w:rPr>
        <w:t>LAS predloži</w:t>
      </w:r>
      <w:r w:rsidR="00723EF6">
        <w:rPr>
          <w:rFonts w:ascii="Arial" w:hAnsi="Arial" w:cs="Arial"/>
          <w:bCs/>
          <w:sz w:val="20"/>
          <w:szCs w:val="20"/>
        </w:rPr>
        <w:t xml:space="preserve"> kopijo pogodbe o ustanovitvi LAS ali pristopno izjavo člana LAS</w:t>
      </w:r>
      <w:r w:rsidR="00CF0B25">
        <w:rPr>
          <w:rFonts w:ascii="Arial" w:hAnsi="Arial" w:cs="Arial"/>
          <w:bCs/>
          <w:sz w:val="20"/>
          <w:szCs w:val="20"/>
        </w:rPr>
        <w:t xml:space="preserve"> iz katere je razvidno, da so upravičenci, ki sodelujejo pri operaciji sodelova</w:t>
      </w:r>
      <w:r w:rsidR="00B94AEA">
        <w:rPr>
          <w:rFonts w:ascii="Arial" w:hAnsi="Arial" w:cs="Arial"/>
          <w:bCs/>
          <w:sz w:val="20"/>
          <w:szCs w:val="20"/>
        </w:rPr>
        <w:t>nja člani LAS</w:t>
      </w:r>
      <w:r w:rsidR="00723EF6">
        <w:rPr>
          <w:rFonts w:ascii="Arial" w:hAnsi="Arial" w:cs="Arial"/>
          <w:bCs/>
          <w:sz w:val="20"/>
          <w:szCs w:val="20"/>
        </w:rPr>
        <w:t>.</w:t>
      </w:r>
      <w:r w:rsidR="00961B13">
        <w:rPr>
          <w:rFonts w:ascii="Arial" w:hAnsi="Arial" w:cs="Arial"/>
          <w:bCs/>
          <w:sz w:val="20"/>
          <w:szCs w:val="20"/>
        </w:rPr>
        <w:t xml:space="preserve"> LAS priloži seznam članov LAS iz katerega je razvidno, kateri sektor posamezni član zastopa (javni, socialni ali ekonomski sektor).</w:t>
      </w:r>
    </w:p>
    <w:p w14:paraId="35D27DB7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672DAA13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5DE27783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540FC9E9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7CC1CA01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316F8AD1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1F2D308C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23AC1C50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1CC6FE69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191AB15A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30128DCE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52D6F5F2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1BA62427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4FC59A79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6AC3F789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7AFC2BF7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372FA3D5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39ACFB05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3C26C416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363D4E98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68FCE573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48FB4A83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6B666658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5271273E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59FB574E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1A5126C0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36485E4E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1156A5EA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4427B1BD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41DA6E2F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73C1E8B2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7108FCE2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00DA4CA3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51BAB74C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0316AD4A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1802A42F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386170AD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0D2C5FE9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7A6836EC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0B0FEE4E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7D35CF78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14652416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07260C47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59B1C0AE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1339B898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286B497B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36EEB83E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7F1F0414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63EC6022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0103E5AD" w14:textId="77777777" w:rsidR="004B4658" w:rsidRDefault="004B4658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0D8EBFF2" w14:textId="77777777" w:rsidR="004B4658" w:rsidRDefault="004B4658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7E30F5B4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p w14:paraId="374EF62C" w14:textId="77777777" w:rsidR="00F27B14" w:rsidRDefault="00F27B14" w:rsidP="00F27B14">
      <w:pPr>
        <w:contextualSpacing/>
        <w:rPr>
          <w:rFonts w:ascii="Arial" w:hAnsi="Arial" w:cs="Arial"/>
          <w:bCs/>
          <w:sz w:val="20"/>
          <w:szCs w:val="20"/>
        </w:rPr>
      </w:pPr>
    </w:p>
    <w:sectPr w:rsidR="00F27B14" w:rsidSect="00145DC6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 w:code="9"/>
      <w:pgMar w:top="1417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7661A" w14:textId="77777777" w:rsidR="004B4658" w:rsidRDefault="004B4658">
      <w:r>
        <w:separator/>
      </w:r>
    </w:p>
  </w:endnote>
  <w:endnote w:type="continuationSeparator" w:id="0">
    <w:p w14:paraId="221584D2" w14:textId="77777777" w:rsidR="004B4658" w:rsidRDefault="004B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A50D" w14:textId="77777777" w:rsidR="004B4658" w:rsidRDefault="004B4658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25</w:t>
    </w:r>
    <w:r>
      <w:rPr>
        <w:rStyle w:val="tevilkastrani"/>
      </w:rPr>
      <w:fldChar w:fldCharType="end"/>
    </w:r>
  </w:p>
  <w:p w14:paraId="5A9ADFE1" w14:textId="77777777" w:rsidR="004B4658" w:rsidRDefault="004B4658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304BB" w14:textId="77777777" w:rsidR="004B4658" w:rsidRDefault="004B4658" w:rsidP="00074F4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F728C" w14:textId="77777777" w:rsidR="004B4658" w:rsidRDefault="004B4658">
      <w:r>
        <w:separator/>
      </w:r>
    </w:p>
  </w:footnote>
  <w:footnote w:type="continuationSeparator" w:id="0">
    <w:p w14:paraId="5D3B63E7" w14:textId="77777777" w:rsidR="004B4658" w:rsidRDefault="004B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98776" w14:textId="77777777" w:rsidR="004B4658" w:rsidRDefault="004B4658">
    <w:pPr>
      <w:pStyle w:val="Glava"/>
      <w:jc w:val="right"/>
    </w:pPr>
  </w:p>
  <w:p w14:paraId="493EA564" w14:textId="77777777" w:rsidR="004B4658" w:rsidRPr="001B1D79" w:rsidRDefault="004B4658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BB778" w14:textId="77777777" w:rsidR="004B4658" w:rsidRDefault="004B4658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C04C6"/>
    <w:multiLevelType w:val="hybridMultilevel"/>
    <w:tmpl w:val="1C565C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281556"/>
    <w:multiLevelType w:val="hybridMultilevel"/>
    <w:tmpl w:val="85FEE33C"/>
    <w:lvl w:ilvl="0" w:tplc="3A88D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6C520A"/>
    <w:multiLevelType w:val="hybridMultilevel"/>
    <w:tmpl w:val="773CD05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679C1"/>
    <w:multiLevelType w:val="hybridMultilevel"/>
    <w:tmpl w:val="64465136"/>
    <w:lvl w:ilvl="0" w:tplc="9BF4613C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0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F07FF"/>
    <w:multiLevelType w:val="hybridMultilevel"/>
    <w:tmpl w:val="0092189C"/>
    <w:lvl w:ilvl="0" w:tplc="5E8694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D790A"/>
    <w:multiLevelType w:val="hybridMultilevel"/>
    <w:tmpl w:val="7B782C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2F8D5FE9"/>
    <w:multiLevelType w:val="hybridMultilevel"/>
    <w:tmpl w:val="2F1EEB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0F31D2"/>
    <w:multiLevelType w:val="hybridMultilevel"/>
    <w:tmpl w:val="B90A5D6E"/>
    <w:lvl w:ilvl="0" w:tplc="25021A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764E4"/>
    <w:multiLevelType w:val="hybridMultilevel"/>
    <w:tmpl w:val="B9BCFAA4"/>
    <w:lvl w:ilvl="0" w:tplc="9BF4613C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6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7" w15:restartNumberingAfterBreak="0">
    <w:nsid w:val="54132447"/>
    <w:multiLevelType w:val="hybridMultilevel"/>
    <w:tmpl w:val="00B6BB3A"/>
    <w:lvl w:ilvl="0" w:tplc="5E8694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705D9"/>
    <w:multiLevelType w:val="hybridMultilevel"/>
    <w:tmpl w:val="A604983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953B4"/>
    <w:multiLevelType w:val="hybridMultilevel"/>
    <w:tmpl w:val="A9465240"/>
    <w:lvl w:ilvl="0" w:tplc="5E8694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C4DEA"/>
    <w:multiLevelType w:val="hybridMultilevel"/>
    <w:tmpl w:val="4D0C51E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C2E85"/>
    <w:multiLevelType w:val="multilevel"/>
    <w:tmpl w:val="85742B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0" w15:restartNumberingAfterBreak="0">
    <w:nsid w:val="7E0D1CDD"/>
    <w:multiLevelType w:val="hybridMultilevel"/>
    <w:tmpl w:val="CA62C512"/>
    <w:lvl w:ilvl="0" w:tplc="E9A057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39"/>
  </w:num>
  <w:num w:numId="5">
    <w:abstractNumId w:val="19"/>
  </w:num>
  <w:num w:numId="6">
    <w:abstractNumId w:val="25"/>
  </w:num>
  <w:num w:numId="7">
    <w:abstractNumId w:val="21"/>
  </w:num>
  <w:num w:numId="8">
    <w:abstractNumId w:val="12"/>
  </w:num>
  <w:num w:numId="9">
    <w:abstractNumId w:val="16"/>
  </w:num>
  <w:num w:numId="10">
    <w:abstractNumId w:val="22"/>
  </w:num>
  <w:num w:numId="11">
    <w:abstractNumId w:val="0"/>
  </w:num>
  <w:num w:numId="12">
    <w:abstractNumId w:val="29"/>
  </w:num>
  <w:num w:numId="13">
    <w:abstractNumId w:val="14"/>
  </w:num>
  <w:num w:numId="14">
    <w:abstractNumId w:val="31"/>
  </w:num>
  <w:num w:numId="15">
    <w:abstractNumId w:val="36"/>
  </w:num>
  <w:num w:numId="16">
    <w:abstractNumId w:val="23"/>
  </w:num>
  <w:num w:numId="17">
    <w:abstractNumId w:val="30"/>
  </w:num>
  <w:num w:numId="18">
    <w:abstractNumId w:val="33"/>
  </w:num>
  <w:num w:numId="19">
    <w:abstractNumId w:val="18"/>
  </w:num>
  <w:num w:numId="20">
    <w:abstractNumId w:val="7"/>
  </w:num>
  <w:num w:numId="21">
    <w:abstractNumId w:val="24"/>
  </w:num>
  <w:num w:numId="22">
    <w:abstractNumId w:val="34"/>
  </w:num>
  <w:num w:numId="23">
    <w:abstractNumId w:val="26"/>
  </w:num>
  <w:num w:numId="24">
    <w:abstractNumId w:val="27"/>
  </w:num>
  <w:num w:numId="25">
    <w:abstractNumId w:val="2"/>
  </w:num>
  <w:num w:numId="26">
    <w:abstractNumId w:val="35"/>
  </w:num>
  <w:num w:numId="27">
    <w:abstractNumId w:val="40"/>
  </w:num>
  <w:num w:numId="28">
    <w:abstractNumId w:val="17"/>
  </w:num>
  <w:num w:numId="29">
    <w:abstractNumId w:val="11"/>
  </w:num>
  <w:num w:numId="30">
    <w:abstractNumId w:val="32"/>
  </w:num>
  <w:num w:numId="31">
    <w:abstractNumId w:val="20"/>
  </w:num>
  <w:num w:numId="32">
    <w:abstractNumId w:val="8"/>
  </w:num>
  <w:num w:numId="33">
    <w:abstractNumId w:val="13"/>
  </w:num>
  <w:num w:numId="34">
    <w:abstractNumId w:val="5"/>
  </w:num>
  <w:num w:numId="35">
    <w:abstractNumId w:val="15"/>
  </w:num>
  <w:num w:numId="36">
    <w:abstractNumId w:val="28"/>
  </w:num>
  <w:num w:numId="37">
    <w:abstractNumId w:val="37"/>
  </w:num>
  <w:num w:numId="38">
    <w:abstractNumId w:val="1"/>
  </w:num>
  <w:num w:numId="39">
    <w:abstractNumId w:val="38"/>
  </w:num>
  <w:num w:numId="40">
    <w:abstractNumId w:val="6"/>
  </w:num>
  <w:num w:numId="41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81"/>
    <w:rsid w:val="00001658"/>
    <w:rsid w:val="0000655A"/>
    <w:rsid w:val="000105C5"/>
    <w:rsid w:val="000116A4"/>
    <w:rsid w:val="000125B5"/>
    <w:rsid w:val="00014368"/>
    <w:rsid w:val="00014403"/>
    <w:rsid w:val="00015DE0"/>
    <w:rsid w:val="00015E87"/>
    <w:rsid w:val="00020E73"/>
    <w:rsid w:val="00023997"/>
    <w:rsid w:val="000254EA"/>
    <w:rsid w:val="000301A9"/>
    <w:rsid w:val="000319A8"/>
    <w:rsid w:val="00031ED9"/>
    <w:rsid w:val="00033532"/>
    <w:rsid w:val="00035F42"/>
    <w:rsid w:val="000362CF"/>
    <w:rsid w:val="000364B8"/>
    <w:rsid w:val="000366E0"/>
    <w:rsid w:val="0003735A"/>
    <w:rsid w:val="000421CF"/>
    <w:rsid w:val="00042BA3"/>
    <w:rsid w:val="00043AF5"/>
    <w:rsid w:val="0004706C"/>
    <w:rsid w:val="0005033E"/>
    <w:rsid w:val="00050FC0"/>
    <w:rsid w:val="00056A34"/>
    <w:rsid w:val="00056C16"/>
    <w:rsid w:val="0006077B"/>
    <w:rsid w:val="000611DA"/>
    <w:rsid w:val="000611E2"/>
    <w:rsid w:val="0006169F"/>
    <w:rsid w:val="00061AB8"/>
    <w:rsid w:val="00061EFC"/>
    <w:rsid w:val="000654F9"/>
    <w:rsid w:val="00065C71"/>
    <w:rsid w:val="00070241"/>
    <w:rsid w:val="000710C1"/>
    <w:rsid w:val="000719DE"/>
    <w:rsid w:val="000725A7"/>
    <w:rsid w:val="00072B45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2F72"/>
    <w:rsid w:val="00083508"/>
    <w:rsid w:val="000843DC"/>
    <w:rsid w:val="00084B70"/>
    <w:rsid w:val="000861F3"/>
    <w:rsid w:val="00086EC4"/>
    <w:rsid w:val="000877EA"/>
    <w:rsid w:val="00091B62"/>
    <w:rsid w:val="000928DF"/>
    <w:rsid w:val="0009363A"/>
    <w:rsid w:val="00094895"/>
    <w:rsid w:val="000948DB"/>
    <w:rsid w:val="000A02F5"/>
    <w:rsid w:val="000A2ADF"/>
    <w:rsid w:val="000A2BFF"/>
    <w:rsid w:val="000A44E7"/>
    <w:rsid w:val="000A6AC7"/>
    <w:rsid w:val="000A6E2D"/>
    <w:rsid w:val="000B0EE3"/>
    <w:rsid w:val="000B1D3D"/>
    <w:rsid w:val="000B4C63"/>
    <w:rsid w:val="000B50FA"/>
    <w:rsid w:val="000B5BB0"/>
    <w:rsid w:val="000B7BE2"/>
    <w:rsid w:val="000B7F8C"/>
    <w:rsid w:val="000C0B7D"/>
    <w:rsid w:val="000C0BC7"/>
    <w:rsid w:val="000C34C0"/>
    <w:rsid w:val="000C34EB"/>
    <w:rsid w:val="000C3864"/>
    <w:rsid w:val="000C52DE"/>
    <w:rsid w:val="000C548B"/>
    <w:rsid w:val="000C6879"/>
    <w:rsid w:val="000D0549"/>
    <w:rsid w:val="000D27E4"/>
    <w:rsid w:val="000D302B"/>
    <w:rsid w:val="000D52D4"/>
    <w:rsid w:val="000D5791"/>
    <w:rsid w:val="000D65C9"/>
    <w:rsid w:val="000D6F55"/>
    <w:rsid w:val="000D767A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10296C"/>
    <w:rsid w:val="00107D91"/>
    <w:rsid w:val="0011043C"/>
    <w:rsid w:val="00111820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BB9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18EC"/>
    <w:rsid w:val="00151FF5"/>
    <w:rsid w:val="00152035"/>
    <w:rsid w:val="0015437B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782"/>
    <w:rsid w:val="00197D41"/>
    <w:rsid w:val="001A0123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D46"/>
    <w:rsid w:val="001A733C"/>
    <w:rsid w:val="001A772C"/>
    <w:rsid w:val="001B240F"/>
    <w:rsid w:val="001B4AB2"/>
    <w:rsid w:val="001B6722"/>
    <w:rsid w:val="001B7603"/>
    <w:rsid w:val="001B7ED2"/>
    <w:rsid w:val="001C05EE"/>
    <w:rsid w:val="001C14C0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3317"/>
    <w:rsid w:val="00203E10"/>
    <w:rsid w:val="00204CBF"/>
    <w:rsid w:val="00205E69"/>
    <w:rsid w:val="00206990"/>
    <w:rsid w:val="00206B8E"/>
    <w:rsid w:val="00211498"/>
    <w:rsid w:val="002117F7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9A7"/>
    <w:rsid w:val="00225BCA"/>
    <w:rsid w:val="00227067"/>
    <w:rsid w:val="0022709B"/>
    <w:rsid w:val="002270C0"/>
    <w:rsid w:val="00227D79"/>
    <w:rsid w:val="002308FF"/>
    <w:rsid w:val="002317AA"/>
    <w:rsid w:val="00231CE4"/>
    <w:rsid w:val="002333F1"/>
    <w:rsid w:val="0023383E"/>
    <w:rsid w:val="00236070"/>
    <w:rsid w:val="002367C9"/>
    <w:rsid w:val="00236837"/>
    <w:rsid w:val="00236DBC"/>
    <w:rsid w:val="00236F72"/>
    <w:rsid w:val="00240020"/>
    <w:rsid w:val="00241725"/>
    <w:rsid w:val="00241B75"/>
    <w:rsid w:val="00242A7A"/>
    <w:rsid w:val="002437D2"/>
    <w:rsid w:val="00243D27"/>
    <w:rsid w:val="00243EBC"/>
    <w:rsid w:val="002447BF"/>
    <w:rsid w:val="00250615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2700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54D"/>
    <w:rsid w:val="002806AF"/>
    <w:rsid w:val="002809BF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5E24"/>
    <w:rsid w:val="0029622B"/>
    <w:rsid w:val="00296339"/>
    <w:rsid w:val="002969BB"/>
    <w:rsid w:val="00296ECF"/>
    <w:rsid w:val="002971A0"/>
    <w:rsid w:val="002A02E7"/>
    <w:rsid w:val="002A03C0"/>
    <w:rsid w:val="002A1CA8"/>
    <w:rsid w:val="002A1DA8"/>
    <w:rsid w:val="002A2BEB"/>
    <w:rsid w:val="002A3938"/>
    <w:rsid w:val="002A5DF3"/>
    <w:rsid w:val="002A65E4"/>
    <w:rsid w:val="002A7468"/>
    <w:rsid w:val="002A7BE9"/>
    <w:rsid w:val="002B1D34"/>
    <w:rsid w:val="002B31A7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4352"/>
    <w:rsid w:val="002C4B13"/>
    <w:rsid w:val="002C63A1"/>
    <w:rsid w:val="002C7F00"/>
    <w:rsid w:val="002D2488"/>
    <w:rsid w:val="002D3AD4"/>
    <w:rsid w:val="002D4B2E"/>
    <w:rsid w:val="002D64FF"/>
    <w:rsid w:val="002D6D58"/>
    <w:rsid w:val="002D7E69"/>
    <w:rsid w:val="002E0390"/>
    <w:rsid w:val="002E0FF5"/>
    <w:rsid w:val="002E2912"/>
    <w:rsid w:val="002E51D3"/>
    <w:rsid w:val="002E752C"/>
    <w:rsid w:val="002F0325"/>
    <w:rsid w:val="002F1674"/>
    <w:rsid w:val="002F31CA"/>
    <w:rsid w:val="002F5669"/>
    <w:rsid w:val="002F572B"/>
    <w:rsid w:val="002F5FF8"/>
    <w:rsid w:val="00300E67"/>
    <w:rsid w:val="003015B2"/>
    <w:rsid w:val="00301C4A"/>
    <w:rsid w:val="00301D6D"/>
    <w:rsid w:val="0030273A"/>
    <w:rsid w:val="003030CE"/>
    <w:rsid w:val="00303D29"/>
    <w:rsid w:val="0030483E"/>
    <w:rsid w:val="003052AE"/>
    <w:rsid w:val="00305332"/>
    <w:rsid w:val="00310570"/>
    <w:rsid w:val="003112BC"/>
    <w:rsid w:val="00311D9B"/>
    <w:rsid w:val="00314661"/>
    <w:rsid w:val="00314803"/>
    <w:rsid w:val="00316664"/>
    <w:rsid w:val="00316F8A"/>
    <w:rsid w:val="00316FF8"/>
    <w:rsid w:val="003216F9"/>
    <w:rsid w:val="00322428"/>
    <w:rsid w:val="00323997"/>
    <w:rsid w:val="003240DC"/>
    <w:rsid w:val="00327AF5"/>
    <w:rsid w:val="00327DBA"/>
    <w:rsid w:val="00330990"/>
    <w:rsid w:val="003309C1"/>
    <w:rsid w:val="00332213"/>
    <w:rsid w:val="003329BB"/>
    <w:rsid w:val="00332F24"/>
    <w:rsid w:val="00334A16"/>
    <w:rsid w:val="00335206"/>
    <w:rsid w:val="00337AF6"/>
    <w:rsid w:val="003413E9"/>
    <w:rsid w:val="0034326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57325"/>
    <w:rsid w:val="003603B3"/>
    <w:rsid w:val="00360EDB"/>
    <w:rsid w:val="003618F4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F55"/>
    <w:rsid w:val="003D38A4"/>
    <w:rsid w:val="003D4698"/>
    <w:rsid w:val="003D5453"/>
    <w:rsid w:val="003D5CF3"/>
    <w:rsid w:val="003E3175"/>
    <w:rsid w:val="003E4721"/>
    <w:rsid w:val="003E47FC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1867"/>
    <w:rsid w:val="0040216D"/>
    <w:rsid w:val="00402A30"/>
    <w:rsid w:val="004038C4"/>
    <w:rsid w:val="0040445E"/>
    <w:rsid w:val="00404CF0"/>
    <w:rsid w:val="00405007"/>
    <w:rsid w:val="00406CC1"/>
    <w:rsid w:val="00413C0B"/>
    <w:rsid w:val="00415898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479FB"/>
    <w:rsid w:val="00450B98"/>
    <w:rsid w:val="00451ECB"/>
    <w:rsid w:val="004537D1"/>
    <w:rsid w:val="00457DEC"/>
    <w:rsid w:val="00457F42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17EB"/>
    <w:rsid w:val="00475DC0"/>
    <w:rsid w:val="00476226"/>
    <w:rsid w:val="00476BE3"/>
    <w:rsid w:val="004775A1"/>
    <w:rsid w:val="00480137"/>
    <w:rsid w:val="0048124B"/>
    <w:rsid w:val="00486EEB"/>
    <w:rsid w:val="00490668"/>
    <w:rsid w:val="00491829"/>
    <w:rsid w:val="0049384E"/>
    <w:rsid w:val="00494A84"/>
    <w:rsid w:val="004955E3"/>
    <w:rsid w:val="004A0D14"/>
    <w:rsid w:val="004A1025"/>
    <w:rsid w:val="004A1EC3"/>
    <w:rsid w:val="004A2DE1"/>
    <w:rsid w:val="004A63D5"/>
    <w:rsid w:val="004A6F2A"/>
    <w:rsid w:val="004A7E9F"/>
    <w:rsid w:val="004B4658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4D4"/>
    <w:rsid w:val="004D254E"/>
    <w:rsid w:val="004D65D6"/>
    <w:rsid w:val="004E0B01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0137"/>
    <w:rsid w:val="00513726"/>
    <w:rsid w:val="005153E1"/>
    <w:rsid w:val="00515500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4439E"/>
    <w:rsid w:val="0054452A"/>
    <w:rsid w:val="0054620A"/>
    <w:rsid w:val="00546BCE"/>
    <w:rsid w:val="00552554"/>
    <w:rsid w:val="00552D20"/>
    <w:rsid w:val="00554274"/>
    <w:rsid w:val="00554552"/>
    <w:rsid w:val="00556C97"/>
    <w:rsid w:val="00560ADE"/>
    <w:rsid w:val="0056160B"/>
    <w:rsid w:val="0056641C"/>
    <w:rsid w:val="00567000"/>
    <w:rsid w:val="00567F5C"/>
    <w:rsid w:val="005716E7"/>
    <w:rsid w:val="0057351E"/>
    <w:rsid w:val="0057439E"/>
    <w:rsid w:val="00576060"/>
    <w:rsid w:val="005775AF"/>
    <w:rsid w:val="005847F4"/>
    <w:rsid w:val="00584B75"/>
    <w:rsid w:val="00587A77"/>
    <w:rsid w:val="005900C4"/>
    <w:rsid w:val="00590257"/>
    <w:rsid w:val="00591ED7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3470"/>
    <w:rsid w:val="005B395C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54D7"/>
    <w:rsid w:val="005F567E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10265"/>
    <w:rsid w:val="0061191C"/>
    <w:rsid w:val="00611DD8"/>
    <w:rsid w:val="0061304C"/>
    <w:rsid w:val="006149C3"/>
    <w:rsid w:val="00616A5B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969"/>
    <w:rsid w:val="00654608"/>
    <w:rsid w:val="0065483D"/>
    <w:rsid w:val="0065641D"/>
    <w:rsid w:val="0065678A"/>
    <w:rsid w:val="006613ED"/>
    <w:rsid w:val="00661673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8037C"/>
    <w:rsid w:val="00680416"/>
    <w:rsid w:val="00681340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E26"/>
    <w:rsid w:val="006C3E3D"/>
    <w:rsid w:val="006C5428"/>
    <w:rsid w:val="006C5D51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5DF"/>
    <w:rsid w:val="00712738"/>
    <w:rsid w:val="00717820"/>
    <w:rsid w:val="007204DC"/>
    <w:rsid w:val="00720DF0"/>
    <w:rsid w:val="00721D2B"/>
    <w:rsid w:val="00722086"/>
    <w:rsid w:val="00722375"/>
    <w:rsid w:val="00723EF6"/>
    <w:rsid w:val="007264E3"/>
    <w:rsid w:val="00726AC0"/>
    <w:rsid w:val="00727603"/>
    <w:rsid w:val="00730056"/>
    <w:rsid w:val="00733061"/>
    <w:rsid w:val="007338B1"/>
    <w:rsid w:val="00735883"/>
    <w:rsid w:val="0073773D"/>
    <w:rsid w:val="00740913"/>
    <w:rsid w:val="00740C0F"/>
    <w:rsid w:val="00742427"/>
    <w:rsid w:val="0074313A"/>
    <w:rsid w:val="00743C9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0F71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84D"/>
    <w:rsid w:val="0079398F"/>
    <w:rsid w:val="00793D30"/>
    <w:rsid w:val="00794C07"/>
    <w:rsid w:val="00794DDC"/>
    <w:rsid w:val="00796E12"/>
    <w:rsid w:val="00796E6A"/>
    <w:rsid w:val="007A31EC"/>
    <w:rsid w:val="007A616A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C4ACF"/>
    <w:rsid w:val="007C5FD1"/>
    <w:rsid w:val="007C624C"/>
    <w:rsid w:val="007D02F2"/>
    <w:rsid w:val="007D19EC"/>
    <w:rsid w:val="007D1C3B"/>
    <w:rsid w:val="007D1F1D"/>
    <w:rsid w:val="007D2630"/>
    <w:rsid w:val="007E0037"/>
    <w:rsid w:val="007E0C49"/>
    <w:rsid w:val="007E2B98"/>
    <w:rsid w:val="007E3C85"/>
    <w:rsid w:val="007E5985"/>
    <w:rsid w:val="007E5DA2"/>
    <w:rsid w:val="007E70AB"/>
    <w:rsid w:val="007E7D83"/>
    <w:rsid w:val="007F1BDA"/>
    <w:rsid w:val="007F34FD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6B0"/>
    <w:rsid w:val="008137F2"/>
    <w:rsid w:val="008140BA"/>
    <w:rsid w:val="00814182"/>
    <w:rsid w:val="0081513E"/>
    <w:rsid w:val="00815725"/>
    <w:rsid w:val="00815F4B"/>
    <w:rsid w:val="008169C8"/>
    <w:rsid w:val="00820948"/>
    <w:rsid w:val="00822640"/>
    <w:rsid w:val="00823068"/>
    <w:rsid w:val="00823D24"/>
    <w:rsid w:val="008259A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23B5"/>
    <w:rsid w:val="008447AC"/>
    <w:rsid w:val="00847D07"/>
    <w:rsid w:val="00850AE6"/>
    <w:rsid w:val="00851BF2"/>
    <w:rsid w:val="008529E3"/>
    <w:rsid w:val="00854F40"/>
    <w:rsid w:val="0086041F"/>
    <w:rsid w:val="0086233C"/>
    <w:rsid w:val="00863824"/>
    <w:rsid w:val="00866070"/>
    <w:rsid w:val="00866F89"/>
    <w:rsid w:val="0087027C"/>
    <w:rsid w:val="00870B24"/>
    <w:rsid w:val="00870BB6"/>
    <w:rsid w:val="008716A8"/>
    <w:rsid w:val="00874E19"/>
    <w:rsid w:val="00875737"/>
    <w:rsid w:val="00876730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08CC"/>
    <w:rsid w:val="00893D1A"/>
    <w:rsid w:val="00893D1F"/>
    <w:rsid w:val="00894E06"/>
    <w:rsid w:val="00895709"/>
    <w:rsid w:val="00895BAD"/>
    <w:rsid w:val="008A2372"/>
    <w:rsid w:val="008A2D17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2A41"/>
    <w:rsid w:val="008B4FDE"/>
    <w:rsid w:val="008B507D"/>
    <w:rsid w:val="008C31CB"/>
    <w:rsid w:val="008C4187"/>
    <w:rsid w:val="008C460E"/>
    <w:rsid w:val="008C489C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580B"/>
    <w:rsid w:val="009012E1"/>
    <w:rsid w:val="009031DA"/>
    <w:rsid w:val="0090325B"/>
    <w:rsid w:val="00903F8C"/>
    <w:rsid w:val="009046EA"/>
    <w:rsid w:val="00904725"/>
    <w:rsid w:val="00906D7A"/>
    <w:rsid w:val="009075DE"/>
    <w:rsid w:val="00910FB0"/>
    <w:rsid w:val="0091131E"/>
    <w:rsid w:val="0091170C"/>
    <w:rsid w:val="00911DEA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5C05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5292"/>
    <w:rsid w:val="00935BA4"/>
    <w:rsid w:val="00936BD7"/>
    <w:rsid w:val="00937D8B"/>
    <w:rsid w:val="00937E18"/>
    <w:rsid w:val="00944257"/>
    <w:rsid w:val="0094510F"/>
    <w:rsid w:val="00946E03"/>
    <w:rsid w:val="00952BE8"/>
    <w:rsid w:val="009539DD"/>
    <w:rsid w:val="00954E72"/>
    <w:rsid w:val="009553F8"/>
    <w:rsid w:val="009554C4"/>
    <w:rsid w:val="00955771"/>
    <w:rsid w:val="00957C47"/>
    <w:rsid w:val="0096002D"/>
    <w:rsid w:val="009600CE"/>
    <w:rsid w:val="00961B13"/>
    <w:rsid w:val="00964011"/>
    <w:rsid w:val="0096419B"/>
    <w:rsid w:val="00964925"/>
    <w:rsid w:val="00964BD0"/>
    <w:rsid w:val="009673DD"/>
    <w:rsid w:val="00974761"/>
    <w:rsid w:val="009768F6"/>
    <w:rsid w:val="00976B11"/>
    <w:rsid w:val="009808C8"/>
    <w:rsid w:val="00981973"/>
    <w:rsid w:val="0098385A"/>
    <w:rsid w:val="009866E4"/>
    <w:rsid w:val="00986D88"/>
    <w:rsid w:val="0099165D"/>
    <w:rsid w:val="00992CA5"/>
    <w:rsid w:val="00993180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27E5"/>
    <w:rsid w:val="009B2F53"/>
    <w:rsid w:val="009B3196"/>
    <w:rsid w:val="009B359A"/>
    <w:rsid w:val="009B4B9C"/>
    <w:rsid w:val="009B5132"/>
    <w:rsid w:val="009B7481"/>
    <w:rsid w:val="009B7A82"/>
    <w:rsid w:val="009C165A"/>
    <w:rsid w:val="009C209B"/>
    <w:rsid w:val="009C3301"/>
    <w:rsid w:val="009C395D"/>
    <w:rsid w:val="009C6895"/>
    <w:rsid w:val="009D00D2"/>
    <w:rsid w:val="009D022B"/>
    <w:rsid w:val="009D0573"/>
    <w:rsid w:val="009D103E"/>
    <w:rsid w:val="009D4467"/>
    <w:rsid w:val="009D4772"/>
    <w:rsid w:val="009D5E5F"/>
    <w:rsid w:val="009D7B44"/>
    <w:rsid w:val="009E0562"/>
    <w:rsid w:val="009E176E"/>
    <w:rsid w:val="009E58C3"/>
    <w:rsid w:val="009E6F2E"/>
    <w:rsid w:val="009F12FA"/>
    <w:rsid w:val="009F3DF5"/>
    <w:rsid w:val="009F4A29"/>
    <w:rsid w:val="009F53B2"/>
    <w:rsid w:val="009F7AAB"/>
    <w:rsid w:val="00A00295"/>
    <w:rsid w:val="00A003B6"/>
    <w:rsid w:val="00A012E1"/>
    <w:rsid w:val="00A048EC"/>
    <w:rsid w:val="00A065A3"/>
    <w:rsid w:val="00A06C5A"/>
    <w:rsid w:val="00A07CA3"/>
    <w:rsid w:val="00A1142B"/>
    <w:rsid w:val="00A118B7"/>
    <w:rsid w:val="00A1312D"/>
    <w:rsid w:val="00A14FBD"/>
    <w:rsid w:val="00A164FB"/>
    <w:rsid w:val="00A16637"/>
    <w:rsid w:val="00A16E44"/>
    <w:rsid w:val="00A172C2"/>
    <w:rsid w:val="00A23615"/>
    <w:rsid w:val="00A24893"/>
    <w:rsid w:val="00A25131"/>
    <w:rsid w:val="00A27F47"/>
    <w:rsid w:val="00A3006C"/>
    <w:rsid w:val="00A30167"/>
    <w:rsid w:val="00A304F0"/>
    <w:rsid w:val="00A30771"/>
    <w:rsid w:val="00A31EB7"/>
    <w:rsid w:val="00A32742"/>
    <w:rsid w:val="00A33B86"/>
    <w:rsid w:val="00A350D6"/>
    <w:rsid w:val="00A3617F"/>
    <w:rsid w:val="00A366EE"/>
    <w:rsid w:val="00A36B1C"/>
    <w:rsid w:val="00A412F9"/>
    <w:rsid w:val="00A42025"/>
    <w:rsid w:val="00A42BD3"/>
    <w:rsid w:val="00A43695"/>
    <w:rsid w:val="00A45022"/>
    <w:rsid w:val="00A50365"/>
    <w:rsid w:val="00A516FA"/>
    <w:rsid w:val="00A517B0"/>
    <w:rsid w:val="00A52117"/>
    <w:rsid w:val="00A522BA"/>
    <w:rsid w:val="00A5270C"/>
    <w:rsid w:val="00A530E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EAA"/>
    <w:rsid w:val="00A8329E"/>
    <w:rsid w:val="00A8352F"/>
    <w:rsid w:val="00A84082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A082B"/>
    <w:rsid w:val="00AA0FD1"/>
    <w:rsid w:val="00AA255B"/>
    <w:rsid w:val="00AA2A4E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3AE"/>
    <w:rsid w:val="00AD1769"/>
    <w:rsid w:val="00AD2AB4"/>
    <w:rsid w:val="00AD2F2B"/>
    <w:rsid w:val="00AD4493"/>
    <w:rsid w:val="00AD4799"/>
    <w:rsid w:val="00AD5666"/>
    <w:rsid w:val="00AD6BFC"/>
    <w:rsid w:val="00AE04FA"/>
    <w:rsid w:val="00AE1398"/>
    <w:rsid w:val="00AE348A"/>
    <w:rsid w:val="00AE3A61"/>
    <w:rsid w:val="00AE3D42"/>
    <w:rsid w:val="00AE6F1B"/>
    <w:rsid w:val="00AF00CD"/>
    <w:rsid w:val="00AF109E"/>
    <w:rsid w:val="00AF11A5"/>
    <w:rsid w:val="00AF1F0F"/>
    <w:rsid w:val="00AF23A9"/>
    <w:rsid w:val="00AF3E6C"/>
    <w:rsid w:val="00AF67E9"/>
    <w:rsid w:val="00B00281"/>
    <w:rsid w:val="00B009AD"/>
    <w:rsid w:val="00B01E75"/>
    <w:rsid w:val="00B02E32"/>
    <w:rsid w:val="00B03E0E"/>
    <w:rsid w:val="00B04078"/>
    <w:rsid w:val="00B04D7F"/>
    <w:rsid w:val="00B05146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12E5"/>
    <w:rsid w:val="00B21E0D"/>
    <w:rsid w:val="00B25E58"/>
    <w:rsid w:val="00B27884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0116"/>
    <w:rsid w:val="00B51A50"/>
    <w:rsid w:val="00B52ECF"/>
    <w:rsid w:val="00B55273"/>
    <w:rsid w:val="00B575ED"/>
    <w:rsid w:val="00B57A4E"/>
    <w:rsid w:val="00B57FC2"/>
    <w:rsid w:val="00B60EE6"/>
    <w:rsid w:val="00B61BAD"/>
    <w:rsid w:val="00B61CA5"/>
    <w:rsid w:val="00B6360F"/>
    <w:rsid w:val="00B647F0"/>
    <w:rsid w:val="00B657E4"/>
    <w:rsid w:val="00B6595E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493"/>
    <w:rsid w:val="00B77CB9"/>
    <w:rsid w:val="00B8012E"/>
    <w:rsid w:val="00B80236"/>
    <w:rsid w:val="00B804D4"/>
    <w:rsid w:val="00B80AD3"/>
    <w:rsid w:val="00B821D2"/>
    <w:rsid w:val="00B82790"/>
    <w:rsid w:val="00B841D8"/>
    <w:rsid w:val="00B856C6"/>
    <w:rsid w:val="00B86179"/>
    <w:rsid w:val="00B92E99"/>
    <w:rsid w:val="00B93214"/>
    <w:rsid w:val="00B93D1C"/>
    <w:rsid w:val="00B94AEA"/>
    <w:rsid w:val="00B9562C"/>
    <w:rsid w:val="00B9767F"/>
    <w:rsid w:val="00BA0AB9"/>
    <w:rsid w:val="00BA0C81"/>
    <w:rsid w:val="00BA1020"/>
    <w:rsid w:val="00BA19DE"/>
    <w:rsid w:val="00BA576B"/>
    <w:rsid w:val="00BA58FC"/>
    <w:rsid w:val="00BA6A30"/>
    <w:rsid w:val="00BA7DF9"/>
    <w:rsid w:val="00BB02F3"/>
    <w:rsid w:val="00BB05A4"/>
    <w:rsid w:val="00BB12BA"/>
    <w:rsid w:val="00BB1EC4"/>
    <w:rsid w:val="00BB26F1"/>
    <w:rsid w:val="00BB35AA"/>
    <w:rsid w:val="00BB5B13"/>
    <w:rsid w:val="00BC0560"/>
    <w:rsid w:val="00BC2D69"/>
    <w:rsid w:val="00BC3D27"/>
    <w:rsid w:val="00BC4A26"/>
    <w:rsid w:val="00BD0E1A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62CA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2E94"/>
    <w:rsid w:val="00C03724"/>
    <w:rsid w:val="00C0446E"/>
    <w:rsid w:val="00C05F02"/>
    <w:rsid w:val="00C068B4"/>
    <w:rsid w:val="00C072B3"/>
    <w:rsid w:val="00C117B7"/>
    <w:rsid w:val="00C15D31"/>
    <w:rsid w:val="00C23EB7"/>
    <w:rsid w:val="00C23EF5"/>
    <w:rsid w:val="00C26184"/>
    <w:rsid w:val="00C262AB"/>
    <w:rsid w:val="00C26942"/>
    <w:rsid w:val="00C275B8"/>
    <w:rsid w:val="00C27A27"/>
    <w:rsid w:val="00C3209F"/>
    <w:rsid w:val="00C32676"/>
    <w:rsid w:val="00C32F30"/>
    <w:rsid w:val="00C3385E"/>
    <w:rsid w:val="00C341FB"/>
    <w:rsid w:val="00C35E95"/>
    <w:rsid w:val="00C36594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FE"/>
    <w:rsid w:val="00C931F8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20B5"/>
    <w:rsid w:val="00CB31FA"/>
    <w:rsid w:val="00CB43B4"/>
    <w:rsid w:val="00CC04C3"/>
    <w:rsid w:val="00CC1C4E"/>
    <w:rsid w:val="00CC3617"/>
    <w:rsid w:val="00CC3CAC"/>
    <w:rsid w:val="00CC3F3E"/>
    <w:rsid w:val="00CC669A"/>
    <w:rsid w:val="00CC78A6"/>
    <w:rsid w:val="00CC7FE5"/>
    <w:rsid w:val="00CD1947"/>
    <w:rsid w:val="00CD7655"/>
    <w:rsid w:val="00CD76BE"/>
    <w:rsid w:val="00CD788A"/>
    <w:rsid w:val="00CE077A"/>
    <w:rsid w:val="00CE15E6"/>
    <w:rsid w:val="00CE2ABE"/>
    <w:rsid w:val="00CE2AD1"/>
    <w:rsid w:val="00CE32FD"/>
    <w:rsid w:val="00CE4DA0"/>
    <w:rsid w:val="00CE511C"/>
    <w:rsid w:val="00CE55CB"/>
    <w:rsid w:val="00CE6633"/>
    <w:rsid w:val="00CE6B6D"/>
    <w:rsid w:val="00CE7665"/>
    <w:rsid w:val="00CF0B25"/>
    <w:rsid w:val="00CF0C15"/>
    <w:rsid w:val="00CF3FFC"/>
    <w:rsid w:val="00CF57E0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1817"/>
    <w:rsid w:val="00D21AF2"/>
    <w:rsid w:val="00D21B89"/>
    <w:rsid w:val="00D27611"/>
    <w:rsid w:val="00D27FF1"/>
    <w:rsid w:val="00D303D3"/>
    <w:rsid w:val="00D331EE"/>
    <w:rsid w:val="00D33278"/>
    <w:rsid w:val="00D33E6A"/>
    <w:rsid w:val="00D33EA5"/>
    <w:rsid w:val="00D34457"/>
    <w:rsid w:val="00D347BB"/>
    <w:rsid w:val="00D34A17"/>
    <w:rsid w:val="00D35F61"/>
    <w:rsid w:val="00D36DB3"/>
    <w:rsid w:val="00D36E5F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2589"/>
    <w:rsid w:val="00D540A9"/>
    <w:rsid w:val="00D55CA5"/>
    <w:rsid w:val="00D57381"/>
    <w:rsid w:val="00D610EE"/>
    <w:rsid w:val="00D61707"/>
    <w:rsid w:val="00D61DC3"/>
    <w:rsid w:val="00D6276E"/>
    <w:rsid w:val="00D6356B"/>
    <w:rsid w:val="00D63E85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74D8E"/>
    <w:rsid w:val="00D809C5"/>
    <w:rsid w:val="00D821F7"/>
    <w:rsid w:val="00D83BE1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C14DB"/>
    <w:rsid w:val="00DC2591"/>
    <w:rsid w:val="00DC280E"/>
    <w:rsid w:val="00DC34A1"/>
    <w:rsid w:val="00DC3990"/>
    <w:rsid w:val="00DC3C81"/>
    <w:rsid w:val="00DC523F"/>
    <w:rsid w:val="00DC5983"/>
    <w:rsid w:val="00DD1227"/>
    <w:rsid w:val="00DD1234"/>
    <w:rsid w:val="00DD2E1B"/>
    <w:rsid w:val="00DD33C7"/>
    <w:rsid w:val="00DD4D35"/>
    <w:rsid w:val="00DD6E57"/>
    <w:rsid w:val="00DD7277"/>
    <w:rsid w:val="00DE019E"/>
    <w:rsid w:val="00DE26E9"/>
    <w:rsid w:val="00DE2DDA"/>
    <w:rsid w:val="00DE3FEA"/>
    <w:rsid w:val="00DE5973"/>
    <w:rsid w:val="00DE61FA"/>
    <w:rsid w:val="00DE6C15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3E93"/>
    <w:rsid w:val="00E04760"/>
    <w:rsid w:val="00E07824"/>
    <w:rsid w:val="00E10ECD"/>
    <w:rsid w:val="00E12828"/>
    <w:rsid w:val="00E129C3"/>
    <w:rsid w:val="00E14C90"/>
    <w:rsid w:val="00E1540C"/>
    <w:rsid w:val="00E165BE"/>
    <w:rsid w:val="00E211A3"/>
    <w:rsid w:val="00E21535"/>
    <w:rsid w:val="00E22108"/>
    <w:rsid w:val="00E225F9"/>
    <w:rsid w:val="00E24C2C"/>
    <w:rsid w:val="00E24E40"/>
    <w:rsid w:val="00E24F26"/>
    <w:rsid w:val="00E26FA1"/>
    <w:rsid w:val="00E325D9"/>
    <w:rsid w:val="00E32FF5"/>
    <w:rsid w:val="00E3312A"/>
    <w:rsid w:val="00E35388"/>
    <w:rsid w:val="00E35830"/>
    <w:rsid w:val="00E37082"/>
    <w:rsid w:val="00E37A8F"/>
    <w:rsid w:val="00E412F2"/>
    <w:rsid w:val="00E424A0"/>
    <w:rsid w:val="00E44853"/>
    <w:rsid w:val="00E45BCC"/>
    <w:rsid w:val="00E45DCD"/>
    <w:rsid w:val="00E4631C"/>
    <w:rsid w:val="00E4778F"/>
    <w:rsid w:val="00E5021B"/>
    <w:rsid w:val="00E5163C"/>
    <w:rsid w:val="00E529E3"/>
    <w:rsid w:val="00E54A6C"/>
    <w:rsid w:val="00E5533C"/>
    <w:rsid w:val="00E6457A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0E61"/>
    <w:rsid w:val="00E82C68"/>
    <w:rsid w:val="00E835C9"/>
    <w:rsid w:val="00E84811"/>
    <w:rsid w:val="00E84A19"/>
    <w:rsid w:val="00E8520E"/>
    <w:rsid w:val="00E85776"/>
    <w:rsid w:val="00E869BE"/>
    <w:rsid w:val="00E904A5"/>
    <w:rsid w:val="00E91CA0"/>
    <w:rsid w:val="00E9215D"/>
    <w:rsid w:val="00E921E6"/>
    <w:rsid w:val="00E95047"/>
    <w:rsid w:val="00E95E26"/>
    <w:rsid w:val="00E964F7"/>
    <w:rsid w:val="00E97A04"/>
    <w:rsid w:val="00E97A6D"/>
    <w:rsid w:val="00EA206B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5A8"/>
    <w:rsid w:val="00EB5B15"/>
    <w:rsid w:val="00EC1E0C"/>
    <w:rsid w:val="00EC2CDF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4DAF"/>
    <w:rsid w:val="00EE5416"/>
    <w:rsid w:val="00EE6B3B"/>
    <w:rsid w:val="00EE7C67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10D5"/>
    <w:rsid w:val="00F02743"/>
    <w:rsid w:val="00F02D5E"/>
    <w:rsid w:val="00F03B05"/>
    <w:rsid w:val="00F03BF6"/>
    <w:rsid w:val="00F06489"/>
    <w:rsid w:val="00F07B2F"/>
    <w:rsid w:val="00F119F1"/>
    <w:rsid w:val="00F13D2F"/>
    <w:rsid w:val="00F17748"/>
    <w:rsid w:val="00F17F13"/>
    <w:rsid w:val="00F21783"/>
    <w:rsid w:val="00F2506B"/>
    <w:rsid w:val="00F25F99"/>
    <w:rsid w:val="00F26E98"/>
    <w:rsid w:val="00F27B14"/>
    <w:rsid w:val="00F30771"/>
    <w:rsid w:val="00F308E4"/>
    <w:rsid w:val="00F318D7"/>
    <w:rsid w:val="00F32933"/>
    <w:rsid w:val="00F331DF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60CD6"/>
    <w:rsid w:val="00F62C31"/>
    <w:rsid w:val="00F633C1"/>
    <w:rsid w:val="00F65866"/>
    <w:rsid w:val="00F704EC"/>
    <w:rsid w:val="00F74A73"/>
    <w:rsid w:val="00F7527A"/>
    <w:rsid w:val="00F75504"/>
    <w:rsid w:val="00F7566D"/>
    <w:rsid w:val="00F77239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6FFF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183"/>
    <w:rsid w:val="00FF045C"/>
    <w:rsid w:val="00FF182D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4828E99"/>
  <w15:docId w15:val="{D715A278-962E-4AD1-8216-42AAA5FF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semiHidden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5-01-4132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vrd.situla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is.arso.gov.si/atlasokolja/profile.aspx?id=Atlas_Okolja_AXL@Ars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radni-list.si/1/objava.jsp?sop=2016-01-28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6-01-14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1A871-078B-431A-9B7E-5CCD2518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13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15918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creator>Tanja Gorišek</dc:creator>
  <cp:lastModifiedBy>Andreja Trček</cp:lastModifiedBy>
  <cp:revision>17</cp:revision>
  <cp:lastPrinted>2017-12-11T12:18:00Z</cp:lastPrinted>
  <dcterms:created xsi:type="dcterms:W3CDTF">2019-12-03T09:53:00Z</dcterms:created>
  <dcterms:modified xsi:type="dcterms:W3CDTF">2021-11-23T08:26:00Z</dcterms:modified>
</cp:coreProperties>
</file>