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F362EB" w:rsidRPr="006F58FC" w:rsidTr="009A1137">
        <w:tc>
          <w:tcPr>
            <w:tcW w:w="9142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F362EB" w:rsidRPr="006F58FC" w:rsidRDefault="00A9733E" w:rsidP="00F362EB">
            <w:pPr>
              <w:spacing w:after="0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Priloga</w:t>
            </w:r>
            <w:r w:rsidR="00F362EB" w:rsidRPr="006F58F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F362EB">
              <w:rPr>
                <w:rFonts w:ascii="Arial" w:hAnsi="Arial" w:cs="Arial"/>
                <w:b/>
                <w:bCs/>
                <w:sz w:val="32"/>
                <w:szCs w:val="32"/>
              </w:rPr>
              <w:t>12</w:t>
            </w:r>
          </w:p>
        </w:tc>
      </w:tr>
    </w:tbl>
    <w:p w:rsidR="00F362EB" w:rsidRDefault="00F362EB" w:rsidP="00F362E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362EB" w:rsidRPr="00A9733E" w:rsidRDefault="00F362EB" w:rsidP="00F362E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9733E">
        <w:rPr>
          <w:rFonts w:ascii="Arial" w:hAnsi="Arial" w:cs="Arial"/>
          <w:b/>
          <w:sz w:val="20"/>
          <w:szCs w:val="20"/>
        </w:rPr>
        <w:t>MERILA ZA OCENJEVANJE VLOG</w:t>
      </w:r>
    </w:p>
    <w:p w:rsidR="00F362EB" w:rsidRDefault="00F362EB" w:rsidP="00F362EB">
      <w:pPr>
        <w:keepNext/>
        <w:keepLines/>
        <w:spacing w:before="200"/>
        <w:jc w:val="both"/>
        <w:rPr>
          <w:rFonts w:ascii="Arial" w:hAnsi="Arial" w:cs="Arial"/>
          <w:sz w:val="20"/>
          <w:szCs w:val="20"/>
        </w:rPr>
      </w:pPr>
      <w:r w:rsidRPr="00A9733E">
        <w:rPr>
          <w:rFonts w:ascii="Arial" w:hAnsi="Arial" w:cs="Arial"/>
          <w:sz w:val="20"/>
          <w:szCs w:val="20"/>
        </w:rPr>
        <w:t xml:space="preserve">Med vlogami na javni razpis za podporo iz podukrepa Diverzifikacija dejavnosti na kmetiji, ki </w:t>
      </w:r>
      <w:r w:rsidR="004F4391" w:rsidRPr="00A9733E">
        <w:rPr>
          <w:rFonts w:ascii="Arial" w:hAnsi="Arial" w:cs="Arial"/>
          <w:sz w:val="20"/>
          <w:szCs w:val="20"/>
        </w:rPr>
        <w:t>dosežejo</w:t>
      </w:r>
      <w:r w:rsidRPr="00A9733E">
        <w:rPr>
          <w:rFonts w:ascii="Arial" w:hAnsi="Arial" w:cs="Arial"/>
          <w:sz w:val="20"/>
          <w:szCs w:val="20"/>
        </w:rPr>
        <w:t xml:space="preserve"> vstopni prag 30 odstotkov točk, se izberejo tiste, ki dosežejo višje število točk po merilih za ocenjevanje vlog, do porabe razpisanih sredstev.</w:t>
      </w:r>
    </w:p>
    <w:p w:rsidR="00E77BFE" w:rsidRDefault="00E77BFE" w:rsidP="00E77BFE">
      <w:pPr>
        <w:pStyle w:val="Golobesedilo"/>
        <w:tabs>
          <w:tab w:val="left" w:pos="284"/>
        </w:tabs>
        <w:spacing w:line="260" w:lineRule="atLeast"/>
        <w:jc w:val="both"/>
        <w:rPr>
          <w:rFonts w:ascii="Arial" w:hAnsi="Arial" w:cs="Arial"/>
        </w:rPr>
      </w:pPr>
      <w:r w:rsidRPr="00670431">
        <w:rPr>
          <w:rFonts w:ascii="Arial" w:hAnsi="Arial" w:cs="Arial"/>
          <w:b/>
          <w:lang w:val="sl-SI"/>
        </w:rPr>
        <w:t xml:space="preserve">Če posamezno merilo </w:t>
      </w:r>
      <w:r w:rsidRPr="00670431">
        <w:rPr>
          <w:rFonts w:ascii="Arial" w:hAnsi="Arial" w:cs="Arial"/>
          <w:b/>
          <w:u w:val="single"/>
          <w:lang w:val="sl-SI"/>
        </w:rPr>
        <w:t>ni izbrano ali se zanj ne predloži predpisanih dokazil</w:t>
      </w:r>
      <w:r w:rsidRPr="00670431">
        <w:rPr>
          <w:rFonts w:ascii="Arial" w:hAnsi="Arial" w:cs="Arial"/>
          <w:b/>
          <w:lang w:val="sl-SI"/>
        </w:rPr>
        <w:t>, se vloga na podlagi tega merila oceni z 0 točkami.</w:t>
      </w:r>
    </w:p>
    <w:p w:rsidR="00E77BFE" w:rsidRPr="00E77BFE" w:rsidRDefault="00E77BFE" w:rsidP="00E77BFE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362EB" w:rsidRPr="00A9733E" w:rsidRDefault="00F362EB" w:rsidP="00F362EB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9733E">
        <w:rPr>
          <w:rFonts w:ascii="Arial" w:hAnsi="Arial" w:cs="Arial"/>
          <w:b/>
          <w:sz w:val="20"/>
          <w:szCs w:val="20"/>
        </w:rPr>
        <w:t>1. Partnerstvo</w:t>
      </w:r>
    </w:p>
    <w:p w:rsidR="00F362EB" w:rsidRPr="00A9733E" w:rsidRDefault="00F362EB" w:rsidP="00F362EB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362EB" w:rsidRPr="00BF7BC6" w:rsidRDefault="00F362EB" w:rsidP="00F362EB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F7BC6">
        <w:rPr>
          <w:rFonts w:ascii="Arial" w:hAnsi="Arial" w:cs="Arial"/>
          <w:b/>
          <w:sz w:val="20"/>
          <w:szCs w:val="20"/>
        </w:rPr>
        <w:t>1.1 Sestava partnerstva</w:t>
      </w:r>
    </w:p>
    <w:p w:rsidR="00F362EB" w:rsidRPr="00A9733E" w:rsidRDefault="00F362EB" w:rsidP="00F362EB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362EB" w:rsidRPr="00A9733E" w:rsidRDefault="00F362EB" w:rsidP="00F362EB">
      <w:pPr>
        <w:keepNext/>
        <w:keepLine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9733E">
        <w:rPr>
          <w:rFonts w:ascii="Arial" w:hAnsi="Arial" w:cs="Arial"/>
          <w:sz w:val="20"/>
          <w:szCs w:val="20"/>
        </w:rPr>
        <w:t>Partnerstvo sestavljajo (</w:t>
      </w:r>
      <w:r w:rsidR="00E77BFE" w:rsidRPr="00670431">
        <w:rPr>
          <w:rFonts w:ascii="Arial" w:hAnsi="Arial" w:cs="Arial"/>
          <w:sz w:val="20"/>
          <w:szCs w:val="20"/>
        </w:rPr>
        <w:t>uveljavlja se lahko eno izmed naštetih meril za izbor</w:t>
      </w:r>
      <w:r w:rsidRPr="00A9733E">
        <w:rPr>
          <w:rFonts w:ascii="Arial" w:hAnsi="Arial" w:cs="Arial"/>
          <w:sz w:val="20"/>
          <w:szCs w:val="20"/>
        </w:rPr>
        <w:t>):</w:t>
      </w:r>
    </w:p>
    <w:p w:rsidR="00F362EB" w:rsidRPr="00A9733E" w:rsidRDefault="00F362EB" w:rsidP="00F362EB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5245"/>
        <w:gridCol w:w="3686"/>
      </w:tblGrid>
      <w:tr w:rsidR="00F362EB" w:rsidRPr="00A9733E" w:rsidTr="002D4333">
        <w:tc>
          <w:tcPr>
            <w:tcW w:w="5245" w:type="dxa"/>
            <w:vAlign w:val="center"/>
          </w:tcPr>
          <w:p w:rsidR="00F362EB" w:rsidRPr="00A9733E" w:rsidRDefault="00F362EB" w:rsidP="009A1137">
            <w:pPr>
              <w:keepNext/>
              <w:keepLines/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  <w:r w:rsidRPr="00A9733E">
              <w:rPr>
                <w:rFonts w:ascii="Arial" w:eastAsiaTheme="minorHAnsi" w:hAnsi="Arial" w:cs="Arial"/>
                <w:lang w:eastAsia="en-US"/>
              </w:rPr>
              <w:t xml:space="preserve">tri ali več kmetijskih </w:t>
            </w:r>
            <w:r w:rsidRPr="00A9733E">
              <w:rPr>
                <w:rFonts w:ascii="Arial" w:hAnsi="Arial" w:cs="Arial"/>
                <w:bCs/>
              </w:rPr>
              <w:t>gospodarstev, organiziranih kot kmetija</w:t>
            </w:r>
          </w:p>
        </w:tc>
        <w:tc>
          <w:tcPr>
            <w:tcW w:w="3686" w:type="dxa"/>
            <w:vAlign w:val="center"/>
          </w:tcPr>
          <w:p w:rsidR="00F362EB" w:rsidRPr="00A9733E" w:rsidRDefault="00E77BFE" w:rsidP="00E77BFE">
            <w:pPr>
              <w:keepNext/>
              <w:keepLines/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  <w:bCs/>
                <w:iCs/>
              </w:rPr>
              <w:t xml:space="preserve">DA </w:t>
            </w:r>
            <w:r w:rsidRPr="00670431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  <w:r w:rsidRPr="00670431">
              <w:rPr>
                <w:rFonts w:ascii="Arial" w:hAnsi="Arial" w:cs="Arial"/>
                <w:bCs/>
                <w:iCs/>
              </w:rPr>
              <w:t xml:space="preserve"> </w:t>
            </w:r>
          </w:p>
        </w:tc>
      </w:tr>
      <w:tr w:rsidR="00F362EB" w:rsidRPr="00A9733E" w:rsidTr="002D4333">
        <w:trPr>
          <w:trHeight w:val="526"/>
        </w:trPr>
        <w:tc>
          <w:tcPr>
            <w:tcW w:w="5245" w:type="dxa"/>
            <w:vAlign w:val="center"/>
          </w:tcPr>
          <w:p w:rsidR="00F362EB" w:rsidRPr="00A9733E" w:rsidRDefault="00F362EB" w:rsidP="009A1137">
            <w:pPr>
              <w:keepNext/>
              <w:keepLines/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  <w:r w:rsidRPr="00A9733E">
              <w:rPr>
                <w:rFonts w:ascii="Arial" w:hAnsi="Arial" w:cs="Arial"/>
                <w:bCs/>
              </w:rPr>
              <w:t>dve kmetijski gospodarstvi, organizirani kot kmetija</w:t>
            </w:r>
          </w:p>
        </w:tc>
        <w:tc>
          <w:tcPr>
            <w:tcW w:w="3686" w:type="dxa"/>
            <w:vAlign w:val="center"/>
          </w:tcPr>
          <w:p w:rsidR="00F362EB" w:rsidRPr="00A9733E" w:rsidRDefault="00E77BFE" w:rsidP="009A1137">
            <w:pPr>
              <w:keepNext/>
              <w:keepLines/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  <w:bCs/>
                <w:iCs/>
              </w:rPr>
              <w:t xml:space="preserve">DA </w:t>
            </w:r>
            <w:r w:rsidRPr="00670431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  <w:r w:rsidRPr="00670431">
              <w:rPr>
                <w:rFonts w:ascii="Arial" w:hAnsi="Arial" w:cs="Arial"/>
                <w:bCs/>
                <w:iCs/>
              </w:rPr>
              <w:t xml:space="preserve"> </w:t>
            </w:r>
          </w:p>
        </w:tc>
      </w:tr>
      <w:tr w:rsidR="00F362EB" w:rsidRPr="00A9733E" w:rsidTr="002D4333">
        <w:tc>
          <w:tcPr>
            <w:tcW w:w="5245" w:type="dxa"/>
            <w:vAlign w:val="center"/>
          </w:tcPr>
          <w:p w:rsidR="00F362EB" w:rsidRPr="00A9733E" w:rsidRDefault="00F362EB" w:rsidP="009A113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  <w:r w:rsidRPr="00A9733E">
              <w:rPr>
                <w:rFonts w:ascii="Arial" w:hAnsi="Arial" w:cs="Arial"/>
                <w:bCs/>
              </w:rPr>
              <w:t>najmanj dva člana partnerstva iz druge alineje prvega odstavka 40. člena Uredbe</w:t>
            </w:r>
          </w:p>
        </w:tc>
        <w:tc>
          <w:tcPr>
            <w:tcW w:w="3686" w:type="dxa"/>
            <w:vAlign w:val="center"/>
          </w:tcPr>
          <w:p w:rsidR="00F362EB" w:rsidRPr="00A9733E" w:rsidRDefault="00E77BFE" w:rsidP="009A113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Cs/>
                <w:iCs/>
                <w:bdr w:val="single" w:sz="4" w:space="0" w:color="auto"/>
              </w:rPr>
            </w:pPr>
            <w:r w:rsidRPr="00670431">
              <w:rPr>
                <w:rFonts w:ascii="Arial" w:hAnsi="Arial" w:cs="Arial"/>
                <w:bCs/>
                <w:iCs/>
              </w:rPr>
              <w:t xml:space="preserve">DA </w:t>
            </w:r>
            <w:r w:rsidRPr="00670431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  <w:r w:rsidRPr="00670431">
              <w:rPr>
                <w:rFonts w:ascii="Arial" w:hAnsi="Arial" w:cs="Arial"/>
                <w:bCs/>
                <w:iCs/>
              </w:rPr>
              <w:t xml:space="preserve"> </w:t>
            </w:r>
          </w:p>
        </w:tc>
      </w:tr>
    </w:tbl>
    <w:p w:rsidR="00F362EB" w:rsidRPr="00A9733E" w:rsidRDefault="00F362EB" w:rsidP="00F362E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362EB" w:rsidRPr="00A9733E" w:rsidRDefault="00F362EB" w:rsidP="00F362E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362EB" w:rsidRPr="00BF7BC6" w:rsidRDefault="00F362EB" w:rsidP="00F362EB">
      <w:pPr>
        <w:spacing w:after="0" w:line="26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BF7BC6">
        <w:rPr>
          <w:rFonts w:ascii="Arial" w:hAnsi="Arial" w:cs="Arial"/>
          <w:b/>
          <w:bCs/>
          <w:sz w:val="20"/>
          <w:szCs w:val="20"/>
        </w:rPr>
        <w:t xml:space="preserve">1.2 Reference vodilnega partnerja </w:t>
      </w:r>
    </w:p>
    <w:p w:rsidR="00F362EB" w:rsidRPr="00A9733E" w:rsidRDefault="00F362EB" w:rsidP="00F362EB">
      <w:pPr>
        <w:autoSpaceDE w:val="0"/>
        <w:autoSpaceDN w:val="0"/>
        <w:adjustRightInd w:val="0"/>
        <w:spacing w:after="0" w:line="288" w:lineRule="auto"/>
        <w:ind w:left="709" w:hanging="709"/>
        <w:jc w:val="both"/>
        <w:rPr>
          <w:rFonts w:ascii="Arial" w:hAnsi="Arial" w:cs="Arial"/>
          <w:b/>
          <w:sz w:val="20"/>
          <w:szCs w:val="20"/>
        </w:rPr>
      </w:pPr>
    </w:p>
    <w:p w:rsidR="00F362EB" w:rsidRPr="00A9733E" w:rsidRDefault="00F362EB" w:rsidP="00F362EB">
      <w:pPr>
        <w:autoSpaceDE w:val="0"/>
        <w:autoSpaceDN w:val="0"/>
        <w:adjustRightInd w:val="0"/>
        <w:spacing w:after="0" w:line="288" w:lineRule="auto"/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A9733E">
        <w:rPr>
          <w:rFonts w:ascii="Arial" w:hAnsi="Arial" w:cs="Arial"/>
          <w:sz w:val="20"/>
          <w:szCs w:val="20"/>
        </w:rPr>
        <w:t>Vodilni partner ima reference (</w:t>
      </w:r>
      <w:r w:rsidR="00E77BFE" w:rsidRPr="00670431">
        <w:rPr>
          <w:rFonts w:ascii="Arial" w:hAnsi="Arial" w:cs="Arial"/>
          <w:sz w:val="20"/>
          <w:szCs w:val="20"/>
        </w:rPr>
        <w:t>uveljavlja se lahko eno izmed naštetih meril za izbor</w:t>
      </w:r>
      <w:r w:rsidRPr="00A9733E">
        <w:rPr>
          <w:rFonts w:ascii="Arial" w:hAnsi="Arial" w:cs="Arial"/>
          <w:sz w:val="20"/>
          <w:szCs w:val="20"/>
        </w:rPr>
        <w:t>):</w:t>
      </w:r>
    </w:p>
    <w:p w:rsidR="00F362EB" w:rsidRPr="00A9733E" w:rsidRDefault="00F362EB" w:rsidP="00F362EB">
      <w:pPr>
        <w:autoSpaceDE w:val="0"/>
        <w:autoSpaceDN w:val="0"/>
        <w:adjustRightInd w:val="0"/>
        <w:spacing w:after="0" w:line="288" w:lineRule="auto"/>
        <w:ind w:left="709" w:hanging="709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8931" w:type="dxa"/>
        <w:tblInd w:w="108" w:type="dxa"/>
        <w:tblLook w:val="04A0" w:firstRow="1" w:lastRow="0" w:firstColumn="1" w:lastColumn="0" w:noHBand="0" w:noVBand="1"/>
      </w:tblPr>
      <w:tblGrid>
        <w:gridCol w:w="5245"/>
        <w:gridCol w:w="3686"/>
      </w:tblGrid>
      <w:tr w:rsidR="00F362EB" w:rsidRPr="00A9733E" w:rsidTr="002D4333">
        <w:tc>
          <w:tcPr>
            <w:tcW w:w="5245" w:type="dxa"/>
            <w:vAlign w:val="center"/>
          </w:tcPr>
          <w:p w:rsidR="00F362EB" w:rsidRPr="00A9733E" w:rsidRDefault="0036680B" w:rsidP="009A113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  <w:r w:rsidRPr="0036680B">
              <w:rPr>
                <w:rFonts w:ascii="Arial" w:hAnsi="Arial" w:cs="Arial"/>
              </w:rPr>
              <w:t>z vodenjem najmanj enega projekta, ki je bil (so)financiran iz sredstev Evropske unije ali Republike Slovenije, ki je zaključen v zadnjih petih letih pred v</w:t>
            </w:r>
            <w:r>
              <w:rPr>
                <w:rFonts w:ascii="Arial" w:hAnsi="Arial" w:cs="Arial"/>
              </w:rPr>
              <w:t>ložitvijo vloge na javni razpis</w:t>
            </w:r>
          </w:p>
        </w:tc>
        <w:tc>
          <w:tcPr>
            <w:tcW w:w="3686" w:type="dxa"/>
            <w:vAlign w:val="center"/>
          </w:tcPr>
          <w:p w:rsidR="00E77BFE" w:rsidRDefault="00E77BFE" w:rsidP="003668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</w:rPr>
            </w:pPr>
          </w:p>
          <w:p w:rsidR="00E77BFE" w:rsidRDefault="00E77BFE" w:rsidP="003668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</w:rPr>
            </w:pPr>
            <w:r w:rsidRPr="00670431">
              <w:rPr>
                <w:rFonts w:ascii="Arial" w:hAnsi="Arial" w:cs="Arial"/>
                <w:bCs/>
                <w:iCs/>
              </w:rPr>
              <w:t xml:space="preserve">DA </w:t>
            </w:r>
            <w:r w:rsidRPr="00670431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  <w:r w:rsidRPr="00670431">
              <w:rPr>
                <w:rFonts w:ascii="Arial" w:hAnsi="Arial" w:cs="Arial"/>
                <w:bCs/>
                <w:iCs/>
              </w:rPr>
              <w:t xml:space="preserve"> </w:t>
            </w:r>
          </w:p>
          <w:p w:rsidR="00E77BFE" w:rsidRDefault="00E77BFE" w:rsidP="003668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</w:rPr>
            </w:pPr>
          </w:p>
          <w:p w:rsidR="00F362EB" w:rsidRDefault="00F362EB" w:rsidP="003668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9733E">
              <w:rPr>
                <w:rFonts w:ascii="Arial" w:hAnsi="Arial" w:cs="Arial"/>
              </w:rPr>
              <w:t xml:space="preserve">Priloži se </w:t>
            </w:r>
            <w:r w:rsidR="00A9733E" w:rsidRPr="00A9733E">
              <w:rPr>
                <w:rFonts w:ascii="Arial" w:hAnsi="Arial" w:cs="Arial"/>
              </w:rPr>
              <w:t>Priloga</w:t>
            </w:r>
            <w:r w:rsidRPr="00A9733E">
              <w:rPr>
                <w:rFonts w:ascii="Arial" w:hAnsi="Arial" w:cs="Arial"/>
              </w:rPr>
              <w:t xml:space="preserve"> </w:t>
            </w:r>
            <w:r w:rsidR="004A56B4" w:rsidRPr="00A9733E">
              <w:rPr>
                <w:rFonts w:ascii="Arial" w:hAnsi="Arial" w:cs="Arial"/>
              </w:rPr>
              <w:t>8</w:t>
            </w:r>
            <w:r w:rsidRPr="00A9733E">
              <w:rPr>
                <w:rFonts w:ascii="Arial" w:hAnsi="Arial" w:cs="Arial"/>
              </w:rPr>
              <w:t xml:space="preserve"> </w:t>
            </w:r>
            <w:r w:rsidR="0036680B" w:rsidRPr="003E29C9">
              <w:rPr>
                <w:rFonts w:ascii="Arial" w:hAnsi="Arial" w:cs="Arial"/>
              </w:rPr>
              <w:t>»</w:t>
            </w:r>
            <w:r w:rsidR="0036680B">
              <w:rPr>
                <w:rFonts w:ascii="Arial" w:hAnsi="Arial" w:cs="Arial"/>
              </w:rPr>
              <w:t xml:space="preserve">Izjava vodilnega partnerja o referencah </w:t>
            </w:r>
            <w:r w:rsidR="0036680B" w:rsidRPr="003E29C9">
              <w:rPr>
                <w:rFonts w:ascii="Arial" w:hAnsi="Arial" w:cs="Arial"/>
              </w:rPr>
              <w:t>z vodenjem projektov</w:t>
            </w:r>
            <w:r w:rsidR="0036680B">
              <w:rPr>
                <w:rFonts w:ascii="Arial" w:hAnsi="Arial" w:cs="Arial"/>
              </w:rPr>
              <w:t>«.</w:t>
            </w:r>
          </w:p>
          <w:p w:rsidR="0036680B" w:rsidRPr="0036680B" w:rsidRDefault="0036680B" w:rsidP="003668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F362EB" w:rsidRPr="00A9733E" w:rsidTr="002D4333">
        <w:tc>
          <w:tcPr>
            <w:tcW w:w="5245" w:type="dxa"/>
            <w:vAlign w:val="center"/>
          </w:tcPr>
          <w:p w:rsidR="00F362EB" w:rsidRPr="00A9733E" w:rsidRDefault="0036680B" w:rsidP="009A113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  <w:r w:rsidRPr="003E29C9">
              <w:rPr>
                <w:rFonts w:ascii="Arial" w:hAnsi="Arial" w:cs="Arial"/>
              </w:rPr>
              <w:t xml:space="preserve">s sodelovanjem v </w:t>
            </w:r>
            <w:r>
              <w:rPr>
                <w:rFonts w:ascii="Arial" w:hAnsi="Arial" w:cs="Arial"/>
              </w:rPr>
              <w:t xml:space="preserve">najmanj enem </w:t>
            </w:r>
            <w:r w:rsidRPr="003E29C9">
              <w:rPr>
                <w:rFonts w:ascii="Arial" w:hAnsi="Arial" w:cs="Arial"/>
              </w:rPr>
              <w:t>projekt</w:t>
            </w:r>
            <w:r>
              <w:rPr>
                <w:rFonts w:ascii="Arial" w:hAnsi="Arial" w:cs="Arial"/>
              </w:rPr>
              <w:t>u</w:t>
            </w:r>
            <w:r w:rsidRPr="003E29C9">
              <w:rPr>
                <w:rFonts w:ascii="Arial" w:hAnsi="Arial" w:cs="Arial"/>
              </w:rPr>
              <w:t xml:space="preserve"> (kot projektni partner), ki </w:t>
            </w:r>
            <w:r>
              <w:rPr>
                <w:rFonts w:ascii="Arial" w:hAnsi="Arial" w:cs="Arial"/>
              </w:rPr>
              <w:t>je</w:t>
            </w:r>
            <w:r w:rsidRPr="003E29C9">
              <w:rPr>
                <w:rFonts w:ascii="Arial" w:hAnsi="Arial" w:cs="Arial"/>
              </w:rPr>
              <w:t xml:space="preserve"> bil (so)financiran iz sredstev Evropske unije ali Republike Slovenije</w:t>
            </w:r>
            <w:r>
              <w:rPr>
                <w:rFonts w:ascii="Arial" w:hAnsi="Arial" w:cs="Arial"/>
              </w:rPr>
              <w:t xml:space="preserve">, ki je zaključen </w:t>
            </w:r>
            <w:r w:rsidRPr="003E29C9">
              <w:rPr>
                <w:rFonts w:ascii="Arial" w:hAnsi="Arial" w:cs="Arial"/>
              </w:rPr>
              <w:t>v zadnjih petih letih pred vložitvijo vloge na javni razpis</w:t>
            </w:r>
          </w:p>
        </w:tc>
        <w:tc>
          <w:tcPr>
            <w:tcW w:w="3686" w:type="dxa"/>
            <w:vAlign w:val="center"/>
          </w:tcPr>
          <w:p w:rsidR="00F362EB" w:rsidRPr="00A9733E" w:rsidRDefault="00F362EB" w:rsidP="009A1137">
            <w:pPr>
              <w:spacing w:line="260" w:lineRule="atLeast"/>
              <w:rPr>
                <w:rFonts w:ascii="Arial" w:hAnsi="Arial" w:cs="Arial"/>
                <w:bCs/>
                <w:iCs/>
              </w:rPr>
            </w:pPr>
          </w:p>
          <w:p w:rsidR="00F362EB" w:rsidRDefault="00E77BFE" w:rsidP="009A113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Cs/>
                <w:iCs/>
              </w:rPr>
            </w:pPr>
            <w:r w:rsidRPr="00670431">
              <w:rPr>
                <w:rFonts w:ascii="Arial" w:hAnsi="Arial" w:cs="Arial"/>
                <w:bCs/>
                <w:iCs/>
              </w:rPr>
              <w:t xml:space="preserve">DA </w:t>
            </w:r>
            <w:r w:rsidRPr="00670431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  <w:r w:rsidRPr="00670431">
              <w:rPr>
                <w:rFonts w:ascii="Arial" w:hAnsi="Arial" w:cs="Arial"/>
                <w:bCs/>
                <w:iCs/>
              </w:rPr>
              <w:t xml:space="preserve"> </w:t>
            </w:r>
          </w:p>
          <w:p w:rsidR="00E77BFE" w:rsidRPr="00A9733E" w:rsidRDefault="00E77BFE" w:rsidP="009A113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</w:p>
          <w:p w:rsidR="00F362EB" w:rsidRDefault="00F362EB" w:rsidP="00A9733E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  <w:r w:rsidRPr="00A9733E">
              <w:rPr>
                <w:rFonts w:ascii="Arial" w:hAnsi="Arial" w:cs="Arial"/>
              </w:rPr>
              <w:t xml:space="preserve">Priloži se </w:t>
            </w:r>
            <w:r w:rsidR="00A9733E" w:rsidRPr="00A9733E">
              <w:rPr>
                <w:rFonts w:ascii="Arial" w:hAnsi="Arial" w:cs="Arial"/>
              </w:rPr>
              <w:t>Priloga</w:t>
            </w:r>
            <w:r w:rsidRPr="00A9733E">
              <w:rPr>
                <w:rFonts w:ascii="Arial" w:hAnsi="Arial" w:cs="Arial"/>
              </w:rPr>
              <w:t xml:space="preserve"> 9 </w:t>
            </w:r>
            <w:r w:rsidR="0036680B" w:rsidRPr="003E29C9">
              <w:rPr>
                <w:rFonts w:ascii="Arial" w:hAnsi="Arial" w:cs="Arial"/>
              </w:rPr>
              <w:t>»</w:t>
            </w:r>
            <w:r w:rsidR="0036680B">
              <w:rPr>
                <w:rFonts w:ascii="Arial" w:hAnsi="Arial" w:cs="Arial"/>
              </w:rPr>
              <w:t>Izjava vodilnega partnerja o referencah s</w:t>
            </w:r>
            <w:r w:rsidR="0036680B" w:rsidRPr="003E29C9">
              <w:rPr>
                <w:rFonts w:ascii="Arial" w:hAnsi="Arial" w:cs="Arial"/>
              </w:rPr>
              <w:t xml:space="preserve"> sodelovanj</w:t>
            </w:r>
            <w:r w:rsidR="0036680B">
              <w:rPr>
                <w:rFonts w:ascii="Arial" w:hAnsi="Arial" w:cs="Arial"/>
              </w:rPr>
              <w:t>em</w:t>
            </w:r>
            <w:r w:rsidR="0036680B" w:rsidRPr="003E29C9">
              <w:rPr>
                <w:rFonts w:ascii="Arial" w:hAnsi="Arial" w:cs="Arial"/>
              </w:rPr>
              <w:t xml:space="preserve"> v projektih«</w:t>
            </w:r>
            <w:r w:rsidR="0036680B">
              <w:rPr>
                <w:rFonts w:ascii="Arial" w:hAnsi="Arial" w:cs="Arial"/>
              </w:rPr>
              <w:t>.</w:t>
            </w:r>
          </w:p>
          <w:p w:rsidR="0036680B" w:rsidRPr="00A9733E" w:rsidRDefault="0036680B" w:rsidP="00A9733E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</w:p>
        </w:tc>
      </w:tr>
    </w:tbl>
    <w:p w:rsidR="00F362EB" w:rsidRPr="00A9733E" w:rsidRDefault="00F362EB" w:rsidP="00F362EB">
      <w:pPr>
        <w:rPr>
          <w:rFonts w:ascii="Arial" w:hAnsi="Arial" w:cs="Arial"/>
          <w:b/>
          <w:sz w:val="20"/>
          <w:szCs w:val="20"/>
        </w:rPr>
      </w:pPr>
    </w:p>
    <w:p w:rsidR="00F362EB" w:rsidRPr="00A9733E" w:rsidRDefault="00F362EB" w:rsidP="00F362EB">
      <w:pPr>
        <w:keepNext/>
        <w:keepLines/>
        <w:rPr>
          <w:rFonts w:ascii="Arial" w:hAnsi="Arial" w:cs="Arial"/>
          <w:b/>
          <w:sz w:val="20"/>
          <w:szCs w:val="20"/>
        </w:rPr>
      </w:pPr>
      <w:r w:rsidRPr="00A9733E">
        <w:rPr>
          <w:rFonts w:ascii="Arial" w:hAnsi="Arial" w:cs="Arial"/>
          <w:b/>
          <w:sz w:val="20"/>
          <w:szCs w:val="20"/>
        </w:rPr>
        <w:lastRenderedPageBreak/>
        <w:t>2. Prispevek projekta h krepitvi diverzifikacije dejavnosti na kmetijah</w:t>
      </w:r>
    </w:p>
    <w:p w:rsidR="00F362EB" w:rsidRPr="00BF7BC6" w:rsidRDefault="00F362EB" w:rsidP="00F362EB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F7BC6">
        <w:rPr>
          <w:rFonts w:ascii="Arial" w:hAnsi="Arial" w:cs="Arial"/>
          <w:b/>
          <w:sz w:val="20"/>
          <w:szCs w:val="20"/>
        </w:rPr>
        <w:t>2.1 Spodbujanje diverzifikacije dejavnosti na kmetiji</w:t>
      </w:r>
    </w:p>
    <w:p w:rsidR="00F362EB" w:rsidRPr="00A9733E" w:rsidRDefault="00F362EB" w:rsidP="00F362EB">
      <w:pPr>
        <w:keepNext/>
        <w:keepLine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62EB" w:rsidRPr="00A9733E" w:rsidRDefault="00F362EB" w:rsidP="00F362EB">
      <w:pPr>
        <w:keepNext/>
        <w:keepLine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9733E">
        <w:rPr>
          <w:rFonts w:ascii="Arial" w:hAnsi="Arial" w:cs="Arial"/>
          <w:color w:val="000000"/>
          <w:sz w:val="20"/>
          <w:szCs w:val="20"/>
        </w:rPr>
        <w:t>Eden ali več članov kmetije, ki je član partnerstva, bo v zadnjih 12 mesecih pred zaključkom projekta ustvaril prihodke iz dopolnilne dejavnosti</w:t>
      </w:r>
      <w:r w:rsidRPr="00A9733E">
        <w:rPr>
          <w:rStyle w:val="Sprotnaopomba-sklic"/>
          <w:rFonts w:ascii="Arial" w:hAnsi="Arial" w:cs="Arial"/>
          <w:sz w:val="20"/>
          <w:szCs w:val="20"/>
        </w:rPr>
        <w:footnoteReference w:id="1"/>
      </w:r>
      <w:r w:rsidRPr="00A9733E">
        <w:rPr>
          <w:rStyle w:val="Sprotnaopomba-sklic"/>
          <w:rFonts w:ascii="Arial" w:hAnsi="Arial" w:cs="Arial"/>
          <w:sz w:val="20"/>
          <w:szCs w:val="20"/>
        </w:rPr>
        <w:t>,</w:t>
      </w:r>
      <w:r w:rsidRPr="00A9733E">
        <w:rPr>
          <w:rFonts w:ascii="Arial" w:hAnsi="Arial" w:cs="Arial"/>
          <w:sz w:val="20"/>
          <w:szCs w:val="20"/>
        </w:rPr>
        <w:t xml:space="preserve"> v višini (</w:t>
      </w:r>
      <w:r w:rsidR="008750CA" w:rsidRPr="00670431">
        <w:rPr>
          <w:rFonts w:ascii="Arial" w:hAnsi="Arial" w:cs="Arial"/>
          <w:sz w:val="20"/>
          <w:szCs w:val="20"/>
        </w:rPr>
        <w:t>uveljavlja se lahko eno izmed naštetih meril za izbor</w:t>
      </w:r>
      <w:r w:rsidRPr="00A9733E">
        <w:rPr>
          <w:rFonts w:ascii="Arial" w:hAnsi="Arial" w:cs="Arial"/>
          <w:sz w:val="20"/>
          <w:szCs w:val="20"/>
        </w:rPr>
        <w:t>):</w:t>
      </w:r>
    </w:p>
    <w:p w:rsidR="00F362EB" w:rsidRPr="00A9733E" w:rsidRDefault="00F362EB" w:rsidP="00F362EB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5245"/>
        <w:gridCol w:w="3686"/>
      </w:tblGrid>
      <w:tr w:rsidR="00F362EB" w:rsidRPr="00A9733E" w:rsidTr="00006FE9">
        <w:trPr>
          <w:trHeight w:val="504"/>
        </w:trPr>
        <w:tc>
          <w:tcPr>
            <w:tcW w:w="5245" w:type="dxa"/>
            <w:vAlign w:val="center"/>
          </w:tcPr>
          <w:p w:rsidR="00F362EB" w:rsidRPr="00A9733E" w:rsidRDefault="00F362EB" w:rsidP="009A1137">
            <w:pPr>
              <w:keepNext/>
              <w:keepLines/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  <w:r w:rsidRPr="00A9733E">
              <w:rPr>
                <w:rFonts w:ascii="Arial" w:eastAsiaTheme="minorHAnsi" w:hAnsi="Arial" w:cs="Arial"/>
                <w:lang w:eastAsia="en-US"/>
              </w:rPr>
              <w:t>več kot 5.000 eurov</w:t>
            </w:r>
          </w:p>
        </w:tc>
        <w:tc>
          <w:tcPr>
            <w:tcW w:w="3686" w:type="dxa"/>
            <w:vAlign w:val="center"/>
          </w:tcPr>
          <w:p w:rsidR="00F362EB" w:rsidRPr="00A9733E" w:rsidRDefault="008750CA" w:rsidP="008750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  <w:bCs/>
                <w:iCs/>
              </w:rPr>
              <w:t xml:space="preserve">DA </w:t>
            </w:r>
            <w:r w:rsidRPr="00670431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  <w:r w:rsidRPr="00670431">
              <w:rPr>
                <w:rFonts w:ascii="Arial" w:hAnsi="Arial" w:cs="Arial"/>
                <w:bCs/>
                <w:iCs/>
              </w:rPr>
              <w:t xml:space="preserve"> </w:t>
            </w:r>
          </w:p>
        </w:tc>
      </w:tr>
      <w:tr w:rsidR="00F362EB" w:rsidRPr="00A9733E" w:rsidTr="00006FE9">
        <w:trPr>
          <w:trHeight w:val="457"/>
        </w:trPr>
        <w:tc>
          <w:tcPr>
            <w:tcW w:w="5245" w:type="dxa"/>
            <w:vAlign w:val="center"/>
          </w:tcPr>
          <w:p w:rsidR="00F362EB" w:rsidRPr="00A9733E" w:rsidRDefault="00F362EB" w:rsidP="009A1137">
            <w:pPr>
              <w:keepNext/>
              <w:keepLines/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  <w:r w:rsidRPr="00A9733E">
              <w:rPr>
                <w:rFonts w:ascii="Arial" w:eastAsiaTheme="minorHAnsi" w:hAnsi="Arial" w:cs="Arial"/>
                <w:lang w:eastAsia="en-US"/>
              </w:rPr>
              <w:t>več kot 3.000 eurov do vključno 5.000 eurov</w:t>
            </w:r>
          </w:p>
        </w:tc>
        <w:tc>
          <w:tcPr>
            <w:tcW w:w="3686" w:type="dxa"/>
            <w:vAlign w:val="center"/>
          </w:tcPr>
          <w:p w:rsidR="00F362EB" w:rsidRPr="00A9733E" w:rsidRDefault="008750CA" w:rsidP="009A1137">
            <w:pPr>
              <w:keepNext/>
              <w:keepLines/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  <w:bCs/>
                <w:iCs/>
              </w:rPr>
              <w:t xml:space="preserve">DA </w:t>
            </w:r>
            <w:r w:rsidRPr="00670431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  <w:r w:rsidRPr="00670431">
              <w:rPr>
                <w:rFonts w:ascii="Arial" w:hAnsi="Arial" w:cs="Arial"/>
                <w:bCs/>
                <w:iCs/>
              </w:rPr>
              <w:t xml:space="preserve"> </w:t>
            </w:r>
          </w:p>
        </w:tc>
      </w:tr>
      <w:tr w:rsidR="00F362EB" w:rsidRPr="00A9733E" w:rsidTr="00006FE9">
        <w:trPr>
          <w:trHeight w:val="422"/>
        </w:trPr>
        <w:tc>
          <w:tcPr>
            <w:tcW w:w="5245" w:type="dxa"/>
            <w:vAlign w:val="center"/>
          </w:tcPr>
          <w:p w:rsidR="00F362EB" w:rsidRPr="00A9733E" w:rsidRDefault="00F362EB" w:rsidP="009A1137">
            <w:pPr>
              <w:keepNext/>
              <w:keepLines/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  <w:r w:rsidRPr="00A9733E">
              <w:rPr>
                <w:rFonts w:ascii="Arial" w:eastAsiaTheme="minorHAnsi" w:hAnsi="Arial" w:cs="Arial"/>
                <w:lang w:eastAsia="en-US"/>
              </w:rPr>
              <w:t>več kot 1.000 eurov do vključno 3.000 eurov</w:t>
            </w:r>
          </w:p>
        </w:tc>
        <w:tc>
          <w:tcPr>
            <w:tcW w:w="3686" w:type="dxa"/>
            <w:vAlign w:val="center"/>
          </w:tcPr>
          <w:p w:rsidR="00F362EB" w:rsidRPr="00A9733E" w:rsidRDefault="008750CA" w:rsidP="009A1137">
            <w:pPr>
              <w:keepNext/>
              <w:keepLines/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Cs/>
                <w:iCs/>
                <w:bdr w:val="single" w:sz="4" w:space="0" w:color="auto"/>
              </w:rPr>
            </w:pPr>
            <w:r w:rsidRPr="00670431">
              <w:rPr>
                <w:rFonts w:ascii="Arial" w:hAnsi="Arial" w:cs="Arial"/>
                <w:bCs/>
                <w:iCs/>
              </w:rPr>
              <w:t xml:space="preserve">DA </w:t>
            </w:r>
            <w:r w:rsidRPr="00670431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  <w:r w:rsidRPr="00670431">
              <w:rPr>
                <w:rFonts w:ascii="Arial" w:hAnsi="Arial" w:cs="Arial"/>
                <w:bCs/>
                <w:iCs/>
              </w:rPr>
              <w:t xml:space="preserve"> </w:t>
            </w:r>
          </w:p>
        </w:tc>
      </w:tr>
    </w:tbl>
    <w:p w:rsidR="00F362EB" w:rsidRPr="00A9733E" w:rsidRDefault="00F362EB" w:rsidP="00F362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62EB" w:rsidRPr="00A9733E" w:rsidRDefault="00F362EB" w:rsidP="00F362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9733E">
        <w:rPr>
          <w:rFonts w:ascii="Arial" w:hAnsi="Arial" w:cs="Arial"/>
          <w:sz w:val="20"/>
          <w:szCs w:val="20"/>
        </w:rPr>
        <w:t xml:space="preserve">Pogoj glede zahtevanega prihodka mora doseči najmanj en član partnerstva, ki je kmetijsko gospodarstvo, organizirano kot kmetija, in v okviru katerega se izvaja ena ali več pri </w:t>
      </w:r>
      <w:r w:rsidRPr="00A9733E">
        <w:rPr>
          <w:rStyle w:val="Sprotnaopomba-sklic"/>
          <w:rFonts w:ascii="Arial" w:hAnsi="Arial" w:cs="Arial"/>
          <w:sz w:val="20"/>
          <w:szCs w:val="20"/>
          <w:vertAlign w:val="baseline"/>
        </w:rPr>
        <w:t xml:space="preserve">podmerilu Spodbujanje diverzifikacije dejavnosti na kmetiji v </w:t>
      </w:r>
      <w:r w:rsidR="00A9733E">
        <w:rPr>
          <w:rFonts w:ascii="Arial" w:hAnsi="Arial" w:cs="Arial"/>
          <w:sz w:val="20"/>
          <w:szCs w:val="20"/>
        </w:rPr>
        <w:t>8</w:t>
      </w:r>
      <w:r w:rsidRPr="00A9733E">
        <w:rPr>
          <w:rStyle w:val="Sprotnaopomba-sklic"/>
          <w:rFonts w:ascii="Arial" w:hAnsi="Arial" w:cs="Arial"/>
          <w:sz w:val="20"/>
          <w:szCs w:val="20"/>
          <w:vertAlign w:val="baseline"/>
        </w:rPr>
        <w:t>. poglavju javnega razpisa</w:t>
      </w:r>
      <w:r w:rsidRPr="00A9733E">
        <w:rPr>
          <w:rFonts w:ascii="Arial" w:hAnsi="Arial" w:cs="Arial"/>
          <w:sz w:val="20"/>
          <w:szCs w:val="20"/>
        </w:rPr>
        <w:t xml:space="preserve"> navedenih dopolnilnih dejavnosti na kmetiji.</w:t>
      </w:r>
    </w:p>
    <w:p w:rsidR="00F362EB" w:rsidRPr="00A9733E" w:rsidRDefault="00F362EB" w:rsidP="00F362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62EB" w:rsidRPr="00A9733E" w:rsidRDefault="00F362EB" w:rsidP="00F362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62EB" w:rsidRPr="00BF7BC6" w:rsidRDefault="00F362EB" w:rsidP="00F362EB">
      <w:pPr>
        <w:pStyle w:val="Odstavekseznama"/>
        <w:ind w:left="0"/>
        <w:jc w:val="both"/>
        <w:rPr>
          <w:rFonts w:ascii="Arial" w:hAnsi="Arial" w:cs="Arial"/>
          <w:b/>
          <w:sz w:val="20"/>
          <w:szCs w:val="20"/>
        </w:rPr>
      </w:pPr>
      <w:r w:rsidRPr="00BF7BC6">
        <w:rPr>
          <w:rFonts w:ascii="Arial" w:hAnsi="Arial" w:cs="Arial"/>
          <w:b/>
          <w:sz w:val="20"/>
          <w:szCs w:val="20"/>
          <w:lang w:val="sl-SI"/>
        </w:rPr>
        <w:t>2</w:t>
      </w:r>
      <w:r w:rsidRPr="00BF7BC6">
        <w:rPr>
          <w:rFonts w:ascii="Arial" w:hAnsi="Arial" w:cs="Arial"/>
          <w:b/>
          <w:sz w:val="20"/>
          <w:szCs w:val="20"/>
        </w:rPr>
        <w:t>.</w:t>
      </w:r>
      <w:r w:rsidRPr="00BF7BC6">
        <w:rPr>
          <w:rFonts w:ascii="Arial" w:hAnsi="Arial" w:cs="Arial"/>
          <w:b/>
          <w:sz w:val="20"/>
          <w:szCs w:val="20"/>
          <w:lang w:val="sl-SI"/>
        </w:rPr>
        <w:t>2</w:t>
      </w:r>
      <w:r w:rsidRPr="00BF7BC6">
        <w:rPr>
          <w:rFonts w:ascii="Arial" w:hAnsi="Arial" w:cs="Arial"/>
          <w:b/>
          <w:sz w:val="20"/>
          <w:szCs w:val="20"/>
        </w:rPr>
        <w:t xml:space="preserve"> </w:t>
      </w:r>
      <w:r w:rsidRPr="00BF7BC6">
        <w:rPr>
          <w:rFonts w:ascii="Arial" w:eastAsiaTheme="minorHAnsi" w:hAnsi="Arial" w:cs="Arial"/>
          <w:b/>
          <w:sz w:val="20"/>
          <w:szCs w:val="20"/>
          <w:lang w:eastAsia="en-US"/>
        </w:rPr>
        <w:t>Povečanje usposobljenosti članov kmetije</w:t>
      </w:r>
    </w:p>
    <w:p w:rsidR="00F362EB" w:rsidRPr="00A9733E" w:rsidRDefault="00F362EB" w:rsidP="00F362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62EB" w:rsidRPr="00A9733E" w:rsidRDefault="00F362EB" w:rsidP="00F362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9733E">
        <w:rPr>
          <w:rFonts w:ascii="Arial" w:hAnsi="Arial" w:cs="Arial"/>
          <w:color w:val="000000"/>
          <w:sz w:val="20"/>
          <w:szCs w:val="20"/>
        </w:rPr>
        <w:t>Eden ali več članov kmetije se bo v času trajanja projekta udeležil usposabljanja s področja predmeta projekta, ki ga izvede vodilni partner ali druga pravna oseba v skupnem trajanju</w:t>
      </w:r>
      <w:r w:rsidRPr="00A9733E">
        <w:rPr>
          <w:rFonts w:ascii="Arial" w:hAnsi="Arial" w:cs="Arial"/>
          <w:sz w:val="20"/>
          <w:szCs w:val="20"/>
        </w:rPr>
        <w:t xml:space="preserve"> (</w:t>
      </w:r>
      <w:r w:rsidR="008750CA" w:rsidRPr="00670431">
        <w:rPr>
          <w:rFonts w:ascii="Arial" w:hAnsi="Arial" w:cs="Arial"/>
          <w:sz w:val="20"/>
          <w:szCs w:val="20"/>
        </w:rPr>
        <w:t>uveljavlja se lahko eno izmed naštetih meril za izbor</w:t>
      </w:r>
      <w:r w:rsidRPr="00A9733E">
        <w:rPr>
          <w:rFonts w:ascii="Arial" w:hAnsi="Arial" w:cs="Arial"/>
          <w:sz w:val="20"/>
          <w:szCs w:val="20"/>
        </w:rPr>
        <w:t>):</w:t>
      </w:r>
    </w:p>
    <w:p w:rsidR="00F362EB" w:rsidRPr="00A9733E" w:rsidRDefault="00F362EB" w:rsidP="00F362E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5245"/>
        <w:gridCol w:w="3686"/>
      </w:tblGrid>
      <w:tr w:rsidR="00F362EB" w:rsidRPr="00A9733E" w:rsidTr="00006FE9">
        <w:trPr>
          <w:trHeight w:val="523"/>
        </w:trPr>
        <w:tc>
          <w:tcPr>
            <w:tcW w:w="5245" w:type="dxa"/>
            <w:vAlign w:val="center"/>
          </w:tcPr>
          <w:p w:rsidR="00F362EB" w:rsidRPr="00A9733E" w:rsidRDefault="00F362EB" w:rsidP="009A113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  <w:r w:rsidRPr="00A9733E">
              <w:rPr>
                <w:rFonts w:ascii="Arial" w:eastAsiaTheme="minorHAnsi" w:hAnsi="Arial" w:cs="Arial"/>
                <w:lang w:eastAsia="en-US"/>
              </w:rPr>
              <w:t>več kot 15 ur</w:t>
            </w:r>
          </w:p>
        </w:tc>
        <w:tc>
          <w:tcPr>
            <w:tcW w:w="3686" w:type="dxa"/>
            <w:vAlign w:val="center"/>
          </w:tcPr>
          <w:p w:rsidR="00F362EB" w:rsidRPr="00A9733E" w:rsidRDefault="00006FE9" w:rsidP="009A1137">
            <w:pPr>
              <w:autoSpaceDE w:val="0"/>
              <w:autoSpaceDN w:val="0"/>
              <w:adjustRightInd w:val="0"/>
              <w:spacing w:line="288" w:lineRule="auto"/>
              <w:ind w:left="709" w:hanging="709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  <w:bCs/>
                <w:iCs/>
              </w:rPr>
              <w:t xml:space="preserve">DA </w:t>
            </w:r>
            <w:r w:rsidRPr="00670431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  <w:r w:rsidRPr="00670431">
              <w:rPr>
                <w:rFonts w:ascii="Arial" w:hAnsi="Arial" w:cs="Arial"/>
                <w:bCs/>
                <w:iCs/>
              </w:rPr>
              <w:t xml:space="preserve"> </w:t>
            </w:r>
          </w:p>
        </w:tc>
      </w:tr>
      <w:tr w:rsidR="00F362EB" w:rsidRPr="00A9733E" w:rsidTr="00006FE9">
        <w:trPr>
          <w:trHeight w:val="523"/>
        </w:trPr>
        <w:tc>
          <w:tcPr>
            <w:tcW w:w="5245" w:type="dxa"/>
            <w:vAlign w:val="center"/>
          </w:tcPr>
          <w:p w:rsidR="00F362EB" w:rsidRPr="00A9733E" w:rsidRDefault="00F362EB" w:rsidP="009A113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  <w:r w:rsidRPr="00A9733E">
              <w:rPr>
                <w:rFonts w:ascii="Arial" w:eastAsiaTheme="minorHAnsi" w:hAnsi="Arial" w:cs="Arial"/>
                <w:lang w:eastAsia="en-US"/>
              </w:rPr>
              <w:t>več kot 10 ur do vključno 15 ur</w:t>
            </w:r>
          </w:p>
        </w:tc>
        <w:tc>
          <w:tcPr>
            <w:tcW w:w="3686" w:type="dxa"/>
            <w:vAlign w:val="center"/>
          </w:tcPr>
          <w:p w:rsidR="00F362EB" w:rsidRPr="00A9733E" w:rsidRDefault="00006FE9" w:rsidP="009A113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  <w:bCs/>
                <w:iCs/>
              </w:rPr>
              <w:t xml:space="preserve">DA </w:t>
            </w:r>
            <w:r w:rsidRPr="00670431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  <w:r w:rsidRPr="00670431">
              <w:rPr>
                <w:rFonts w:ascii="Arial" w:hAnsi="Arial" w:cs="Arial"/>
                <w:bCs/>
                <w:iCs/>
              </w:rPr>
              <w:t xml:space="preserve"> </w:t>
            </w:r>
          </w:p>
        </w:tc>
      </w:tr>
      <w:tr w:rsidR="00F362EB" w:rsidRPr="00A9733E" w:rsidTr="00006FE9">
        <w:trPr>
          <w:trHeight w:val="523"/>
        </w:trPr>
        <w:tc>
          <w:tcPr>
            <w:tcW w:w="5245" w:type="dxa"/>
            <w:vAlign w:val="center"/>
          </w:tcPr>
          <w:p w:rsidR="00F362EB" w:rsidRPr="00A9733E" w:rsidRDefault="00F362EB" w:rsidP="009A113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  <w:r w:rsidRPr="00A9733E">
              <w:rPr>
                <w:rFonts w:ascii="Arial" w:eastAsiaTheme="minorHAnsi" w:hAnsi="Arial" w:cs="Arial"/>
                <w:lang w:eastAsia="en-US"/>
              </w:rPr>
              <w:t>več kot 5 ur do vključno 10 ur</w:t>
            </w:r>
          </w:p>
        </w:tc>
        <w:tc>
          <w:tcPr>
            <w:tcW w:w="3686" w:type="dxa"/>
            <w:vAlign w:val="center"/>
          </w:tcPr>
          <w:p w:rsidR="00F362EB" w:rsidRPr="00A9733E" w:rsidRDefault="00006FE9" w:rsidP="009A113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Cs/>
                <w:iCs/>
                <w:bdr w:val="single" w:sz="4" w:space="0" w:color="auto"/>
              </w:rPr>
            </w:pPr>
            <w:r w:rsidRPr="00670431">
              <w:rPr>
                <w:rFonts w:ascii="Arial" w:hAnsi="Arial" w:cs="Arial"/>
                <w:bCs/>
                <w:iCs/>
              </w:rPr>
              <w:t xml:space="preserve">DA </w:t>
            </w:r>
            <w:r w:rsidRPr="00670431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  <w:r w:rsidRPr="00670431">
              <w:rPr>
                <w:rFonts w:ascii="Arial" w:hAnsi="Arial" w:cs="Arial"/>
                <w:bCs/>
                <w:iCs/>
              </w:rPr>
              <w:t xml:space="preserve"> </w:t>
            </w:r>
          </w:p>
        </w:tc>
      </w:tr>
    </w:tbl>
    <w:p w:rsidR="00F362EB" w:rsidRPr="00A9733E" w:rsidRDefault="00F362EB" w:rsidP="00F362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62EB" w:rsidRPr="00A9733E" w:rsidRDefault="00F362EB" w:rsidP="00F362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9733E">
        <w:rPr>
          <w:rFonts w:ascii="Arial" w:hAnsi="Arial" w:cs="Arial"/>
          <w:sz w:val="20"/>
          <w:szCs w:val="20"/>
        </w:rPr>
        <w:t>Če bo usposabljanje izvedel vodilni partner, ki je kmetijsko gospodarstvo, organizirano kot kmetija, mora biti v skladu z uredbo, ki ureja dopolnilne dejavnosti, izvedeno v okviru dopolnilne dejavnosti na kmetiji: organiziranje delavnic ali tečajev (SKD 85.590 Drugje nerazvrščeno izobraževanje, izpopolnjevanje in usposabljanje).</w:t>
      </w:r>
    </w:p>
    <w:p w:rsidR="00F362EB" w:rsidRPr="00A9733E" w:rsidRDefault="00F362EB" w:rsidP="00F362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62EB" w:rsidRPr="00A9733E" w:rsidRDefault="00F362EB" w:rsidP="00F362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62EB" w:rsidRPr="00A9733E" w:rsidRDefault="00F362EB" w:rsidP="00F362EB">
      <w:pPr>
        <w:keepNext/>
        <w:keepLines/>
        <w:rPr>
          <w:rFonts w:ascii="Arial" w:hAnsi="Arial" w:cs="Arial"/>
          <w:b/>
          <w:sz w:val="20"/>
          <w:szCs w:val="20"/>
        </w:rPr>
      </w:pPr>
      <w:r w:rsidRPr="00A9733E">
        <w:rPr>
          <w:rFonts w:ascii="Arial" w:hAnsi="Arial" w:cs="Arial"/>
          <w:b/>
          <w:sz w:val="20"/>
          <w:szCs w:val="20"/>
        </w:rPr>
        <w:t>3. Prispevek projekta k napredku in dvigu inovativnosti</w:t>
      </w:r>
    </w:p>
    <w:p w:rsidR="00F362EB" w:rsidRPr="00BF7BC6" w:rsidRDefault="00F362EB" w:rsidP="00F362EB">
      <w:pPr>
        <w:pStyle w:val="Odstavekseznama"/>
        <w:keepNext/>
        <w:keepLines/>
        <w:ind w:left="0"/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BF7BC6">
        <w:rPr>
          <w:rFonts w:ascii="Arial" w:hAnsi="Arial" w:cs="Arial"/>
          <w:b/>
          <w:sz w:val="20"/>
          <w:szCs w:val="20"/>
          <w:lang w:val="sl-SI"/>
        </w:rPr>
        <w:t>3</w:t>
      </w:r>
      <w:r w:rsidRPr="00BF7BC6">
        <w:rPr>
          <w:rFonts w:ascii="Arial" w:hAnsi="Arial" w:cs="Arial"/>
          <w:b/>
          <w:sz w:val="20"/>
          <w:szCs w:val="20"/>
        </w:rPr>
        <w:t>.</w:t>
      </w:r>
      <w:r w:rsidRPr="00BF7BC6">
        <w:rPr>
          <w:rFonts w:ascii="Arial" w:hAnsi="Arial" w:cs="Arial"/>
          <w:b/>
          <w:sz w:val="20"/>
          <w:szCs w:val="20"/>
          <w:lang w:val="sl-SI"/>
        </w:rPr>
        <w:t>1</w:t>
      </w:r>
      <w:r w:rsidRPr="00BF7BC6">
        <w:rPr>
          <w:rFonts w:ascii="Arial" w:hAnsi="Arial" w:cs="Arial"/>
          <w:b/>
          <w:sz w:val="20"/>
          <w:szCs w:val="20"/>
        </w:rPr>
        <w:t xml:space="preserve"> </w:t>
      </w:r>
      <w:r w:rsidRPr="00BF7BC6">
        <w:rPr>
          <w:rFonts w:ascii="Arial" w:hAnsi="Arial" w:cs="Arial"/>
          <w:b/>
          <w:sz w:val="20"/>
          <w:szCs w:val="20"/>
          <w:lang w:val="sl-SI"/>
        </w:rPr>
        <w:t>Vključenost r</w:t>
      </w:r>
      <w:r w:rsidRPr="00BF7BC6">
        <w:rPr>
          <w:rFonts w:ascii="Arial" w:eastAsiaTheme="minorHAnsi" w:hAnsi="Arial" w:cs="Arial"/>
          <w:b/>
          <w:sz w:val="20"/>
          <w:szCs w:val="20"/>
          <w:lang w:val="sl-SI" w:eastAsia="en-US"/>
        </w:rPr>
        <w:t>azličnih ranljivih družbenih skupin</w:t>
      </w:r>
    </w:p>
    <w:p w:rsidR="00F362EB" w:rsidRPr="00A9733E" w:rsidRDefault="00F362EB" w:rsidP="00F362EB">
      <w:pPr>
        <w:keepNext/>
        <w:keepLine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62EB" w:rsidRPr="00A9733E" w:rsidRDefault="00F362EB" w:rsidP="00F362EB">
      <w:pPr>
        <w:keepNext/>
        <w:keepLine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9733E">
        <w:rPr>
          <w:rFonts w:ascii="Arial" w:hAnsi="Arial" w:cs="Arial"/>
          <w:bCs/>
          <w:sz w:val="20"/>
          <w:szCs w:val="20"/>
        </w:rPr>
        <w:t xml:space="preserve">Upravičene aktivnosti projekta </w:t>
      </w:r>
      <w:r w:rsidR="009434B6">
        <w:rPr>
          <w:rFonts w:ascii="Arial" w:hAnsi="Arial" w:cs="Arial"/>
          <w:bCs/>
          <w:sz w:val="20"/>
          <w:szCs w:val="20"/>
        </w:rPr>
        <w:t>so namenjene</w:t>
      </w:r>
      <w:r w:rsidRPr="00A9733E">
        <w:rPr>
          <w:rFonts w:ascii="Arial" w:hAnsi="Arial" w:cs="Arial"/>
          <w:bCs/>
          <w:sz w:val="20"/>
          <w:szCs w:val="20"/>
        </w:rPr>
        <w:t xml:space="preserve"> za </w:t>
      </w:r>
      <w:r w:rsidR="0036680B">
        <w:rPr>
          <w:rFonts w:ascii="Arial" w:hAnsi="Arial" w:cs="Arial"/>
          <w:bCs/>
          <w:sz w:val="20"/>
          <w:szCs w:val="20"/>
        </w:rPr>
        <w:t xml:space="preserve">ranljive skupine, ki so določene </w:t>
      </w:r>
      <w:r w:rsidR="0036680B" w:rsidRPr="00A9733E">
        <w:rPr>
          <w:rFonts w:ascii="Arial" w:hAnsi="Arial" w:cs="Arial"/>
          <w:sz w:val="20"/>
          <w:szCs w:val="20"/>
        </w:rPr>
        <w:t xml:space="preserve">pri tem merilu v </w:t>
      </w:r>
      <w:r w:rsidR="0036680B">
        <w:rPr>
          <w:rFonts w:ascii="Arial" w:hAnsi="Arial" w:cs="Arial"/>
          <w:sz w:val="20"/>
          <w:szCs w:val="20"/>
        </w:rPr>
        <w:t>8</w:t>
      </w:r>
      <w:r w:rsidR="0036680B" w:rsidRPr="00A9733E">
        <w:rPr>
          <w:rFonts w:ascii="Arial" w:hAnsi="Arial" w:cs="Arial"/>
          <w:sz w:val="20"/>
          <w:szCs w:val="20"/>
        </w:rPr>
        <w:t xml:space="preserve">. poglavju javnega razpisa </w:t>
      </w:r>
      <w:r w:rsidRPr="00A9733E">
        <w:rPr>
          <w:rFonts w:ascii="Arial" w:hAnsi="Arial" w:cs="Arial"/>
          <w:sz w:val="20"/>
          <w:szCs w:val="20"/>
        </w:rPr>
        <w:t>(</w:t>
      </w:r>
      <w:r w:rsidR="008750CA" w:rsidRPr="00670431">
        <w:rPr>
          <w:rFonts w:ascii="Arial" w:hAnsi="Arial" w:cs="Arial"/>
          <w:sz w:val="20"/>
          <w:szCs w:val="20"/>
        </w:rPr>
        <w:t>uveljavlja se lahko eno izmed naštetih meril za izbor</w:t>
      </w:r>
      <w:r w:rsidRPr="00A9733E">
        <w:rPr>
          <w:rFonts w:ascii="Arial" w:hAnsi="Arial" w:cs="Arial"/>
          <w:sz w:val="20"/>
          <w:szCs w:val="20"/>
        </w:rPr>
        <w:t>)</w:t>
      </w:r>
      <w:r w:rsidR="008D0705">
        <w:rPr>
          <w:rFonts w:ascii="Arial" w:hAnsi="Arial" w:cs="Arial"/>
          <w:sz w:val="20"/>
          <w:szCs w:val="20"/>
        </w:rPr>
        <w:t>, in sicer za</w:t>
      </w:r>
      <w:r w:rsidRPr="00A9733E">
        <w:rPr>
          <w:rFonts w:ascii="Arial" w:hAnsi="Arial" w:cs="Arial"/>
          <w:sz w:val="20"/>
          <w:szCs w:val="20"/>
        </w:rPr>
        <w:t>:</w:t>
      </w:r>
    </w:p>
    <w:p w:rsidR="00F362EB" w:rsidRPr="00A9733E" w:rsidRDefault="00F362EB" w:rsidP="00F362EB">
      <w:pPr>
        <w:keepNext/>
        <w:keepLine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5245"/>
        <w:gridCol w:w="3686"/>
      </w:tblGrid>
      <w:tr w:rsidR="00F362EB" w:rsidRPr="00A9733E" w:rsidTr="00006FE9">
        <w:trPr>
          <w:trHeight w:val="468"/>
        </w:trPr>
        <w:tc>
          <w:tcPr>
            <w:tcW w:w="5245" w:type="dxa"/>
            <w:vAlign w:val="center"/>
          </w:tcPr>
          <w:p w:rsidR="00F362EB" w:rsidRPr="00A9733E" w:rsidRDefault="0036680B" w:rsidP="009A1137">
            <w:pPr>
              <w:keepNext/>
              <w:keepLines/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  <w:r w:rsidRPr="003E29C9">
              <w:rPr>
                <w:rFonts w:ascii="Arial" w:hAnsi="Arial" w:cs="Arial"/>
              </w:rPr>
              <w:t>najmanj tri ranljive skupine</w:t>
            </w:r>
          </w:p>
        </w:tc>
        <w:tc>
          <w:tcPr>
            <w:tcW w:w="3686" w:type="dxa"/>
            <w:vAlign w:val="center"/>
          </w:tcPr>
          <w:p w:rsidR="00F362EB" w:rsidRPr="00A9733E" w:rsidRDefault="00006FE9" w:rsidP="009A1137">
            <w:pPr>
              <w:keepNext/>
              <w:keepLines/>
              <w:spacing w:line="260" w:lineRule="atLeast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  <w:bCs/>
                <w:iCs/>
              </w:rPr>
              <w:t xml:space="preserve">DA </w:t>
            </w:r>
            <w:r w:rsidRPr="00670431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  <w:r w:rsidRPr="00670431">
              <w:rPr>
                <w:rFonts w:ascii="Arial" w:hAnsi="Arial" w:cs="Arial"/>
                <w:bCs/>
                <w:iCs/>
              </w:rPr>
              <w:t xml:space="preserve"> </w:t>
            </w:r>
          </w:p>
        </w:tc>
      </w:tr>
      <w:tr w:rsidR="00F362EB" w:rsidRPr="00A9733E" w:rsidTr="00006FE9">
        <w:trPr>
          <w:trHeight w:val="545"/>
        </w:trPr>
        <w:tc>
          <w:tcPr>
            <w:tcW w:w="5245" w:type="dxa"/>
            <w:vAlign w:val="center"/>
          </w:tcPr>
          <w:p w:rsidR="00F362EB" w:rsidRPr="00A9733E" w:rsidRDefault="0036680B" w:rsidP="009A1137">
            <w:pPr>
              <w:keepNext/>
              <w:keepLines/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  <w:r w:rsidRPr="003E29C9">
              <w:rPr>
                <w:rFonts w:ascii="Arial" w:hAnsi="Arial" w:cs="Arial"/>
              </w:rPr>
              <w:t>dve ranljivi skupini</w:t>
            </w:r>
          </w:p>
        </w:tc>
        <w:tc>
          <w:tcPr>
            <w:tcW w:w="3686" w:type="dxa"/>
            <w:vAlign w:val="center"/>
          </w:tcPr>
          <w:p w:rsidR="00F362EB" w:rsidRPr="00A9733E" w:rsidRDefault="00006FE9" w:rsidP="009A1137">
            <w:pPr>
              <w:keepNext/>
              <w:keepLines/>
              <w:spacing w:line="260" w:lineRule="atLeast"/>
              <w:rPr>
                <w:rFonts w:ascii="Arial" w:hAnsi="Arial" w:cs="Arial"/>
                <w:bCs/>
                <w:iCs/>
              </w:rPr>
            </w:pPr>
            <w:r w:rsidRPr="00670431">
              <w:rPr>
                <w:rFonts w:ascii="Arial" w:hAnsi="Arial" w:cs="Arial"/>
                <w:bCs/>
                <w:iCs/>
              </w:rPr>
              <w:t xml:space="preserve">DA </w:t>
            </w:r>
            <w:r w:rsidRPr="00670431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  <w:r w:rsidRPr="00670431">
              <w:rPr>
                <w:rFonts w:ascii="Arial" w:hAnsi="Arial" w:cs="Arial"/>
                <w:bCs/>
                <w:iCs/>
              </w:rPr>
              <w:t xml:space="preserve"> </w:t>
            </w:r>
          </w:p>
        </w:tc>
      </w:tr>
    </w:tbl>
    <w:p w:rsidR="00F362EB" w:rsidRPr="00A9733E" w:rsidRDefault="00F362EB" w:rsidP="00F362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62EB" w:rsidRPr="00A9733E" w:rsidRDefault="00F362EB" w:rsidP="00BF7BC6">
      <w:pPr>
        <w:pStyle w:val="Odstavekseznama"/>
        <w:keepNext/>
        <w:keepLines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p w:rsidR="00F362EB" w:rsidRPr="00BF7BC6" w:rsidRDefault="00F362EB" w:rsidP="00BF7BC6">
      <w:pPr>
        <w:pStyle w:val="Odstavekseznama"/>
        <w:keepNext/>
        <w:keepLines/>
        <w:ind w:left="0"/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BF7BC6">
        <w:rPr>
          <w:rFonts w:ascii="Arial" w:hAnsi="Arial" w:cs="Arial"/>
          <w:b/>
          <w:sz w:val="20"/>
          <w:szCs w:val="20"/>
          <w:lang w:val="sl-SI"/>
        </w:rPr>
        <w:t>3</w:t>
      </w:r>
      <w:r w:rsidRPr="00BF7BC6">
        <w:rPr>
          <w:rFonts w:ascii="Arial" w:hAnsi="Arial" w:cs="Arial"/>
          <w:b/>
          <w:sz w:val="20"/>
          <w:szCs w:val="20"/>
        </w:rPr>
        <w:t>.</w:t>
      </w:r>
      <w:r w:rsidRPr="00BF7BC6">
        <w:rPr>
          <w:rFonts w:ascii="Arial" w:hAnsi="Arial" w:cs="Arial"/>
          <w:b/>
          <w:sz w:val="20"/>
          <w:szCs w:val="20"/>
          <w:lang w:val="sl-SI"/>
        </w:rPr>
        <w:t>2</w:t>
      </w:r>
      <w:r w:rsidRPr="00BF7BC6">
        <w:rPr>
          <w:rFonts w:ascii="Arial" w:hAnsi="Arial" w:cs="Arial"/>
          <w:b/>
          <w:sz w:val="20"/>
          <w:szCs w:val="20"/>
        </w:rPr>
        <w:t xml:space="preserve"> </w:t>
      </w:r>
      <w:r w:rsidRPr="00BF7BC6">
        <w:rPr>
          <w:rFonts w:ascii="Arial" w:hAnsi="Arial" w:cs="Arial"/>
          <w:b/>
          <w:sz w:val="20"/>
          <w:szCs w:val="20"/>
          <w:lang w:val="sl-SI"/>
        </w:rPr>
        <w:t>Vključenost m</w:t>
      </w:r>
      <w:r w:rsidRPr="00BF7BC6">
        <w:rPr>
          <w:rFonts w:ascii="Arial" w:eastAsiaTheme="minorHAnsi" w:hAnsi="Arial" w:cs="Arial"/>
          <w:b/>
          <w:sz w:val="20"/>
          <w:szCs w:val="20"/>
          <w:lang w:val="sl-SI" w:eastAsia="en-US"/>
        </w:rPr>
        <w:t>edgeneracijskega sodelovanja</w:t>
      </w:r>
    </w:p>
    <w:p w:rsidR="00F362EB" w:rsidRPr="00A9733E" w:rsidRDefault="00F362EB" w:rsidP="00BF7BC6">
      <w:pPr>
        <w:keepNext/>
        <w:keepLine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62EB" w:rsidRPr="00A9733E" w:rsidRDefault="00F362EB" w:rsidP="00BF7BC6">
      <w:pPr>
        <w:keepNext/>
        <w:keepLine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9733E">
        <w:rPr>
          <w:rFonts w:ascii="Arial" w:hAnsi="Arial" w:cs="Arial"/>
          <w:bCs/>
          <w:sz w:val="20"/>
          <w:szCs w:val="20"/>
        </w:rPr>
        <w:t>Upravičene aktivnosti projekta so namenjene medgeneracijskemu sodelovanju</w:t>
      </w:r>
      <w:r w:rsidR="0036680B" w:rsidRPr="0036680B">
        <w:rPr>
          <w:rFonts w:ascii="Arial" w:hAnsi="Arial" w:cs="Arial"/>
          <w:bCs/>
          <w:sz w:val="20"/>
          <w:szCs w:val="20"/>
        </w:rPr>
        <w:t xml:space="preserve">, pri čemer se za medgeneracijsko sodelovanje šteje vključenost najmanj dveh od naslednjih starostnih skupin prebivalstva (generacij) </w:t>
      </w:r>
      <w:r w:rsidRPr="00A9733E">
        <w:rPr>
          <w:rFonts w:ascii="Arial" w:hAnsi="Arial" w:cs="Arial"/>
          <w:sz w:val="20"/>
          <w:szCs w:val="20"/>
        </w:rPr>
        <w:t>(</w:t>
      </w:r>
      <w:r w:rsidR="008750CA" w:rsidRPr="00670431">
        <w:rPr>
          <w:rFonts w:ascii="Arial" w:hAnsi="Arial" w:cs="Arial"/>
          <w:sz w:val="20"/>
          <w:szCs w:val="20"/>
        </w:rPr>
        <w:t>uveljavlja se lahko eno izmed naštetih meril za izbor</w:t>
      </w:r>
      <w:r w:rsidRPr="00A9733E">
        <w:rPr>
          <w:rFonts w:ascii="Arial" w:hAnsi="Arial" w:cs="Arial"/>
          <w:sz w:val="20"/>
          <w:szCs w:val="20"/>
        </w:rPr>
        <w:t>):</w:t>
      </w:r>
    </w:p>
    <w:p w:rsidR="00F362EB" w:rsidRPr="00A9733E" w:rsidRDefault="00F362EB" w:rsidP="00BF7BC6">
      <w:pPr>
        <w:keepNext/>
        <w:keepLine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5245"/>
        <w:gridCol w:w="3686"/>
      </w:tblGrid>
      <w:tr w:rsidR="00F362EB" w:rsidRPr="00A9733E" w:rsidTr="00006FE9">
        <w:trPr>
          <w:trHeight w:val="547"/>
        </w:trPr>
        <w:tc>
          <w:tcPr>
            <w:tcW w:w="5245" w:type="dxa"/>
            <w:vAlign w:val="center"/>
          </w:tcPr>
          <w:p w:rsidR="00F362EB" w:rsidRPr="00A9733E" w:rsidRDefault="00F362EB" w:rsidP="00BF7BC6">
            <w:pPr>
              <w:keepNext/>
              <w:keepLines/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  <w:r w:rsidRPr="00A9733E">
              <w:rPr>
                <w:rFonts w:ascii="Arial" w:hAnsi="Arial" w:cs="Arial"/>
                <w:bCs/>
              </w:rPr>
              <w:t>oseb mlajših od 15 let</w:t>
            </w:r>
            <w:r w:rsidRPr="00A973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:rsidR="00F362EB" w:rsidRPr="00A9733E" w:rsidRDefault="00006FE9" w:rsidP="00BF7BC6">
            <w:pPr>
              <w:keepNext/>
              <w:keepLines/>
              <w:spacing w:line="260" w:lineRule="atLeast"/>
              <w:rPr>
                <w:rFonts w:ascii="Arial" w:hAnsi="Arial" w:cs="Arial"/>
                <w:bCs/>
                <w:iCs/>
              </w:rPr>
            </w:pPr>
            <w:r w:rsidRPr="00670431">
              <w:rPr>
                <w:rFonts w:ascii="Arial" w:hAnsi="Arial" w:cs="Arial"/>
                <w:bCs/>
                <w:iCs/>
              </w:rPr>
              <w:t xml:space="preserve">DA </w:t>
            </w:r>
            <w:r w:rsidRPr="00670431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  <w:r w:rsidRPr="00670431">
              <w:rPr>
                <w:rFonts w:ascii="Arial" w:hAnsi="Arial" w:cs="Arial"/>
                <w:bCs/>
                <w:iCs/>
              </w:rPr>
              <w:t xml:space="preserve"> </w:t>
            </w:r>
          </w:p>
        </w:tc>
      </w:tr>
      <w:tr w:rsidR="00F362EB" w:rsidRPr="00A9733E" w:rsidTr="00006FE9">
        <w:trPr>
          <w:trHeight w:val="547"/>
        </w:trPr>
        <w:tc>
          <w:tcPr>
            <w:tcW w:w="5245" w:type="dxa"/>
            <w:vAlign w:val="center"/>
          </w:tcPr>
          <w:p w:rsidR="00F362EB" w:rsidRPr="00A9733E" w:rsidRDefault="00F362EB" w:rsidP="00BF7BC6">
            <w:pPr>
              <w:keepNext/>
              <w:keepLines/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  <w:r w:rsidRPr="00A9733E">
              <w:rPr>
                <w:rFonts w:ascii="Arial" w:hAnsi="Arial" w:cs="Arial"/>
                <w:bCs/>
              </w:rPr>
              <w:t>oseb v starosti od vključno 15 do vključno 65 let</w:t>
            </w:r>
          </w:p>
        </w:tc>
        <w:tc>
          <w:tcPr>
            <w:tcW w:w="3686" w:type="dxa"/>
            <w:vAlign w:val="center"/>
          </w:tcPr>
          <w:p w:rsidR="00F362EB" w:rsidRPr="00A9733E" w:rsidRDefault="00006FE9" w:rsidP="00BF7BC6">
            <w:pPr>
              <w:keepNext/>
              <w:keepLines/>
              <w:spacing w:line="260" w:lineRule="atLeast"/>
              <w:rPr>
                <w:rFonts w:ascii="Arial" w:hAnsi="Arial" w:cs="Arial"/>
                <w:bCs/>
                <w:iCs/>
              </w:rPr>
            </w:pPr>
            <w:r w:rsidRPr="00670431">
              <w:rPr>
                <w:rFonts w:ascii="Arial" w:hAnsi="Arial" w:cs="Arial"/>
                <w:bCs/>
                <w:iCs/>
              </w:rPr>
              <w:t xml:space="preserve">DA </w:t>
            </w:r>
            <w:r w:rsidRPr="00670431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  <w:r w:rsidRPr="00670431">
              <w:rPr>
                <w:rFonts w:ascii="Arial" w:hAnsi="Arial" w:cs="Arial"/>
                <w:bCs/>
                <w:iCs/>
              </w:rPr>
              <w:t xml:space="preserve"> </w:t>
            </w:r>
          </w:p>
        </w:tc>
      </w:tr>
      <w:tr w:rsidR="00F362EB" w:rsidRPr="00A9733E" w:rsidTr="00006FE9">
        <w:trPr>
          <w:trHeight w:val="547"/>
        </w:trPr>
        <w:tc>
          <w:tcPr>
            <w:tcW w:w="5245" w:type="dxa"/>
            <w:vAlign w:val="center"/>
          </w:tcPr>
          <w:p w:rsidR="00F362EB" w:rsidRPr="00A9733E" w:rsidRDefault="00F362EB" w:rsidP="00BF7BC6">
            <w:pPr>
              <w:keepNext/>
              <w:keepLines/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  <w:r w:rsidRPr="00A9733E">
              <w:rPr>
                <w:rFonts w:ascii="Arial" w:hAnsi="Arial" w:cs="Arial"/>
                <w:bCs/>
              </w:rPr>
              <w:t>oseb starejših od 65 let</w:t>
            </w:r>
          </w:p>
        </w:tc>
        <w:tc>
          <w:tcPr>
            <w:tcW w:w="3686" w:type="dxa"/>
            <w:vAlign w:val="center"/>
          </w:tcPr>
          <w:p w:rsidR="00F362EB" w:rsidRPr="00A9733E" w:rsidRDefault="00006FE9" w:rsidP="00BF7BC6">
            <w:pPr>
              <w:keepNext/>
              <w:keepLines/>
              <w:spacing w:line="260" w:lineRule="atLeast"/>
              <w:rPr>
                <w:rFonts w:ascii="Arial" w:hAnsi="Arial" w:cs="Arial"/>
                <w:bCs/>
                <w:iCs/>
              </w:rPr>
            </w:pPr>
            <w:r w:rsidRPr="00670431">
              <w:rPr>
                <w:rFonts w:ascii="Arial" w:hAnsi="Arial" w:cs="Arial"/>
                <w:bCs/>
                <w:iCs/>
              </w:rPr>
              <w:t xml:space="preserve">DA </w:t>
            </w:r>
            <w:r w:rsidRPr="00670431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  <w:r w:rsidRPr="00670431">
              <w:rPr>
                <w:rFonts w:ascii="Arial" w:hAnsi="Arial" w:cs="Arial"/>
                <w:bCs/>
                <w:iCs/>
              </w:rPr>
              <w:t xml:space="preserve"> </w:t>
            </w:r>
          </w:p>
        </w:tc>
      </w:tr>
    </w:tbl>
    <w:p w:rsidR="00F362EB" w:rsidRPr="00A9733E" w:rsidRDefault="00F362EB" w:rsidP="00F362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62EB" w:rsidRPr="00A9733E" w:rsidRDefault="00F362EB" w:rsidP="00F362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62EB" w:rsidRPr="00A9733E" w:rsidRDefault="00F362EB" w:rsidP="00F362E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9733E">
        <w:rPr>
          <w:rFonts w:ascii="Arial" w:hAnsi="Arial" w:cs="Arial"/>
          <w:b/>
          <w:sz w:val="20"/>
          <w:szCs w:val="20"/>
        </w:rPr>
        <w:t>4. Dodana vrednost projekta</w:t>
      </w:r>
    </w:p>
    <w:p w:rsidR="00F362EB" w:rsidRPr="00A9733E" w:rsidRDefault="00F362EB" w:rsidP="00F362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62EB" w:rsidRPr="00A9733E" w:rsidRDefault="00F362EB" w:rsidP="00F362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9733E">
        <w:rPr>
          <w:rFonts w:ascii="Arial" w:hAnsi="Arial" w:cs="Arial"/>
          <w:sz w:val="20"/>
          <w:szCs w:val="20"/>
        </w:rPr>
        <w:t>4.1 Nova zaposlitev za namen izvedbe projekta</w:t>
      </w:r>
    </w:p>
    <w:p w:rsidR="00F362EB" w:rsidRPr="00A9733E" w:rsidRDefault="00F362EB" w:rsidP="00F362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62EB" w:rsidRPr="00A9733E" w:rsidRDefault="00F362EB" w:rsidP="00F362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9733E">
        <w:rPr>
          <w:rFonts w:ascii="Arial" w:hAnsi="Arial" w:cs="Arial"/>
          <w:bCs/>
          <w:sz w:val="20"/>
          <w:szCs w:val="20"/>
        </w:rPr>
        <w:t>Vodilni partner bo za namen izvedbe projekta zaposlil osebo za najmanj polovični delovni čas, v skupnem trajanju najmanj polovice časa trajanja projekta</w:t>
      </w:r>
      <w:r w:rsidR="004A56B4" w:rsidRPr="00A9733E">
        <w:rPr>
          <w:rFonts w:ascii="Arial" w:hAnsi="Arial" w:cs="Arial"/>
          <w:bCs/>
          <w:sz w:val="20"/>
          <w:szCs w:val="20"/>
        </w:rPr>
        <w:t xml:space="preserve"> </w:t>
      </w:r>
      <w:r w:rsidRPr="00A9733E">
        <w:rPr>
          <w:rFonts w:ascii="Arial" w:hAnsi="Arial" w:cs="Arial"/>
          <w:sz w:val="20"/>
          <w:szCs w:val="20"/>
        </w:rPr>
        <w:t>(uveljavljanje merila za izbor):</w:t>
      </w:r>
    </w:p>
    <w:p w:rsidR="00F362EB" w:rsidRPr="00A9733E" w:rsidRDefault="00F362EB" w:rsidP="00F362E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5245"/>
        <w:gridCol w:w="3686"/>
      </w:tblGrid>
      <w:tr w:rsidR="00F362EB" w:rsidRPr="00A9733E" w:rsidTr="00006FE9">
        <w:trPr>
          <w:trHeight w:val="474"/>
        </w:trPr>
        <w:tc>
          <w:tcPr>
            <w:tcW w:w="5245" w:type="dxa"/>
            <w:vAlign w:val="center"/>
          </w:tcPr>
          <w:p w:rsidR="00F362EB" w:rsidRPr="00A9733E" w:rsidRDefault="00F362EB" w:rsidP="009A113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  <w:r w:rsidRPr="00A9733E">
              <w:rPr>
                <w:rFonts w:ascii="Arial" w:hAnsi="Arial" w:cs="Arial"/>
              </w:rPr>
              <w:t>zaposlitev pri vodilnemu partnerju</w:t>
            </w:r>
          </w:p>
        </w:tc>
        <w:tc>
          <w:tcPr>
            <w:tcW w:w="3686" w:type="dxa"/>
            <w:vAlign w:val="center"/>
          </w:tcPr>
          <w:p w:rsidR="00F362EB" w:rsidRPr="00A9733E" w:rsidRDefault="00006FE9" w:rsidP="009A1137">
            <w:pPr>
              <w:autoSpaceDE w:val="0"/>
              <w:autoSpaceDN w:val="0"/>
              <w:adjustRightInd w:val="0"/>
              <w:spacing w:line="288" w:lineRule="auto"/>
              <w:ind w:left="709" w:hanging="709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  <w:bCs/>
                <w:iCs/>
              </w:rPr>
              <w:t xml:space="preserve">DA </w:t>
            </w:r>
            <w:r w:rsidRPr="00670431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  <w:r w:rsidRPr="00670431">
              <w:rPr>
                <w:rFonts w:ascii="Arial" w:hAnsi="Arial" w:cs="Arial"/>
                <w:bCs/>
                <w:iCs/>
              </w:rPr>
              <w:t xml:space="preserve"> </w:t>
            </w:r>
          </w:p>
        </w:tc>
      </w:tr>
    </w:tbl>
    <w:p w:rsidR="00F362EB" w:rsidRPr="00A9733E" w:rsidRDefault="00F362EB" w:rsidP="00F362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62EB" w:rsidRPr="00A9733E" w:rsidRDefault="00F362EB" w:rsidP="00F362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62EB" w:rsidRPr="00BF7BC6" w:rsidRDefault="00F362EB" w:rsidP="00F362EB">
      <w:pPr>
        <w:pStyle w:val="Odstavekseznama"/>
        <w:ind w:left="0"/>
        <w:jc w:val="both"/>
        <w:rPr>
          <w:rFonts w:ascii="Arial" w:hAnsi="Arial" w:cs="Arial"/>
          <w:b/>
          <w:sz w:val="20"/>
          <w:szCs w:val="20"/>
        </w:rPr>
      </w:pPr>
      <w:r w:rsidRPr="00BF7BC6">
        <w:rPr>
          <w:rFonts w:ascii="Arial" w:eastAsiaTheme="minorHAnsi" w:hAnsi="Arial" w:cs="Arial"/>
          <w:b/>
          <w:sz w:val="20"/>
          <w:szCs w:val="20"/>
          <w:lang w:val="sl-SI"/>
        </w:rPr>
        <w:t xml:space="preserve">4.2 Član partnerstva se kot član kmetije </w:t>
      </w:r>
      <w:r w:rsidRPr="00BF7BC6">
        <w:rPr>
          <w:rFonts w:ascii="Arial" w:eastAsiaTheme="minorHAnsi" w:hAnsi="Arial" w:cs="Arial"/>
          <w:b/>
          <w:sz w:val="20"/>
          <w:szCs w:val="20"/>
        </w:rPr>
        <w:t>vključi v pokojninsko, invalidsko in zdravstveno zavarovanje iz naslova opravljanja kmetijske dejavnosti</w:t>
      </w:r>
    </w:p>
    <w:p w:rsidR="00F362EB" w:rsidRPr="00A9733E" w:rsidRDefault="00F362EB" w:rsidP="00F362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62EB" w:rsidRPr="00A9733E" w:rsidRDefault="00F362EB" w:rsidP="00F362EB">
      <w:pPr>
        <w:autoSpaceDE w:val="0"/>
        <w:autoSpaceDN w:val="0"/>
        <w:adjustRightInd w:val="0"/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A9733E">
        <w:rPr>
          <w:rFonts w:ascii="Arial" w:hAnsi="Arial" w:cs="Arial"/>
          <w:sz w:val="20"/>
          <w:szCs w:val="20"/>
        </w:rPr>
        <w:t>En član kmetij</w:t>
      </w:r>
      <w:r w:rsidR="009434B6">
        <w:rPr>
          <w:rFonts w:ascii="Arial" w:hAnsi="Arial" w:cs="Arial"/>
          <w:sz w:val="20"/>
          <w:szCs w:val="20"/>
        </w:rPr>
        <w:t>e, ki je član partnerstva, s</w:t>
      </w:r>
      <w:r w:rsidRPr="00A9733E">
        <w:rPr>
          <w:rFonts w:ascii="Arial" w:hAnsi="Arial" w:cs="Arial"/>
          <w:sz w:val="20"/>
          <w:szCs w:val="20"/>
        </w:rPr>
        <w:t>e se bo v času trajanja projekta vključil v pokojninsko, invalidsko in zdravstveno zavarovanje iz naslova opravljanja kmetijske dejavnosti v skupnem trajanju najmanj dvanajst mesecev</w:t>
      </w:r>
      <w:r w:rsidRPr="00A9733E" w:rsidDel="005B440A">
        <w:rPr>
          <w:rFonts w:ascii="Arial" w:hAnsi="Arial" w:cs="Arial"/>
          <w:sz w:val="20"/>
          <w:szCs w:val="20"/>
        </w:rPr>
        <w:t xml:space="preserve"> </w:t>
      </w:r>
      <w:r w:rsidRPr="00A9733E">
        <w:rPr>
          <w:rFonts w:ascii="Arial" w:hAnsi="Arial" w:cs="Arial"/>
          <w:sz w:val="20"/>
          <w:szCs w:val="20"/>
        </w:rPr>
        <w:t>(uveljavljanje merila za izbor):</w:t>
      </w:r>
    </w:p>
    <w:p w:rsidR="00F362EB" w:rsidRPr="00A9733E" w:rsidRDefault="00F362EB" w:rsidP="00F362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5245"/>
        <w:gridCol w:w="3686"/>
      </w:tblGrid>
      <w:tr w:rsidR="00F362EB" w:rsidRPr="00A9733E" w:rsidTr="00006FE9">
        <w:tc>
          <w:tcPr>
            <w:tcW w:w="5245" w:type="dxa"/>
            <w:vAlign w:val="center"/>
          </w:tcPr>
          <w:p w:rsidR="00F362EB" w:rsidRPr="00A9733E" w:rsidRDefault="00F362EB" w:rsidP="009A113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  <w:r w:rsidRPr="00A9733E">
              <w:rPr>
                <w:rFonts w:ascii="Arial" w:hAnsi="Arial" w:cs="Arial"/>
              </w:rPr>
              <w:t>vključitev v pokojninsko, invalidsko in zdravstveno zavarovanje iz naslova opravljanja kmetijske dejavnosti</w:t>
            </w:r>
          </w:p>
        </w:tc>
        <w:tc>
          <w:tcPr>
            <w:tcW w:w="3686" w:type="dxa"/>
            <w:vAlign w:val="center"/>
          </w:tcPr>
          <w:p w:rsidR="00F362EB" w:rsidRPr="00A9733E" w:rsidRDefault="00006FE9" w:rsidP="009A1137">
            <w:pPr>
              <w:autoSpaceDE w:val="0"/>
              <w:autoSpaceDN w:val="0"/>
              <w:adjustRightInd w:val="0"/>
              <w:spacing w:line="288" w:lineRule="auto"/>
              <w:ind w:left="709" w:hanging="709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  <w:bCs/>
                <w:iCs/>
              </w:rPr>
              <w:t xml:space="preserve">DA </w:t>
            </w:r>
            <w:r w:rsidRPr="00670431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  <w:r w:rsidRPr="00670431">
              <w:rPr>
                <w:rFonts w:ascii="Arial" w:hAnsi="Arial" w:cs="Arial"/>
                <w:bCs/>
                <w:iCs/>
              </w:rPr>
              <w:t xml:space="preserve"> </w:t>
            </w:r>
          </w:p>
        </w:tc>
      </w:tr>
    </w:tbl>
    <w:p w:rsidR="00F362EB" w:rsidRPr="00A9733E" w:rsidRDefault="00F362EB" w:rsidP="00F362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62EB" w:rsidRPr="00A9733E" w:rsidRDefault="00F362EB" w:rsidP="00F362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62EB" w:rsidRPr="00BF7BC6" w:rsidRDefault="00F362EB" w:rsidP="00F362EB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F7BC6">
        <w:rPr>
          <w:rFonts w:ascii="Arial" w:hAnsi="Arial" w:cs="Arial"/>
          <w:b/>
          <w:sz w:val="20"/>
          <w:szCs w:val="20"/>
        </w:rPr>
        <w:t>4.3 Član partnerstva, ki je kmetija, v času trajanja projekta pridobi dovoljenje za opravljanje dopolnilne dejavnosti</w:t>
      </w:r>
    </w:p>
    <w:p w:rsidR="00F362EB" w:rsidRPr="00A9733E" w:rsidRDefault="00F362EB" w:rsidP="00F362EB">
      <w:pPr>
        <w:pStyle w:val="Odstavekseznama"/>
        <w:keepNext/>
        <w:keepLines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p w:rsidR="00F362EB" w:rsidRPr="00A9733E" w:rsidRDefault="00F362EB" w:rsidP="00F362EB">
      <w:pPr>
        <w:keepNext/>
        <w:keepLine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9733E">
        <w:rPr>
          <w:rFonts w:ascii="Arial" w:hAnsi="Arial" w:cs="Arial"/>
          <w:bCs/>
          <w:sz w:val="20"/>
          <w:szCs w:val="20"/>
        </w:rPr>
        <w:t>Eden ali več članov kmetije</w:t>
      </w:r>
      <w:r w:rsidR="009434B6">
        <w:rPr>
          <w:rFonts w:ascii="Arial" w:hAnsi="Arial" w:cs="Arial"/>
          <w:bCs/>
          <w:sz w:val="20"/>
          <w:szCs w:val="20"/>
        </w:rPr>
        <w:t>,</w:t>
      </w:r>
      <w:r w:rsidR="009434B6" w:rsidRPr="009434B6">
        <w:rPr>
          <w:rFonts w:ascii="Arial" w:hAnsi="Arial" w:cs="Arial"/>
          <w:sz w:val="20"/>
          <w:szCs w:val="20"/>
        </w:rPr>
        <w:t xml:space="preserve"> </w:t>
      </w:r>
      <w:r w:rsidR="009434B6">
        <w:rPr>
          <w:rFonts w:ascii="Arial" w:hAnsi="Arial" w:cs="Arial"/>
          <w:sz w:val="20"/>
          <w:szCs w:val="20"/>
        </w:rPr>
        <w:t xml:space="preserve">ki je član partnerstva, </w:t>
      </w:r>
      <w:r w:rsidRPr="00A9733E">
        <w:rPr>
          <w:rFonts w:ascii="Arial" w:hAnsi="Arial" w:cs="Arial"/>
          <w:bCs/>
          <w:sz w:val="20"/>
          <w:szCs w:val="20"/>
        </w:rPr>
        <w:t xml:space="preserve">bo v </w:t>
      </w:r>
      <w:r w:rsidRPr="00A9733E">
        <w:rPr>
          <w:rFonts w:ascii="Arial" w:hAnsi="Arial" w:cs="Arial"/>
          <w:sz w:val="20"/>
          <w:szCs w:val="20"/>
        </w:rPr>
        <w:t xml:space="preserve">času trajanja projekta pridobil dovoljenje za opravljanje najmanj ene od dopolnilnih dejavnosti, ki so določene pri tem merilu v </w:t>
      </w:r>
      <w:r w:rsidR="0036680B">
        <w:rPr>
          <w:rFonts w:ascii="Arial" w:hAnsi="Arial" w:cs="Arial"/>
          <w:sz w:val="20"/>
          <w:szCs w:val="20"/>
        </w:rPr>
        <w:t>8</w:t>
      </w:r>
      <w:r w:rsidRPr="00A9733E">
        <w:rPr>
          <w:rFonts w:ascii="Arial" w:hAnsi="Arial" w:cs="Arial"/>
          <w:sz w:val="20"/>
          <w:szCs w:val="20"/>
        </w:rPr>
        <w:t>. poglavju javnega razpisa (uveljavljanje merila za izbor):</w:t>
      </w:r>
    </w:p>
    <w:p w:rsidR="00F362EB" w:rsidRPr="00A9733E" w:rsidRDefault="00F362EB" w:rsidP="00F362EB">
      <w:pPr>
        <w:keepNext/>
        <w:keepLine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5245"/>
        <w:gridCol w:w="3686"/>
      </w:tblGrid>
      <w:tr w:rsidR="00F362EB" w:rsidRPr="00A9733E" w:rsidTr="00006FE9">
        <w:trPr>
          <w:trHeight w:val="514"/>
        </w:trPr>
        <w:tc>
          <w:tcPr>
            <w:tcW w:w="5245" w:type="dxa"/>
            <w:vAlign w:val="center"/>
          </w:tcPr>
          <w:p w:rsidR="00F362EB" w:rsidRPr="00A9733E" w:rsidRDefault="00F362EB" w:rsidP="009A1137">
            <w:pPr>
              <w:pStyle w:val="Odstavekseznama"/>
              <w:keepNext/>
              <w:keepLines/>
              <w:ind w:left="0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9733E">
              <w:rPr>
                <w:rFonts w:ascii="Arial" w:eastAsiaTheme="minorHAnsi" w:hAnsi="Arial" w:cs="Arial"/>
                <w:sz w:val="20"/>
                <w:szCs w:val="20"/>
              </w:rPr>
              <w:t>pridob</w:t>
            </w:r>
            <w:r w:rsidRPr="00A9733E">
              <w:rPr>
                <w:rFonts w:ascii="Arial" w:eastAsiaTheme="minorHAnsi" w:hAnsi="Arial" w:cs="Arial"/>
                <w:sz w:val="20"/>
                <w:szCs w:val="20"/>
                <w:lang w:val="sl-SI"/>
              </w:rPr>
              <w:t>itev</w:t>
            </w:r>
            <w:r w:rsidRPr="00A9733E">
              <w:rPr>
                <w:rFonts w:ascii="Arial" w:eastAsiaTheme="minorHAnsi" w:hAnsi="Arial" w:cs="Arial"/>
                <w:sz w:val="20"/>
                <w:szCs w:val="20"/>
              </w:rPr>
              <w:t xml:space="preserve"> dovoljenja za opravljanje dopolnilne dejavnosti</w:t>
            </w:r>
          </w:p>
        </w:tc>
        <w:tc>
          <w:tcPr>
            <w:tcW w:w="3686" w:type="dxa"/>
            <w:vAlign w:val="center"/>
          </w:tcPr>
          <w:p w:rsidR="00F362EB" w:rsidRPr="00A9733E" w:rsidRDefault="00006FE9" w:rsidP="009A1137">
            <w:pPr>
              <w:keepNext/>
              <w:keepLines/>
              <w:autoSpaceDE w:val="0"/>
              <w:autoSpaceDN w:val="0"/>
              <w:adjustRightInd w:val="0"/>
              <w:spacing w:line="288" w:lineRule="auto"/>
              <w:ind w:left="709" w:hanging="709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  <w:bCs/>
                <w:iCs/>
              </w:rPr>
              <w:t xml:space="preserve">DA </w:t>
            </w:r>
            <w:r w:rsidRPr="00670431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  <w:r w:rsidRPr="00670431">
              <w:rPr>
                <w:rFonts w:ascii="Arial" w:hAnsi="Arial" w:cs="Arial"/>
                <w:bCs/>
                <w:iCs/>
              </w:rPr>
              <w:t xml:space="preserve"> </w:t>
            </w:r>
            <w:bookmarkStart w:id="0" w:name="_GoBack"/>
            <w:bookmarkEnd w:id="0"/>
          </w:p>
        </w:tc>
      </w:tr>
    </w:tbl>
    <w:p w:rsidR="00F362EB" w:rsidRPr="00A9733E" w:rsidRDefault="00F362EB" w:rsidP="00F362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62EB" w:rsidRPr="00A9733E" w:rsidRDefault="00F362EB" w:rsidP="00F362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62EB" w:rsidRPr="00A9733E" w:rsidRDefault="00F362EB" w:rsidP="00F362E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9733E">
        <w:rPr>
          <w:rFonts w:ascii="Arial" w:hAnsi="Arial" w:cs="Arial"/>
          <w:b/>
          <w:sz w:val="20"/>
          <w:szCs w:val="20"/>
        </w:rPr>
        <w:t>5. Razširjanje, uporabnost in trajnost rezultatov projekta</w:t>
      </w:r>
    </w:p>
    <w:p w:rsidR="00F362EB" w:rsidRPr="00A9733E" w:rsidRDefault="00F362EB" w:rsidP="00F362E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362EB" w:rsidRPr="00BF7BC6" w:rsidRDefault="00F362EB" w:rsidP="00F362E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F7BC6">
        <w:rPr>
          <w:rFonts w:ascii="Arial" w:hAnsi="Arial" w:cs="Arial"/>
          <w:b/>
          <w:sz w:val="20"/>
          <w:szCs w:val="20"/>
        </w:rPr>
        <w:t>5.1 Prenos znanj in informacij o projektu</w:t>
      </w:r>
    </w:p>
    <w:p w:rsidR="00F362EB" w:rsidRPr="00A9733E" w:rsidRDefault="00F362EB" w:rsidP="00F362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62EB" w:rsidRPr="00A9733E" w:rsidRDefault="00F362EB" w:rsidP="00F362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9733E">
        <w:rPr>
          <w:rFonts w:ascii="Arial" w:hAnsi="Arial" w:cs="Arial"/>
          <w:bCs/>
          <w:sz w:val="20"/>
          <w:szCs w:val="20"/>
        </w:rPr>
        <w:t>Eden ali več članov kmetije</w:t>
      </w:r>
      <w:r w:rsidR="009434B6">
        <w:rPr>
          <w:rFonts w:ascii="Arial" w:hAnsi="Arial" w:cs="Arial"/>
          <w:bCs/>
          <w:sz w:val="20"/>
          <w:szCs w:val="20"/>
        </w:rPr>
        <w:t>,</w:t>
      </w:r>
      <w:r w:rsidR="009434B6" w:rsidRPr="009434B6">
        <w:rPr>
          <w:rFonts w:ascii="Arial" w:hAnsi="Arial" w:cs="Arial"/>
          <w:sz w:val="20"/>
          <w:szCs w:val="20"/>
        </w:rPr>
        <w:t xml:space="preserve"> </w:t>
      </w:r>
      <w:r w:rsidR="009434B6">
        <w:rPr>
          <w:rFonts w:ascii="Arial" w:hAnsi="Arial" w:cs="Arial"/>
          <w:sz w:val="20"/>
          <w:szCs w:val="20"/>
        </w:rPr>
        <w:t xml:space="preserve">ki je član partnerstva, </w:t>
      </w:r>
      <w:r w:rsidRPr="00A9733E">
        <w:rPr>
          <w:rFonts w:ascii="Arial" w:hAnsi="Arial" w:cs="Arial"/>
          <w:bCs/>
          <w:sz w:val="20"/>
          <w:szCs w:val="20"/>
        </w:rPr>
        <w:t xml:space="preserve">bo v zadnjih 12 mesecih </w:t>
      </w:r>
      <w:r w:rsidRPr="00A9733E">
        <w:rPr>
          <w:rFonts w:ascii="Arial" w:hAnsi="Arial" w:cs="Arial"/>
          <w:sz w:val="20"/>
          <w:szCs w:val="20"/>
        </w:rPr>
        <w:t>pred zaključkom projekta za kmetije, ki niso člani partnerstva, izvedel prenos znanja in informacij o projektu, v skupnem trajanju</w:t>
      </w:r>
      <w:r w:rsidRPr="00A9733E" w:rsidDel="00BE5DA7">
        <w:rPr>
          <w:rFonts w:ascii="Arial" w:hAnsi="Arial" w:cs="Arial"/>
          <w:bCs/>
          <w:sz w:val="20"/>
          <w:szCs w:val="20"/>
        </w:rPr>
        <w:t xml:space="preserve"> </w:t>
      </w:r>
      <w:r w:rsidRPr="00A9733E">
        <w:rPr>
          <w:rFonts w:ascii="Arial" w:hAnsi="Arial" w:cs="Arial"/>
          <w:sz w:val="20"/>
          <w:szCs w:val="20"/>
        </w:rPr>
        <w:t>(</w:t>
      </w:r>
      <w:r w:rsidR="008750CA" w:rsidRPr="00670431">
        <w:rPr>
          <w:rFonts w:ascii="Arial" w:hAnsi="Arial" w:cs="Arial"/>
          <w:sz w:val="20"/>
          <w:szCs w:val="20"/>
        </w:rPr>
        <w:t>uveljavlja se lahko eno izmed naštetih meril za izbor</w:t>
      </w:r>
      <w:r w:rsidRPr="00A9733E">
        <w:rPr>
          <w:rFonts w:ascii="Arial" w:hAnsi="Arial" w:cs="Arial"/>
          <w:sz w:val="20"/>
          <w:szCs w:val="20"/>
        </w:rPr>
        <w:t>):</w:t>
      </w:r>
    </w:p>
    <w:p w:rsidR="00F362EB" w:rsidRPr="00A9733E" w:rsidRDefault="00F362EB" w:rsidP="00F362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5245"/>
        <w:gridCol w:w="3686"/>
      </w:tblGrid>
      <w:tr w:rsidR="00F362EB" w:rsidRPr="00A9733E" w:rsidTr="00006FE9">
        <w:trPr>
          <w:trHeight w:val="470"/>
        </w:trPr>
        <w:tc>
          <w:tcPr>
            <w:tcW w:w="5245" w:type="dxa"/>
            <w:vAlign w:val="center"/>
          </w:tcPr>
          <w:p w:rsidR="00F362EB" w:rsidRPr="00A9733E" w:rsidRDefault="00F362EB" w:rsidP="009A113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  <w:r w:rsidRPr="00A9733E">
              <w:rPr>
                <w:rFonts w:ascii="Arial" w:hAnsi="Arial" w:cs="Arial"/>
              </w:rPr>
              <w:t>več kot 15 ur</w:t>
            </w:r>
          </w:p>
        </w:tc>
        <w:tc>
          <w:tcPr>
            <w:tcW w:w="3686" w:type="dxa"/>
            <w:vAlign w:val="center"/>
          </w:tcPr>
          <w:p w:rsidR="00F362EB" w:rsidRPr="00A9733E" w:rsidRDefault="00006FE9" w:rsidP="009A1137">
            <w:pPr>
              <w:spacing w:line="260" w:lineRule="atLeast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  <w:bCs/>
                <w:iCs/>
              </w:rPr>
              <w:t xml:space="preserve">DA </w:t>
            </w:r>
            <w:r w:rsidRPr="00670431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  <w:r w:rsidRPr="00670431">
              <w:rPr>
                <w:rFonts w:ascii="Arial" w:hAnsi="Arial" w:cs="Arial"/>
                <w:bCs/>
                <w:iCs/>
              </w:rPr>
              <w:t xml:space="preserve"> </w:t>
            </w:r>
          </w:p>
        </w:tc>
      </w:tr>
      <w:tr w:rsidR="00F362EB" w:rsidRPr="00A9733E" w:rsidTr="00006FE9">
        <w:trPr>
          <w:trHeight w:val="548"/>
        </w:trPr>
        <w:tc>
          <w:tcPr>
            <w:tcW w:w="5245" w:type="dxa"/>
            <w:vAlign w:val="center"/>
          </w:tcPr>
          <w:p w:rsidR="00F362EB" w:rsidRPr="00A9733E" w:rsidRDefault="00F362EB" w:rsidP="009A113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  <w:r w:rsidRPr="00A9733E">
              <w:rPr>
                <w:rFonts w:ascii="Arial" w:hAnsi="Arial" w:cs="Arial"/>
              </w:rPr>
              <w:t>več kot 8 ur do vključno 15 ur</w:t>
            </w:r>
          </w:p>
        </w:tc>
        <w:tc>
          <w:tcPr>
            <w:tcW w:w="3686" w:type="dxa"/>
            <w:vAlign w:val="center"/>
          </w:tcPr>
          <w:p w:rsidR="00F362EB" w:rsidRPr="00A9733E" w:rsidRDefault="00006FE9" w:rsidP="009A1137">
            <w:pPr>
              <w:spacing w:line="260" w:lineRule="atLeast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  <w:bCs/>
                <w:iCs/>
              </w:rPr>
              <w:t xml:space="preserve">DA </w:t>
            </w:r>
            <w:r w:rsidRPr="00670431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  <w:r w:rsidRPr="00670431">
              <w:rPr>
                <w:rFonts w:ascii="Arial" w:hAnsi="Arial" w:cs="Arial"/>
                <w:bCs/>
                <w:iCs/>
              </w:rPr>
              <w:t xml:space="preserve"> </w:t>
            </w:r>
          </w:p>
        </w:tc>
      </w:tr>
    </w:tbl>
    <w:p w:rsidR="00F362EB" w:rsidRPr="00A9733E" w:rsidRDefault="00F362EB" w:rsidP="00F362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62EB" w:rsidRPr="00A9733E" w:rsidRDefault="00F362EB" w:rsidP="00F362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62EB" w:rsidRPr="00BF7BC6" w:rsidRDefault="00F362EB" w:rsidP="00F362E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F7BC6">
        <w:rPr>
          <w:rFonts w:ascii="Arial" w:hAnsi="Arial" w:cs="Arial"/>
          <w:b/>
          <w:sz w:val="20"/>
          <w:szCs w:val="20"/>
        </w:rPr>
        <w:t>5.2 Način in obseg razširjanja rezultatov</w:t>
      </w:r>
    </w:p>
    <w:p w:rsidR="00F362EB" w:rsidRPr="00A9733E" w:rsidRDefault="00F362EB" w:rsidP="00F362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62EB" w:rsidRPr="00A9733E" w:rsidRDefault="00F362EB" w:rsidP="00F362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9733E">
        <w:rPr>
          <w:rFonts w:ascii="Arial" w:hAnsi="Arial" w:cs="Arial"/>
          <w:bCs/>
          <w:sz w:val="20"/>
          <w:szCs w:val="20"/>
        </w:rPr>
        <w:t xml:space="preserve">Vodilni partner bo </w:t>
      </w:r>
      <w:r w:rsidRPr="00A9733E">
        <w:rPr>
          <w:rFonts w:ascii="Arial" w:hAnsi="Arial" w:cs="Arial"/>
          <w:sz w:val="20"/>
          <w:szCs w:val="20"/>
        </w:rPr>
        <w:t>predstavil rezultate projekta z uporabo (</w:t>
      </w:r>
      <w:r w:rsidR="008750CA" w:rsidRPr="00670431">
        <w:rPr>
          <w:rFonts w:ascii="Arial" w:hAnsi="Arial" w:cs="Arial"/>
          <w:sz w:val="20"/>
          <w:szCs w:val="20"/>
        </w:rPr>
        <w:t>uveljavlja se lahko eno izmed naštetih meril za izbor</w:t>
      </w:r>
      <w:r w:rsidRPr="00A9733E">
        <w:rPr>
          <w:rFonts w:ascii="Arial" w:hAnsi="Arial" w:cs="Arial"/>
          <w:sz w:val="20"/>
          <w:szCs w:val="20"/>
        </w:rPr>
        <w:t>):</w:t>
      </w:r>
    </w:p>
    <w:p w:rsidR="00F362EB" w:rsidRPr="00A9733E" w:rsidRDefault="00F362EB" w:rsidP="00F362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5245"/>
        <w:gridCol w:w="3686"/>
      </w:tblGrid>
      <w:tr w:rsidR="00F362EB" w:rsidRPr="00A9733E" w:rsidTr="00006FE9">
        <w:trPr>
          <w:trHeight w:val="459"/>
        </w:trPr>
        <w:tc>
          <w:tcPr>
            <w:tcW w:w="5245" w:type="dxa"/>
            <w:vAlign w:val="center"/>
          </w:tcPr>
          <w:p w:rsidR="00F362EB" w:rsidRPr="00A9733E" w:rsidRDefault="00F362EB" w:rsidP="009A113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  <w:r w:rsidRPr="00A9733E">
              <w:rPr>
                <w:rFonts w:ascii="Arial" w:hAnsi="Arial" w:cs="Arial"/>
              </w:rPr>
              <w:t>pet ali več različnih vrst komunikacijskih sredstev</w:t>
            </w:r>
          </w:p>
        </w:tc>
        <w:tc>
          <w:tcPr>
            <w:tcW w:w="3686" w:type="dxa"/>
            <w:vAlign w:val="center"/>
          </w:tcPr>
          <w:p w:rsidR="00F362EB" w:rsidRPr="00A9733E" w:rsidRDefault="00006FE9" w:rsidP="009A1137">
            <w:pPr>
              <w:spacing w:line="260" w:lineRule="atLeast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  <w:bCs/>
                <w:iCs/>
              </w:rPr>
              <w:t xml:space="preserve">DA </w:t>
            </w:r>
            <w:r w:rsidRPr="00670431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  <w:r w:rsidRPr="00670431">
              <w:rPr>
                <w:rFonts w:ascii="Arial" w:hAnsi="Arial" w:cs="Arial"/>
                <w:bCs/>
                <w:iCs/>
              </w:rPr>
              <w:t xml:space="preserve"> </w:t>
            </w:r>
          </w:p>
        </w:tc>
      </w:tr>
      <w:tr w:rsidR="00F362EB" w:rsidRPr="00A9733E" w:rsidTr="00006FE9">
        <w:trPr>
          <w:trHeight w:val="459"/>
        </w:trPr>
        <w:tc>
          <w:tcPr>
            <w:tcW w:w="5245" w:type="dxa"/>
            <w:vAlign w:val="center"/>
          </w:tcPr>
          <w:p w:rsidR="00F362EB" w:rsidRPr="00A9733E" w:rsidRDefault="009434B6" w:rsidP="009A113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Dveh do vključno</w:t>
            </w:r>
            <w:r w:rsidR="00F362EB" w:rsidRPr="00A9733E">
              <w:rPr>
                <w:rFonts w:ascii="Arial" w:hAnsi="Arial" w:cs="Arial"/>
              </w:rPr>
              <w:t xml:space="preserve"> štirih različnih vrst komunikacijskih sredstev</w:t>
            </w:r>
          </w:p>
        </w:tc>
        <w:tc>
          <w:tcPr>
            <w:tcW w:w="3686" w:type="dxa"/>
            <w:vAlign w:val="center"/>
          </w:tcPr>
          <w:p w:rsidR="00F362EB" w:rsidRPr="00A9733E" w:rsidRDefault="00006FE9" w:rsidP="009A1137">
            <w:pPr>
              <w:spacing w:line="260" w:lineRule="atLeast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  <w:bCs/>
                <w:iCs/>
              </w:rPr>
              <w:t xml:space="preserve">DA </w:t>
            </w:r>
            <w:r w:rsidRPr="00670431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  <w:r w:rsidRPr="00670431">
              <w:rPr>
                <w:rFonts w:ascii="Arial" w:hAnsi="Arial" w:cs="Arial"/>
                <w:bCs/>
                <w:iCs/>
              </w:rPr>
              <w:t xml:space="preserve"> </w:t>
            </w:r>
          </w:p>
        </w:tc>
      </w:tr>
    </w:tbl>
    <w:p w:rsidR="00F362EB" w:rsidRPr="00A9733E" w:rsidRDefault="00F362EB" w:rsidP="00F362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62EB" w:rsidRPr="00A9733E" w:rsidRDefault="00F362EB" w:rsidP="00F362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62EB" w:rsidRPr="00BF7BC6" w:rsidRDefault="00F362EB" w:rsidP="00F362EB">
      <w:pPr>
        <w:pStyle w:val="Odstavekseznama"/>
        <w:keepNext/>
        <w:keepLines/>
        <w:ind w:left="0"/>
        <w:jc w:val="both"/>
        <w:rPr>
          <w:rFonts w:ascii="Arial" w:hAnsi="Arial" w:cs="Arial"/>
          <w:b/>
          <w:sz w:val="20"/>
          <w:szCs w:val="20"/>
        </w:rPr>
      </w:pPr>
      <w:r w:rsidRPr="00BF7BC6">
        <w:rPr>
          <w:rFonts w:ascii="Arial" w:hAnsi="Arial" w:cs="Arial"/>
          <w:b/>
          <w:sz w:val="20"/>
          <w:szCs w:val="20"/>
          <w:lang w:val="sl-SI"/>
        </w:rPr>
        <w:t>5.3 Evalvacija</w:t>
      </w:r>
      <w:r w:rsidRPr="00BF7BC6">
        <w:rPr>
          <w:rFonts w:ascii="Arial" w:hAnsi="Arial" w:cs="Arial"/>
          <w:b/>
          <w:sz w:val="20"/>
          <w:szCs w:val="20"/>
        </w:rPr>
        <w:t xml:space="preserve"> projekta s strani zunanjega izvajalca</w:t>
      </w:r>
    </w:p>
    <w:p w:rsidR="00F362EB" w:rsidRPr="00A9733E" w:rsidRDefault="00F362EB" w:rsidP="00F362EB">
      <w:pPr>
        <w:keepNext/>
        <w:keepLines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F362EB" w:rsidRPr="00A9733E" w:rsidRDefault="00F362EB" w:rsidP="00F362EB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9733E">
        <w:rPr>
          <w:rFonts w:ascii="Arial" w:hAnsi="Arial" w:cs="Arial"/>
          <w:bCs/>
          <w:sz w:val="20"/>
          <w:szCs w:val="20"/>
        </w:rPr>
        <w:t>Zunanji izvajalec, ki izpolnjuje pogoje iz tretje alineje 5. točke drugega odstavka 46. člena Uredbe, bo v zadnjih 12 mesecih pred zaključkom projekta izvedel evalvacijo projekta, ki vsebuje najmanj preveritev doseganja ciljev projekta, oceno primernosti, uspešnosti, učinkovitosti in trajnosti projekta in predlog prenosa evalvacijskih ugotovitev v zakonodajo (uveljavljanje merila za izbor):</w:t>
      </w:r>
    </w:p>
    <w:p w:rsidR="00F362EB" w:rsidRPr="00A9733E" w:rsidRDefault="00F362EB" w:rsidP="00F362EB">
      <w:pPr>
        <w:pStyle w:val="Odstavekseznama"/>
        <w:keepNext/>
        <w:keepLines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5245"/>
        <w:gridCol w:w="3686"/>
      </w:tblGrid>
      <w:tr w:rsidR="00F362EB" w:rsidRPr="00A9733E" w:rsidTr="00006FE9">
        <w:trPr>
          <w:trHeight w:val="412"/>
        </w:trPr>
        <w:tc>
          <w:tcPr>
            <w:tcW w:w="5245" w:type="dxa"/>
            <w:vAlign w:val="center"/>
          </w:tcPr>
          <w:p w:rsidR="00F362EB" w:rsidRPr="00A9733E" w:rsidRDefault="00F362EB" w:rsidP="009A1137">
            <w:pPr>
              <w:keepNext/>
              <w:keepLines/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  <w:r w:rsidRPr="00A9733E">
              <w:rPr>
                <w:rFonts w:ascii="Arial" w:hAnsi="Arial" w:cs="Arial"/>
              </w:rPr>
              <w:t>zunanja evalvacija</w:t>
            </w:r>
          </w:p>
        </w:tc>
        <w:tc>
          <w:tcPr>
            <w:tcW w:w="3686" w:type="dxa"/>
            <w:vAlign w:val="center"/>
          </w:tcPr>
          <w:p w:rsidR="00F362EB" w:rsidRPr="00A9733E" w:rsidRDefault="00006FE9" w:rsidP="009A1137">
            <w:pPr>
              <w:keepNext/>
              <w:keepLines/>
              <w:spacing w:line="260" w:lineRule="atLeast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  <w:bCs/>
                <w:iCs/>
              </w:rPr>
              <w:t xml:space="preserve">DA </w:t>
            </w:r>
            <w:r w:rsidRPr="00670431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  <w:r w:rsidRPr="00670431">
              <w:rPr>
                <w:rFonts w:ascii="Arial" w:hAnsi="Arial" w:cs="Arial"/>
                <w:bCs/>
                <w:iCs/>
              </w:rPr>
              <w:t xml:space="preserve"> </w:t>
            </w:r>
          </w:p>
        </w:tc>
      </w:tr>
    </w:tbl>
    <w:p w:rsidR="00F362EB" w:rsidRPr="00A9733E" w:rsidRDefault="00F362EB" w:rsidP="00F362EB">
      <w:pPr>
        <w:pStyle w:val="Odstavekseznama"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p w:rsidR="00851CA9" w:rsidRPr="00A9733E" w:rsidRDefault="00851CA9">
      <w:pPr>
        <w:rPr>
          <w:rFonts w:ascii="Arial" w:hAnsi="Arial" w:cs="Arial"/>
          <w:sz w:val="20"/>
          <w:szCs w:val="20"/>
        </w:rPr>
      </w:pPr>
    </w:p>
    <w:sectPr w:rsidR="00851CA9" w:rsidRPr="00A9733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2EB" w:rsidRDefault="00F362EB" w:rsidP="00F362EB">
      <w:pPr>
        <w:spacing w:after="0" w:line="240" w:lineRule="auto"/>
      </w:pPr>
      <w:r>
        <w:separator/>
      </w:r>
    </w:p>
  </w:endnote>
  <w:endnote w:type="continuationSeparator" w:id="0">
    <w:p w:rsidR="00F362EB" w:rsidRDefault="00F362EB" w:rsidP="00F36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1515805"/>
      <w:docPartObj>
        <w:docPartGallery w:val="Page Numbers (Bottom of Page)"/>
        <w:docPartUnique/>
      </w:docPartObj>
    </w:sdtPr>
    <w:sdtEndPr/>
    <w:sdtContent>
      <w:p w:rsidR="00D803E2" w:rsidRDefault="00D803E2">
        <w:pPr>
          <w:pStyle w:val="Noga"/>
          <w:jc w:val="right"/>
        </w:pPr>
        <w:r w:rsidRPr="00D803E2">
          <w:rPr>
            <w:sz w:val="16"/>
            <w:szCs w:val="16"/>
          </w:rPr>
          <w:fldChar w:fldCharType="begin"/>
        </w:r>
        <w:r w:rsidRPr="00D803E2">
          <w:rPr>
            <w:sz w:val="16"/>
            <w:szCs w:val="16"/>
          </w:rPr>
          <w:instrText>PAGE   \* MERGEFORMAT</w:instrText>
        </w:r>
        <w:r w:rsidRPr="00D803E2">
          <w:rPr>
            <w:sz w:val="16"/>
            <w:szCs w:val="16"/>
          </w:rPr>
          <w:fldChar w:fldCharType="separate"/>
        </w:r>
        <w:r w:rsidR="009434B6">
          <w:rPr>
            <w:noProof/>
            <w:sz w:val="16"/>
            <w:szCs w:val="16"/>
          </w:rPr>
          <w:t>3</w:t>
        </w:r>
        <w:r w:rsidRPr="00D803E2">
          <w:rPr>
            <w:sz w:val="16"/>
            <w:szCs w:val="16"/>
          </w:rPr>
          <w:fldChar w:fldCharType="end"/>
        </w:r>
      </w:p>
    </w:sdtContent>
  </w:sdt>
  <w:p w:rsidR="00D803E2" w:rsidRDefault="00D803E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2EB" w:rsidRDefault="00F362EB" w:rsidP="00F362EB">
      <w:pPr>
        <w:spacing w:after="0" w:line="240" w:lineRule="auto"/>
      </w:pPr>
      <w:r>
        <w:separator/>
      </w:r>
    </w:p>
  </w:footnote>
  <w:footnote w:type="continuationSeparator" w:id="0">
    <w:p w:rsidR="00F362EB" w:rsidRDefault="00F362EB" w:rsidP="00F362EB">
      <w:pPr>
        <w:spacing w:after="0" w:line="240" w:lineRule="auto"/>
      </w:pPr>
      <w:r>
        <w:continuationSeparator/>
      </w:r>
    </w:p>
  </w:footnote>
  <w:footnote w:id="1">
    <w:p w:rsidR="00F362EB" w:rsidRPr="00715413" w:rsidRDefault="00F362EB" w:rsidP="00AF765B">
      <w:pPr>
        <w:spacing w:after="0" w:line="240" w:lineRule="auto"/>
        <w:jc w:val="both"/>
        <w:rPr>
          <w:rFonts w:ascii="Arial" w:hAnsi="Arial" w:cs="Arial"/>
          <w:bCs/>
          <w:vanish/>
          <w:sz w:val="18"/>
          <w:szCs w:val="18"/>
        </w:rPr>
      </w:pPr>
      <w:r w:rsidRPr="006A4EF2">
        <w:rPr>
          <w:rStyle w:val="Sprotnaopomba-sklic"/>
          <w:rFonts w:ascii="Arial" w:hAnsi="Arial" w:cs="Arial"/>
          <w:sz w:val="18"/>
          <w:szCs w:val="18"/>
        </w:rPr>
        <w:footnoteRef/>
      </w:r>
      <w:r w:rsidRPr="006A4EF2">
        <w:rPr>
          <w:rStyle w:val="Sprotnaopomba-sklic"/>
          <w:rFonts w:ascii="Arial" w:hAnsi="Arial" w:cs="Arial"/>
          <w:sz w:val="18"/>
          <w:szCs w:val="18"/>
        </w:rPr>
        <w:t xml:space="preserve"> </w:t>
      </w:r>
      <w:r w:rsidRPr="00715413">
        <w:rPr>
          <w:rStyle w:val="Sprotnaopomba-sklic"/>
          <w:rFonts w:ascii="Arial" w:hAnsi="Arial" w:cs="Arial"/>
          <w:sz w:val="18"/>
          <w:szCs w:val="18"/>
        </w:rPr>
        <w:t xml:space="preserve">Seznam dopolnilnih dejavnosti iz katerih je lahko ustvarjen dohodek se je določen pri podmerilu Spodbujanje diverzifikacije dejavnosti na kmetiji v </w:t>
      </w:r>
      <w:r w:rsidR="00A9733E">
        <w:rPr>
          <w:rFonts w:ascii="Arial" w:hAnsi="Arial" w:cs="Arial"/>
          <w:sz w:val="18"/>
          <w:szCs w:val="18"/>
          <w:vertAlign w:val="superscript"/>
        </w:rPr>
        <w:t>8</w:t>
      </w:r>
      <w:r w:rsidRPr="00715413">
        <w:rPr>
          <w:rStyle w:val="Sprotnaopomba-sklic"/>
          <w:rFonts w:ascii="Arial" w:hAnsi="Arial" w:cs="Arial"/>
          <w:sz w:val="18"/>
          <w:szCs w:val="18"/>
        </w:rPr>
        <w:t xml:space="preserve">. poglavju tega javnega razpisa.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2EB"/>
    <w:rsid w:val="00006FE9"/>
    <w:rsid w:val="0001210B"/>
    <w:rsid w:val="002D4333"/>
    <w:rsid w:val="0036680B"/>
    <w:rsid w:val="0047756A"/>
    <w:rsid w:val="004A56B4"/>
    <w:rsid w:val="004F4391"/>
    <w:rsid w:val="00851CA9"/>
    <w:rsid w:val="008562F5"/>
    <w:rsid w:val="008750CA"/>
    <w:rsid w:val="008D0705"/>
    <w:rsid w:val="009434B6"/>
    <w:rsid w:val="00A9733E"/>
    <w:rsid w:val="00AF765B"/>
    <w:rsid w:val="00BF7BC6"/>
    <w:rsid w:val="00D25FEE"/>
    <w:rsid w:val="00D803E2"/>
    <w:rsid w:val="00DE477F"/>
    <w:rsid w:val="00E77BFE"/>
    <w:rsid w:val="00F3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85377"/>
  <w15:docId w15:val="{BEDE3F67-A9D1-469C-B26E-7212A023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362E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F36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protnaopomba-sklic">
    <w:name w:val="footnote reference"/>
    <w:aliases w:val="Footnote symbol,Footnote,Fussnota"/>
    <w:rsid w:val="00F362EB"/>
    <w:rPr>
      <w:vertAlign w:val="superscript"/>
    </w:rPr>
  </w:style>
  <w:style w:type="paragraph" w:styleId="Odstavekseznama">
    <w:name w:val="List Paragraph"/>
    <w:basedOn w:val="Navaden"/>
    <w:link w:val="OdstavekseznamaZnak"/>
    <w:uiPriority w:val="34"/>
    <w:qFormat/>
    <w:rsid w:val="00F362E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F362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Golobesedilo">
    <w:name w:val="Plain Text"/>
    <w:basedOn w:val="Navaden"/>
    <w:link w:val="GolobesediloZnak"/>
    <w:rsid w:val="00E77BF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E77BF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7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77BFE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D80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803E2"/>
  </w:style>
  <w:style w:type="paragraph" w:styleId="Noga">
    <w:name w:val="footer"/>
    <w:basedOn w:val="Navaden"/>
    <w:link w:val="NogaZnak"/>
    <w:uiPriority w:val="99"/>
    <w:unhideWhenUsed/>
    <w:rsid w:val="00D80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80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Žagar</dc:creator>
  <cp:lastModifiedBy>MKGP</cp:lastModifiedBy>
  <cp:revision>15</cp:revision>
  <dcterms:created xsi:type="dcterms:W3CDTF">2018-11-12T07:34:00Z</dcterms:created>
  <dcterms:modified xsi:type="dcterms:W3CDTF">2021-11-12T11:16:00Z</dcterms:modified>
</cp:coreProperties>
</file>