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8447BD" w:rsidRPr="0032033E" w:rsidTr="00693CD7">
        <w:tc>
          <w:tcPr>
            <w:tcW w:w="9142" w:type="dxa"/>
            <w:tcBorders>
              <w:top w:val="nil"/>
              <w:left w:val="nil"/>
              <w:bottom w:val="double" w:sz="18" w:space="0" w:color="auto"/>
              <w:right w:val="nil"/>
            </w:tcBorders>
            <w:shd w:val="pct20" w:color="auto" w:fill="auto"/>
          </w:tcPr>
          <w:p w:rsidR="008447BD" w:rsidRPr="0032033E" w:rsidRDefault="008330D0" w:rsidP="0032033E">
            <w:pPr>
              <w:spacing w:after="0" w:line="240" w:lineRule="auto"/>
              <w:jc w:val="right"/>
              <w:rPr>
                <w:rFonts w:ascii="Arial" w:eastAsia="Times New Roman" w:hAnsi="Arial" w:cs="Arial"/>
                <w:b/>
                <w:bCs/>
                <w:sz w:val="32"/>
                <w:szCs w:val="32"/>
                <w:lang w:eastAsia="sl-SI"/>
              </w:rPr>
            </w:pPr>
            <w:r>
              <w:rPr>
                <w:rFonts w:ascii="Arial" w:eastAsia="Times New Roman" w:hAnsi="Arial" w:cs="Arial"/>
                <w:b/>
                <w:bCs/>
                <w:sz w:val="32"/>
                <w:szCs w:val="32"/>
                <w:lang w:eastAsia="sl-SI"/>
              </w:rPr>
              <w:t>Priloga</w:t>
            </w:r>
            <w:r w:rsidR="008447BD" w:rsidRPr="0032033E">
              <w:rPr>
                <w:rFonts w:ascii="Arial" w:eastAsia="Times New Roman" w:hAnsi="Arial" w:cs="Arial"/>
                <w:b/>
                <w:bCs/>
                <w:sz w:val="32"/>
                <w:szCs w:val="32"/>
                <w:lang w:eastAsia="sl-SI"/>
              </w:rPr>
              <w:t xml:space="preserve"> 14</w:t>
            </w:r>
          </w:p>
        </w:tc>
      </w:tr>
    </w:tbl>
    <w:p w:rsidR="008447BD" w:rsidRPr="0030453C" w:rsidRDefault="008447BD"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FC4C65" w:rsidRDefault="00FC4C65"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30453C">
        <w:rPr>
          <w:rFonts w:ascii="Arial" w:eastAsia="Times New Roman" w:hAnsi="Arial" w:cs="Arial"/>
          <w:sz w:val="20"/>
          <w:szCs w:val="20"/>
          <w:lang w:eastAsia="sl-SI"/>
        </w:rPr>
        <w:t>Vlogi na j</w:t>
      </w:r>
      <w:r w:rsidR="00F6289C">
        <w:rPr>
          <w:rFonts w:ascii="Arial" w:eastAsia="Times New Roman" w:hAnsi="Arial" w:cs="Arial"/>
          <w:sz w:val="20"/>
          <w:szCs w:val="20"/>
          <w:lang w:eastAsia="sl-SI"/>
        </w:rPr>
        <w:t>avni razpis se priloži projekt v elektronski obliki.</w:t>
      </w:r>
    </w:p>
    <w:p w:rsidR="0030453C" w:rsidRPr="0030453C" w:rsidRDefault="0030453C"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FC4C65" w:rsidRDefault="00FC4C65"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30453C">
        <w:rPr>
          <w:rFonts w:ascii="Arial" w:eastAsia="Times New Roman" w:hAnsi="Arial" w:cs="Arial"/>
          <w:sz w:val="20"/>
          <w:szCs w:val="20"/>
          <w:lang w:eastAsia="sl-SI"/>
        </w:rPr>
        <w:t>V skladu s 23. členom Uredbe je projekt obvezna priloga, ki jo mora vlagatelj priložiti vlogi na javni razpis za podporo iz podukrepa Vzpostavitev in razvoj kratkih dobavnih verig in lokalnih trgov in brez katere se v skladu z zakonom, ki ureja kmetijstvo, vloga zav</w:t>
      </w:r>
      <w:bookmarkStart w:id="0" w:name="_GoBack"/>
      <w:bookmarkEnd w:id="0"/>
      <w:r w:rsidRPr="0030453C">
        <w:rPr>
          <w:rFonts w:ascii="Arial" w:eastAsia="Times New Roman" w:hAnsi="Arial" w:cs="Arial"/>
          <w:sz w:val="20"/>
          <w:szCs w:val="20"/>
          <w:lang w:eastAsia="sl-SI"/>
        </w:rPr>
        <w:t xml:space="preserve">rže brez pozivanja k dopolnitvi. </w:t>
      </w:r>
    </w:p>
    <w:p w:rsidR="0030453C" w:rsidRPr="0030453C" w:rsidRDefault="0030453C"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30453C" w:rsidRPr="0030453C" w:rsidRDefault="00FC4C65"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30453C">
        <w:rPr>
          <w:rFonts w:ascii="Arial" w:eastAsia="Times New Roman" w:hAnsi="Arial" w:cs="Arial"/>
          <w:sz w:val="20"/>
          <w:szCs w:val="20"/>
          <w:lang w:eastAsia="sl-SI"/>
        </w:rPr>
        <w:t xml:space="preserve">V skladu </w:t>
      </w:r>
      <w:r w:rsidR="008E0546" w:rsidRPr="0030453C">
        <w:rPr>
          <w:rFonts w:ascii="Arial" w:eastAsia="Times New Roman" w:hAnsi="Arial" w:cs="Arial"/>
          <w:sz w:val="20"/>
          <w:szCs w:val="20"/>
          <w:lang w:eastAsia="sl-SI"/>
        </w:rPr>
        <w:t xml:space="preserve">z </w:t>
      </w:r>
      <w:r w:rsidRPr="0030453C">
        <w:rPr>
          <w:rFonts w:ascii="Arial" w:eastAsia="Times New Roman" w:hAnsi="Arial" w:cs="Arial"/>
          <w:sz w:val="20"/>
          <w:szCs w:val="20"/>
          <w:lang w:eastAsia="sl-SI"/>
        </w:rPr>
        <w:t>22. členom Uredbe mora projekt vsebovati obvezne sestavine, določene v prilogi 1 k Uredbi.</w:t>
      </w:r>
      <w:r w:rsidR="0030453C" w:rsidRPr="0030453C">
        <w:rPr>
          <w:rFonts w:ascii="Arial" w:eastAsia="Times New Roman" w:hAnsi="Arial" w:cs="Arial"/>
          <w:sz w:val="20"/>
          <w:szCs w:val="20"/>
          <w:lang w:eastAsia="sl-SI"/>
        </w:rPr>
        <w:t xml:space="preserve"> Obvezne sestavine projekta so naslednje:</w:t>
      </w:r>
    </w:p>
    <w:p w:rsidR="0030453C" w:rsidRPr="0030453C" w:rsidRDefault="0030453C" w:rsidP="0030453C">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30453C">
        <w:rPr>
          <w:rFonts w:ascii="Arial" w:eastAsia="Times New Roman" w:hAnsi="Arial" w:cs="Arial"/>
          <w:b/>
          <w:sz w:val="20"/>
          <w:szCs w:val="20"/>
          <w:lang w:eastAsia="sl-SI"/>
        </w:rPr>
        <w:t>1. partnerstvo:</w:t>
      </w:r>
    </w:p>
    <w:p w:rsidR="0030453C" w:rsidRPr="0030453C" w:rsidRDefault="0030453C"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30453C">
        <w:rPr>
          <w:rFonts w:ascii="Arial" w:eastAsia="Times New Roman" w:hAnsi="Arial" w:cs="Arial"/>
          <w:sz w:val="20"/>
          <w:szCs w:val="20"/>
          <w:lang w:eastAsia="sl-SI"/>
        </w:rPr>
        <w:t>a) vodilni partner,</w:t>
      </w:r>
    </w:p>
    <w:p w:rsidR="0030453C" w:rsidRPr="0030453C" w:rsidRDefault="0030453C"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30453C">
        <w:rPr>
          <w:rFonts w:ascii="Arial" w:eastAsia="Times New Roman" w:hAnsi="Arial" w:cs="Arial"/>
          <w:sz w:val="20"/>
          <w:szCs w:val="20"/>
          <w:lang w:eastAsia="sl-SI"/>
        </w:rPr>
        <w:t xml:space="preserve">b) člani partnerstva, ki izvajajo upravičene aktivnosti v skladu s prvim odstavkom 20. člena </w:t>
      </w:r>
      <w:r w:rsidR="008447BD">
        <w:rPr>
          <w:rFonts w:ascii="Arial" w:eastAsia="Times New Roman" w:hAnsi="Arial" w:cs="Arial"/>
          <w:sz w:val="20"/>
          <w:szCs w:val="20"/>
          <w:lang w:eastAsia="sl-SI"/>
        </w:rPr>
        <w:t>U</w:t>
      </w:r>
      <w:r w:rsidRPr="0030453C">
        <w:rPr>
          <w:rFonts w:ascii="Arial" w:eastAsia="Times New Roman" w:hAnsi="Arial" w:cs="Arial"/>
          <w:sz w:val="20"/>
          <w:szCs w:val="20"/>
          <w:lang w:eastAsia="sl-SI"/>
        </w:rPr>
        <w:t xml:space="preserve">redbe in so upravičeni do povračila stroškov v skladu s tretjim in četrtim odstavkom 20. člena </w:t>
      </w:r>
      <w:r w:rsidR="008447BD">
        <w:rPr>
          <w:rFonts w:ascii="Arial" w:eastAsia="Times New Roman" w:hAnsi="Arial" w:cs="Arial"/>
          <w:sz w:val="20"/>
          <w:szCs w:val="20"/>
          <w:lang w:eastAsia="sl-SI"/>
        </w:rPr>
        <w:t>U</w:t>
      </w:r>
      <w:r w:rsidRPr="0030453C">
        <w:rPr>
          <w:rFonts w:ascii="Arial" w:eastAsia="Times New Roman" w:hAnsi="Arial" w:cs="Arial"/>
          <w:sz w:val="20"/>
          <w:szCs w:val="20"/>
          <w:lang w:eastAsia="sl-SI"/>
        </w:rPr>
        <w:t>redbe,</w:t>
      </w:r>
    </w:p>
    <w:p w:rsidR="0030453C" w:rsidRPr="0030453C" w:rsidRDefault="0030453C"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30453C">
        <w:rPr>
          <w:rFonts w:ascii="Arial" w:eastAsia="Times New Roman" w:hAnsi="Arial" w:cs="Arial"/>
          <w:sz w:val="20"/>
          <w:szCs w:val="20"/>
          <w:lang w:eastAsia="sl-SI"/>
        </w:rPr>
        <w:t>c) utemeljitev strukture projektnega partnerstva (prispevek in vloga vseh članov partnerstva);</w:t>
      </w:r>
    </w:p>
    <w:p w:rsidR="0030453C" w:rsidRPr="0030453C" w:rsidRDefault="0030453C"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30453C" w:rsidRPr="0030453C" w:rsidRDefault="0030453C" w:rsidP="0030453C">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30453C">
        <w:rPr>
          <w:rFonts w:ascii="Arial" w:eastAsia="Times New Roman" w:hAnsi="Arial" w:cs="Arial"/>
          <w:b/>
          <w:sz w:val="20"/>
          <w:szCs w:val="20"/>
          <w:lang w:eastAsia="sl-SI"/>
        </w:rPr>
        <w:t>2. opis glavnih značilnosti projekta:</w:t>
      </w:r>
    </w:p>
    <w:p w:rsidR="0030453C" w:rsidRPr="0030453C" w:rsidRDefault="0030453C"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30453C">
        <w:rPr>
          <w:rFonts w:ascii="Arial" w:eastAsia="Times New Roman" w:hAnsi="Arial" w:cs="Arial"/>
          <w:sz w:val="20"/>
          <w:szCs w:val="20"/>
          <w:lang w:eastAsia="sl-SI"/>
        </w:rPr>
        <w:t>a) naslov projekta,</w:t>
      </w:r>
    </w:p>
    <w:p w:rsidR="0030453C" w:rsidRPr="0030453C" w:rsidRDefault="0030453C"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30453C">
        <w:rPr>
          <w:rFonts w:ascii="Arial" w:eastAsia="Times New Roman" w:hAnsi="Arial" w:cs="Arial"/>
          <w:sz w:val="20"/>
          <w:szCs w:val="20"/>
          <w:lang w:eastAsia="sl-SI"/>
        </w:rPr>
        <w:t xml:space="preserve">b) namen projekta, pri čemer se upošteva 17. člen </w:t>
      </w:r>
      <w:r w:rsidR="008447BD">
        <w:rPr>
          <w:rFonts w:ascii="Arial" w:eastAsia="Times New Roman" w:hAnsi="Arial" w:cs="Arial"/>
          <w:sz w:val="20"/>
          <w:szCs w:val="20"/>
          <w:lang w:eastAsia="sl-SI"/>
        </w:rPr>
        <w:t>U</w:t>
      </w:r>
      <w:r w:rsidRPr="0030453C">
        <w:rPr>
          <w:rFonts w:ascii="Arial" w:eastAsia="Times New Roman" w:hAnsi="Arial" w:cs="Arial"/>
          <w:sz w:val="20"/>
          <w:szCs w:val="20"/>
          <w:lang w:eastAsia="sl-SI"/>
        </w:rPr>
        <w:t>redbe,</w:t>
      </w:r>
    </w:p>
    <w:p w:rsidR="0030453C" w:rsidRPr="0030453C" w:rsidRDefault="0030453C"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30453C">
        <w:rPr>
          <w:rFonts w:ascii="Arial" w:eastAsia="Times New Roman" w:hAnsi="Arial" w:cs="Arial"/>
          <w:sz w:val="20"/>
          <w:szCs w:val="20"/>
          <w:lang w:eastAsia="sl-SI"/>
        </w:rPr>
        <w:t>c) povzetek vsebine projekta,</w:t>
      </w:r>
    </w:p>
    <w:p w:rsidR="0030453C" w:rsidRPr="0030453C" w:rsidRDefault="0030453C"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30453C">
        <w:rPr>
          <w:rFonts w:ascii="Arial" w:eastAsia="Times New Roman" w:hAnsi="Arial" w:cs="Arial"/>
          <w:sz w:val="20"/>
          <w:szCs w:val="20"/>
          <w:lang w:eastAsia="sl-SI"/>
        </w:rPr>
        <w:t xml:space="preserve">č) prispevek projekta k napredku in dvigu inovativnosti; </w:t>
      </w:r>
    </w:p>
    <w:p w:rsidR="0030453C" w:rsidRPr="0030453C" w:rsidRDefault="0030453C"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30453C" w:rsidRPr="0030453C" w:rsidRDefault="0030453C" w:rsidP="0030453C">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30453C">
        <w:rPr>
          <w:rFonts w:ascii="Arial" w:eastAsia="Times New Roman" w:hAnsi="Arial" w:cs="Arial"/>
          <w:b/>
          <w:sz w:val="20"/>
          <w:szCs w:val="20"/>
          <w:lang w:eastAsia="sl-SI"/>
        </w:rPr>
        <w:t>3. vsebina projekta:</w:t>
      </w:r>
    </w:p>
    <w:p w:rsidR="0030453C" w:rsidRPr="0030453C" w:rsidRDefault="0030453C"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30453C">
        <w:rPr>
          <w:rFonts w:ascii="Arial" w:eastAsia="Times New Roman" w:hAnsi="Arial" w:cs="Arial"/>
          <w:sz w:val="20"/>
          <w:szCs w:val="20"/>
          <w:lang w:eastAsia="sl-SI"/>
        </w:rPr>
        <w:t xml:space="preserve">a) cilji projekta, </w:t>
      </w:r>
    </w:p>
    <w:p w:rsidR="0030453C" w:rsidRPr="0030453C" w:rsidRDefault="0030453C"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30453C">
        <w:rPr>
          <w:rFonts w:ascii="Arial" w:eastAsia="Times New Roman" w:hAnsi="Arial" w:cs="Arial"/>
          <w:sz w:val="20"/>
          <w:szCs w:val="20"/>
          <w:lang w:eastAsia="sl-SI"/>
        </w:rPr>
        <w:t xml:space="preserve">b) opis načrtovanih ciljev in aktivnosti v povezavi z izpolnjevanjem obveznosti za dosego točk pri merilih za ocenjevanje vlog iz 24. člena </w:t>
      </w:r>
      <w:r w:rsidR="008447BD">
        <w:rPr>
          <w:rFonts w:ascii="Arial" w:eastAsia="Times New Roman" w:hAnsi="Arial" w:cs="Arial"/>
          <w:sz w:val="20"/>
          <w:szCs w:val="20"/>
          <w:lang w:eastAsia="sl-SI"/>
        </w:rPr>
        <w:t>U</w:t>
      </w:r>
      <w:r w:rsidRPr="0030453C">
        <w:rPr>
          <w:rFonts w:ascii="Arial" w:eastAsia="Times New Roman" w:hAnsi="Arial" w:cs="Arial"/>
          <w:sz w:val="20"/>
          <w:szCs w:val="20"/>
          <w:lang w:eastAsia="sl-SI"/>
        </w:rPr>
        <w:t>redbe,</w:t>
      </w:r>
    </w:p>
    <w:p w:rsidR="0030453C" w:rsidRPr="0030453C" w:rsidRDefault="0030453C"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30453C">
        <w:rPr>
          <w:rFonts w:ascii="Arial" w:eastAsia="Times New Roman" w:hAnsi="Arial" w:cs="Arial"/>
          <w:sz w:val="20"/>
          <w:szCs w:val="20"/>
          <w:lang w:eastAsia="sl-SI"/>
        </w:rPr>
        <w:t>c) načrtovani merljivi rezultati projekta (s kvantitativno opredeljenimi kazalniki),</w:t>
      </w:r>
    </w:p>
    <w:p w:rsidR="0030453C" w:rsidRPr="0030453C" w:rsidRDefault="0030453C"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30453C">
        <w:rPr>
          <w:rFonts w:ascii="Arial" w:eastAsia="Times New Roman" w:hAnsi="Arial" w:cs="Arial"/>
          <w:sz w:val="20"/>
          <w:szCs w:val="20"/>
          <w:lang w:eastAsia="sl-SI"/>
        </w:rPr>
        <w:t xml:space="preserve">č) načrtovane aktivnosti projekta: opis aktivnosti iz prvega odstavka 20. člena </w:t>
      </w:r>
      <w:r w:rsidR="008447BD">
        <w:rPr>
          <w:rFonts w:ascii="Arial" w:eastAsia="Times New Roman" w:hAnsi="Arial" w:cs="Arial"/>
          <w:sz w:val="20"/>
          <w:szCs w:val="20"/>
          <w:lang w:eastAsia="sl-SI"/>
        </w:rPr>
        <w:t>U</w:t>
      </w:r>
      <w:r w:rsidRPr="0030453C">
        <w:rPr>
          <w:rFonts w:ascii="Arial" w:eastAsia="Times New Roman" w:hAnsi="Arial" w:cs="Arial"/>
          <w:sz w:val="20"/>
          <w:szCs w:val="20"/>
          <w:lang w:eastAsia="sl-SI"/>
        </w:rPr>
        <w:t xml:space="preserve">redbe po posameznih članih partnerstva, </w:t>
      </w:r>
    </w:p>
    <w:p w:rsidR="0030453C" w:rsidRPr="0030453C" w:rsidRDefault="0030453C"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30453C">
        <w:rPr>
          <w:rFonts w:ascii="Arial" w:eastAsia="Times New Roman" w:hAnsi="Arial" w:cs="Arial"/>
          <w:sz w:val="20"/>
          <w:szCs w:val="20"/>
          <w:lang w:eastAsia="sl-SI"/>
        </w:rPr>
        <w:t>d) uporabnost in trajnost rezultatov projekta;</w:t>
      </w:r>
    </w:p>
    <w:p w:rsidR="0030453C" w:rsidRPr="0030453C" w:rsidRDefault="0030453C"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30453C" w:rsidRPr="0030453C" w:rsidRDefault="0030453C" w:rsidP="0030453C">
      <w:pPr>
        <w:tabs>
          <w:tab w:val="left" w:pos="426"/>
        </w:tabs>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30453C">
        <w:rPr>
          <w:rFonts w:ascii="Arial" w:eastAsia="Times New Roman" w:hAnsi="Arial" w:cs="Arial"/>
          <w:b/>
          <w:sz w:val="20"/>
          <w:szCs w:val="20"/>
          <w:lang w:eastAsia="sl-SI"/>
        </w:rPr>
        <w:t>4. terminski načrt in finančna konstrukcija:</w:t>
      </w:r>
    </w:p>
    <w:p w:rsidR="0030453C" w:rsidRPr="0030453C" w:rsidRDefault="0030453C"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30453C">
        <w:rPr>
          <w:rFonts w:ascii="Arial" w:eastAsia="Times New Roman" w:hAnsi="Arial" w:cs="Arial"/>
          <w:sz w:val="20"/>
          <w:szCs w:val="20"/>
          <w:lang w:eastAsia="sl-SI"/>
        </w:rPr>
        <w:t xml:space="preserve">a) trajanje projekta, pri čemer se upošteva prvi odstavek 22. člena </w:t>
      </w:r>
      <w:r w:rsidR="008447BD">
        <w:rPr>
          <w:rFonts w:ascii="Arial" w:eastAsia="Times New Roman" w:hAnsi="Arial" w:cs="Arial"/>
          <w:sz w:val="20"/>
          <w:szCs w:val="20"/>
          <w:lang w:eastAsia="sl-SI"/>
        </w:rPr>
        <w:t>U</w:t>
      </w:r>
      <w:r w:rsidRPr="0030453C">
        <w:rPr>
          <w:rFonts w:ascii="Arial" w:eastAsia="Times New Roman" w:hAnsi="Arial" w:cs="Arial"/>
          <w:sz w:val="20"/>
          <w:szCs w:val="20"/>
          <w:lang w:eastAsia="sl-SI"/>
        </w:rPr>
        <w:t>redbe,</w:t>
      </w:r>
    </w:p>
    <w:p w:rsidR="0030453C" w:rsidRPr="0030453C" w:rsidRDefault="0030453C"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30453C">
        <w:rPr>
          <w:rFonts w:ascii="Arial" w:eastAsia="Times New Roman" w:hAnsi="Arial" w:cs="Arial"/>
          <w:sz w:val="20"/>
          <w:szCs w:val="20"/>
          <w:lang w:eastAsia="sl-SI"/>
        </w:rPr>
        <w:t xml:space="preserve">b) višina načrtovanih upravičenih stroškov, pri čemer je treba upoštevati prvo alinejo tretjega odstavka 22. člena </w:t>
      </w:r>
      <w:r w:rsidR="008447BD">
        <w:rPr>
          <w:rFonts w:ascii="Arial" w:eastAsia="Times New Roman" w:hAnsi="Arial" w:cs="Arial"/>
          <w:sz w:val="20"/>
          <w:szCs w:val="20"/>
          <w:lang w:eastAsia="sl-SI"/>
        </w:rPr>
        <w:t>U</w:t>
      </w:r>
      <w:r w:rsidRPr="0030453C">
        <w:rPr>
          <w:rFonts w:ascii="Arial" w:eastAsia="Times New Roman" w:hAnsi="Arial" w:cs="Arial"/>
          <w:sz w:val="20"/>
          <w:szCs w:val="20"/>
          <w:lang w:eastAsia="sl-SI"/>
        </w:rPr>
        <w:t>redbe,</w:t>
      </w:r>
    </w:p>
    <w:p w:rsidR="0030453C" w:rsidRPr="0030453C" w:rsidRDefault="0030453C"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30453C">
        <w:rPr>
          <w:rFonts w:ascii="Arial" w:eastAsia="Times New Roman" w:hAnsi="Arial" w:cs="Arial"/>
          <w:sz w:val="20"/>
          <w:szCs w:val="20"/>
          <w:lang w:eastAsia="sl-SI"/>
        </w:rPr>
        <w:t xml:space="preserve">c) finančna konstrukcija projekta: za posamezno dvanajstmesečno obdobje izvajanja projekta se navedejo upravičene aktivnosti, ki jih bodo izvajali posamezni člani partnerstva, in upravičeni stroški </w:t>
      </w:r>
      <w:r w:rsidRPr="0030453C">
        <w:rPr>
          <w:rFonts w:ascii="Arial" w:eastAsia="Times New Roman" w:hAnsi="Arial" w:cs="Times New Roman"/>
          <w:sz w:val="20"/>
          <w:szCs w:val="20"/>
          <w:lang w:eastAsia="sl-SI"/>
        </w:rPr>
        <w:t>z opredelitvijo in utemeljitvijo stroškov</w:t>
      </w:r>
      <w:r w:rsidRPr="0030453C">
        <w:rPr>
          <w:rFonts w:ascii="Arial" w:eastAsia="Times New Roman" w:hAnsi="Arial" w:cs="Arial"/>
          <w:sz w:val="20"/>
          <w:szCs w:val="20"/>
          <w:lang w:eastAsia="sl-SI"/>
        </w:rPr>
        <w:t xml:space="preserve">, pri čemer je treba upoštevati prvi, drugi, tretji in četrti odstavek 20. člena </w:t>
      </w:r>
      <w:r w:rsidR="008447BD">
        <w:rPr>
          <w:rFonts w:ascii="Arial" w:eastAsia="Times New Roman" w:hAnsi="Arial" w:cs="Arial"/>
          <w:sz w:val="20"/>
          <w:szCs w:val="20"/>
          <w:lang w:eastAsia="sl-SI"/>
        </w:rPr>
        <w:t>U</w:t>
      </w:r>
      <w:r w:rsidRPr="0030453C">
        <w:rPr>
          <w:rFonts w:ascii="Arial" w:eastAsia="Times New Roman" w:hAnsi="Arial" w:cs="Arial"/>
          <w:sz w:val="20"/>
          <w:szCs w:val="20"/>
          <w:lang w:eastAsia="sl-SI"/>
        </w:rPr>
        <w:t xml:space="preserve">redbe, </w:t>
      </w:r>
    </w:p>
    <w:p w:rsidR="0030453C" w:rsidRPr="0030453C" w:rsidRDefault="0030453C"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30453C">
        <w:rPr>
          <w:rFonts w:ascii="Arial" w:eastAsia="Times New Roman" w:hAnsi="Arial" w:cs="Arial"/>
          <w:sz w:val="20"/>
          <w:szCs w:val="20"/>
          <w:lang w:eastAsia="sl-SI"/>
        </w:rPr>
        <w:t>č) lastna udeležba partnerstva pri sofinanciranju projekta;</w:t>
      </w:r>
    </w:p>
    <w:p w:rsidR="0030453C" w:rsidRPr="0030453C" w:rsidRDefault="0030453C"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30453C" w:rsidRPr="0030453C" w:rsidRDefault="0030453C" w:rsidP="0030453C">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30453C">
        <w:rPr>
          <w:rFonts w:ascii="Arial" w:eastAsia="Times New Roman" w:hAnsi="Arial" w:cs="Arial"/>
          <w:b/>
          <w:sz w:val="20"/>
          <w:szCs w:val="20"/>
          <w:lang w:eastAsia="sl-SI"/>
        </w:rPr>
        <w:t>5. promocija in razširjanje rezultatov projekta:</w:t>
      </w:r>
    </w:p>
    <w:p w:rsidR="0030453C" w:rsidRPr="0030453C" w:rsidRDefault="0030453C"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30453C">
        <w:rPr>
          <w:rFonts w:ascii="Arial" w:eastAsia="Times New Roman" w:hAnsi="Arial" w:cs="Arial"/>
          <w:sz w:val="20"/>
          <w:szCs w:val="20"/>
          <w:lang w:eastAsia="sl-SI"/>
        </w:rPr>
        <w:t>a) podrobnejši opis promocije in razširjanja rezultatov projekta ter vloge vodilnega partnerja pri tem,</w:t>
      </w:r>
    </w:p>
    <w:p w:rsidR="0030453C" w:rsidRPr="0030453C" w:rsidRDefault="0030453C"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30453C">
        <w:rPr>
          <w:rFonts w:ascii="Arial" w:eastAsia="Times New Roman" w:hAnsi="Arial" w:cs="Arial"/>
          <w:sz w:val="20"/>
          <w:szCs w:val="20"/>
          <w:lang w:eastAsia="sl-SI"/>
        </w:rPr>
        <w:t>b) vloga kmetijskega gospodarstva pri promociji in razširjanju rezultatov in informacij o projektu.</w:t>
      </w:r>
    </w:p>
    <w:p w:rsidR="0030453C" w:rsidRPr="0030453C" w:rsidRDefault="0030453C"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FC4C65" w:rsidRPr="0030453C" w:rsidRDefault="00FC4C65"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30453C">
        <w:rPr>
          <w:rFonts w:ascii="Arial" w:eastAsia="Times New Roman" w:hAnsi="Arial" w:cs="Arial"/>
          <w:sz w:val="20"/>
          <w:szCs w:val="20"/>
          <w:lang w:eastAsia="sl-SI"/>
        </w:rPr>
        <w:t>V skladu s tretjim odstavkom 22. člena Uredbe mora biti iz projekta razvidno, da:</w:t>
      </w:r>
    </w:p>
    <w:p w:rsidR="00FC4C65" w:rsidRPr="0030453C" w:rsidRDefault="0023722B" w:rsidP="0023722B">
      <w:pPr>
        <w:pStyle w:val="Alineazaodstavkom"/>
        <w:numPr>
          <w:ilvl w:val="0"/>
          <w:numId w:val="0"/>
        </w:numPr>
        <w:rPr>
          <w:sz w:val="20"/>
          <w:szCs w:val="20"/>
        </w:rPr>
      </w:pPr>
      <w:r>
        <w:rPr>
          <w:sz w:val="20"/>
          <w:szCs w:val="20"/>
        </w:rPr>
        <w:t xml:space="preserve">– </w:t>
      </w:r>
      <w:r w:rsidR="00FC4C65" w:rsidRPr="0030453C">
        <w:rPr>
          <w:sz w:val="20"/>
          <w:szCs w:val="20"/>
        </w:rPr>
        <w:t>višina upravičenih stroškov iz tretjega odstavka 20. člena Uredbe ne presega zneska, ki se določi v skladu s tretjim, četrtim in petim odstavkom 26. člena Uredbe,</w:t>
      </w:r>
    </w:p>
    <w:p w:rsidR="00FC4C65" w:rsidRPr="0030453C" w:rsidRDefault="0023722B" w:rsidP="0023722B">
      <w:pPr>
        <w:pStyle w:val="Alineazaodstavkom"/>
        <w:numPr>
          <w:ilvl w:val="0"/>
          <w:numId w:val="0"/>
        </w:numPr>
        <w:rPr>
          <w:sz w:val="20"/>
          <w:szCs w:val="20"/>
        </w:rPr>
      </w:pPr>
      <w:r>
        <w:rPr>
          <w:sz w:val="20"/>
          <w:szCs w:val="20"/>
        </w:rPr>
        <w:t xml:space="preserve">– </w:t>
      </w:r>
      <w:r w:rsidR="00FC4C65" w:rsidRPr="0030453C">
        <w:rPr>
          <w:sz w:val="20"/>
          <w:szCs w:val="20"/>
        </w:rPr>
        <w:t>bo vodilni partner dosegel najmanj 100.000 eurov prihodkov od prodaje proizvodov na lokalnem trgu v zadnjih 12 mesecih pred zaključkom projekta in</w:t>
      </w:r>
    </w:p>
    <w:p w:rsidR="00FC4C65" w:rsidRPr="0030453C" w:rsidRDefault="0023722B" w:rsidP="0023722B">
      <w:pPr>
        <w:pStyle w:val="Alineazaodstavkom"/>
        <w:numPr>
          <w:ilvl w:val="0"/>
          <w:numId w:val="0"/>
        </w:numPr>
        <w:rPr>
          <w:sz w:val="20"/>
          <w:szCs w:val="20"/>
        </w:rPr>
      </w:pPr>
      <w:r>
        <w:rPr>
          <w:sz w:val="20"/>
          <w:szCs w:val="20"/>
        </w:rPr>
        <w:t xml:space="preserve">– </w:t>
      </w:r>
      <w:r w:rsidR="00FC4C65" w:rsidRPr="0030453C">
        <w:rPr>
          <w:sz w:val="20"/>
          <w:szCs w:val="20"/>
        </w:rPr>
        <w:t>bo vrednost odkupa proizvodov od posameznega kmetijskega gospodarstva v zadnjih 12 mesecih pred zaključkom projekta znašala najmanj 5.000 eurov. Če gre za kmetijsko gospodarstvo iz drugega odstavka 18. člena Uredbe, se kot vrednost odkupa upošteva vrednost proizvodov iz lastne pridelave in lastne predelave proizvodov iz lastne pridelave, ki se določi v skladu s slovenskimi računovodskimi standardi. Če je katero od kmetijskih gospodarstev iz prve alineje prvega odstavka 18. člena te uredbe kmetija, se v vrednost odkupa šteje odkup proizvodov iz kmetijske oziroma dopolnilne dejavnosti na kmetiji.</w:t>
      </w:r>
    </w:p>
    <w:p w:rsidR="0030453C" w:rsidRDefault="0030453C"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FC4C65" w:rsidRPr="0030453C" w:rsidRDefault="00FC4C65"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30453C">
        <w:rPr>
          <w:rFonts w:ascii="Arial" w:eastAsia="Times New Roman" w:hAnsi="Arial" w:cs="Arial"/>
          <w:sz w:val="20"/>
          <w:szCs w:val="20"/>
          <w:lang w:eastAsia="sl-SI"/>
        </w:rPr>
        <w:t>V skladu s četrtim odstavkom 22. člena Uredbe mora projekt mora vsebovati najmanj aktivnosti:</w:t>
      </w:r>
    </w:p>
    <w:p w:rsidR="00FC4C65" w:rsidRPr="0030453C" w:rsidRDefault="0023722B" w:rsidP="0023722B">
      <w:pPr>
        <w:pStyle w:val="Alineazaodstavkom"/>
        <w:numPr>
          <w:ilvl w:val="0"/>
          <w:numId w:val="0"/>
        </w:numPr>
        <w:rPr>
          <w:sz w:val="20"/>
          <w:szCs w:val="20"/>
        </w:rPr>
      </w:pPr>
      <w:r>
        <w:rPr>
          <w:sz w:val="20"/>
          <w:szCs w:val="20"/>
        </w:rPr>
        <w:lastRenderedPageBreak/>
        <w:t xml:space="preserve">– </w:t>
      </w:r>
      <w:r w:rsidR="00FC4C65" w:rsidRPr="0030453C">
        <w:rPr>
          <w:sz w:val="20"/>
          <w:szCs w:val="20"/>
        </w:rPr>
        <w:t>vodenje in koordinacija projekta;</w:t>
      </w:r>
    </w:p>
    <w:p w:rsidR="00FC4C65" w:rsidRPr="0030453C" w:rsidRDefault="0023722B" w:rsidP="0023722B">
      <w:pPr>
        <w:pStyle w:val="Alineazaodstavkom"/>
        <w:numPr>
          <w:ilvl w:val="0"/>
          <w:numId w:val="0"/>
        </w:numPr>
        <w:rPr>
          <w:sz w:val="20"/>
          <w:szCs w:val="20"/>
        </w:rPr>
      </w:pPr>
      <w:r>
        <w:rPr>
          <w:sz w:val="20"/>
          <w:szCs w:val="20"/>
        </w:rPr>
        <w:t xml:space="preserve">– </w:t>
      </w:r>
      <w:r w:rsidR="00FC4C65" w:rsidRPr="0030453C">
        <w:rPr>
          <w:sz w:val="20"/>
          <w:szCs w:val="20"/>
        </w:rPr>
        <w:t>organizacija odkupa in prodaje proizvodov v skladu s četrtim, petim oziroma sedmim odstavkom 18. člena Uredbe;</w:t>
      </w:r>
    </w:p>
    <w:p w:rsidR="00FC4C65" w:rsidRPr="0030453C" w:rsidRDefault="0023722B" w:rsidP="0023722B">
      <w:pPr>
        <w:pStyle w:val="Alineazaodstavkom"/>
        <w:numPr>
          <w:ilvl w:val="0"/>
          <w:numId w:val="0"/>
        </w:numPr>
        <w:rPr>
          <w:sz w:val="20"/>
          <w:szCs w:val="20"/>
        </w:rPr>
      </w:pPr>
      <w:r>
        <w:rPr>
          <w:sz w:val="20"/>
          <w:szCs w:val="20"/>
        </w:rPr>
        <w:t xml:space="preserve">– </w:t>
      </w:r>
      <w:r w:rsidR="00FC4C65" w:rsidRPr="0030453C">
        <w:rPr>
          <w:sz w:val="20"/>
          <w:szCs w:val="20"/>
        </w:rPr>
        <w:t>promocija lokalnega trga in razširjanje rezultatov projekta.</w:t>
      </w:r>
    </w:p>
    <w:p w:rsidR="00FC4C65" w:rsidRPr="0030453C" w:rsidRDefault="00FC4C65" w:rsidP="0030453C">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FC4C65" w:rsidRPr="0030453C" w:rsidRDefault="00A85F55" w:rsidP="0030453C">
      <w:pPr>
        <w:overflowPunct w:val="0"/>
        <w:autoSpaceDE w:val="0"/>
        <w:autoSpaceDN w:val="0"/>
        <w:adjustRightInd w:val="0"/>
        <w:spacing w:after="0" w:line="240" w:lineRule="auto"/>
        <w:jc w:val="both"/>
        <w:textAlignment w:val="baseline"/>
        <w:rPr>
          <w:rFonts w:ascii="Arial" w:hAnsi="Arial" w:cs="Arial"/>
          <w:sz w:val="20"/>
          <w:szCs w:val="20"/>
        </w:rPr>
      </w:pPr>
      <w:r>
        <w:rPr>
          <w:rFonts w:ascii="Arial" w:eastAsia="Times New Roman" w:hAnsi="Arial" w:cs="Arial"/>
          <w:sz w:val="20"/>
          <w:szCs w:val="20"/>
          <w:lang w:eastAsia="sl-SI"/>
        </w:rPr>
        <w:t>Ministrstvo za kmetijstvo, gozdarstvo in prehrano</w:t>
      </w:r>
      <w:r w:rsidR="00FC4C65" w:rsidRPr="0030453C">
        <w:rPr>
          <w:rFonts w:ascii="Arial" w:eastAsia="Times New Roman" w:hAnsi="Arial" w:cs="Arial"/>
          <w:sz w:val="20"/>
          <w:szCs w:val="20"/>
          <w:lang w:eastAsia="sl-SI"/>
        </w:rPr>
        <w:t xml:space="preserve"> je v pomoč vlagateljem pripravilo neobvezujočo predlogo projekta, ki ga vlagatelji lahko</w:t>
      </w:r>
      <w:r w:rsidR="00FC4C65" w:rsidRPr="0030453C">
        <w:rPr>
          <w:rFonts w:ascii="Arial" w:hAnsi="Arial" w:cs="Arial"/>
          <w:sz w:val="20"/>
          <w:szCs w:val="20"/>
        </w:rPr>
        <w:t xml:space="preserve"> uporabijo in se nahaja v Prilogi </w:t>
      </w:r>
      <w:r w:rsidR="008330D0">
        <w:rPr>
          <w:rFonts w:ascii="Arial" w:hAnsi="Arial" w:cs="Arial"/>
          <w:sz w:val="20"/>
          <w:szCs w:val="20"/>
        </w:rPr>
        <w:t>27</w:t>
      </w:r>
      <w:r w:rsidR="00FC4C65" w:rsidRPr="0030453C">
        <w:rPr>
          <w:rFonts w:ascii="Arial" w:hAnsi="Arial" w:cs="Arial"/>
          <w:sz w:val="20"/>
          <w:szCs w:val="20"/>
        </w:rPr>
        <w:t xml:space="preserve"> razpisne dokumentacije. </w:t>
      </w:r>
    </w:p>
    <w:p w:rsidR="00851CA9" w:rsidRPr="0030453C" w:rsidRDefault="00851CA9" w:rsidP="00CF5F81">
      <w:pPr>
        <w:autoSpaceDE w:val="0"/>
        <w:autoSpaceDN w:val="0"/>
        <w:adjustRightInd w:val="0"/>
        <w:spacing w:after="0" w:line="240" w:lineRule="auto"/>
        <w:jc w:val="center"/>
        <w:rPr>
          <w:sz w:val="20"/>
          <w:szCs w:val="20"/>
        </w:rPr>
      </w:pPr>
    </w:p>
    <w:sectPr w:rsidR="00851CA9" w:rsidRPr="0030453C" w:rsidSect="00695087">
      <w:headerReference w:type="default" r:id="rId8"/>
      <w:footerReference w:type="default" r:id="rId9"/>
      <w:headerReference w:type="first" r:id="rId10"/>
      <w:pgSz w:w="11906" w:h="16838"/>
      <w:pgMar w:top="1417" w:right="1417" w:bottom="1417" w:left="1418" w:header="567"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56C" w:rsidRDefault="006E5173">
      <w:pPr>
        <w:spacing w:after="0" w:line="240" w:lineRule="auto"/>
      </w:pPr>
      <w:r>
        <w:separator/>
      </w:r>
    </w:p>
  </w:endnote>
  <w:endnote w:type="continuationSeparator" w:id="0">
    <w:p w:rsidR="0063056C" w:rsidRDefault="006E5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Default="007320E2">
    <w:pPr>
      <w:pStyle w:val="Noga"/>
    </w:pPr>
    <w:r>
      <w:tab/>
    </w:r>
    <w:r>
      <w:tab/>
    </w:r>
    <w:r>
      <w:fldChar w:fldCharType="begin"/>
    </w:r>
    <w:r>
      <w:instrText>PAGE   \* MERGEFORMAT</w:instrText>
    </w:r>
    <w:r>
      <w:fldChar w:fldCharType="separate"/>
    </w:r>
    <w:r w:rsidR="0023722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56C" w:rsidRDefault="006E5173">
      <w:pPr>
        <w:spacing w:after="0" w:line="240" w:lineRule="auto"/>
      </w:pPr>
      <w:r>
        <w:separator/>
      </w:r>
    </w:p>
  </w:footnote>
  <w:footnote w:type="continuationSeparator" w:id="0">
    <w:p w:rsidR="0063056C" w:rsidRDefault="006E5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Pr="007E5143" w:rsidRDefault="007320E2"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Default="0023722B">
    <w:pPr>
      <w:pStyle w:val="Glava"/>
    </w:pPr>
  </w:p>
  <w:p w:rsidR="00172268" w:rsidRDefault="0023722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0E2"/>
    <w:rsid w:val="0001210B"/>
    <w:rsid w:val="000B0B46"/>
    <w:rsid w:val="000B22AB"/>
    <w:rsid w:val="001233B9"/>
    <w:rsid w:val="001A4E05"/>
    <w:rsid w:val="00203016"/>
    <w:rsid w:val="002075B7"/>
    <w:rsid w:val="0021230D"/>
    <w:rsid w:val="00213E6E"/>
    <w:rsid w:val="00230FD3"/>
    <w:rsid w:val="002360B7"/>
    <w:rsid w:val="0023722B"/>
    <w:rsid w:val="00251B99"/>
    <w:rsid w:val="00276A71"/>
    <w:rsid w:val="0030453C"/>
    <w:rsid w:val="0032033E"/>
    <w:rsid w:val="00331C75"/>
    <w:rsid w:val="00431D31"/>
    <w:rsid w:val="00475C80"/>
    <w:rsid w:val="004B34B5"/>
    <w:rsid w:val="005106D3"/>
    <w:rsid w:val="00570FDA"/>
    <w:rsid w:val="00595142"/>
    <w:rsid w:val="00595626"/>
    <w:rsid w:val="005A0FE2"/>
    <w:rsid w:val="005D37F8"/>
    <w:rsid w:val="00602D5C"/>
    <w:rsid w:val="0063056C"/>
    <w:rsid w:val="00636F97"/>
    <w:rsid w:val="00695087"/>
    <w:rsid w:val="006A3BB7"/>
    <w:rsid w:val="006B70EC"/>
    <w:rsid w:val="006E5173"/>
    <w:rsid w:val="00707EC7"/>
    <w:rsid w:val="007320E2"/>
    <w:rsid w:val="00734BA6"/>
    <w:rsid w:val="00741F4E"/>
    <w:rsid w:val="007936B1"/>
    <w:rsid w:val="007B425C"/>
    <w:rsid w:val="00815BC3"/>
    <w:rsid w:val="008330D0"/>
    <w:rsid w:val="00843AE4"/>
    <w:rsid w:val="008447BD"/>
    <w:rsid w:val="00851CA9"/>
    <w:rsid w:val="008E0546"/>
    <w:rsid w:val="008E322B"/>
    <w:rsid w:val="0099581A"/>
    <w:rsid w:val="00A0415A"/>
    <w:rsid w:val="00A85F55"/>
    <w:rsid w:val="00AC5DE4"/>
    <w:rsid w:val="00B71C32"/>
    <w:rsid w:val="00B92BEE"/>
    <w:rsid w:val="00BA064F"/>
    <w:rsid w:val="00BB1028"/>
    <w:rsid w:val="00BF4197"/>
    <w:rsid w:val="00C915C3"/>
    <w:rsid w:val="00CF0B2D"/>
    <w:rsid w:val="00CF5F81"/>
    <w:rsid w:val="00D25FEE"/>
    <w:rsid w:val="00D316B8"/>
    <w:rsid w:val="00D41821"/>
    <w:rsid w:val="00D57147"/>
    <w:rsid w:val="00D65DBD"/>
    <w:rsid w:val="00DA20F2"/>
    <w:rsid w:val="00DB21E3"/>
    <w:rsid w:val="00DF3D42"/>
    <w:rsid w:val="00E43677"/>
    <w:rsid w:val="00F0591A"/>
    <w:rsid w:val="00F554F1"/>
    <w:rsid w:val="00F6289C"/>
    <w:rsid w:val="00F67199"/>
    <w:rsid w:val="00FB2D67"/>
    <w:rsid w:val="00FB3B98"/>
    <w:rsid w:val="00FB7512"/>
    <w:rsid w:val="00FC4C65"/>
    <w:rsid w:val="00FF7C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2519"/>
  <w15:docId w15:val="{785AE00C-8B8F-4D4C-B336-559C92F0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320E2"/>
  </w:style>
  <w:style w:type="paragraph" w:styleId="Naslov2">
    <w:name w:val="heading 2"/>
    <w:aliases w:val="Outline2"/>
    <w:basedOn w:val="Navaden"/>
    <w:next w:val="Navaden"/>
    <w:link w:val="Naslov2Znak"/>
    <w:qFormat/>
    <w:rsid w:val="00475C80"/>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7320E2"/>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7320E2"/>
  </w:style>
  <w:style w:type="paragraph" w:styleId="Noga">
    <w:name w:val="footer"/>
    <w:basedOn w:val="Navaden"/>
    <w:link w:val="NogaZnak"/>
    <w:uiPriority w:val="99"/>
    <w:unhideWhenUsed/>
    <w:rsid w:val="007320E2"/>
    <w:pPr>
      <w:tabs>
        <w:tab w:val="center" w:pos="4536"/>
        <w:tab w:val="right" w:pos="9072"/>
      </w:tabs>
      <w:spacing w:after="0" w:line="240" w:lineRule="auto"/>
    </w:pPr>
  </w:style>
  <w:style w:type="character" w:customStyle="1" w:styleId="NogaZnak">
    <w:name w:val="Noga Znak"/>
    <w:basedOn w:val="Privzetapisavaodstavka"/>
    <w:link w:val="Noga"/>
    <w:uiPriority w:val="99"/>
    <w:rsid w:val="007320E2"/>
  </w:style>
  <w:style w:type="table" w:styleId="Tabelamrea">
    <w:name w:val="Table Grid"/>
    <w:basedOn w:val="Navadnatabela"/>
    <w:uiPriority w:val="59"/>
    <w:rsid w:val="007320E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7320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0E2"/>
    <w:rPr>
      <w:rFonts w:ascii="Tahoma" w:hAnsi="Tahoma" w:cs="Tahoma"/>
      <w:sz w:val="16"/>
      <w:szCs w:val="16"/>
    </w:rPr>
  </w:style>
  <w:style w:type="character" w:styleId="Pripombasklic">
    <w:name w:val="annotation reference"/>
    <w:basedOn w:val="Privzetapisavaodstavka"/>
    <w:uiPriority w:val="99"/>
    <w:semiHidden/>
    <w:unhideWhenUsed/>
    <w:rsid w:val="00636F97"/>
    <w:rPr>
      <w:sz w:val="16"/>
      <w:szCs w:val="16"/>
    </w:rPr>
  </w:style>
  <w:style w:type="paragraph" w:styleId="Pripombabesedilo">
    <w:name w:val="annotation text"/>
    <w:basedOn w:val="Navaden"/>
    <w:link w:val="PripombabesediloZnak"/>
    <w:uiPriority w:val="99"/>
    <w:semiHidden/>
    <w:unhideWhenUsed/>
    <w:rsid w:val="00636F9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36F97"/>
    <w:rPr>
      <w:sz w:val="20"/>
      <w:szCs w:val="20"/>
    </w:rPr>
  </w:style>
  <w:style w:type="paragraph" w:styleId="Zadevapripombe">
    <w:name w:val="annotation subject"/>
    <w:basedOn w:val="Pripombabesedilo"/>
    <w:next w:val="Pripombabesedilo"/>
    <w:link w:val="ZadevapripombeZnak"/>
    <w:uiPriority w:val="99"/>
    <w:semiHidden/>
    <w:unhideWhenUsed/>
    <w:rsid w:val="00636F97"/>
    <w:rPr>
      <w:b/>
      <w:bCs/>
    </w:rPr>
  </w:style>
  <w:style w:type="character" w:customStyle="1" w:styleId="ZadevapripombeZnak">
    <w:name w:val="Zadeva pripombe Znak"/>
    <w:basedOn w:val="PripombabesediloZnak"/>
    <w:link w:val="Zadevapripombe"/>
    <w:uiPriority w:val="99"/>
    <w:semiHidden/>
    <w:rsid w:val="00636F97"/>
    <w:rPr>
      <w:b/>
      <w:bCs/>
      <w:sz w:val="20"/>
      <w:szCs w:val="20"/>
    </w:rPr>
  </w:style>
  <w:style w:type="paragraph" w:styleId="Odstavekseznama">
    <w:name w:val="List Paragraph"/>
    <w:basedOn w:val="Navaden"/>
    <w:uiPriority w:val="34"/>
    <w:qFormat/>
    <w:rsid w:val="00DA20F2"/>
    <w:pPr>
      <w:ind w:left="720"/>
      <w:contextualSpacing/>
    </w:pPr>
  </w:style>
  <w:style w:type="paragraph" w:styleId="Sprotnaopomba-besedilo">
    <w:name w:val="footnote text"/>
    <w:basedOn w:val="Navaden"/>
    <w:link w:val="Sprotnaopomba-besediloZnak"/>
    <w:uiPriority w:val="99"/>
    <w:semiHidden/>
    <w:unhideWhenUsed/>
    <w:rsid w:val="000B0B4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B0B46"/>
    <w:rPr>
      <w:sz w:val="20"/>
      <w:szCs w:val="20"/>
    </w:rPr>
  </w:style>
  <w:style w:type="character" w:styleId="Sprotnaopomba-sklic">
    <w:name w:val="footnote reference"/>
    <w:basedOn w:val="Privzetapisavaodstavka"/>
    <w:uiPriority w:val="99"/>
    <w:semiHidden/>
    <w:unhideWhenUsed/>
    <w:rsid w:val="000B0B46"/>
    <w:rPr>
      <w:vertAlign w:val="superscript"/>
    </w:rPr>
  </w:style>
  <w:style w:type="paragraph" w:styleId="Revizija">
    <w:name w:val="Revision"/>
    <w:hidden/>
    <w:uiPriority w:val="99"/>
    <w:semiHidden/>
    <w:rsid w:val="005A0FE2"/>
    <w:pPr>
      <w:spacing w:after="0" w:line="240" w:lineRule="auto"/>
    </w:pPr>
  </w:style>
  <w:style w:type="character" w:customStyle="1" w:styleId="Naslov2Znak">
    <w:name w:val="Naslov 2 Znak"/>
    <w:aliases w:val="Outline2 Znak"/>
    <w:basedOn w:val="Privzetapisavaodstavka"/>
    <w:link w:val="Naslov2"/>
    <w:rsid w:val="00475C80"/>
    <w:rPr>
      <w:rFonts w:ascii="Arial" w:eastAsia="Times New Roman" w:hAnsi="Arial" w:cs="Times New Roman"/>
      <w:b/>
      <w:bCs/>
      <w:i/>
      <w:iCs/>
      <w:sz w:val="28"/>
      <w:szCs w:val="28"/>
      <w:lang w:eastAsia="ar-SA"/>
    </w:rPr>
  </w:style>
  <w:style w:type="paragraph" w:styleId="Kazalovsebine2">
    <w:name w:val="toc 2"/>
    <w:basedOn w:val="Navaden"/>
    <w:next w:val="Navaden"/>
    <w:autoRedefine/>
    <w:semiHidden/>
    <w:rsid w:val="00475C80"/>
    <w:pPr>
      <w:spacing w:after="0" w:line="260" w:lineRule="atLeast"/>
      <w:ind w:left="200"/>
    </w:pPr>
    <w:rPr>
      <w:rFonts w:ascii="Arial" w:eastAsia="Times New Roman" w:hAnsi="Arial" w:cs="Times New Roman"/>
      <w:sz w:val="20"/>
      <w:szCs w:val="24"/>
      <w:lang w:val="en-US"/>
    </w:rPr>
  </w:style>
  <w:style w:type="paragraph" w:customStyle="1" w:styleId="Odstavek">
    <w:name w:val="Odstavek"/>
    <w:basedOn w:val="Navaden"/>
    <w:link w:val="OdstavekZnak"/>
    <w:qFormat/>
    <w:rsid w:val="00FC4C65"/>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FC4C65"/>
    <w:rPr>
      <w:rFonts w:ascii="Arial" w:eastAsia="Times New Roman" w:hAnsi="Arial" w:cs="Arial"/>
      <w:lang w:eastAsia="sl-SI"/>
    </w:rPr>
  </w:style>
  <w:style w:type="paragraph" w:customStyle="1" w:styleId="Alineazaodstavkom">
    <w:name w:val="Alinea za odstavkom"/>
    <w:basedOn w:val="Navaden"/>
    <w:link w:val="AlineazaodstavkomZnak"/>
    <w:qFormat/>
    <w:rsid w:val="00FC4C65"/>
    <w:pPr>
      <w:numPr>
        <w:numId w:val="1"/>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FC4C65"/>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8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16EE2-3B42-4FE3-869D-EF5FF322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Pages>
  <Words>581</Words>
  <Characters>3315</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Žagar</dc:creator>
  <cp:lastModifiedBy>Katarina Žagar</cp:lastModifiedBy>
  <cp:revision>36</cp:revision>
  <dcterms:created xsi:type="dcterms:W3CDTF">2018-11-05T13:13:00Z</dcterms:created>
  <dcterms:modified xsi:type="dcterms:W3CDTF">2020-03-09T14:29:00Z</dcterms:modified>
</cp:coreProperties>
</file>