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5C4C8" w14:textId="7526CDF3" w:rsidR="00E7161E" w:rsidRPr="00F938D4" w:rsidRDefault="009D74EA" w:rsidP="000D02E6">
      <w:pPr>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Ministrstvo za kmetijstvo, gozdarstvo in prehrano Republike Slovenije, Dunajska</w:t>
      </w:r>
      <w:r w:rsidR="00CE672B" w:rsidRPr="00F938D4">
        <w:rPr>
          <w:rFonts w:ascii="Arial" w:hAnsi="Arial" w:cs="Arial"/>
          <w:sz w:val="20"/>
          <w:szCs w:val="20"/>
        </w:rPr>
        <w:t xml:space="preserve"> 22, 1000 Ljubljana, na podlagi </w:t>
      </w:r>
      <w:r w:rsidR="004773F0" w:rsidRPr="00F938D4">
        <w:rPr>
          <w:rFonts w:ascii="Arial" w:hAnsi="Arial" w:cs="Arial"/>
          <w:sz w:val="20"/>
          <w:szCs w:val="20"/>
        </w:rPr>
        <w:t xml:space="preserve">10. člena </w:t>
      </w:r>
      <w:r w:rsidR="00E7161E" w:rsidRPr="00F938D4">
        <w:rPr>
          <w:rFonts w:ascii="Arial" w:hAnsi="Arial" w:cs="Arial"/>
          <w:color w:val="000000"/>
          <w:sz w:val="20"/>
          <w:szCs w:val="20"/>
        </w:rPr>
        <w:t xml:space="preserve">Uredbe o izvajanju </w:t>
      </w:r>
      <w:proofErr w:type="spellStart"/>
      <w:r w:rsidR="00E80C30" w:rsidRPr="00F938D4">
        <w:rPr>
          <w:rFonts w:ascii="Arial" w:hAnsi="Arial" w:cs="Arial"/>
          <w:color w:val="000000"/>
          <w:sz w:val="20"/>
          <w:szCs w:val="20"/>
        </w:rPr>
        <w:t>pod</w:t>
      </w:r>
      <w:r w:rsidR="00E7161E" w:rsidRPr="00F938D4">
        <w:rPr>
          <w:rFonts w:ascii="Arial" w:hAnsi="Arial" w:cs="Arial"/>
          <w:color w:val="000000"/>
          <w:sz w:val="20"/>
          <w:szCs w:val="20"/>
        </w:rPr>
        <w:t>ukrepa</w:t>
      </w:r>
      <w:proofErr w:type="spellEnd"/>
      <w:r w:rsidR="00E7161E" w:rsidRPr="00F938D4">
        <w:rPr>
          <w:rFonts w:ascii="Arial" w:hAnsi="Arial" w:cs="Arial"/>
          <w:color w:val="000000"/>
          <w:sz w:val="20"/>
          <w:szCs w:val="20"/>
        </w:rPr>
        <w:t xml:space="preserve"> </w:t>
      </w:r>
      <w:r w:rsidR="00263354" w:rsidRPr="00F938D4">
        <w:rPr>
          <w:rFonts w:ascii="Arial" w:hAnsi="Arial" w:cs="Arial"/>
          <w:color w:val="000000"/>
          <w:sz w:val="20"/>
          <w:szCs w:val="20"/>
        </w:rPr>
        <w:t>Ustanavljanje</w:t>
      </w:r>
      <w:r w:rsidR="00E80C30" w:rsidRPr="00F938D4">
        <w:rPr>
          <w:rFonts w:ascii="Arial" w:hAnsi="Arial" w:cs="Arial"/>
          <w:color w:val="000000"/>
          <w:sz w:val="20"/>
          <w:szCs w:val="20"/>
        </w:rPr>
        <w:t xml:space="preserve"> skupin in organizacij proizvajalcev v kmetijskem in gozdarskem sektorju iz Programa razvoja podeželja Republike Slovenije za obdobje 2014–</w:t>
      </w:r>
      <w:r w:rsidR="00F063C9" w:rsidRPr="00F938D4">
        <w:rPr>
          <w:rFonts w:ascii="Arial" w:hAnsi="Arial" w:cs="Arial"/>
          <w:color w:val="000000"/>
          <w:sz w:val="20"/>
          <w:szCs w:val="20"/>
        </w:rPr>
        <w:t>2020 (Uradni list RS, št. 28/18</w:t>
      </w:r>
      <w:r w:rsidR="00A4669D" w:rsidRPr="00F938D4">
        <w:rPr>
          <w:rFonts w:ascii="Arial" w:hAnsi="Arial" w:cs="Arial"/>
          <w:color w:val="000000"/>
          <w:sz w:val="20"/>
          <w:szCs w:val="20"/>
        </w:rPr>
        <w:t>,</w:t>
      </w:r>
      <w:r w:rsidR="007B7E91" w:rsidRPr="00F938D4">
        <w:rPr>
          <w:rFonts w:ascii="Arial" w:hAnsi="Arial" w:cs="Arial"/>
          <w:color w:val="000000"/>
          <w:sz w:val="20"/>
          <w:szCs w:val="20"/>
        </w:rPr>
        <w:t xml:space="preserve"> </w:t>
      </w:r>
      <w:r w:rsidR="000B092E" w:rsidRPr="00F938D4">
        <w:rPr>
          <w:rFonts w:ascii="Arial" w:hAnsi="Arial" w:cs="Arial"/>
          <w:color w:val="000000"/>
          <w:sz w:val="20"/>
          <w:szCs w:val="20"/>
        </w:rPr>
        <w:t>46</w:t>
      </w:r>
      <w:r w:rsidR="007B7E91" w:rsidRPr="00F938D4">
        <w:rPr>
          <w:rFonts w:ascii="Arial" w:hAnsi="Arial" w:cs="Arial"/>
          <w:color w:val="000000"/>
          <w:sz w:val="20"/>
          <w:szCs w:val="20"/>
        </w:rPr>
        <w:t>/</w:t>
      </w:r>
      <w:r w:rsidR="007B7E91" w:rsidRPr="00381382">
        <w:rPr>
          <w:rFonts w:ascii="Arial" w:hAnsi="Arial" w:cs="Arial"/>
          <w:color w:val="000000"/>
          <w:sz w:val="20"/>
          <w:szCs w:val="20"/>
        </w:rPr>
        <w:t>19</w:t>
      </w:r>
      <w:r w:rsidR="00A4669D" w:rsidRPr="00381382">
        <w:rPr>
          <w:rFonts w:ascii="Arial" w:hAnsi="Arial" w:cs="Arial"/>
          <w:color w:val="000000"/>
          <w:sz w:val="20"/>
          <w:szCs w:val="20"/>
        </w:rPr>
        <w:t xml:space="preserve"> </w:t>
      </w:r>
      <w:r w:rsidR="00A4669D" w:rsidRPr="00197784">
        <w:rPr>
          <w:rFonts w:ascii="Arial" w:hAnsi="Arial" w:cs="Arial"/>
          <w:color w:val="000000"/>
          <w:sz w:val="20"/>
          <w:szCs w:val="20"/>
        </w:rPr>
        <w:t xml:space="preserve">in </w:t>
      </w:r>
      <w:r w:rsidR="00D42D9F" w:rsidRPr="00197784">
        <w:rPr>
          <w:rFonts w:ascii="Arial" w:hAnsi="Arial" w:cs="Arial"/>
          <w:color w:val="000000"/>
          <w:sz w:val="20"/>
          <w:szCs w:val="20"/>
        </w:rPr>
        <w:t>12</w:t>
      </w:r>
      <w:r w:rsidR="00DC2938" w:rsidRPr="00197784">
        <w:rPr>
          <w:rFonts w:ascii="Arial" w:hAnsi="Arial" w:cs="Arial"/>
          <w:color w:val="000000"/>
          <w:sz w:val="20"/>
          <w:szCs w:val="20"/>
        </w:rPr>
        <w:t>9</w:t>
      </w:r>
      <w:r w:rsidR="00D42D9F" w:rsidRPr="00197784">
        <w:rPr>
          <w:rFonts w:ascii="Arial" w:hAnsi="Arial" w:cs="Arial"/>
          <w:color w:val="000000"/>
          <w:sz w:val="20"/>
          <w:szCs w:val="20"/>
        </w:rPr>
        <w:t>/</w:t>
      </w:r>
      <w:r w:rsidR="00A4669D" w:rsidRPr="00197784">
        <w:rPr>
          <w:rFonts w:ascii="Arial" w:hAnsi="Arial" w:cs="Arial"/>
          <w:color w:val="000000"/>
          <w:sz w:val="20"/>
          <w:szCs w:val="20"/>
        </w:rPr>
        <w:t>20</w:t>
      </w:r>
      <w:r w:rsidR="00E7161E" w:rsidRPr="00381382">
        <w:rPr>
          <w:rFonts w:ascii="Arial" w:hAnsi="Arial" w:cs="Arial"/>
          <w:color w:val="000000"/>
          <w:sz w:val="20"/>
          <w:szCs w:val="20"/>
        </w:rPr>
        <w:t>; v</w:t>
      </w:r>
      <w:r w:rsidR="00E7161E" w:rsidRPr="00F938D4">
        <w:rPr>
          <w:rFonts w:ascii="Arial" w:hAnsi="Arial" w:cs="Arial"/>
          <w:color w:val="000000"/>
          <w:sz w:val="20"/>
          <w:szCs w:val="20"/>
        </w:rPr>
        <w:t xml:space="preserve"> nadaljnjem besedilu: Uredba)</w:t>
      </w:r>
      <w:r w:rsidR="00B93A37" w:rsidRPr="00F938D4">
        <w:rPr>
          <w:rFonts w:ascii="Arial" w:hAnsi="Arial" w:cs="Arial"/>
          <w:color w:val="000000"/>
          <w:sz w:val="20"/>
          <w:szCs w:val="20"/>
        </w:rPr>
        <w:t xml:space="preserve"> in </w:t>
      </w:r>
      <w:r w:rsidR="00B93A37" w:rsidRPr="00F938D4">
        <w:rPr>
          <w:rFonts w:ascii="Arial" w:hAnsi="Arial" w:cs="Arial"/>
          <w:sz w:val="20"/>
          <w:szCs w:val="20"/>
        </w:rPr>
        <w:t xml:space="preserve">Mnenja o skladnosti sheme </w:t>
      </w:r>
      <w:r w:rsidR="00B93A37" w:rsidRPr="00F938D4">
        <w:rPr>
          <w:rFonts w:ascii="Arial" w:hAnsi="Arial" w:cs="Arial"/>
          <w:i/>
          <w:sz w:val="20"/>
          <w:szCs w:val="20"/>
        </w:rPr>
        <w:t xml:space="preserve">»de </w:t>
      </w:r>
      <w:proofErr w:type="spellStart"/>
      <w:r w:rsidR="00B93A37" w:rsidRPr="00F938D4">
        <w:rPr>
          <w:rFonts w:ascii="Arial" w:hAnsi="Arial" w:cs="Arial"/>
          <w:i/>
          <w:sz w:val="20"/>
          <w:szCs w:val="20"/>
        </w:rPr>
        <w:t>minimis</w:t>
      </w:r>
      <w:proofErr w:type="spellEnd"/>
      <w:r w:rsidR="00B93A37" w:rsidRPr="00F938D4">
        <w:rPr>
          <w:rFonts w:ascii="Arial" w:hAnsi="Arial" w:cs="Arial"/>
          <w:i/>
          <w:sz w:val="20"/>
          <w:szCs w:val="20"/>
        </w:rPr>
        <w:t>«</w:t>
      </w:r>
      <w:r w:rsidR="00B93A37" w:rsidRPr="00F938D4">
        <w:rPr>
          <w:rFonts w:ascii="Arial" w:hAnsi="Arial" w:cs="Arial"/>
          <w:sz w:val="20"/>
          <w:szCs w:val="20"/>
        </w:rPr>
        <w:t xml:space="preserve"> pomoči št. M002-2399253-2018 z dne 24. aprila 2018 za shemo </w:t>
      </w:r>
      <w:r w:rsidR="00B93A37" w:rsidRPr="00F938D4">
        <w:rPr>
          <w:rFonts w:ascii="Arial" w:hAnsi="Arial" w:cs="Arial"/>
          <w:i/>
          <w:sz w:val="20"/>
          <w:szCs w:val="20"/>
        </w:rPr>
        <w:t xml:space="preserve">»de </w:t>
      </w:r>
      <w:proofErr w:type="spellStart"/>
      <w:r w:rsidR="00B93A37" w:rsidRPr="00F938D4">
        <w:rPr>
          <w:rFonts w:ascii="Arial" w:hAnsi="Arial" w:cs="Arial"/>
          <w:i/>
          <w:sz w:val="20"/>
          <w:szCs w:val="20"/>
        </w:rPr>
        <w:t>minimis</w:t>
      </w:r>
      <w:proofErr w:type="spellEnd"/>
      <w:r w:rsidR="00B93A37" w:rsidRPr="00F938D4">
        <w:rPr>
          <w:rFonts w:ascii="Arial" w:hAnsi="Arial" w:cs="Arial"/>
          <w:i/>
          <w:sz w:val="20"/>
          <w:szCs w:val="20"/>
        </w:rPr>
        <w:t>«</w:t>
      </w:r>
      <w:r w:rsidR="00B93A37" w:rsidRPr="00F938D4">
        <w:rPr>
          <w:rFonts w:ascii="Arial" w:hAnsi="Arial" w:cs="Arial"/>
          <w:sz w:val="20"/>
          <w:szCs w:val="20"/>
        </w:rPr>
        <w:t xml:space="preserve"> pomoči »Ustanavljanje skupin in organizacij proizvajalcev v kmetijskem in gozdarskem sektorju« Ministrstva za finance, Sektorja za spremljanje državnih pomoči,</w:t>
      </w:r>
      <w:r w:rsidR="00CE672B" w:rsidRPr="00F938D4">
        <w:rPr>
          <w:rFonts w:ascii="Arial" w:hAnsi="Arial" w:cs="Arial"/>
          <w:color w:val="000000"/>
          <w:sz w:val="20"/>
          <w:szCs w:val="20"/>
        </w:rPr>
        <w:t xml:space="preserve"> objavlja</w:t>
      </w:r>
    </w:p>
    <w:p w14:paraId="2F1AE1B5" w14:textId="77777777" w:rsidR="009D74EA" w:rsidRPr="00F938D4" w:rsidRDefault="009D74EA" w:rsidP="000D02E6">
      <w:pPr>
        <w:autoSpaceDE w:val="0"/>
        <w:autoSpaceDN w:val="0"/>
        <w:adjustRightInd w:val="0"/>
        <w:spacing w:after="0" w:line="240" w:lineRule="auto"/>
        <w:jc w:val="both"/>
        <w:rPr>
          <w:rFonts w:ascii="Arial" w:hAnsi="Arial" w:cs="Arial"/>
          <w:sz w:val="20"/>
          <w:szCs w:val="20"/>
        </w:rPr>
      </w:pPr>
    </w:p>
    <w:p w14:paraId="3551A74F" w14:textId="26E9839D" w:rsidR="008631C9" w:rsidRPr="00F938D4" w:rsidRDefault="008631C9" w:rsidP="000D02E6">
      <w:pPr>
        <w:autoSpaceDE w:val="0"/>
        <w:autoSpaceDN w:val="0"/>
        <w:adjustRightInd w:val="0"/>
        <w:spacing w:after="0" w:line="240" w:lineRule="auto"/>
        <w:jc w:val="both"/>
        <w:rPr>
          <w:rFonts w:ascii="Arial" w:hAnsi="Arial" w:cs="Arial"/>
          <w:sz w:val="20"/>
          <w:szCs w:val="20"/>
        </w:rPr>
      </w:pPr>
    </w:p>
    <w:p w14:paraId="188C5147" w14:textId="77777777" w:rsidR="00D31ED0" w:rsidRPr="00F938D4" w:rsidRDefault="00A4669D" w:rsidP="000D02E6">
      <w:pPr>
        <w:pStyle w:val="Odstavekseznama"/>
        <w:tabs>
          <w:tab w:val="left" w:pos="284"/>
        </w:tabs>
        <w:autoSpaceDE w:val="0"/>
        <w:autoSpaceDN w:val="0"/>
        <w:adjustRightInd w:val="0"/>
        <w:ind w:left="0"/>
        <w:jc w:val="center"/>
        <w:outlineLvl w:val="0"/>
        <w:rPr>
          <w:rFonts w:ascii="Arial" w:hAnsi="Arial" w:cs="Arial"/>
          <w:b/>
          <w:sz w:val="20"/>
          <w:szCs w:val="20"/>
        </w:rPr>
      </w:pPr>
      <w:r w:rsidRPr="00F938D4">
        <w:rPr>
          <w:rFonts w:ascii="Arial" w:hAnsi="Arial" w:cs="Arial"/>
          <w:b/>
          <w:sz w:val="20"/>
          <w:szCs w:val="20"/>
          <w:lang w:val="sl-SI"/>
        </w:rPr>
        <w:t>3</w:t>
      </w:r>
      <w:r w:rsidR="005065FE" w:rsidRPr="00F938D4">
        <w:rPr>
          <w:rFonts w:ascii="Arial" w:hAnsi="Arial" w:cs="Arial"/>
          <w:b/>
          <w:sz w:val="20"/>
          <w:szCs w:val="20"/>
          <w:lang w:val="sl-SI"/>
        </w:rPr>
        <w:t xml:space="preserve">. </w:t>
      </w:r>
      <w:r w:rsidR="00D31ED0" w:rsidRPr="00F938D4">
        <w:rPr>
          <w:rFonts w:ascii="Arial" w:hAnsi="Arial" w:cs="Arial"/>
          <w:b/>
          <w:sz w:val="20"/>
          <w:szCs w:val="20"/>
        </w:rPr>
        <w:t xml:space="preserve">JAVNI </w:t>
      </w:r>
      <w:r w:rsidR="00CE672B" w:rsidRPr="00F938D4">
        <w:rPr>
          <w:rFonts w:ascii="Arial" w:hAnsi="Arial" w:cs="Arial"/>
          <w:b/>
          <w:sz w:val="20"/>
          <w:szCs w:val="20"/>
        </w:rPr>
        <w:t xml:space="preserve">RAZPIS </w:t>
      </w:r>
      <w:r w:rsidR="004773F0" w:rsidRPr="00F938D4">
        <w:rPr>
          <w:rFonts w:ascii="Arial" w:hAnsi="Arial" w:cs="Arial"/>
          <w:b/>
          <w:sz w:val="20"/>
          <w:szCs w:val="20"/>
          <w:lang w:val="sl-SI"/>
        </w:rPr>
        <w:t>ZA</w:t>
      </w:r>
      <w:r w:rsidR="00E80C30" w:rsidRPr="00F938D4">
        <w:rPr>
          <w:rFonts w:ascii="Arial" w:hAnsi="Arial" w:cs="Arial"/>
          <w:b/>
          <w:sz w:val="20"/>
          <w:szCs w:val="20"/>
        </w:rPr>
        <w:t xml:space="preserve"> PODUKREP </w:t>
      </w:r>
      <w:r w:rsidR="00E80C30" w:rsidRPr="00F938D4">
        <w:rPr>
          <w:rFonts w:ascii="Arial" w:hAnsi="Arial" w:cs="Arial"/>
          <w:b/>
          <w:sz w:val="20"/>
          <w:szCs w:val="20"/>
          <w:lang w:val="sl-SI"/>
        </w:rPr>
        <w:t>9</w:t>
      </w:r>
      <w:r w:rsidR="00D31ED0" w:rsidRPr="00F938D4">
        <w:rPr>
          <w:rFonts w:ascii="Arial" w:hAnsi="Arial" w:cs="Arial"/>
          <w:b/>
          <w:sz w:val="20"/>
          <w:szCs w:val="20"/>
        </w:rPr>
        <w:t>.</w:t>
      </w:r>
      <w:r w:rsidR="00E80C30" w:rsidRPr="00F938D4">
        <w:rPr>
          <w:rFonts w:ascii="Arial" w:hAnsi="Arial" w:cs="Arial"/>
          <w:b/>
          <w:sz w:val="20"/>
          <w:szCs w:val="20"/>
          <w:lang w:val="sl-SI"/>
        </w:rPr>
        <w:t>1</w:t>
      </w:r>
    </w:p>
    <w:p w14:paraId="5A16C085" w14:textId="66D0839F" w:rsidR="00D31ED0" w:rsidRPr="00F938D4" w:rsidRDefault="00D12F85" w:rsidP="000D02E6">
      <w:pPr>
        <w:autoSpaceDE w:val="0"/>
        <w:autoSpaceDN w:val="0"/>
        <w:adjustRightInd w:val="0"/>
        <w:spacing w:after="0" w:line="240" w:lineRule="auto"/>
        <w:jc w:val="center"/>
        <w:outlineLvl w:val="0"/>
        <w:rPr>
          <w:rFonts w:ascii="Arial" w:hAnsi="Arial" w:cs="Arial"/>
          <w:b/>
          <w:sz w:val="20"/>
          <w:szCs w:val="20"/>
        </w:rPr>
      </w:pPr>
      <w:r>
        <w:rPr>
          <w:rFonts w:ascii="Arial" w:hAnsi="Arial" w:cs="Arial"/>
          <w:b/>
          <w:sz w:val="20"/>
          <w:szCs w:val="20"/>
        </w:rPr>
        <w:t>U</w:t>
      </w:r>
      <w:r w:rsidR="00E80C30" w:rsidRPr="00F938D4">
        <w:rPr>
          <w:rFonts w:ascii="Arial" w:hAnsi="Arial" w:cs="Arial"/>
          <w:b/>
          <w:sz w:val="20"/>
          <w:szCs w:val="20"/>
        </w:rPr>
        <w:t>stan</w:t>
      </w:r>
      <w:r w:rsidR="00E72841" w:rsidRPr="00F938D4">
        <w:rPr>
          <w:rFonts w:ascii="Arial" w:hAnsi="Arial" w:cs="Arial"/>
          <w:b/>
          <w:sz w:val="20"/>
          <w:szCs w:val="20"/>
        </w:rPr>
        <w:t>avljanje</w:t>
      </w:r>
      <w:r w:rsidR="00E80C30" w:rsidRPr="00F938D4">
        <w:rPr>
          <w:rFonts w:ascii="Arial" w:hAnsi="Arial" w:cs="Arial"/>
          <w:b/>
          <w:sz w:val="20"/>
          <w:szCs w:val="20"/>
        </w:rPr>
        <w:t xml:space="preserve"> skupin in organizacij proizvajalcev v kmetijskem in gozdarskem sektorju iz Programa razvoja podeželja Republik</w:t>
      </w:r>
      <w:r w:rsidR="004773F0" w:rsidRPr="00F938D4">
        <w:rPr>
          <w:rFonts w:ascii="Arial" w:hAnsi="Arial" w:cs="Arial"/>
          <w:b/>
          <w:sz w:val="20"/>
          <w:szCs w:val="20"/>
        </w:rPr>
        <w:t>e Slovenije za obdobje 2014–2020</w:t>
      </w:r>
    </w:p>
    <w:p w14:paraId="35E4A335" w14:textId="77777777" w:rsidR="008631C9" w:rsidRPr="00F938D4" w:rsidRDefault="008631C9" w:rsidP="000D02E6">
      <w:pPr>
        <w:autoSpaceDE w:val="0"/>
        <w:autoSpaceDN w:val="0"/>
        <w:adjustRightInd w:val="0"/>
        <w:spacing w:after="0" w:line="240" w:lineRule="auto"/>
        <w:jc w:val="center"/>
        <w:outlineLvl w:val="0"/>
        <w:rPr>
          <w:rFonts w:ascii="Arial" w:hAnsi="Arial" w:cs="Arial"/>
          <w:b/>
          <w:sz w:val="20"/>
          <w:szCs w:val="20"/>
        </w:rPr>
      </w:pPr>
    </w:p>
    <w:p w14:paraId="1F55E985" w14:textId="77777777" w:rsidR="009D74EA" w:rsidRPr="00F938D4" w:rsidRDefault="009D74EA" w:rsidP="000D02E6">
      <w:pPr>
        <w:pStyle w:val="Telobesedila23"/>
        <w:widowControl/>
        <w:autoSpaceDE w:val="0"/>
        <w:autoSpaceDN w:val="0"/>
        <w:adjustRightInd w:val="0"/>
        <w:spacing w:after="0"/>
        <w:jc w:val="center"/>
        <w:rPr>
          <w:rFonts w:ascii="Arial" w:hAnsi="Arial" w:cs="Arial"/>
          <w:sz w:val="20"/>
          <w:lang w:val="sl-SI"/>
        </w:rPr>
      </w:pPr>
    </w:p>
    <w:p w14:paraId="3DEC4ECF" w14:textId="77777777" w:rsidR="009D74EA" w:rsidRPr="00F938D4" w:rsidRDefault="009D74EA"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1</w:t>
      </w:r>
      <w:r w:rsidR="001D748E" w:rsidRPr="00F938D4">
        <w:rPr>
          <w:rFonts w:ascii="Arial" w:hAnsi="Arial" w:cs="Arial"/>
          <w:b/>
          <w:sz w:val="20"/>
          <w:szCs w:val="20"/>
        </w:rPr>
        <w:t>.</w:t>
      </w:r>
      <w:r w:rsidRPr="00F938D4">
        <w:rPr>
          <w:rFonts w:ascii="Arial" w:hAnsi="Arial" w:cs="Arial"/>
          <w:b/>
          <w:sz w:val="20"/>
          <w:szCs w:val="20"/>
        </w:rPr>
        <w:t xml:space="preserve"> OSNOVNI PODATKI O JAVNEM RAZPISU</w:t>
      </w:r>
    </w:p>
    <w:p w14:paraId="2D983D95" w14:textId="77777777" w:rsidR="009D74EA" w:rsidRPr="00F938D4" w:rsidRDefault="009D74EA" w:rsidP="000D02E6">
      <w:pPr>
        <w:spacing w:after="0" w:line="240" w:lineRule="auto"/>
        <w:jc w:val="both"/>
        <w:outlineLvl w:val="0"/>
        <w:rPr>
          <w:rFonts w:ascii="Arial" w:hAnsi="Arial" w:cs="Arial"/>
          <w:b/>
          <w:sz w:val="20"/>
          <w:szCs w:val="20"/>
        </w:rPr>
      </w:pPr>
      <w:r w:rsidRPr="00F938D4">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70"/>
        <w:gridCol w:w="6284"/>
      </w:tblGrid>
      <w:tr w:rsidR="009D74EA" w:rsidRPr="00F938D4" w14:paraId="20CE89EE" w14:textId="77777777" w:rsidTr="00483815">
        <w:trPr>
          <w:trHeight w:val="1775"/>
        </w:trPr>
        <w:tc>
          <w:tcPr>
            <w:tcW w:w="2700" w:type="dxa"/>
            <w:shd w:val="clear" w:color="auto" w:fill="F2F2F2"/>
            <w:vAlign w:val="center"/>
          </w:tcPr>
          <w:p w14:paraId="447F4390" w14:textId="77777777" w:rsidR="009D74EA" w:rsidRPr="00F938D4" w:rsidRDefault="009D74EA" w:rsidP="000D02E6">
            <w:pPr>
              <w:spacing w:after="0" w:line="240" w:lineRule="auto"/>
              <w:rPr>
                <w:rFonts w:ascii="Arial" w:hAnsi="Arial" w:cs="Arial"/>
                <w:b/>
                <w:sz w:val="20"/>
                <w:szCs w:val="20"/>
              </w:rPr>
            </w:pPr>
            <w:r w:rsidRPr="00F938D4">
              <w:rPr>
                <w:rFonts w:ascii="Arial" w:hAnsi="Arial" w:cs="Arial"/>
                <w:b/>
                <w:sz w:val="20"/>
                <w:szCs w:val="20"/>
              </w:rPr>
              <w:t>Predmet javnega razpisa:</w:t>
            </w:r>
          </w:p>
        </w:tc>
        <w:tc>
          <w:tcPr>
            <w:tcW w:w="6404" w:type="dxa"/>
            <w:shd w:val="clear" w:color="auto" w:fill="F2F2F2"/>
            <w:vAlign w:val="center"/>
          </w:tcPr>
          <w:p w14:paraId="614FBB42" w14:textId="77777777" w:rsidR="004773F0" w:rsidRPr="00F938D4" w:rsidRDefault="00EC58C4" w:rsidP="000D02E6">
            <w:pPr>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P</w:t>
            </w:r>
            <w:r w:rsidR="00ED161C" w:rsidRPr="00F938D4">
              <w:rPr>
                <w:rFonts w:ascii="Arial" w:hAnsi="Arial" w:cs="Arial"/>
                <w:sz w:val="20"/>
                <w:szCs w:val="20"/>
              </w:rPr>
              <w:t xml:space="preserve">redmet </w:t>
            </w:r>
            <w:r w:rsidRPr="00F938D4">
              <w:rPr>
                <w:rFonts w:ascii="Arial" w:hAnsi="Arial" w:cs="Arial"/>
                <w:sz w:val="20"/>
                <w:szCs w:val="20"/>
              </w:rPr>
              <w:t>j</w:t>
            </w:r>
            <w:r w:rsidR="00ED161C" w:rsidRPr="00F938D4">
              <w:rPr>
                <w:rFonts w:ascii="Arial" w:hAnsi="Arial" w:cs="Arial"/>
                <w:sz w:val="20"/>
                <w:szCs w:val="20"/>
              </w:rPr>
              <w:t>avnega razpisa</w:t>
            </w:r>
            <w:r w:rsidRPr="00F938D4">
              <w:rPr>
                <w:rFonts w:ascii="Arial" w:hAnsi="Arial" w:cs="Arial"/>
                <w:sz w:val="20"/>
                <w:szCs w:val="20"/>
              </w:rPr>
              <w:t xml:space="preserve"> je podpora </w:t>
            </w:r>
            <w:r w:rsidR="004773F0" w:rsidRPr="00F938D4">
              <w:rPr>
                <w:rFonts w:ascii="Arial" w:hAnsi="Arial" w:cs="Arial"/>
                <w:sz w:val="20"/>
                <w:szCs w:val="20"/>
              </w:rPr>
              <w:t xml:space="preserve">za </w:t>
            </w:r>
            <w:r w:rsidR="00E80C30" w:rsidRPr="00F938D4">
              <w:rPr>
                <w:rFonts w:ascii="Arial" w:hAnsi="Arial" w:cs="Arial"/>
                <w:sz w:val="20"/>
                <w:szCs w:val="20"/>
              </w:rPr>
              <w:t>ustanovit</w:t>
            </w:r>
            <w:r w:rsidR="004773F0" w:rsidRPr="00F938D4">
              <w:rPr>
                <w:rFonts w:ascii="Arial" w:hAnsi="Arial" w:cs="Arial"/>
                <w:sz w:val="20"/>
                <w:szCs w:val="20"/>
              </w:rPr>
              <w:t>ev</w:t>
            </w:r>
            <w:r w:rsidR="00E80C30" w:rsidRPr="00F938D4">
              <w:rPr>
                <w:rFonts w:ascii="Arial" w:hAnsi="Arial" w:cs="Arial"/>
                <w:sz w:val="20"/>
                <w:szCs w:val="20"/>
              </w:rPr>
              <w:t xml:space="preserve"> </w:t>
            </w:r>
            <w:r w:rsidR="00254F79" w:rsidRPr="00F938D4">
              <w:rPr>
                <w:rFonts w:ascii="Arial" w:hAnsi="Arial" w:cs="Arial"/>
                <w:sz w:val="20"/>
                <w:szCs w:val="20"/>
              </w:rPr>
              <w:t xml:space="preserve">skupine ali </w:t>
            </w:r>
            <w:r w:rsidR="00E80C30" w:rsidRPr="00F938D4">
              <w:rPr>
                <w:rFonts w:ascii="Arial" w:hAnsi="Arial" w:cs="Arial"/>
                <w:sz w:val="20"/>
                <w:szCs w:val="20"/>
              </w:rPr>
              <w:t>organizacij</w:t>
            </w:r>
            <w:r w:rsidR="004773F0" w:rsidRPr="00F938D4">
              <w:rPr>
                <w:rFonts w:ascii="Arial" w:hAnsi="Arial" w:cs="Arial"/>
                <w:sz w:val="20"/>
                <w:szCs w:val="20"/>
              </w:rPr>
              <w:t>e</w:t>
            </w:r>
            <w:r w:rsidR="00E80C30" w:rsidRPr="00F938D4">
              <w:rPr>
                <w:rFonts w:ascii="Arial" w:hAnsi="Arial" w:cs="Arial"/>
                <w:sz w:val="20"/>
                <w:szCs w:val="20"/>
              </w:rPr>
              <w:t xml:space="preserve"> proizvajalcev v kmetijskem </w:t>
            </w:r>
            <w:r w:rsidR="004773F0" w:rsidRPr="00F938D4">
              <w:rPr>
                <w:rFonts w:ascii="Arial" w:hAnsi="Arial" w:cs="Arial"/>
                <w:sz w:val="20"/>
                <w:szCs w:val="20"/>
              </w:rPr>
              <w:t xml:space="preserve">in gozdarskem </w:t>
            </w:r>
            <w:r w:rsidR="00E80C30" w:rsidRPr="00F938D4">
              <w:rPr>
                <w:rFonts w:ascii="Arial" w:hAnsi="Arial" w:cs="Arial"/>
                <w:sz w:val="20"/>
                <w:szCs w:val="20"/>
              </w:rPr>
              <w:t>sektorju</w:t>
            </w:r>
            <w:r w:rsidR="00F43837" w:rsidRPr="00F938D4">
              <w:rPr>
                <w:rFonts w:ascii="Arial" w:hAnsi="Arial" w:cs="Arial"/>
                <w:sz w:val="20"/>
                <w:szCs w:val="20"/>
              </w:rPr>
              <w:t>.</w:t>
            </w:r>
          </w:p>
          <w:p w14:paraId="2CCA2803" w14:textId="77777777" w:rsidR="00DC2938" w:rsidRDefault="00DC2938" w:rsidP="00FF0198">
            <w:pPr>
              <w:autoSpaceDE w:val="0"/>
              <w:autoSpaceDN w:val="0"/>
              <w:adjustRightInd w:val="0"/>
              <w:spacing w:after="0" w:line="240" w:lineRule="auto"/>
              <w:jc w:val="both"/>
              <w:rPr>
                <w:rFonts w:ascii="Arial" w:hAnsi="Arial" w:cs="Arial"/>
                <w:sz w:val="20"/>
                <w:szCs w:val="20"/>
              </w:rPr>
            </w:pPr>
          </w:p>
          <w:p w14:paraId="4ACFCBE9" w14:textId="67EA9104" w:rsidR="009D74EA" w:rsidRPr="00F938D4" w:rsidRDefault="00F063C9" w:rsidP="00FF0198">
            <w:pPr>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 xml:space="preserve">Podpora za </w:t>
            </w:r>
            <w:r w:rsidR="00652FDA" w:rsidRPr="00F938D4">
              <w:rPr>
                <w:rFonts w:ascii="Arial" w:hAnsi="Arial" w:cs="Arial"/>
                <w:sz w:val="20"/>
                <w:szCs w:val="20"/>
              </w:rPr>
              <w:t>ustanovitev skupine</w:t>
            </w:r>
            <w:r w:rsidRPr="00F938D4">
              <w:rPr>
                <w:rFonts w:ascii="Arial" w:hAnsi="Arial" w:cs="Arial"/>
                <w:sz w:val="20"/>
                <w:szCs w:val="20"/>
              </w:rPr>
              <w:t xml:space="preserve"> proizvajalcev, ki je priznana za sektor</w:t>
            </w:r>
            <w:r w:rsidR="004773F0" w:rsidRPr="00F938D4">
              <w:rPr>
                <w:rFonts w:ascii="Arial" w:hAnsi="Arial" w:cs="Arial"/>
                <w:sz w:val="20"/>
                <w:szCs w:val="20"/>
              </w:rPr>
              <w:t xml:space="preserve"> gozdni lesni proizvodi</w:t>
            </w:r>
            <w:r w:rsidRPr="00F938D4">
              <w:rPr>
                <w:rFonts w:ascii="Arial" w:hAnsi="Arial" w:cs="Arial"/>
                <w:sz w:val="20"/>
                <w:szCs w:val="20"/>
              </w:rPr>
              <w:t>,</w:t>
            </w:r>
            <w:r w:rsidR="004773F0" w:rsidRPr="00F938D4">
              <w:rPr>
                <w:rFonts w:ascii="Arial" w:hAnsi="Arial" w:cs="Arial"/>
                <w:sz w:val="20"/>
                <w:szCs w:val="20"/>
              </w:rPr>
              <w:t xml:space="preserve"> se dodeli</w:t>
            </w:r>
            <w:r w:rsidR="00D12F85">
              <w:rPr>
                <w:rFonts w:ascii="Arial" w:hAnsi="Arial" w:cs="Arial"/>
                <w:sz w:val="20"/>
                <w:szCs w:val="20"/>
              </w:rPr>
              <w:t xml:space="preserve"> kot pomoč</w:t>
            </w:r>
            <w:r w:rsidR="004773F0" w:rsidRPr="00F938D4">
              <w:rPr>
                <w:rFonts w:ascii="Arial" w:hAnsi="Arial" w:cs="Arial"/>
                <w:sz w:val="20"/>
                <w:szCs w:val="20"/>
              </w:rPr>
              <w:t xml:space="preserve"> </w:t>
            </w:r>
            <w:r w:rsidR="00D12F85">
              <w:rPr>
                <w:rFonts w:ascii="Arial" w:hAnsi="Arial" w:cs="Arial"/>
                <w:sz w:val="20"/>
                <w:szCs w:val="20"/>
              </w:rPr>
              <w:t>po pravilu</w:t>
            </w:r>
            <w:r w:rsidR="004773F0" w:rsidRPr="00F938D4">
              <w:rPr>
                <w:rFonts w:ascii="Arial" w:hAnsi="Arial" w:cs="Arial"/>
                <w:sz w:val="20"/>
                <w:szCs w:val="20"/>
              </w:rPr>
              <w:t xml:space="preserve"> </w:t>
            </w:r>
            <w:r w:rsidR="004773F0" w:rsidRPr="00FF0198">
              <w:rPr>
                <w:rFonts w:ascii="Arial" w:hAnsi="Arial" w:cs="Arial"/>
                <w:i/>
                <w:sz w:val="20"/>
                <w:szCs w:val="20"/>
              </w:rPr>
              <w:t xml:space="preserve">de </w:t>
            </w:r>
            <w:proofErr w:type="spellStart"/>
            <w:r w:rsidR="004773F0" w:rsidRPr="00FF0198">
              <w:rPr>
                <w:rFonts w:ascii="Arial" w:hAnsi="Arial" w:cs="Arial"/>
                <w:i/>
                <w:sz w:val="20"/>
                <w:szCs w:val="20"/>
              </w:rPr>
              <w:t>minimis</w:t>
            </w:r>
            <w:proofErr w:type="spellEnd"/>
            <w:r w:rsidR="00D12F85" w:rsidRPr="00062FBC">
              <w:rPr>
                <w:rFonts w:ascii="Arial" w:hAnsi="Arial" w:cs="Arial"/>
                <w:sz w:val="20"/>
                <w:szCs w:val="20"/>
              </w:rPr>
              <w:t xml:space="preserve"> v skladu z Uredbo 1407/2013/EU</w:t>
            </w:r>
            <w:r w:rsidR="004773F0" w:rsidRPr="00062FBC">
              <w:rPr>
                <w:rFonts w:ascii="Arial" w:hAnsi="Arial" w:cs="Arial"/>
                <w:sz w:val="20"/>
                <w:szCs w:val="20"/>
              </w:rPr>
              <w:t>.</w:t>
            </w:r>
          </w:p>
        </w:tc>
      </w:tr>
      <w:tr w:rsidR="00C22B3A" w:rsidRPr="00F938D4" w14:paraId="16B851F8" w14:textId="77777777" w:rsidTr="00263354">
        <w:trPr>
          <w:cantSplit/>
          <w:trHeight w:val="94"/>
        </w:trPr>
        <w:tc>
          <w:tcPr>
            <w:tcW w:w="2700" w:type="dxa"/>
            <w:vMerge w:val="restart"/>
            <w:shd w:val="clear" w:color="auto" w:fill="F2F2F2"/>
            <w:vAlign w:val="center"/>
          </w:tcPr>
          <w:p w14:paraId="2E8E3299" w14:textId="4A22F824" w:rsidR="00C22B3A" w:rsidRPr="00F938D4" w:rsidRDefault="00FF0198" w:rsidP="000D02E6">
            <w:pPr>
              <w:spacing w:after="0" w:line="240" w:lineRule="auto"/>
              <w:rPr>
                <w:rFonts w:ascii="Arial" w:hAnsi="Arial" w:cs="Arial"/>
                <w:b/>
                <w:sz w:val="20"/>
                <w:szCs w:val="20"/>
              </w:rPr>
            </w:pPr>
            <w:r>
              <w:rPr>
                <w:rFonts w:ascii="Arial" w:hAnsi="Arial" w:cs="Arial"/>
                <w:b/>
                <w:sz w:val="20"/>
                <w:szCs w:val="20"/>
              </w:rPr>
              <w:t xml:space="preserve">Višina razpisanih </w:t>
            </w:r>
            <w:r w:rsidR="00BB7659">
              <w:rPr>
                <w:rFonts w:ascii="Arial" w:hAnsi="Arial" w:cs="Arial"/>
                <w:b/>
                <w:sz w:val="20"/>
                <w:szCs w:val="20"/>
              </w:rPr>
              <w:t>sredstev</w:t>
            </w:r>
            <w:r w:rsidRPr="00F938D4">
              <w:rPr>
                <w:rFonts w:ascii="Arial" w:hAnsi="Arial" w:cs="Arial"/>
                <w:b/>
                <w:sz w:val="20"/>
                <w:szCs w:val="20"/>
              </w:rPr>
              <w:t xml:space="preserve"> </w:t>
            </w:r>
            <w:r w:rsidR="00C22B3A" w:rsidRPr="00F938D4">
              <w:rPr>
                <w:rFonts w:ascii="Arial" w:hAnsi="Arial" w:cs="Arial"/>
                <w:b/>
                <w:sz w:val="20"/>
                <w:szCs w:val="20"/>
              </w:rPr>
              <w:t>sredstva:</w:t>
            </w:r>
          </w:p>
          <w:p w14:paraId="2037E7D5" w14:textId="77777777" w:rsidR="00C22B3A" w:rsidRPr="00F938D4" w:rsidRDefault="00C22B3A" w:rsidP="000D02E6">
            <w:pPr>
              <w:spacing w:after="0" w:line="240" w:lineRule="auto"/>
              <w:rPr>
                <w:rFonts w:ascii="Arial" w:hAnsi="Arial" w:cs="Arial"/>
                <w:b/>
                <w:sz w:val="20"/>
                <w:szCs w:val="20"/>
              </w:rPr>
            </w:pPr>
          </w:p>
        </w:tc>
        <w:tc>
          <w:tcPr>
            <w:tcW w:w="6404" w:type="dxa"/>
            <w:shd w:val="clear" w:color="auto" w:fill="F2F2F2"/>
            <w:vAlign w:val="center"/>
          </w:tcPr>
          <w:p w14:paraId="075CE4AB" w14:textId="227BA91A" w:rsidR="004773F0" w:rsidRPr="00581CC9" w:rsidRDefault="00C22B3A" w:rsidP="000D02E6">
            <w:pPr>
              <w:autoSpaceDE w:val="0"/>
              <w:autoSpaceDN w:val="0"/>
              <w:adjustRightInd w:val="0"/>
              <w:spacing w:after="0" w:line="240" w:lineRule="auto"/>
              <w:jc w:val="both"/>
              <w:rPr>
                <w:rFonts w:ascii="Arial" w:hAnsi="Arial" w:cs="Arial"/>
                <w:sz w:val="20"/>
                <w:szCs w:val="20"/>
              </w:rPr>
            </w:pPr>
            <w:r w:rsidRPr="00581CC9">
              <w:rPr>
                <w:rFonts w:ascii="Arial" w:hAnsi="Arial" w:cs="Arial"/>
                <w:sz w:val="20"/>
                <w:szCs w:val="20"/>
              </w:rPr>
              <w:t xml:space="preserve">Višina razpisanih nepovratnih sredstev znaša do vključno </w:t>
            </w:r>
            <w:r w:rsidR="00581CC9" w:rsidRPr="00581CC9">
              <w:rPr>
                <w:rFonts w:ascii="Arial" w:hAnsi="Arial" w:cs="Arial"/>
                <w:sz w:val="20"/>
                <w:szCs w:val="20"/>
              </w:rPr>
              <w:t xml:space="preserve">545.411 </w:t>
            </w:r>
            <w:r w:rsidR="006338CF" w:rsidRPr="00581CC9">
              <w:rPr>
                <w:rFonts w:ascii="Arial" w:hAnsi="Arial" w:cs="Arial"/>
                <w:sz w:val="20"/>
                <w:szCs w:val="20"/>
              </w:rPr>
              <w:t>eurov</w:t>
            </w:r>
            <w:r w:rsidR="00E559A0">
              <w:rPr>
                <w:rFonts w:ascii="Arial" w:hAnsi="Arial" w:cs="Arial"/>
                <w:sz w:val="20"/>
                <w:szCs w:val="20"/>
              </w:rPr>
              <w:t>, ki se r</w:t>
            </w:r>
            <w:r w:rsidR="004773F0" w:rsidRPr="00581CC9">
              <w:rPr>
                <w:rFonts w:ascii="Arial" w:hAnsi="Arial" w:cs="Arial"/>
                <w:sz w:val="20"/>
                <w:szCs w:val="20"/>
              </w:rPr>
              <w:t>azdeli</w:t>
            </w:r>
            <w:r w:rsidR="00E559A0">
              <w:rPr>
                <w:rFonts w:ascii="Arial" w:hAnsi="Arial" w:cs="Arial"/>
                <w:sz w:val="20"/>
                <w:szCs w:val="20"/>
              </w:rPr>
              <w:t>jo po naslednjih</w:t>
            </w:r>
            <w:r w:rsidR="004773F0" w:rsidRPr="00581CC9">
              <w:rPr>
                <w:rFonts w:ascii="Arial" w:hAnsi="Arial" w:cs="Arial"/>
                <w:sz w:val="20"/>
                <w:szCs w:val="20"/>
              </w:rPr>
              <w:t xml:space="preserve"> sklopih:</w:t>
            </w:r>
          </w:p>
          <w:p w14:paraId="11BD38C2" w14:textId="32D1F3D8" w:rsidR="004773F0" w:rsidRPr="00062FBC" w:rsidRDefault="00483815" w:rsidP="00483815">
            <w:pPr>
              <w:autoSpaceDE w:val="0"/>
              <w:autoSpaceDN w:val="0"/>
              <w:adjustRightInd w:val="0"/>
              <w:spacing w:after="0"/>
              <w:jc w:val="both"/>
              <w:rPr>
                <w:rFonts w:ascii="Arial" w:hAnsi="Arial" w:cs="Arial"/>
                <w:sz w:val="20"/>
                <w:szCs w:val="20"/>
              </w:rPr>
            </w:pPr>
            <w:r>
              <w:rPr>
                <w:rFonts w:ascii="Arial" w:hAnsi="Arial" w:cs="Arial"/>
                <w:sz w:val="20"/>
                <w:szCs w:val="20"/>
              </w:rPr>
              <w:t>– </w:t>
            </w:r>
            <w:r w:rsidR="00F745CA" w:rsidRPr="00062FBC">
              <w:rPr>
                <w:rFonts w:ascii="Arial" w:hAnsi="Arial" w:cs="Arial"/>
                <w:sz w:val="20"/>
                <w:szCs w:val="20"/>
              </w:rPr>
              <w:t>200.000</w:t>
            </w:r>
            <w:r w:rsidR="007F76E7" w:rsidRPr="00062FBC">
              <w:rPr>
                <w:rFonts w:ascii="Arial" w:hAnsi="Arial" w:cs="Arial"/>
                <w:sz w:val="20"/>
                <w:szCs w:val="20"/>
              </w:rPr>
              <w:t xml:space="preserve"> </w:t>
            </w:r>
            <w:r w:rsidR="00697BFF" w:rsidRPr="00062FBC">
              <w:rPr>
                <w:rFonts w:ascii="Arial" w:hAnsi="Arial" w:cs="Arial"/>
                <w:sz w:val="20"/>
                <w:szCs w:val="20"/>
              </w:rPr>
              <w:t xml:space="preserve">eurov </w:t>
            </w:r>
            <w:r w:rsidR="00F063C9" w:rsidRPr="00062FBC">
              <w:rPr>
                <w:rFonts w:ascii="Arial" w:hAnsi="Arial" w:cs="Arial"/>
                <w:sz w:val="20"/>
                <w:szCs w:val="20"/>
              </w:rPr>
              <w:t xml:space="preserve">za </w:t>
            </w:r>
            <w:r w:rsidR="00B26C2D" w:rsidRPr="00062FBC">
              <w:rPr>
                <w:rFonts w:ascii="Arial" w:hAnsi="Arial" w:cs="Arial"/>
                <w:sz w:val="20"/>
                <w:szCs w:val="20"/>
              </w:rPr>
              <w:t>upravičence</w:t>
            </w:r>
            <w:r w:rsidR="004773F0" w:rsidRPr="00062FBC">
              <w:rPr>
                <w:rFonts w:ascii="Arial" w:hAnsi="Arial" w:cs="Arial"/>
                <w:sz w:val="20"/>
                <w:szCs w:val="20"/>
              </w:rPr>
              <w:t>, ki so organizacije proizvajalcev (sklop A), in</w:t>
            </w:r>
          </w:p>
          <w:p w14:paraId="23372CA4" w14:textId="50C9C190" w:rsidR="00C22B3A" w:rsidRPr="00062FBC" w:rsidRDefault="00E559A0" w:rsidP="00483815">
            <w:pPr>
              <w:autoSpaceDE w:val="0"/>
              <w:autoSpaceDN w:val="0"/>
              <w:adjustRightInd w:val="0"/>
              <w:spacing w:after="0"/>
              <w:jc w:val="both"/>
              <w:rPr>
                <w:rFonts w:ascii="Arial" w:hAnsi="Arial" w:cs="Arial"/>
                <w:sz w:val="20"/>
                <w:szCs w:val="20"/>
              </w:rPr>
            </w:pPr>
            <w:r>
              <w:rPr>
                <w:rFonts w:ascii="Arial" w:hAnsi="Arial" w:cs="Arial"/>
                <w:sz w:val="20"/>
                <w:szCs w:val="20"/>
              </w:rPr>
              <w:t>–</w:t>
            </w:r>
            <w:r w:rsidR="00483815">
              <w:rPr>
                <w:rFonts w:ascii="Arial" w:hAnsi="Arial" w:cs="Arial"/>
                <w:sz w:val="20"/>
                <w:szCs w:val="20"/>
              </w:rPr>
              <w:t> </w:t>
            </w:r>
            <w:r w:rsidR="00581CC9" w:rsidRPr="00062FBC">
              <w:rPr>
                <w:rFonts w:ascii="Arial" w:hAnsi="Arial" w:cs="Arial"/>
                <w:sz w:val="20"/>
                <w:szCs w:val="20"/>
              </w:rPr>
              <w:t>345.411</w:t>
            </w:r>
            <w:r w:rsidR="00F745CA" w:rsidRPr="00062FBC">
              <w:rPr>
                <w:rFonts w:ascii="Arial" w:hAnsi="Arial" w:cs="Arial"/>
                <w:sz w:val="20"/>
                <w:szCs w:val="20"/>
              </w:rPr>
              <w:t xml:space="preserve"> </w:t>
            </w:r>
            <w:r w:rsidR="00697BFF" w:rsidRPr="00062FBC">
              <w:rPr>
                <w:rFonts w:ascii="Arial" w:hAnsi="Arial" w:cs="Arial"/>
                <w:sz w:val="20"/>
                <w:szCs w:val="20"/>
              </w:rPr>
              <w:t xml:space="preserve">eurov </w:t>
            </w:r>
            <w:r w:rsidR="004773F0" w:rsidRPr="00062FBC">
              <w:rPr>
                <w:rFonts w:ascii="Arial" w:hAnsi="Arial" w:cs="Arial"/>
                <w:sz w:val="20"/>
                <w:szCs w:val="20"/>
              </w:rPr>
              <w:t xml:space="preserve">za </w:t>
            </w:r>
            <w:r w:rsidR="00B26C2D" w:rsidRPr="00062FBC">
              <w:rPr>
                <w:rFonts w:ascii="Arial" w:hAnsi="Arial" w:cs="Arial"/>
                <w:sz w:val="20"/>
                <w:szCs w:val="20"/>
              </w:rPr>
              <w:t>upravičence</w:t>
            </w:r>
            <w:r w:rsidR="004773F0" w:rsidRPr="00062FBC">
              <w:rPr>
                <w:rFonts w:ascii="Arial" w:hAnsi="Arial" w:cs="Arial"/>
                <w:sz w:val="20"/>
                <w:szCs w:val="20"/>
              </w:rPr>
              <w:t>, ki so skupine proizvajalcev (s</w:t>
            </w:r>
            <w:r w:rsidR="00F063C9" w:rsidRPr="00062FBC">
              <w:rPr>
                <w:rFonts w:ascii="Arial" w:hAnsi="Arial" w:cs="Arial"/>
                <w:sz w:val="20"/>
                <w:szCs w:val="20"/>
              </w:rPr>
              <w:t>klop B).</w:t>
            </w:r>
          </w:p>
        </w:tc>
      </w:tr>
      <w:tr w:rsidR="004773F0" w:rsidRPr="00F938D4" w14:paraId="31EE6B41" w14:textId="77777777" w:rsidTr="00483815">
        <w:trPr>
          <w:cantSplit/>
          <w:trHeight w:val="2667"/>
        </w:trPr>
        <w:tc>
          <w:tcPr>
            <w:tcW w:w="2700" w:type="dxa"/>
            <w:vMerge/>
            <w:shd w:val="clear" w:color="auto" w:fill="F2F2F2"/>
            <w:vAlign w:val="center"/>
          </w:tcPr>
          <w:p w14:paraId="382D4806" w14:textId="77777777" w:rsidR="004773F0" w:rsidRPr="00F938D4" w:rsidRDefault="004773F0" w:rsidP="000D02E6">
            <w:pPr>
              <w:spacing w:after="0" w:line="240" w:lineRule="auto"/>
              <w:rPr>
                <w:rFonts w:ascii="Arial" w:hAnsi="Arial" w:cs="Arial"/>
                <w:sz w:val="20"/>
                <w:szCs w:val="20"/>
              </w:rPr>
            </w:pPr>
          </w:p>
        </w:tc>
        <w:tc>
          <w:tcPr>
            <w:tcW w:w="6404" w:type="dxa"/>
            <w:shd w:val="clear" w:color="auto" w:fill="F2F2F2"/>
            <w:vAlign w:val="center"/>
          </w:tcPr>
          <w:p w14:paraId="3C30D91C" w14:textId="64E4F2B6" w:rsidR="00652FDA" w:rsidRPr="00581CC9" w:rsidRDefault="004773F0" w:rsidP="000D02E6">
            <w:pPr>
              <w:autoSpaceDE w:val="0"/>
              <w:autoSpaceDN w:val="0"/>
              <w:adjustRightInd w:val="0"/>
              <w:spacing w:after="0" w:line="240" w:lineRule="auto"/>
              <w:jc w:val="both"/>
              <w:rPr>
                <w:rFonts w:ascii="Arial" w:hAnsi="Arial" w:cs="Arial"/>
                <w:sz w:val="20"/>
                <w:szCs w:val="20"/>
              </w:rPr>
            </w:pPr>
            <w:r w:rsidRPr="00581CC9">
              <w:rPr>
                <w:rFonts w:ascii="Arial" w:hAnsi="Arial" w:cs="Arial"/>
                <w:sz w:val="20"/>
                <w:szCs w:val="20"/>
              </w:rPr>
              <w:t>Sredstva se zagot</w:t>
            </w:r>
            <w:r w:rsidR="00E559A0">
              <w:rPr>
                <w:rFonts w:ascii="Arial" w:hAnsi="Arial" w:cs="Arial"/>
                <w:sz w:val="20"/>
                <w:szCs w:val="20"/>
              </w:rPr>
              <w:t>ovijo</w:t>
            </w:r>
            <w:r w:rsidRPr="00581CC9">
              <w:rPr>
                <w:rFonts w:ascii="Arial" w:hAnsi="Arial" w:cs="Arial"/>
                <w:sz w:val="20"/>
                <w:szCs w:val="20"/>
              </w:rPr>
              <w:t xml:space="preserve"> iz prora</w:t>
            </w:r>
            <w:r w:rsidR="00652FDA" w:rsidRPr="00581CC9">
              <w:rPr>
                <w:rFonts w:ascii="Arial" w:hAnsi="Arial" w:cs="Arial"/>
                <w:sz w:val="20"/>
                <w:szCs w:val="20"/>
              </w:rPr>
              <w:t xml:space="preserve">čunskih postavk </w:t>
            </w:r>
            <w:r w:rsidR="003B62FF" w:rsidRPr="00581CC9">
              <w:rPr>
                <w:rFonts w:ascii="Arial" w:hAnsi="Arial" w:cs="Arial"/>
                <w:sz w:val="20"/>
                <w:szCs w:val="20"/>
              </w:rPr>
              <w:t>Ministrstva za kmetijstvo, gozdarstvo in prehrano Republike Slovenije</w:t>
            </w:r>
            <w:r w:rsidR="00652FDA" w:rsidRPr="00581CC9">
              <w:rPr>
                <w:rFonts w:ascii="Arial" w:hAnsi="Arial" w:cs="Arial"/>
                <w:sz w:val="20"/>
                <w:szCs w:val="20"/>
              </w:rPr>
              <w:t>, in sicer:</w:t>
            </w:r>
          </w:p>
          <w:p w14:paraId="3905D33A" w14:textId="2FA3750D" w:rsidR="004773F0" w:rsidRPr="00062FBC" w:rsidRDefault="00E559A0" w:rsidP="00483815">
            <w:pPr>
              <w:autoSpaceDE w:val="0"/>
              <w:autoSpaceDN w:val="0"/>
              <w:adjustRightInd w:val="0"/>
              <w:spacing w:after="0"/>
              <w:jc w:val="both"/>
              <w:rPr>
                <w:rFonts w:ascii="Arial" w:hAnsi="Arial" w:cs="Arial"/>
                <w:sz w:val="20"/>
                <w:szCs w:val="20"/>
              </w:rPr>
            </w:pPr>
            <w:r>
              <w:rPr>
                <w:rFonts w:ascii="Arial" w:hAnsi="Arial" w:cs="Arial"/>
                <w:sz w:val="20"/>
                <w:szCs w:val="20"/>
              </w:rPr>
              <w:t>–</w:t>
            </w:r>
            <w:r w:rsidR="00483815">
              <w:rPr>
                <w:rFonts w:ascii="Arial" w:hAnsi="Arial" w:cs="Arial"/>
                <w:sz w:val="20"/>
                <w:szCs w:val="20"/>
              </w:rPr>
              <w:t> </w:t>
            </w:r>
            <w:r w:rsidR="00581CC9" w:rsidRPr="00062FBC">
              <w:rPr>
                <w:rFonts w:ascii="Arial" w:hAnsi="Arial" w:cs="Arial"/>
                <w:sz w:val="20"/>
                <w:szCs w:val="20"/>
              </w:rPr>
              <w:t xml:space="preserve">436.328,80 </w:t>
            </w:r>
            <w:r w:rsidR="00697BFF" w:rsidRPr="00062FBC">
              <w:rPr>
                <w:rFonts w:ascii="Arial" w:hAnsi="Arial" w:cs="Arial"/>
                <w:sz w:val="20"/>
                <w:szCs w:val="20"/>
              </w:rPr>
              <w:t xml:space="preserve">eurov </w:t>
            </w:r>
            <w:r w:rsidR="004773F0" w:rsidRPr="00062FBC">
              <w:rPr>
                <w:rFonts w:ascii="Arial" w:hAnsi="Arial" w:cs="Arial"/>
                <w:sz w:val="20"/>
                <w:szCs w:val="20"/>
              </w:rPr>
              <w:t>iz proračunske postavke 140021 Program razvoja podeželja 2014–2020 – EU</w:t>
            </w:r>
            <w:r>
              <w:rPr>
                <w:rFonts w:ascii="Arial" w:hAnsi="Arial" w:cs="Arial"/>
                <w:sz w:val="20"/>
                <w:szCs w:val="20"/>
              </w:rPr>
              <w:t>;</w:t>
            </w:r>
          </w:p>
          <w:p w14:paraId="2F85198F" w14:textId="5FFE344A" w:rsidR="00652FDA" w:rsidRPr="00581CC9" w:rsidRDefault="00E559A0" w:rsidP="00483815">
            <w:pPr>
              <w:autoSpaceDE w:val="0"/>
              <w:autoSpaceDN w:val="0"/>
              <w:adjustRightInd w:val="0"/>
              <w:spacing w:after="0"/>
              <w:jc w:val="both"/>
              <w:rPr>
                <w:rFonts w:ascii="Arial" w:hAnsi="Arial" w:cs="Arial"/>
                <w:sz w:val="20"/>
                <w:szCs w:val="20"/>
              </w:rPr>
            </w:pPr>
            <w:r>
              <w:rPr>
                <w:rFonts w:ascii="Arial" w:hAnsi="Arial" w:cs="Arial"/>
                <w:sz w:val="20"/>
                <w:szCs w:val="20"/>
              </w:rPr>
              <w:t>–</w:t>
            </w:r>
            <w:r w:rsidR="00483815">
              <w:rPr>
                <w:rFonts w:ascii="Arial" w:hAnsi="Arial" w:cs="Arial"/>
                <w:sz w:val="20"/>
                <w:szCs w:val="20"/>
              </w:rPr>
              <w:t> </w:t>
            </w:r>
            <w:r w:rsidR="00581CC9" w:rsidRPr="00581CC9">
              <w:rPr>
                <w:rFonts w:ascii="Arial" w:hAnsi="Arial" w:cs="Arial"/>
                <w:sz w:val="20"/>
                <w:szCs w:val="20"/>
              </w:rPr>
              <w:t xml:space="preserve">109.082,20 </w:t>
            </w:r>
            <w:r w:rsidR="00697BFF" w:rsidRPr="00581CC9">
              <w:rPr>
                <w:rFonts w:ascii="Arial" w:hAnsi="Arial" w:cs="Arial"/>
                <w:sz w:val="20"/>
                <w:szCs w:val="20"/>
              </w:rPr>
              <w:t xml:space="preserve">eurov </w:t>
            </w:r>
            <w:r w:rsidR="004773F0" w:rsidRPr="00581CC9">
              <w:rPr>
                <w:rFonts w:ascii="Arial" w:hAnsi="Arial" w:cs="Arial"/>
                <w:sz w:val="20"/>
                <w:szCs w:val="20"/>
              </w:rPr>
              <w:t>iz proračunske postavke 140022 Program razvoja podeželja 2014–2020 – slovenska udeležba.</w:t>
            </w:r>
          </w:p>
          <w:p w14:paraId="20325359" w14:textId="77777777" w:rsidR="00652FDA" w:rsidRPr="00581CC9" w:rsidRDefault="00652FDA" w:rsidP="000D02E6">
            <w:pPr>
              <w:autoSpaceDE w:val="0"/>
              <w:autoSpaceDN w:val="0"/>
              <w:adjustRightInd w:val="0"/>
              <w:spacing w:after="0" w:line="240" w:lineRule="auto"/>
              <w:jc w:val="both"/>
              <w:rPr>
                <w:rFonts w:ascii="Arial" w:hAnsi="Arial" w:cs="Arial"/>
                <w:sz w:val="20"/>
                <w:szCs w:val="20"/>
              </w:rPr>
            </w:pPr>
          </w:p>
          <w:p w14:paraId="45B4535A" w14:textId="37377D01" w:rsidR="004773F0" w:rsidRPr="00581CC9" w:rsidRDefault="004773F0" w:rsidP="00B4259F">
            <w:pPr>
              <w:autoSpaceDE w:val="0"/>
              <w:autoSpaceDN w:val="0"/>
              <w:adjustRightInd w:val="0"/>
              <w:spacing w:after="0" w:line="240" w:lineRule="auto"/>
              <w:ind w:left="27"/>
              <w:jc w:val="both"/>
              <w:rPr>
                <w:rFonts w:ascii="Arial" w:eastAsia="Times New Roman" w:hAnsi="Arial" w:cs="Arial"/>
                <w:sz w:val="20"/>
                <w:szCs w:val="20"/>
                <w:lang w:eastAsia="sl-SI"/>
              </w:rPr>
            </w:pPr>
            <w:r w:rsidRPr="00581CC9">
              <w:rPr>
                <w:rFonts w:ascii="Arial" w:hAnsi="Arial" w:cs="Arial"/>
                <w:sz w:val="20"/>
                <w:szCs w:val="20"/>
              </w:rPr>
              <w:t>Delež</w:t>
            </w:r>
            <w:r w:rsidR="00F063C9" w:rsidRPr="00581CC9">
              <w:rPr>
                <w:rFonts w:ascii="Arial" w:hAnsi="Arial" w:cs="Arial"/>
                <w:sz w:val="20"/>
                <w:szCs w:val="20"/>
              </w:rPr>
              <w:t xml:space="preserve"> sredstev iz</w:t>
            </w:r>
            <w:r w:rsidRPr="00581CC9">
              <w:rPr>
                <w:rFonts w:ascii="Arial" w:hAnsi="Arial" w:cs="Arial"/>
                <w:sz w:val="20"/>
                <w:szCs w:val="20"/>
              </w:rPr>
              <w:t xml:space="preserve"> Evropskega kmetijskega skla</w:t>
            </w:r>
            <w:r w:rsidR="00F063C9" w:rsidRPr="00581CC9">
              <w:rPr>
                <w:rFonts w:ascii="Arial" w:hAnsi="Arial" w:cs="Arial"/>
                <w:sz w:val="20"/>
                <w:szCs w:val="20"/>
              </w:rPr>
              <w:t>da za razvoj podeželja znaša 80</w:t>
            </w:r>
            <w:r w:rsidR="00B4259F" w:rsidRPr="00581CC9">
              <w:rPr>
                <w:rFonts w:ascii="Arial" w:hAnsi="Arial" w:cs="Arial"/>
                <w:sz w:val="20"/>
                <w:szCs w:val="20"/>
              </w:rPr>
              <w:t xml:space="preserve"> odstotkov, </w:t>
            </w:r>
            <w:r w:rsidRPr="00581CC9">
              <w:rPr>
                <w:rFonts w:ascii="Arial" w:hAnsi="Arial" w:cs="Arial"/>
                <w:sz w:val="20"/>
                <w:szCs w:val="20"/>
              </w:rPr>
              <w:t xml:space="preserve">delež </w:t>
            </w:r>
            <w:r w:rsidR="00F063C9" w:rsidRPr="00581CC9">
              <w:rPr>
                <w:rFonts w:ascii="Arial" w:hAnsi="Arial" w:cs="Arial"/>
                <w:sz w:val="20"/>
                <w:szCs w:val="20"/>
              </w:rPr>
              <w:t xml:space="preserve">sredstev </w:t>
            </w:r>
            <w:r w:rsidRPr="00581CC9">
              <w:rPr>
                <w:rFonts w:ascii="Arial" w:hAnsi="Arial" w:cs="Arial"/>
                <w:sz w:val="20"/>
                <w:szCs w:val="20"/>
              </w:rPr>
              <w:t>iz pror</w:t>
            </w:r>
            <w:r w:rsidR="00F063C9" w:rsidRPr="00581CC9">
              <w:rPr>
                <w:rFonts w:ascii="Arial" w:hAnsi="Arial" w:cs="Arial"/>
                <w:sz w:val="20"/>
                <w:szCs w:val="20"/>
              </w:rPr>
              <w:t>ačuna Republike Slovenije pa 20</w:t>
            </w:r>
            <w:r w:rsidR="00B4259F" w:rsidRPr="00581CC9">
              <w:rPr>
                <w:rFonts w:ascii="Arial" w:hAnsi="Arial" w:cs="Arial"/>
                <w:sz w:val="20"/>
                <w:szCs w:val="20"/>
              </w:rPr>
              <w:t xml:space="preserve"> odstotkov.</w:t>
            </w:r>
          </w:p>
        </w:tc>
      </w:tr>
      <w:tr w:rsidR="009D74EA" w:rsidRPr="00F938D4" w14:paraId="611745CD" w14:textId="77777777" w:rsidTr="00263354">
        <w:trPr>
          <w:trHeight w:val="445"/>
        </w:trPr>
        <w:tc>
          <w:tcPr>
            <w:tcW w:w="2700" w:type="dxa"/>
            <w:shd w:val="clear" w:color="auto" w:fill="F2F2F2"/>
            <w:vAlign w:val="center"/>
          </w:tcPr>
          <w:p w14:paraId="22956200" w14:textId="77777777" w:rsidR="009D74EA" w:rsidRPr="00F938D4" w:rsidRDefault="009D74EA" w:rsidP="000D02E6">
            <w:pPr>
              <w:autoSpaceDE w:val="0"/>
              <w:autoSpaceDN w:val="0"/>
              <w:adjustRightInd w:val="0"/>
              <w:spacing w:after="0" w:line="240" w:lineRule="auto"/>
              <w:rPr>
                <w:rFonts w:ascii="Arial" w:hAnsi="Arial" w:cs="Arial"/>
                <w:b/>
                <w:sz w:val="20"/>
                <w:szCs w:val="20"/>
              </w:rPr>
            </w:pPr>
            <w:r w:rsidRPr="00F938D4">
              <w:rPr>
                <w:rFonts w:ascii="Arial" w:hAnsi="Arial" w:cs="Arial"/>
                <w:b/>
                <w:sz w:val="20"/>
                <w:szCs w:val="20"/>
              </w:rPr>
              <w:t>Vrsta javnega razpisa</w:t>
            </w:r>
            <w:r w:rsidR="006F35C4" w:rsidRPr="00F938D4">
              <w:rPr>
                <w:rFonts w:ascii="Arial" w:hAnsi="Arial" w:cs="Arial"/>
                <w:b/>
                <w:sz w:val="20"/>
                <w:szCs w:val="20"/>
              </w:rPr>
              <w:t>:</w:t>
            </w:r>
          </w:p>
        </w:tc>
        <w:tc>
          <w:tcPr>
            <w:tcW w:w="6404" w:type="dxa"/>
            <w:shd w:val="clear" w:color="auto" w:fill="F2F2F2"/>
            <w:vAlign w:val="center"/>
          </w:tcPr>
          <w:p w14:paraId="57DD551E" w14:textId="77777777" w:rsidR="009D74EA" w:rsidRPr="00F938D4" w:rsidRDefault="009D74EA" w:rsidP="000D02E6">
            <w:pPr>
              <w:pStyle w:val="Telobesedila23"/>
              <w:widowControl/>
              <w:spacing w:after="0"/>
              <w:rPr>
                <w:rFonts w:ascii="Arial" w:hAnsi="Arial" w:cs="Arial"/>
                <w:sz w:val="20"/>
              </w:rPr>
            </w:pPr>
            <w:r w:rsidRPr="00F938D4">
              <w:rPr>
                <w:rFonts w:ascii="Arial" w:hAnsi="Arial" w:cs="Arial"/>
                <w:sz w:val="20"/>
              </w:rPr>
              <w:t>ZAPRTI</w:t>
            </w:r>
          </w:p>
        </w:tc>
      </w:tr>
      <w:tr w:rsidR="00B4259F" w:rsidRPr="00F938D4" w14:paraId="31996FDA" w14:textId="77777777" w:rsidTr="00483815">
        <w:trPr>
          <w:trHeight w:val="611"/>
        </w:trPr>
        <w:tc>
          <w:tcPr>
            <w:tcW w:w="2700" w:type="dxa"/>
            <w:shd w:val="clear" w:color="auto" w:fill="F2F2F2"/>
            <w:vAlign w:val="center"/>
          </w:tcPr>
          <w:p w14:paraId="12409A40" w14:textId="7E4E3721" w:rsidR="00B4259F" w:rsidRPr="00F938D4" w:rsidRDefault="00B4259F" w:rsidP="000D02E6">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Vloga na javni razpis</w:t>
            </w:r>
            <w:r w:rsidR="000449AC">
              <w:rPr>
                <w:rFonts w:ascii="Arial" w:hAnsi="Arial" w:cs="Arial"/>
                <w:b/>
                <w:sz w:val="20"/>
                <w:szCs w:val="20"/>
              </w:rPr>
              <w:t>:</w:t>
            </w:r>
          </w:p>
        </w:tc>
        <w:tc>
          <w:tcPr>
            <w:tcW w:w="6404" w:type="dxa"/>
            <w:shd w:val="clear" w:color="auto" w:fill="F2F2F2"/>
            <w:vAlign w:val="center"/>
          </w:tcPr>
          <w:p w14:paraId="536A5706" w14:textId="333517B2" w:rsidR="00B4259F" w:rsidRPr="00F938D4" w:rsidRDefault="00B4259F" w:rsidP="00B4259F">
            <w:pPr>
              <w:pStyle w:val="Telobesedila23"/>
              <w:widowControl/>
              <w:spacing w:after="0"/>
              <w:rPr>
                <w:rFonts w:ascii="Arial" w:hAnsi="Arial" w:cs="Arial"/>
                <w:sz w:val="20"/>
              </w:rPr>
            </w:pPr>
            <w:r w:rsidRPr="001D5516">
              <w:rPr>
                <w:rFonts w:ascii="Arial" w:hAnsi="Arial" w:cs="Arial"/>
                <w:sz w:val="20"/>
                <w:lang w:val="sl-SI"/>
              </w:rPr>
              <w:t xml:space="preserve">Vlogo na javni razpis v skladu z </w:t>
            </w:r>
            <w:r>
              <w:rPr>
                <w:rFonts w:ascii="Arial" w:hAnsi="Arial" w:cs="Arial"/>
                <w:sz w:val="20"/>
                <w:lang w:val="sl-SI"/>
              </w:rPr>
              <w:t>11</w:t>
            </w:r>
            <w:r w:rsidRPr="001D5516">
              <w:rPr>
                <w:rFonts w:ascii="Arial" w:hAnsi="Arial" w:cs="Arial"/>
                <w:sz w:val="20"/>
                <w:lang w:val="sl-SI"/>
              </w:rPr>
              <w:t>. členom Uredbe sestavlja prijavni obrazec s prilogami.</w:t>
            </w:r>
          </w:p>
        </w:tc>
      </w:tr>
      <w:tr w:rsidR="009D74EA" w:rsidRPr="00F938D4" w14:paraId="668274EF" w14:textId="77777777" w:rsidTr="000D02E6">
        <w:trPr>
          <w:trHeight w:val="957"/>
        </w:trPr>
        <w:tc>
          <w:tcPr>
            <w:tcW w:w="2700" w:type="dxa"/>
            <w:shd w:val="clear" w:color="auto" w:fill="F2F2F2"/>
            <w:vAlign w:val="center"/>
          </w:tcPr>
          <w:p w14:paraId="54DDA482" w14:textId="77777777" w:rsidR="009D74EA" w:rsidRPr="00F938D4" w:rsidRDefault="009D74EA" w:rsidP="000D02E6">
            <w:pPr>
              <w:autoSpaceDE w:val="0"/>
              <w:autoSpaceDN w:val="0"/>
              <w:adjustRightInd w:val="0"/>
              <w:spacing w:after="0" w:line="240" w:lineRule="auto"/>
              <w:rPr>
                <w:rFonts w:ascii="Arial" w:hAnsi="Arial" w:cs="Arial"/>
                <w:b/>
                <w:sz w:val="20"/>
                <w:szCs w:val="20"/>
              </w:rPr>
            </w:pPr>
            <w:r w:rsidRPr="00F938D4">
              <w:rPr>
                <w:rFonts w:ascii="Arial" w:hAnsi="Arial" w:cs="Arial"/>
                <w:b/>
                <w:sz w:val="20"/>
                <w:szCs w:val="20"/>
              </w:rPr>
              <w:lastRenderedPageBreak/>
              <w:t xml:space="preserve">Začetek vnosa vlog in zaključek javnega razpisa: </w:t>
            </w:r>
          </w:p>
        </w:tc>
        <w:tc>
          <w:tcPr>
            <w:tcW w:w="6404" w:type="dxa"/>
            <w:shd w:val="clear" w:color="auto" w:fill="F2F2F2"/>
            <w:vAlign w:val="center"/>
          </w:tcPr>
          <w:p w14:paraId="55FD03AA" w14:textId="5E07A200" w:rsidR="009D74EA" w:rsidRPr="009216F5" w:rsidRDefault="00776E37" w:rsidP="00D42D9F">
            <w:pPr>
              <w:spacing w:after="0" w:line="240" w:lineRule="auto"/>
              <w:jc w:val="both"/>
              <w:rPr>
                <w:rFonts w:ascii="Arial" w:hAnsi="Arial" w:cs="Arial"/>
                <w:sz w:val="20"/>
                <w:szCs w:val="20"/>
              </w:rPr>
            </w:pPr>
            <w:r w:rsidRPr="009216F5">
              <w:rPr>
                <w:rFonts w:ascii="Arial" w:hAnsi="Arial" w:cs="Arial"/>
                <w:sz w:val="20"/>
                <w:szCs w:val="20"/>
              </w:rPr>
              <w:t>Vložitev vloge na javni razpis poteka</w:t>
            </w:r>
            <w:r w:rsidR="009D74EA" w:rsidRPr="009216F5">
              <w:rPr>
                <w:rFonts w:ascii="Arial" w:hAnsi="Arial" w:cs="Arial"/>
                <w:sz w:val="20"/>
                <w:szCs w:val="20"/>
              </w:rPr>
              <w:t xml:space="preserve"> od </w:t>
            </w:r>
            <w:r w:rsidR="00D42D9F" w:rsidRPr="009216F5">
              <w:rPr>
                <w:rFonts w:ascii="Arial" w:hAnsi="Arial" w:cs="Arial"/>
                <w:sz w:val="20"/>
                <w:szCs w:val="20"/>
              </w:rPr>
              <w:t>2</w:t>
            </w:r>
            <w:r w:rsidR="009D74EA" w:rsidRPr="009216F5">
              <w:rPr>
                <w:rFonts w:ascii="Arial" w:hAnsi="Arial" w:cs="Arial"/>
                <w:sz w:val="20"/>
                <w:szCs w:val="20"/>
              </w:rPr>
              <w:t xml:space="preserve">. </w:t>
            </w:r>
            <w:r w:rsidR="00D42D9F" w:rsidRPr="009216F5">
              <w:rPr>
                <w:rFonts w:ascii="Arial" w:hAnsi="Arial" w:cs="Arial"/>
                <w:sz w:val="20"/>
                <w:szCs w:val="20"/>
              </w:rPr>
              <w:t xml:space="preserve">novembra </w:t>
            </w:r>
            <w:r w:rsidR="008171C0" w:rsidRPr="009216F5">
              <w:rPr>
                <w:rFonts w:ascii="Arial" w:hAnsi="Arial" w:cs="Arial"/>
                <w:sz w:val="20"/>
                <w:szCs w:val="20"/>
              </w:rPr>
              <w:t>20</w:t>
            </w:r>
            <w:r w:rsidR="00086BCE" w:rsidRPr="009216F5">
              <w:rPr>
                <w:rFonts w:ascii="Arial" w:hAnsi="Arial" w:cs="Arial"/>
                <w:sz w:val="20"/>
                <w:szCs w:val="20"/>
              </w:rPr>
              <w:t>20</w:t>
            </w:r>
            <w:r w:rsidR="009D74EA" w:rsidRPr="009216F5">
              <w:rPr>
                <w:rFonts w:ascii="Arial" w:hAnsi="Arial" w:cs="Arial"/>
                <w:sz w:val="20"/>
                <w:szCs w:val="20"/>
              </w:rPr>
              <w:t xml:space="preserve"> do vključno </w:t>
            </w:r>
            <w:r w:rsidR="00B4259F" w:rsidRPr="009216F5">
              <w:rPr>
                <w:rFonts w:ascii="Arial" w:hAnsi="Arial" w:cs="Arial"/>
                <w:sz w:val="20"/>
                <w:szCs w:val="20"/>
              </w:rPr>
              <w:t>22</w:t>
            </w:r>
            <w:r w:rsidR="00DC2938" w:rsidRPr="009216F5">
              <w:rPr>
                <w:rFonts w:ascii="Arial" w:hAnsi="Arial" w:cs="Arial"/>
                <w:sz w:val="20"/>
                <w:szCs w:val="20"/>
              </w:rPr>
              <w:t xml:space="preserve">. </w:t>
            </w:r>
            <w:r w:rsidR="00D42D9F" w:rsidRPr="009216F5">
              <w:rPr>
                <w:rFonts w:ascii="Arial" w:hAnsi="Arial" w:cs="Arial"/>
                <w:sz w:val="20"/>
                <w:szCs w:val="20"/>
              </w:rPr>
              <w:t>decembra</w:t>
            </w:r>
            <w:r w:rsidR="00DC2938" w:rsidRPr="009216F5">
              <w:rPr>
                <w:rFonts w:ascii="Arial" w:hAnsi="Arial" w:cs="Arial"/>
                <w:sz w:val="20"/>
                <w:szCs w:val="20"/>
              </w:rPr>
              <w:t xml:space="preserve"> </w:t>
            </w:r>
            <w:r w:rsidR="009D74EA" w:rsidRPr="009216F5">
              <w:rPr>
                <w:rFonts w:ascii="Arial" w:hAnsi="Arial" w:cs="Arial"/>
                <w:sz w:val="20"/>
                <w:szCs w:val="20"/>
              </w:rPr>
              <w:t>20</w:t>
            </w:r>
            <w:r w:rsidR="00086BCE" w:rsidRPr="009216F5">
              <w:rPr>
                <w:rFonts w:ascii="Arial" w:hAnsi="Arial" w:cs="Arial"/>
                <w:sz w:val="20"/>
                <w:szCs w:val="20"/>
              </w:rPr>
              <w:t>20</w:t>
            </w:r>
            <w:r w:rsidR="00F43837" w:rsidRPr="009216F5">
              <w:rPr>
                <w:rFonts w:ascii="Arial" w:hAnsi="Arial" w:cs="Arial"/>
                <w:sz w:val="20"/>
                <w:szCs w:val="20"/>
              </w:rPr>
              <w:t>,</w:t>
            </w:r>
            <w:r w:rsidR="009D74EA" w:rsidRPr="009216F5">
              <w:rPr>
                <w:rFonts w:ascii="Arial" w:hAnsi="Arial" w:cs="Arial"/>
                <w:sz w:val="20"/>
                <w:szCs w:val="20"/>
              </w:rPr>
              <w:t xml:space="preserve"> do </w:t>
            </w:r>
            <w:r w:rsidR="00A4669D" w:rsidRPr="009216F5">
              <w:rPr>
                <w:rFonts w:ascii="Arial" w:hAnsi="Arial" w:cs="Arial"/>
                <w:sz w:val="20"/>
                <w:szCs w:val="20"/>
              </w:rPr>
              <w:t>23:59</w:t>
            </w:r>
            <w:r w:rsidR="009D74EA" w:rsidRPr="009216F5">
              <w:rPr>
                <w:rFonts w:ascii="Arial" w:hAnsi="Arial" w:cs="Arial"/>
                <w:sz w:val="20"/>
                <w:szCs w:val="20"/>
              </w:rPr>
              <w:t xml:space="preserve"> ure.</w:t>
            </w:r>
          </w:p>
        </w:tc>
      </w:tr>
      <w:tr w:rsidR="00CA0CC7" w:rsidRPr="00F938D4" w14:paraId="457B5A58" w14:textId="77777777" w:rsidTr="00483815">
        <w:trPr>
          <w:trHeight w:val="1828"/>
        </w:trPr>
        <w:tc>
          <w:tcPr>
            <w:tcW w:w="2700" w:type="dxa"/>
            <w:shd w:val="clear" w:color="auto" w:fill="F2F2F2"/>
          </w:tcPr>
          <w:p w14:paraId="35CCEF68" w14:textId="77777777" w:rsidR="00CA0CC7" w:rsidRPr="00F938D4" w:rsidRDefault="00CA0CC7" w:rsidP="000D02E6">
            <w:pPr>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Obdobje upravičenosti</w:t>
            </w:r>
            <w:r w:rsidR="00224CC2" w:rsidRPr="00F938D4">
              <w:rPr>
                <w:rFonts w:ascii="Arial" w:hAnsi="Arial" w:cs="Arial"/>
                <w:b/>
                <w:sz w:val="20"/>
                <w:szCs w:val="20"/>
              </w:rPr>
              <w:t xml:space="preserve"> podpore</w:t>
            </w:r>
            <w:r w:rsidR="006F35C4" w:rsidRPr="00F938D4">
              <w:rPr>
                <w:rFonts w:ascii="Arial" w:hAnsi="Arial" w:cs="Arial"/>
                <w:b/>
                <w:sz w:val="20"/>
                <w:szCs w:val="20"/>
              </w:rPr>
              <w:t>:</w:t>
            </w:r>
          </w:p>
        </w:tc>
        <w:tc>
          <w:tcPr>
            <w:tcW w:w="6404" w:type="dxa"/>
            <w:shd w:val="clear" w:color="auto" w:fill="F2F2F2"/>
            <w:vAlign w:val="center"/>
          </w:tcPr>
          <w:p w14:paraId="120948EB" w14:textId="03A6CAB1" w:rsidR="00F063C9" w:rsidRPr="00F938D4" w:rsidRDefault="00D4097B" w:rsidP="00A73811">
            <w:pPr>
              <w:spacing w:after="0" w:line="240" w:lineRule="auto"/>
              <w:jc w:val="both"/>
              <w:rPr>
                <w:rFonts w:ascii="Arial" w:hAnsi="Arial" w:cs="Arial"/>
                <w:sz w:val="20"/>
                <w:szCs w:val="20"/>
              </w:rPr>
            </w:pPr>
            <w:r>
              <w:rPr>
                <w:rFonts w:ascii="Arial" w:hAnsi="Arial" w:cs="Arial"/>
                <w:sz w:val="20"/>
                <w:szCs w:val="20"/>
              </w:rPr>
              <w:t>Obdobje upravičenosti</w:t>
            </w:r>
            <w:r w:rsidR="007E1523">
              <w:rPr>
                <w:rFonts w:ascii="Arial" w:hAnsi="Arial" w:cs="Arial"/>
                <w:sz w:val="20"/>
                <w:szCs w:val="20"/>
              </w:rPr>
              <w:t xml:space="preserve"> podpore</w:t>
            </w:r>
            <w:r>
              <w:rPr>
                <w:rFonts w:ascii="Arial" w:hAnsi="Arial" w:cs="Arial"/>
                <w:sz w:val="20"/>
                <w:szCs w:val="20"/>
              </w:rPr>
              <w:t xml:space="preserve"> je določeno v</w:t>
            </w:r>
            <w:r w:rsidR="00F063C9" w:rsidRPr="00F938D4">
              <w:rPr>
                <w:rFonts w:ascii="Arial" w:hAnsi="Arial" w:cs="Arial"/>
                <w:sz w:val="20"/>
                <w:szCs w:val="20"/>
              </w:rPr>
              <w:t xml:space="preserve"> prv</w:t>
            </w:r>
            <w:r w:rsidR="007E1523">
              <w:rPr>
                <w:rFonts w:ascii="Arial" w:hAnsi="Arial" w:cs="Arial"/>
                <w:sz w:val="20"/>
                <w:szCs w:val="20"/>
              </w:rPr>
              <w:t>e</w:t>
            </w:r>
            <w:r w:rsidR="00F063C9" w:rsidRPr="00F938D4">
              <w:rPr>
                <w:rFonts w:ascii="Arial" w:hAnsi="Arial" w:cs="Arial"/>
                <w:sz w:val="20"/>
                <w:szCs w:val="20"/>
              </w:rPr>
              <w:t>m</w:t>
            </w:r>
            <w:r>
              <w:rPr>
                <w:rFonts w:ascii="Arial" w:hAnsi="Arial" w:cs="Arial"/>
                <w:sz w:val="20"/>
                <w:szCs w:val="20"/>
              </w:rPr>
              <w:t xml:space="preserve"> in drugem </w:t>
            </w:r>
            <w:r w:rsidRPr="00F938D4">
              <w:rPr>
                <w:rFonts w:ascii="Arial" w:hAnsi="Arial" w:cs="Arial"/>
                <w:sz w:val="20"/>
                <w:szCs w:val="20"/>
              </w:rPr>
              <w:t>odstavk</w:t>
            </w:r>
            <w:r>
              <w:rPr>
                <w:rFonts w:ascii="Arial" w:hAnsi="Arial" w:cs="Arial"/>
                <w:sz w:val="20"/>
                <w:szCs w:val="20"/>
              </w:rPr>
              <w:t>u</w:t>
            </w:r>
            <w:r w:rsidRPr="00F938D4">
              <w:rPr>
                <w:rFonts w:ascii="Arial" w:hAnsi="Arial" w:cs="Arial"/>
                <w:sz w:val="20"/>
                <w:szCs w:val="20"/>
              </w:rPr>
              <w:t xml:space="preserve"> </w:t>
            </w:r>
            <w:r w:rsidR="00F063C9" w:rsidRPr="00F938D4">
              <w:rPr>
                <w:rFonts w:ascii="Arial" w:hAnsi="Arial" w:cs="Arial"/>
                <w:sz w:val="20"/>
                <w:szCs w:val="20"/>
              </w:rPr>
              <w:t>8. člena Uredbe.</w:t>
            </w:r>
          </w:p>
          <w:p w14:paraId="093F1493" w14:textId="77777777" w:rsidR="00F063C9" w:rsidRPr="00F938D4" w:rsidRDefault="00F063C9" w:rsidP="000D02E6">
            <w:pPr>
              <w:spacing w:after="0" w:line="240" w:lineRule="auto"/>
              <w:rPr>
                <w:rFonts w:ascii="Arial" w:hAnsi="Arial" w:cs="Arial"/>
                <w:sz w:val="20"/>
                <w:szCs w:val="20"/>
              </w:rPr>
            </w:pPr>
          </w:p>
          <w:p w14:paraId="4BD85680" w14:textId="1084C4A8" w:rsidR="00A15045" w:rsidRPr="00F938D4" w:rsidRDefault="00C66DD0" w:rsidP="004C3715">
            <w:pPr>
              <w:spacing w:after="0" w:line="240" w:lineRule="auto"/>
              <w:jc w:val="both"/>
              <w:rPr>
                <w:rFonts w:ascii="Arial" w:hAnsi="Arial" w:cs="Arial"/>
                <w:sz w:val="20"/>
                <w:szCs w:val="20"/>
              </w:rPr>
            </w:pPr>
            <w:r w:rsidRPr="00F938D4">
              <w:rPr>
                <w:rFonts w:ascii="Arial" w:hAnsi="Arial" w:cs="Arial"/>
                <w:sz w:val="20"/>
                <w:szCs w:val="20"/>
              </w:rPr>
              <w:t xml:space="preserve">V skladu s </w:t>
            </w:r>
            <w:r w:rsidR="00224CC2" w:rsidRPr="00F938D4">
              <w:rPr>
                <w:rFonts w:ascii="Arial" w:hAnsi="Arial" w:cs="Arial"/>
                <w:sz w:val="20"/>
                <w:szCs w:val="20"/>
              </w:rPr>
              <w:t xml:space="preserve">prvim </w:t>
            </w:r>
            <w:r w:rsidRPr="00F938D4">
              <w:rPr>
                <w:rFonts w:ascii="Arial" w:hAnsi="Arial" w:cs="Arial"/>
                <w:sz w:val="20"/>
                <w:szCs w:val="20"/>
              </w:rPr>
              <w:t xml:space="preserve">odstavkom </w:t>
            </w:r>
            <w:r w:rsidR="00224CC2" w:rsidRPr="00F938D4">
              <w:rPr>
                <w:rFonts w:ascii="Arial" w:hAnsi="Arial" w:cs="Arial"/>
                <w:sz w:val="20"/>
                <w:szCs w:val="20"/>
              </w:rPr>
              <w:t>16</w:t>
            </w:r>
            <w:r w:rsidRPr="00F938D4">
              <w:rPr>
                <w:rFonts w:ascii="Arial" w:hAnsi="Arial" w:cs="Arial"/>
                <w:sz w:val="20"/>
                <w:szCs w:val="20"/>
              </w:rPr>
              <w:t xml:space="preserve">. člena Uredbe </w:t>
            </w:r>
            <w:r w:rsidR="007E1523">
              <w:rPr>
                <w:rFonts w:ascii="Arial" w:hAnsi="Arial" w:cs="Arial"/>
                <w:sz w:val="20"/>
                <w:szCs w:val="20"/>
              </w:rPr>
              <w:t>traja</w:t>
            </w:r>
            <w:r w:rsidRPr="00F938D4">
              <w:rPr>
                <w:rFonts w:ascii="Arial" w:hAnsi="Arial" w:cs="Arial"/>
                <w:sz w:val="20"/>
                <w:szCs w:val="20"/>
              </w:rPr>
              <w:t xml:space="preserve"> </w:t>
            </w:r>
            <w:r w:rsidR="00224CC2" w:rsidRPr="00F938D4">
              <w:rPr>
                <w:rFonts w:ascii="Arial" w:hAnsi="Arial" w:cs="Arial"/>
                <w:sz w:val="20"/>
                <w:szCs w:val="20"/>
              </w:rPr>
              <w:t xml:space="preserve">obdobje vlaganja zahtevka </w:t>
            </w:r>
            <w:r w:rsidRPr="00F938D4">
              <w:rPr>
                <w:rFonts w:ascii="Arial" w:hAnsi="Arial" w:cs="Arial"/>
                <w:sz w:val="20"/>
                <w:szCs w:val="20"/>
              </w:rPr>
              <w:t>za izplačilo sredstev o</w:t>
            </w:r>
            <w:r w:rsidR="00224CC2" w:rsidRPr="00F938D4">
              <w:rPr>
                <w:rFonts w:ascii="Arial" w:hAnsi="Arial" w:cs="Arial"/>
                <w:sz w:val="20"/>
                <w:szCs w:val="20"/>
              </w:rPr>
              <w:t>d</w:t>
            </w:r>
            <w:r w:rsidRPr="00F938D4">
              <w:rPr>
                <w:rFonts w:ascii="Arial" w:hAnsi="Arial" w:cs="Arial"/>
                <w:sz w:val="20"/>
                <w:szCs w:val="20"/>
              </w:rPr>
              <w:t xml:space="preserve"> </w:t>
            </w:r>
            <w:r w:rsidR="00224CC2" w:rsidRPr="00F938D4">
              <w:rPr>
                <w:rFonts w:ascii="Arial" w:hAnsi="Arial" w:cs="Arial"/>
                <w:sz w:val="20"/>
                <w:szCs w:val="20"/>
              </w:rPr>
              <w:t>1</w:t>
            </w:r>
            <w:r w:rsidRPr="00F938D4">
              <w:rPr>
                <w:rFonts w:ascii="Arial" w:hAnsi="Arial" w:cs="Arial"/>
                <w:sz w:val="20"/>
                <w:szCs w:val="20"/>
              </w:rPr>
              <w:t>. aprila</w:t>
            </w:r>
            <w:r w:rsidR="00224CC2" w:rsidRPr="00F938D4">
              <w:rPr>
                <w:rFonts w:ascii="Arial" w:hAnsi="Arial" w:cs="Arial"/>
                <w:sz w:val="20"/>
                <w:szCs w:val="20"/>
              </w:rPr>
              <w:t xml:space="preserve"> do 31. </w:t>
            </w:r>
            <w:r w:rsidR="00FE3BE3" w:rsidRPr="00F938D4">
              <w:rPr>
                <w:rFonts w:ascii="Arial" w:hAnsi="Arial" w:cs="Arial"/>
                <w:sz w:val="20"/>
                <w:szCs w:val="20"/>
              </w:rPr>
              <w:t>decembra</w:t>
            </w:r>
            <w:r w:rsidR="00224CC2" w:rsidRPr="00F938D4">
              <w:rPr>
                <w:rFonts w:ascii="Arial" w:hAnsi="Arial" w:cs="Arial"/>
                <w:sz w:val="20"/>
                <w:szCs w:val="20"/>
              </w:rPr>
              <w:t xml:space="preserve"> tekočega leta za preteklo </w:t>
            </w:r>
            <w:r w:rsidR="00FE3BE3" w:rsidRPr="00F938D4">
              <w:rPr>
                <w:rFonts w:ascii="Arial" w:hAnsi="Arial" w:cs="Arial"/>
                <w:sz w:val="20"/>
                <w:szCs w:val="20"/>
              </w:rPr>
              <w:t xml:space="preserve">koledarsko </w:t>
            </w:r>
            <w:r w:rsidR="00224CC2" w:rsidRPr="00F938D4">
              <w:rPr>
                <w:rFonts w:ascii="Arial" w:hAnsi="Arial" w:cs="Arial"/>
                <w:sz w:val="20"/>
                <w:szCs w:val="20"/>
              </w:rPr>
              <w:t>leto, razen za zadnji zahtevek za izplačilo sredstev, ki se vlaga od 1. aprila do 30. junija.</w:t>
            </w:r>
          </w:p>
        </w:tc>
      </w:tr>
      <w:tr w:rsidR="00224CC2" w:rsidRPr="00F938D4" w14:paraId="582AD9A9" w14:textId="77777777" w:rsidTr="00483815">
        <w:trPr>
          <w:trHeight w:val="3197"/>
        </w:trPr>
        <w:tc>
          <w:tcPr>
            <w:tcW w:w="2700" w:type="dxa"/>
            <w:shd w:val="clear" w:color="auto" w:fill="F2F2F2"/>
            <w:vAlign w:val="center"/>
          </w:tcPr>
          <w:p w14:paraId="2845C6C0" w14:textId="77777777" w:rsidR="00224CC2" w:rsidRPr="00F938D4" w:rsidRDefault="00224CC2" w:rsidP="000D02E6">
            <w:pPr>
              <w:spacing w:after="0" w:line="240" w:lineRule="auto"/>
              <w:rPr>
                <w:rFonts w:ascii="Arial" w:hAnsi="Arial" w:cs="Arial"/>
                <w:b/>
                <w:sz w:val="20"/>
                <w:szCs w:val="20"/>
              </w:rPr>
            </w:pPr>
            <w:r w:rsidRPr="00F938D4">
              <w:rPr>
                <w:rFonts w:ascii="Arial" w:hAnsi="Arial" w:cs="Arial"/>
                <w:b/>
                <w:sz w:val="20"/>
                <w:szCs w:val="20"/>
              </w:rPr>
              <w:t>Cilj</w:t>
            </w:r>
            <w:r w:rsidR="00FE3BE3" w:rsidRPr="00F938D4">
              <w:rPr>
                <w:rFonts w:ascii="Arial" w:hAnsi="Arial" w:cs="Arial"/>
                <w:b/>
                <w:sz w:val="20"/>
                <w:szCs w:val="20"/>
              </w:rPr>
              <w:t>i</w:t>
            </w:r>
            <w:r w:rsidRPr="00F938D4">
              <w:rPr>
                <w:rFonts w:ascii="Arial" w:hAnsi="Arial" w:cs="Arial"/>
                <w:b/>
                <w:sz w:val="20"/>
                <w:szCs w:val="20"/>
              </w:rPr>
              <w:t xml:space="preserve"> </w:t>
            </w:r>
            <w:proofErr w:type="spellStart"/>
            <w:r w:rsidRPr="00F938D4">
              <w:rPr>
                <w:rFonts w:ascii="Arial" w:hAnsi="Arial" w:cs="Arial"/>
                <w:b/>
                <w:sz w:val="20"/>
                <w:szCs w:val="20"/>
              </w:rPr>
              <w:t>podukrepa</w:t>
            </w:r>
            <w:proofErr w:type="spellEnd"/>
            <w:r w:rsidRPr="00F938D4">
              <w:rPr>
                <w:rFonts w:ascii="Arial" w:hAnsi="Arial" w:cs="Arial"/>
                <w:b/>
                <w:sz w:val="20"/>
                <w:szCs w:val="20"/>
              </w:rPr>
              <w:t>:</w:t>
            </w:r>
          </w:p>
        </w:tc>
        <w:tc>
          <w:tcPr>
            <w:tcW w:w="6404" w:type="dxa"/>
            <w:shd w:val="clear" w:color="auto" w:fill="F2F2F2"/>
            <w:vAlign w:val="center"/>
          </w:tcPr>
          <w:p w14:paraId="17E672FE" w14:textId="77777777" w:rsidR="00224CC2" w:rsidRPr="00F938D4" w:rsidRDefault="00224CC2" w:rsidP="000D02E6">
            <w:pPr>
              <w:pStyle w:val="Default"/>
              <w:tabs>
                <w:tab w:val="left" w:pos="284"/>
              </w:tabs>
              <w:jc w:val="both"/>
              <w:rPr>
                <w:rFonts w:ascii="Arial" w:hAnsi="Arial" w:cs="Arial"/>
                <w:sz w:val="20"/>
                <w:szCs w:val="20"/>
                <w:lang w:eastAsia="en-US"/>
              </w:rPr>
            </w:pPr>
            <w:r w:rsidRPr="00F938D4">
              <w:rPr>
                <w:rFonts w:ascii="Arial" w:hAnsi="Arial" w:cs="Arial"/>
                <w:sz w:val="20"/>
                <w:szCs w:val="20"/>
              </w:rPr>
              <w:t xml:space="preserve">Cilji </w:t>
            </w:r>
            <w:proofErr w:type="spellStart"/>
            <w:r w:rsidRPr="00F938D4">
              <w:rPr>
                <w:rFonts w:ascii="Arial" w:hAnsi="Arial" w:cs="Arial"/>
                <w:sz w:val="20"/>
                <w:szCs w:val="20"/>
              </w:rPr>
              <w:t>podukrepa</w:t>
            </w:r>
            <w:proofErr w:type="spellEnd"/>
            <w:r w:rsidRPr="00F938D4">
              <w:rPr>
                <w:rFonts w:ascii="Arial" w:hAnsi="Arial" w:cs="Arial"/>
                <w:sz w:val="20"/>
                <w:szCs w:val="20"/>
              </w:rPr>
              <w:t xml:space="preserve"> so</w:t>
            </w:r>
            <w:r w:rsidR="00FE3BE3" w:rsidRPr="00F938D4">
              <w:rPr>
                <w:rFonts w:ascii="Arial" w:hAnsi="Arial" w:cs="Arial"/>
                <w:sz w:val="20"/>
                <w:szCs w:val="20"/>
              </w:rPr>
              <w:t>:</w:t>
            </w:r>
          </w:p>
          <w:p w14:paraId="7ED6396F" w14:textId="07FDD030" w:rsidR="00224CC2" w:rsidRPr="00062FBC" w:rsidRDefault="00605D6E" w:rsidP="00483815">
            <w:pPr>
              <w:autoSpaceDE w:val="0"/>
              <w:autoSpaceDN w:val="0"/>
              <w:adjustRightInd w:val="0"/>
              <w:spacing w:after="0"/>
              <w:jc w:val="both"/>
              <w:rPr>
                <w:rFonts w:ascii="Arial" w:hAnsi="Arial" w:cs="Arial"/>
                <w:sz w:val="20"/>
                <w:szCs w:val="20"/>
              </w:rPr>
            </w:pPr>
            <w:r>
              <w:rPr>
                <w:rFonts w:ascii="Arial" w:hAnsi="Arial" w:cs="Arial"/>
                <w:sz w:val="20"/>
                <w:szCs w:val="20"/>
              </w:rPr>
              <w:t>–</w:t>
            </w:r>
            <w:r w:rsidR="00483815">
              <w:rPr>
                <w:rFonts w:ascii="Arial" w:hAnsi="Arial" w:cs="Arial"/>
                <w:sz w:val="20"/>
                <w:szCs w:val="20"/>
              </w:rPr>
              <w:t> </w:t>
            </w:r>
            <w:r w:rsidR="00FE3BE3" w:rsidRPr="00062FBC">
              <w:rPr>
                <w:rFonts w:ascii="Arial" w:hAnsi="Arial" w:cs="Arial"/>
                <w:sz w:val="20"/>
                <w:szCs w:val="20"/>
              </w:rPr>
              <w:t>prilagajanje</w:t>
            </w:r>
            <w:r w:rsidR="00224CC2" w:rsidRPr="00062FBC">
              <w:rPr>
                <w:rFonts w:ascii="Arial" w:hAnsi="Arial" w:cs="Arial"/>
                <w:sz w:val="20"/>
                <w:szCs w:val="20"/>
              </w:rPr>
              <w:t xml:space="preserve"> proizvodnje in obsega proizvodnje članov skupin ali organizacij proizvajalcev zahtevam trga;</w:t>
            </w:r>
          </w:p>
          <w:p w14:paraId="7B665C3E" w14:textId="7533F106" w:rsidR="00224CC2" w:rsidRPr="00062FBC" w:rsidRDefault="00605D6E" w:rsidP="00483815">
            <w:pPr>
              <w:autoSpaceDE w:val="0"/>
              <w:autoSpaceDN w:val="0"/>
              <w:adjustRightInd w:val="0"/>
              <w:spacing w:after="0"/>
              <w:jc w:val="both"/>
              <w:rPr>
                <w:rFonts w:ascii="Arial" w:hAnsi="Arial" w:cs="Arial"/>
                <w:sz w:val="20"/>
                <w:szCs w:val="20"/>
              </w:rPr>
            </w:pPr>
            <w:r>
              <w:rPr>
                <w:rFonts w:ascii="Arial" w:hAnsi="Arial" w:cs="Arial"/>
                <w:sz w:val="20"/>
                <w:szCs w:val="20"/>
              </w:rPr>
              <w:t>–</w:t>
            </w:r>
            <w:r w:rsidR="00483815">
              <w:rPr>
                <w:rFonts w:ascii="Arial" w:hAnsi="Arial" w:cs="Arial"/>
                <w:sz w:val="20"/>
                <w:szCs w:val="20"/>
              </w:rPr>
              <w:t> </w:t>
            </w:r>
            <w:r w:rsidR="00FE3BE3" w:rsidRPr="00062FBC">
              <w:rPr>
                <w:rFonts w:ascii="Arial" w:hAnsi="Arial" w:cs="Arial"/>
                <w:sz w:val="20"/>
                <w:szCs w:val="20"/>
              </w:rPr>
              <w:t>skupno</w:t>
            </w:r>
            <w:r w:rsidR="00224CC2" w:rsidRPr="00062FBC">
              <w:rPr>
                <w:rFonts w:ascii="Arial" w:hAnsi="Arial" w:cs="Arial"/>
                <w:sz w:val="20"/>
                <w:szCs w:val="20"/>
              </w:rPr>
              <w:t xml:space="preserve"> daja</w:t>
            </w:r>
            <w:r w:rsidR="00FE3BE3" w:rsidRPr="00062FBC">
              <w:rPr>
                <w:rFonts w:ascii="Arial" w:hAnsi="Arial" w:cs="Arial"/>
                <w:sz w:val="20"/>
                <w:szCs w:val="20"/>
              </w:rPr>
              <w:t>nje</w:t>
            </w:r>
            <w:r w:rsidR="00224CC2" w:rsidRPr="00062FBC">
              <w:rPr>
                <w:rFonts w:ascii="Arial" w:hAnsi="Arial" w:cs="Arial"/>
                <w:sz w:val="20"/>
                <w:szCs w:val="20"/>
              </w:rPr>
              <w:t xml:space="preserve"> blaga v promet</w:t>
            </w:r>
            <w:r w:rsidR="00254F79" w:rsidRPr="00062FBC">
              <w:rPr>
                <w:rFonts w:ascii="Arial" w:hAnsi="Arial" w:cs="Arial"/>
                <w:sz w:val="20"/>
                <w:szCs w:val="20"/>
              </w:rPr>
              <w:t xml:space="preserve"> na način, da pravna oseba, ki je priznana kot organizacija ali skupina proizvajalcev, kupi in proda proizvode iz sektorja, za katerega je priznana</w:t>
            </w:r>
            <w:r w:rsidR="00224CC2" w:rsidRPr="00062FBC">
              <w:rPr>
                <w:rFonts w:ascii="Arial" w:hAnsi="Arial" w:cs="Arial"/>
                <w:sz w:val="20"/>
                <w:szCs w:val="20"/>
              </w:rPr>
              <w:t>, vključno s pripravo za prodajo, centralizacijo prodaje in dobavo trgovcem na debelo;</w:t>
            </w:r>
          </w:p>
          <w:p w14:paraId="20EDBFB8" w14:textId="6A88FB32" w:rsidR="00224CC2" w:rsidRPr="00062FBC" w:rsidRDefault="00605D6E" w:rsidP="00483815">
            <w:pPr>
              <w:autoSpaceDE w:val="0"/>
              <w:autoSpaceDN w:val="0"/>
              <w:adjustRightInd w:val="0"/>
              <w:spacing w:after="0"/>
              <w:jc w:val="both"/>
              <w:rPr>
                <w:rFonts w:ascii="Arial" w:hAnsi="Arial" w:cs="Arial"/>
                <w:sz w:val="20"/>
                <w:szCs w:val="20"/>
              </w:rPr>
            </w:pPr>
            <w:r>
              <w:rPr>
                <w:rFonts w:ascii="Arial" w:hAnsi="Arial" w:cs="Arial"/>
                <w:sz w:val="20"/>
                <w:szCs w:val="20"/>
              </w:rPr>
              <w:t>–</w:t>
            </w:r>
            <w:r w:rsidR="00483815">
              <w:rPr>
                <w:rFonts w:ascii="Arial" w:hAnsi="Arial" w:cs="Arial"/>
                <w:sz w:val="20"/>
                <w:szCs w:val="20"/>
              </w:rPr>
              <w:t> </w:t>
            </w:r>
            <w:r w:rsidR="00FE3BE3" w:rsidRPr="00062FBC">
              <w:rPr>
                <w:rFonts w:ascii="Arial" w:hAnsi="Arial" w:cs="Arial"/>
                <w:sz w:val="20"/>
                <w:szCs w:val="20"/>
              </w:rPr>
              <w:t>oblikovanje</w:t>
            </w:r>
            <w:r w:rsidR="00224CC2" w:rsidRPr="00062FBC">
              <w:rPr>
                <w:rFonts w:ascii="Arial" w:hAnsi="Arial" w:cs="Arial"/>
                <w:sz w:val="20"/>
                <w:szCs w:val="20"/>
              </w:rPr>
              <w:t xml:space="preserve"> skupnih pravil o informacijah o proizvodnji, predvsem glede spravila in razpoložljivosti </w:t>
            </w:r>
            <w:r w:rsidR="00C342E7" w:rsidRPr="00062FBC">
              <w:rPr>
                <w:rFonts w:ascii="Arial" w:hAnsi="Arial" w:cs="Arial"/>
                <w:sz w:val="20"/>
                <w:szCs w:val="20"/>
              </w:rPr>
              <w:t>in</w:t>
            </w:r>
          </w:p>
          <w:p w14:paraId="5BE0BFCC" w14:textId="5D83BBDC" w:rsidR="00224CC2" w:rsidRPr="00062FBC" w:rsidRDefault="00605D6E" w:rsidP="00483815">
            <w:pPr>
              <w:autoSpaceDE w:val="0"/>
              <w:autoSpaceDN w:val="0"/>
              <w:adjustRightInd w:val="0"/>
              <w:spacing w:after="0"/>
              <w:jc w:val="both"/>
              <w:rPr>
                <w:rFonts w:ascii="Arial" w:hAnsi="Arial" w:cs="Arial"/>
                <w:bCs/>
                <w:sz w:val="20"/>
                <w:szCs w:val="20"/>
              </w:rPr>
            </w:pPr>
            <w:r>
              <w:rPr>
                <w:rFonts w:ascii="Arial" w:hAnsi="Arial" w:cs="Arial"/>
                <w:sz w:val="20"/>
                <w:szCs w:val="20"/>
              </w:rPr>
              <w:t>–</w:t>
            </w:r>
            <w:r w:rsidR="00483815">
              <w:rPr>
                <w:rFonts w:ascii="Arial" w:hAnsi="Arial" w:cs="Arial"/>
                <w:sz w:val="20"/>
                <w:szCs w:val="20"/>
              </w:rPr>
              <w:t> </w:t>
            </w:r>
            <w:bookmarkStart w:id="0" w:name="_GoBack"/>
            <w:bookmarkEnd w:id="0"/>
            <w:r w:rsidR="00FE3BE3" w:rsidRPr="00062FBC">
              <w:rPr>
                <w:rFonts w:ascii="Arial" w:hAnsi="Arial" w:cs="Arial"/>
                <w:sz w:val="20"/>
                <w:szCs w:val="20"/>
              </w:rPr>
              <w:t>razvijanje</w:t>
            </w:r>
            <w:r w:rsidR="00224CC2" w:rsidRPr="00062FBC">
              <w:rPr>
                <w:rFonts w:ascii="Arial" w:hAnsi="Arial" w:cs="Arial"/>
                <w:sz w:val="20"/>
                <w:szCs w:val="20"/>
              </w:rPr>
              <w:t xml:space="preserve"> poslovnih in</w:t>
            </w:r>
            <w:r w:rsidR="00224CC2" w:rsidRPr="00483815">
              <w:rPr>
                <w:rFonts w:ascii="Arial" w:hAnsi="Arial" w:cs="Arial"/>
                <w:sz w:val="20"/>
                <w:szCs w:val="20"/>
              </w:rPr>
              <w:t xml:space="preserve"> trženjskih spretnosti</w:t>
            </w:r>
            <w:r w:rsidR="00FE3BE3" w:rsidRPr="00483815">
              <w:rPr>
                <w:rFonts w:ascii="Arial" w:hAnsi="Arial" w:cs="Arial"/>
                <w:sz w:val="20"/>
                <w:szCs w:val="20"/>
              </w:rPr>
              <w:t xml:space="preserve"> ter organiziranje in pospeševanje</w:t>
            </w:r>
            <w:r w:rsidR="00224CC2" w:rsidRPr="00483815">
              <w:rPr>
                <w:rFonts w:ascii="Arial" w:hAnsi="Arial" w:cs="Arial"/>
                <w:sz w:val="20"/>
                <w:szCs w:val="20"/>
              </w:rPr>
              <w:t xml:space="preserve"> procesov inovacij</w:t>
            </w:r>
            <w:r w:rsidR="00224CC2" w:rsidRPr="00062FBC">
              <w:rPr>
                <w:rFonts w:ascii="Arial" w:hAnsi="Arial" w:cs="Arial"/>
                <w:sz w:val="20"/>
                <w:szCs w:val="20"/>
              </w:rPr>
              <w:t>.</w:t>
            </w:r>
          </w:p>
        </w:tc>
      </w:tr>
      <w:tr w:rsidR="009D74EA" w:rsidRPr="00F938D4" w14:paraId="3A415F97" w14:textId="77777777" w:rsidTr="00263354">
        <w:trPr>
          <w:trHeight w:val="1796"/>
        </w:trPr>
        <w:tc>
          <w:tcPr>
            <w:tcW w:w="2700" w:type="dxa"/>
            <w:shd w:val="clear" w:color="auto" w:fill="F2F2F2"/>
            <w:vAlign w:val="center"/>
          </w:tcPr>
          <w:p w14:paraId="7EED1F74" w14:textId="77777777" w:rsidR="009D74EA" w:rsidRPr="00F938D4" w:rsidRDefault="009D74EA" w:rsidP="000D02E6">
            <w:pPr>
              <w:spacing w:after="0" w:line="240" w:lineRule="auto"/>
              <w:rPr>
                <w:rFonts w:ascii="Arial" w:hAnsi="Arial" w:cs="Arial"/>
                <w:b/>
                <w:sz w:val="20"/>
                <w:szCs w:val="20"/>
              </w:rPr>
            </w:pPr>
            <w:r w:rsidRPr="00F938D4">
              <w:rPr>
                <w:rFonts w:ascii="Arial" w:hAnsi="Arial" w:cs="Arial"/>
                <w:b/>
                <w:sz w:val="20"/>
                <w:szCs w:val="20"/>
              </w:rPr>
              <w:t>Informacije o razpisu:</w:t>
            </w:r>
          </w:p>
        </w:tc>
        <w:tc>
          <w:tcPr>
            <w:tcW w:w="6404" w:type="dxa"/>
            <w:shd w:val="clear" w:color="auto" w:fill="F2F2F2"/>
            <w:vAlign w:val="center"/>
          </w:tcPr>
          <w:p w14:paraId="69DC9708" w14:textId="77777777" w:rsidR="00224CC2" w:rsidRPr="00F938D4" w:rsidRDefault="00224CC2" w:rsidP="000D02E6">
            <w:pPr>
              <w:spacing w:after="0" w:line="240" w:lineRule="auto"/>
              <w:jc w:val="both"/>
              <w:rPr>
                <w:rFonts w:ascii="Arial" w:hAnsi="Arial" w:cs="Arial"/>
                <w:bCs/>
                <w:sz w:val="20"/>
                <w:szCs w:val="20"/>
              </w:rPr>
            </w:pPr>
            <w:r w:rsidRPr="00F938D4">
              <w:rPr>
                <w:rFonts w:ascii="Arial" w:hAnsi="Arial" w:cs="Arial"/>
                <w:bCs/>
                <w:sz w:val="20"/>
                <w:szCs w:val="20"/>
              </w:rPr>
              <w:t>INFO točka Agencije Republike Slovenije za kmetijske trge in razvoj podeželja (v nadaljnjem besedilu: ARSKTRP), Dunajska 160, 1000 Ljubljana,</w:t>
            </w:r>
          </w:p>
          <w:p w14:paraId="4E9AEB57" w14:textId="77777777" w:rsidR="00224CC2" w:rsidRPr="00F938D4" w:rsidRDefault="00224CC2" w:rsidP="000D02E6">
            <w:pPr>
              <w:spacing w:after="0" w:line="240" w:lineRule="auto"/>
              <w:jc w:val="both"/>
              <w:rPr>
                <w:rFonts w:ascii="Arial" w:hAnsi="Arial" w:cs="Arial"/>
                <w:sz w:val="20"/>
                <w:szCs w:val="20"/>
              </w:rPr>
            </w:pPr>
            <w:r w:rsidRPr="00F938D4">
              <w:rPr>
                <w:rFonts w:ascii="Arial" w:hAnsi="Arial" w:cs="Arial"/>
                <w:bCs/>
                <w:sz w:val="20"/>
                <w:szCs w:val="20"/>
              </w:rPr>
              <w:t xml:space="preserve">Tel.: </w:t>
            </w:r>
            <w:r w:rsidRPr="00F938D4">
              <w:rPr>
                <w:rFonts w:ascii="Arial" w:hAnsi="Arial" w:cs="Arial"/>
                <w:sz w:val="20"/>
                <w:szCs w:val="20"/>
              </w:rPr>
              <w:t xml:space="preserve">01 580 77 92, </w:t>
            </w:r>
            <w:proofErr w:type="spellStart"/>
            <w:r w:rsidRPr="00F938D4">
              <w:rPr>
                <w:rFonts w:ascii="Arial" w:hAnsi="Arial" w:cs="Arial"/>
                <w:sz w:val="20"/>
                <w:szCs w:val="20"/>
              </w:rPr>
              <w:t>Fax</w:t>
            </w:r>
            <w:proofErr w:type="spellEnd"/>
            <w:r w:rsidRPr="00F938D4">
              <w:rPr>
                <w:rFonts w:ascii="Arial" w:hAnsi="Arial" w:cs="Arial"/>
                <w:sz w:val="20"/>
                <w:szCs w:val="20"/>
              </w:rPr>
              <w:t>.: 01 478 92 06, E-mail: aktrp@gov.si,</w:t>
            </w:r>
          </w:p>
          <w:p w14:paraId="284355DA" w14:textId="7A560810" w:rsidR="009D74EA" w:rsidRPr="00F938D4" w:rsidRDefault="00224CC2" w:rsidP="00C8016B">
            <w:pPr>
              <w:spacing w:after="0" w:line="240" w:lineRule="auto"/>
              <w:jc w:val="both"/>
              <w:rPr>
                <w:rFonts w:ascii="Arial" w:hAnsi="Arial" w:cs="Arial"/>
                <w:color w:val="000000"/>
                <w:sz w:val="20"/>
                <w:szCs w:val="20"/>
              </w:rPr>
            </w:pPr>
            <w:r w:rsidRPr="00F938D4">
              <w:rPr>
                <w:rFonts w:ascii="Arial" w:hAnsi="Arial" w:cs="Arial"/>
                <w:sz w:val="20"/>
                <w:szCs w:val="20"/>
              </w:rPr>
              <w:t>INFO točke Gospodarske zbornice Slovenije</w:t>
            </w:r>
            <w:r w:rsidR="00A73811" w:rsidRPr="00F938D4">
              <w:rPr>
                <w:rFonts w:ascii="Arial" w:hAnsi="Arial" w:cs="Arial"/>
                <w:sz w:val="20"/>
                <w:szCs w:val="20"/>
              </w:rPr>
              <w:t>,</w:t>
            </w:r>
            <w:r w:rsidRPr="00F938D4">
              <w:rPr>
                <w:rFonts w:ascii="Arial" w:hAnsi="Arial" w:cs="Arial"/>
                <w:sz w:val="20"/>
                <w:szCs w:val="20"/>
              </w:rPr>
              <w:t xml:space="preserve"> Kmetijsko gozdarske zbornice Slovenje</w:t>
            </w:r>
            <w:r w:rsidR="00A73811" w:rsidRPr="00F938D4">
              <w:rPr>
                <w:rFonts w:ascii="Arial" w:hAnsi="Arial" w:cs="Arial"/>
                <w:sz w:val="20"/>
                <w:szCs w:val="20"/>
              </w:rPr>
              <w:t xml:space="preserve"> in Čebelarske zveze Slovenije </w:t>
            </w:r>
            <w:r w:rsidRPr="00F938D4">
              <w:rPr>
                <w:rFonts w:ascii="Arial" w:hAnsi="Arial" w:cs="Arial"/>
                <w:sz w:val="20"/>
                <w:szCs w:val="20"/>
              </w:rPr>
              <w:t>(</w:t>
            </w:r>
            <w:r w:rsidR="00C8016B">
              <w:rPr>
                <w:rFonts w:ascii="Arial" w:hAnsi="Arial" w:cs="Arial"/>
                <w:sz w:val="20"/>
                <w:szCs w:val="20"/>
              </w:rPr>
              <w:t>priloga razpisne dokumentacije</w:t>
            </w:r>
            <w:r w:rsidRPr="00F938D4">
              <w:rPr>
                <w:rFonts w:ascii="Arial" w:hAnsi="Arial" w:cs="Arial"/>
                <w:sz w:val="20"/>
                <w:szCs w:val="20"/>
              </w:rPr>
              <w:t>).</w:t>
            </w:r>
          </w:p>
        </w:tc>
      </w:tr>
    </w:tbl>
    <w:p w14:paraId="78FD040F" w14:textId="7394597E" w:rsidR="009D74EA" w:rsidRDefault="009D74EA" w:rsidP="000D02E6">
      <w:pPr>
        <w:tabs>
          <w:tab w:val="left" w:pos="426"/>
        </w:tabs>
        <w:autoSpaceDE w:val="0"/>
        <w:autoSpaceDN w:val="0"/>
        <w:adjustRightInd w:val="0"/>
        <w:spacing w:after="0" w:line="240" w:lineRule="auto"/>
        <w:jc w:val="both"/>
        <w:rPr>
          <w:rFonts w:ascii="Arial" w:hAnsi="Arial" w:cs="Arial"/>
          <w:sz w:val="20"/>
          <w:szCs w:val="20"/>
        </w:rPr>
      </w:pPr>
    </w:p>
    <w:p w14:paraId="1D3A339B" w14:textId="77777777" w:rsidR="00E4264F" w:rsidRPr="00F938D4" w:rsidRDefault="00E4264F" w:rsidP="000D02E6">
      <w:pPr>
        <w:tabs>
          <w:tab w:val="left" w:pos="426"/>
        </w:tabs>
        <w:autoSpaceDE w:val="0"/>
        <w:autoSpaceDN w:val="0"/>
        <w:adjustRightInd w:val="0"/>
        <w:spacing w:after="0" w:line="240" w:lineRule="auto"/>
        <w:jc w:val="both"/>
        <w:rPr>
          <w:rFonts w:ascii="Arial" w:hAnsi="Arial" w:cs="Arial"/>
          <w:sz w:val="20"/>
          <w:szCs w:val="20"/>
        </w:rPr>
      </w:pPr>
    </w:p>
    <w:p w14:paraId="1D91BC58" w14:textId="77777777" w:rsidR="001D748E" w:rsidRPr="00F938D4" w:rsidRDefault="001D748E"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 xml:space="preserve">2. </w:t>
      </w:r>
      <w:r w:rsidR="007D1819" w:rsidRPr="00F938D4">
        <w:rPr>
          <w:rFonts w:ascii="Arial" w:hAnsi="Arial" w:cs="Arial"/>
          <w:b/>
          <w:sz w:val="20"/>
          <w:szCs w:val="20"/>
        </w:rPr>
        <w:t>NAMEN</w:t>
      </w:r>
      <w:r w:rsidRPr="00F938D4">
        <w:rPr>
          <w:rFonts w:ascii="Arial" w:hAnsi="Arial" w:cs="Arial"/>
          <w:b/>
          <w:sz w:val="20"/>
          <w:szCs w:val="20"/>
        </w:rPr>
        <w:t xml:space="preserve"> PODPORE </w:t>
      </w:r>
      <w:r w:rsidR="00FE3BE3" w:rsidRPr="00F938D4">
        <w:rPr>
          <w:rFonts w:ascii="Arial" w:hAnsi="Arial" w:cs="Arial"/>
          <w:b/>
          <w:sz w:val="20"/>
          <w:szCs w:val="20"/>
        </w:rPr>
        <w:t>IN CILJI PODUKREPA</w:t>
      </w:r>
    </w:p>
    <w:p w14:paraId="7AF35069" w14:textId="77777777" w:rsidR="00177BB0" w:rsidRPr="00F938D4" w:rsidRDefault="00177BB0" w:rsidP="000D02E6">
      <w:pPr>
        <w:tabs>
          <w:tab w:val="left" w:pos="426"/>
        </w:tabs>
        <w:autoSpaceDE w:val="0"/>
        <w:autoSpaceDN w:val="0"/>
        <w:adjustRightInd w:val="0"/>
        <w:spacing w:after="0" w:line="240" w:lineRule="auto"/>
        <w:jc w:val="both"/>
        <w:rPr>
          <w:rFonts w:ascii="Arial" w:hAnsi="Arial" w:cs="Arial"/>
          <w:b/>
          <w:sz w:val="20"/>
          <w:szCs w:val="20"/>
        </w:rPr>
      </w:pPr>
    </w:p>
    <w:p w14:paraId="6360C12E" w14:textId="77777777" w:rsidR="001A1AC9" w:rsidRPr="00F938D4" w:rsidRDefault="007D1819" w:rsidP="000D02E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Namen podpore</w:t>
      </w:r>
      <w:r w:rsidR="00FE3BE3" w:rsidRPr="00F938D4">
        <w:rPr>
          <w:rFonts w:ascii="Arial" w:hAnsi="Arial" w:cs="Arial"/>
          <w:sz w:val="20"/>
          <w:szCs w:val="20"/>
        </w:rPr>
        <w:t xml:space="preserve"> in cilji </w:t>
      </w:r>
      <w:proofErr w:type="spellStart"/>
      <w:r w:rsidR="00FE3BE3" w:rsidRPr="00F938D4">
        <w:rPr>
          <w:rFonts w:ascii="Arial" w:hAnsi="Arial" w:cs="Arial"/>
          <w:sz w:val="20"/>
          <w:szCs w:val="20"/>
        </w:rPr>
        <w:t>podukrepa</w:t>
      </w:r>
      <w:proofErr w:type="spellEnd"/>
      <w:r w:rsidR="00FE3BE3" w:rsidRPr="00F938D4">
        <w:rPr>
          <w:rFonts w:ascii="Arial" w:hAnsi="Arial" w:cs="Arial"/>
          <w:sz w:val="20"/>
          <w:szCs w:val="20"/>
        </w:rPr>
        <w:t xml:space="preserve"> so</w:t>
      </w:r>
      <w:r w:rsidRPr="00F938D4">
        <w:rPr>
          <w:rFonts w:ascii="Arial" w:hAnsi="Arial" w:cs="Arial"/>
          <w:sz w:val="20"/>
          <w:szCs w:val="20"/>
        </w:rPr>
        <w:t xml:space="preserve"> določen</w:t>
      </w:r>
      <w:r w:rsidR="00FE3BE3" w:rsidRPr="00F938D4">
        <w:rPr>
          <w:rFonts w:ascii="Arial" w:hAnsi="Arial" w:cs="Arial"/>
          <w:sz w:val="20"/>
          <w:szCs w:val="20"/>
        </w:rPr>
        <w:t>i</w:t>
      </w:r>
      <w:r w:rsidRPr="00F938D4">
        <w:rPr>
          <w:rFonts w:ascii="Arial" w:hAnsi="Arial" w:cs="Arial"/>
          <w:sz w:val="20"/>
          <w:szCs w:val="20"/>
        </w:rPr>
        <w:t xml:space="preserve"> v </w:t>
      </w:r>
      <w:r w:rsidR="00035E51" w:rsidRPr="00F938D4">
        <w:rPr>
          <w:rFonts w:ascii="Arial" w:hAnsi="Arial" w:cs="Arial"/>
          <w:sz w:val="20"/>
          <w:szCs w:val="20"/>
        </w:rPr>
        <w:t>3</w:t>
      </w:r>
      <w:r w:rsidRPr="00F938D4">
        <w:rPr>
          <w:rFonts w:ascii="Arial" w:hAnsi="Arial" w:cs="Arial"/>
          <w:sz w:val="20"/>
          <w:szCs w:val="20"/>
        </w:rPr>
        <w:t>. členu</w:t>
      </w:r>
      <w:r w:rsidR="00A15045" w:rsidRPr="00F938D4">
        <w:rPr>
          <w:rFonts w:ascii="Arial" w:hAnsi="Arial" w:cs="Arial"/>
          <w:sz w:val="20"/>
          <w:szCs w:val="20"/>
        </w:rPr>
        <w:t xml:space="preserve"> </w:t>
      </w:r>
      <w:r w:rsidR="00263354" w:rsidRPr="00F938D4">
        <w:rPr>
          <w:rFonts w:ascii="Arial" w:hAnsi="Arial" w:cs="Arial"/>
          <w:sz w:val="20"/>
          <w:szCs w:val="20"/>
        </w:rPr>
        <w:t>Uredbe</w:t>
      </w:r>
      <w:r w:rsidR="00035E51" w:rsidRPr="00F938D4">
        <w:rPr>
          <w:rFonts w:ascii="Arial" w:hAnsi="Arial" w:cs="Arial"/>
          <w:sz w:val="20"/>
          <w:szCs w:val="20"/>
        </w:rPr>
        <w:t>.</w:t>
      </w:r>
    </w:p>
    <w:p w14:paraId="11DFF76D" w14:textId="6BF98828" w:rsidR="001A1AC9" w:rsidRDefault="001A1AC9" w:rsidP="000D02E6">
      <w:pPr>
        <w:pStyle w:val="Golobesedilo"/>
        <w:rPr>
          <w:rFonts w:ascii="Arial" w:hAnsi="Arial" w:cs="Arial"/>
          <w:lang w:val="sl-SI"/>
        </w:rPr>
      </w:pPr>
    </w:p>
    <w:p w14:paraId="5EE94CE2" w14:textId="77777777" w:rsidR="00E4264F" w:rsidRPr="00F938D4" w:rsidRDefault="00E4264F" w:rsidP="000D02E6">
      <w:pPr>
        <w:pStyle w:val="Golobesedilo"/>
        <w:rPr>
          <w:rFonts w:ascii="Arial" w:hAnsi="Arial" w:cs="Arial"/>
          <w:lang w:val="sl-SI"/>
        </w:rPr>
      </w:pPr>
    </w:p>
    <w:p w14:paraId="5823D1C9" w14:textId="77777777" w:rsidR="009D74EA" w:rsidRPr="00F938D4" w:rsidRDefault="009D74EA" w:rsidP="000D02E6">
      <w:pPr>
        <w:pStyle w:val="Golobesedilo"/>
        <w:rPr>
          <w:rFonts w:ascii="Arial" w:hAnsi="Arial" w:cs="Arial"/>
          <w:b/>
          <w:lang w:val="sl-SI"/>
        </w:rPr>
      </w:pPr>
      <w:r w:rsidRPr="00F938D4">
        <w:rPr>
          <w:rFonts w:ascii="Arial" w:hAnsi="Arial" w:cs="Arial"/>
          <w:b/>
        </w:rPr>
        <w:t xml:space="preserve">3. </w:t>
      </w:r>
      <w:r w:rsidR="00792644" w:rsidRPr="00F938D4">
        <w:rPr>
          <w:rFonts w:ascii="Arial" w:hAnsi="Arial" w:cs="Arial"/>
          <w:b/>
          <w:lang w:val="sl-SI"/>
        </w:rPr>
        <w:t>U</w:t>
      </w:r>
      <w:r w:rsidR="00B316B3" w:rsidRPr="00F938D4">
        <w:rPr>
          <w:rFonts w:ascii="Arial" w:hAnsi="Arial" w:cs="Arial"/>
          <w:b/>
          <w:lang w:val="sl-SI"/>
        </w:rPr>
        <w:t>P</w:t>
      </w:r>
      <w:r w:rsidR="00792644" w:rsidRPr="00F938D4">
        <w:rPr>
          <w:rFonts w:ascii="Arial" w:hAnsi="Arial" w:cs="Arial"/>
          <w:b/>
          <w:lang w:val="sl-SI"/>
        </w:rPr>
        <w:t>RAVIČENEC</w:t>
      </w:r>
    </w:p>
    <w:p w14:paraId="7133E6E8" w14:textId="77777777" w:rsidR="00177BB0" w:rsidRPr="00F938D4" w:rsidRDefault="00177BB0" w:rsidP="000D02E6">
      <w:pPr>
        <w:pStyle w:val="Golobesedilo"/>
        <w:rPr>
          <w:rFonts w:ascii="Arial" w:hAnsi="Arial" w:cs="Arial"/>
          <w:b/>
          <w:lang w:val="sl-SI"/>
        </w:rPr>
      </w:pPr>
    </w:p>
    <w:p w14:paraId="6F2E38C8" w14:textId="77777777" w:rsidR="00177BB0" w:rsidRPr="00F938D4" w:rsidRDefault="007D1819" w:rsidP="000D02E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 xml:space="preserve">Upravičenec do podpore je </w:t>
      </w:r>
      <w:r w:rsidR="00032B3D" w:rsidRPr="00F938D4">
        <w:rPr>
          <w:rFonts w:ascii="Arial" w:hAnsi="Arial" w:cs="Arial"/>
          <w:sz w:val="20"/>
          <w:szCs w:val="20"/>
        </w:rPr>
        <w:t xml:space="preserve">organizacija proizvajalcev </w:t>
      </w:r>
      <w:r w:rsidR="000225C1" w:rsidRPr="00F938D4">
        <w:rPr>
          <w:rFonts w:ascii="Arial" w:hAnsi="Arial" w:cs="Arial"/>
          <w:sz w:val="20"/>
          <w:szCs w:val="20"/>
        </w:rPr>
        <w:t>ali</w:t>
      </w:r>
      <w:r w:rsidR="00032B3D" w:rsidRPr="00F938D4">
        <w:rPr>
          <w:rFonts w:ascii="Arial" w:hAnsi="Arial" w:cs="Arial"/>
          <w:sz w:val="20"/>
          <w:szCs w:val="20"/>
        </w:rPr>
        <w:t xml:space="preserve"> skupina proizvajalcev </w:t>
      </w:r>
      <w:r w:rsidR="00541E4C" w:rsidRPr="00F938D4">
        <w:rPr>
          <w:rFonts w:ascii="Arial" w:hAnsi="Arial" w:cs="Arial"/>
          <w:sz w:val="20"/>
          <w:szCs w:val="20"/>
        </w:rPr>
        <w:t>iz</w:t>
      </w:r>
      <w:r w:rsidR="00177BB0" w:rsidRPr="00F938D4">
        <w:rPr>
          <w:rFonts w:ascii="Arial" w:hAnsi="Arial" w:cs="Arial"/>
          <w:sz w:val="20"/>
          <w:szCs w:val="20"/>
        </w:rPr>
        <w:t xml:space="preserve"> 4. člen</w:t>
      </w:r>
      <w:r w:rsidR="00541E4C" w:rsidRPr="00F938D4">
        <w:rPr>
          <w:rFonts w:ascii="Arial" w:hAnsi="Arial" w:cs="Arial"/>
          <w:sz w:val="20"/>
          <w:szCs w:val="20"/>
        </w:rPr>
        <w:t>a</w:t>
      </w:r>
      <w:r w:rsidR="00177BB0" w:rsidRPr="00F938D4">
        <w:rPr>
          <w:rFonts w:ascii="Arial" w:hAnsi="Arial" w:cs="Arial"/>
          <w:sz w:val="20"/>
          <w:szCs w:val="20"/>
        </w:rPr>
        <w:t xml:space="preserve"> Uredbe.</w:t>
      </w:r>
    </w:p>
    <w:p w14:paraId="5B453D13" w14:textId="116C440F" w:rsidR="00177BB0" w:rsidRDefault="00177BB0" w:rsidP="000D02E6">
      <w:pPr>
        <w:tabs>
          <w:tab w:val="left" w:pos="0"/>
        </w:tabs>
        <w:autoSpaceDE w:val="0"/>
        <w:autoSpaceDN w:val="0"/>
        <w:adjustRightInd w:val="0"/>
        <w:spacing w:after="0" w:line="240" w:lineRule="auto"/>
        <w:jc w:val="both"/>
        <w:rPr>
          <w:rFonts w:ascii="Arial" w:hAnsi="Arial" w:cs="Arial"/>
          <w:sz w:val="20"/>
          <w:szCs w:val="20"/>
        </w:rPr>
      </w:pPr>
    </w:p>
    <w:p w14:paraId="017BA7E7" w14:textId="77777777" w:rsidR="00E4264F" w:rsidRPr="00F938D4" w:rsidRDefault="00E4264F" w:rsidP="000D02E6">
      <w:pPr>
        <w:tabs>
          <w:tab w:val="left" w:pos="0"/>
        </w:tabs>
        <w:autoSpaceDE w:val="0"/>
        <w:autoSpaceDN w:val="0"/>
        <w:adjustRightInd w:val="0"/>
        <w:spacing w:after="0" w:line="240" w:lineRule="auto"/>
        <w:jc w:val="both"/>
        <w:rPr>
          <w:rFonts w:ascii="Arial" w:hAnsi="Arial" w:cs="Arial"/>
          <w:sz w:val="20"/>
          <w:szCs w:val="20"/>
        </w:rPr>
      </w:pPr>
    </w:p>
    <w:p w14:paraId="0A44FBD0" w14:textId="77777777" w:rsidR="00A645E4" w:rsidRPr="00F938D4" w:rsidRDefault="00A50A78" w:rsidP="000D02E6">
      <w:pPr>
        <w:pStyle w:val="Golobesedilo"/>
        <w:rPr>
          <w:rFonts w:ascii="Arial" w:hAnsi="Arial" w:cs="Arial"/>
          <w:b/>
          <w:lang w:val="sl-SI"/>
        </w:rPr>
      </w:pPr>
      <w:r w:rsidRPr="00F938D4">
        <w:rPr>
          <w:rFonts w:ascii="Arial" w:hAnsi="Arial" w:cs="Arial"/>
          <w:b/>
          <w:lang w:val="sl-SI"/>
        </w:rPr>
        <w:t xml:space="preserve">4. </w:t>
      </w:r>
      <w:r w:rsidR="008205FE" w:rsidRPr="00F938D4">
        <w:rPr>
          <w:rFonts w:ascii="Arial" w:hAnsi="Arial" w:cs="Arial"/>
          <w:b/>
        </w:rPr>
        <w:t>POGOJI ZA PRIDOBITEV PODPORE</w:t>
      </w:r>
    </w:p>
    <w:p w14:paraId="137D2259" w14:textId="77777777" w:rsidR="00177BB0" w:rsidRPr="009216F5" w:rsidRDefault="00177BB0" w:rsidP="000D02E6">
      <w:pPr>
        <w:pStyle w:val="Golobesedilo"/>
        <w:rPr>
          <w:rFonts w:ascii="Arial" w:hAnsi="Arial" w:cs="Arial"/>
          <w:lang w:val="sl-SI"/>
        </w:rPr>
      </w:pPr>
    </w:p>
    <w:p w14:paraId="429B6442" w14:textId="44A6BB70" w:rsidR="009D74EA" w:rsidRPr="009216F5" w:rsidRDefault="009216F5" w:rsidP="00C8016B">
      <w:pPr>
        <w:pStyle w:val="Golobesedilo"/>
        <w:jc w:val="both"/>
        <w:rPr>
          <w:rFonts w:ascii="Arial" w:hAnsi="Arial" w:cs="Arial"/>
          <w:lang w:val="sl-SI"/>
        </w:rPr>
      </w:pPr>
      <w:r>
        <w:rPr>
          <w:rFonts w:ascii="Arial" w:hAnsi="Arial" w:cs="Arial"/>
          <w:lang w:val="sl-SI"/>
        </w:rPr>
        <w:t>1.</w:t>
      </w:r>
      <w:r w:rsidR="00957C59">
        <w:rPr>
          <w:rFonts w:ascii="Arial" w:hAnsi="Arial" w:cs="Arial"/>
          <w:lang w:val="sl-SI"/>
        </w:rPr>
        <w:t> </w:t>
      </w:r>
      <w:r w:rsidR="00263354" w:rsidRPr="009216F5">
        <w:rPr>
          <w:rFonts w:ascii="Arial" w:hAnsi="Arial" w:cs="Arial"/>
          <w:lang w:val="sl-SI"/>
        </w:rPr>
        <w:t>Pogoji za pridobitev podpore so določeni v 5</w:t>
      </w:r>
      <w:r w:rsidR="0097251D" w:rsidRPr="009216F5">
        <w:rPr>
          <w:rFonts w:ascii="Arial" w:hAnsi="Arial" w:cs="Arial"/>
          <w:lang w:val="sl-SI"/>
        </w:rPr>
        <w:t>.,</w:t>
      </w:r>
      <w:r w:rsidR="00CE7352" w:rsidRPr="009216F5">
        <w:rPr>
          <w:rFonts w:ascii="Arial" w:hAnsi="Arial" w:cs="Arial"/>
          <w:lang w:val="sl-SI"/>
        </w:rPr>
        <w:t xml:space="preserve"> </w:t>
      </w:r>
      <w:r w:rsidR="00176A0B" w:rsidRPr="009216F5">
        <w:rPr>
          <w:rFonts w:ascii="Arial" w:hAnsi="Arial" w:cs="Arial"/>
          <w:lang w:val="sl-SI"/>
        </w:rPr>
        <w:t xml:space="preserve">6., </w:t>
      </w:r>
      <w:r w:rsidR="00263354" w:rsidRPr="009216F5">
        <w:rPr>
          <w:rFonts w:ascii="Arial" w:hAnsi="Arial" w:cs="Arial"/>
          <w:lang w:val="sl-SI"/>
        </w:rPr>
        <w:t>1</w:t>
      </w:r>
      <w:r w:rsidR="008B4415" w:rsidRPr="009216F5">
        <w:rPr>
          <w:rFonts w:ascii="Arial" w:hAnsi="Arial" w:cs="Arial"/>
          <w:lang w:val="sl-SI"/>
        </w:rPr>
        <w:t>3.</w:t>
      </w:r>
      <w:r w:rsidR="0097251D" w:rsidRPr="009216F5">
        <w:rPr>
          <w:rFonts w:ascii="Arial" w:hAnsi="Arial" w:cs="Arial"/>
          <w:lang w:val="sl-SI"/>
        </w:rPr>
        <w:t xml:space="preserve"> </w:t>
      </w:r>
      <w:r w:rsidR="00F132AA" w:rsidRPr="009216F5">
        <w:rPr>
          <w:rFonts w:ascii="Arial" w:hAnsi="Arial" w:cs="Arial"/>
          <w:lang w:val="sl-SI"/>
        </w:rPr>
        <w:t>i</w:t>
      </w:r>
      <w:r w:rsidR="0097251D" w:rsidRPr="009216F5">
        <w:rPr>
          <w:rFonts w:ascii="Arial" w:hAnsi="Arial" w:cs="Arial"/>
          <w:lang w:val="sl-SI"/>
        </w:rPr>
        <w:t>n 14.</w:t>
      </w:r>
      <w:r w:rsidR="008B4415" w:rsidRPr="009216F5">
        <w:rPr>
          <w:rFonts w:ascii="Arial" w:hAnsi="Arial" w:cs="Arial"/>
          <w:lang w:val="sl-SI"/>
        </w:rPr>
        <w:t xml:space="preserve"> </w:t>
      </w:r>
      <w:r w:rsidR="00263354" w:rsidRPr="009216F5">
        <w:rPr>
          <w:rFonts w:ascii="Arial" w:hAnsi="Arial" w:cs="Arial"/>
          <w:lang w:val="sl-SI"/>
        </w:rPr>
        <w:t xml:space="preserve">členu </w:t>
      </w:r>
      <w:r w:rsidR="00A645E4" w:rsidRPr="009216F5">
        <w:rPr>
          <w:rFonts w:ascii="Arial" w:hAnsi="Arial" w:cs="Arial"/>
          <w:lang w:val="sl-SI"/>
        </w:rPr>
        <w:t>Uredbe:</w:t>
      </w:r>
    </w:p>
    <w:p w14:paraId="5E620D18" w14:textId="0088CCC3" w:rsidR="00A645E4" w:rsidRPr="009216F5" w:rsidRDefault="00253AD7" w:rsidP="00C8016B">
      <w:pPr>
        <w:pStyle w:val="Golobesedilo"/>
        <w:jc w:val="both"/>
        <w:rPr>
          <w:rFonts w:ascii="Arial" w:hAnsi="Arial" w:cs="Arial"/>
          <w:lang w:val="sl-SI"/>
        </w:rPr>
      </w:pPr>
      <w:r w:rsidRPr="009216F5">
        <w:rPr>
          <w:rFonts w:ascii="Arial" w:hAnsi="Arial" w:cs="Arial"/>
          <w:lang w:val="sl-SI"/>
        </w:rPr>
        <w:t xml:space="preserve">– </w:t>
      </w:r>
      <w:r w:rsidR="0097251D" w:rsidRPr="009216F5">
        <w:rPr>
          <w:rFonts w:ascii="Arial" w:hAnsi="Arial" w:cs="Arial"/>
          <w:lang w:val="sl-SI"/>
        </w:rPr>
        <w:t>če je upravičenec skupina proizvajalcev</w:t>
      </w:r>
      <w:r w:rsidR="00C22723" w:rsidRPr="009216F5">
        <w:rPr>
          <w:rFonts w:ascii="Arial" w:hAnsi="Arial" w:cs="Arial"/>
          <w:lang w:val="sl-SI"/>
        </w:rPr>
        <w:t>, ki je priznana</w:t>
      </w:r>
      <w:r w:rsidR="0097251D" w:rsidRPr="009216F5">
        <w:rPr>
          <w:rFonts w:ascii="Arial" w:hAnsi="Arial" w:cs="Arial"/>
          <w:lang w:val="sl-SI"/>
        </w:rPr>
        <w:t xml:space="preserve"> za sektor gozdni lesni proizvodi, se </w:t>
      </w:r>
      <w:r w:rsidR="009F638C" w:rsidRPr="009216F5">
        <w:rPr>
          <w:rFonts w:ascii="Arial" w:hAnsi="Arial" w:cs="Arial"/>
          <w:lang w:val="sl-SI"/>
        </w:rPr>
        <w:t>izpolnjevanja pogojev iz tretjega odstavka 13.</w:t>
      </w:r>
      <w:r w:rsidR="00F2451C" w:rsidRPr="009216F5">
        <w:rPr>
          <w:rFonts w:ascii="Arial" w:hAnsi="Arial" w:cs="Arial"/>
          <w:lang w:val="sl-SI"/>
        </w:rPr>
        <w:t xml:space="preserve"> člena ter drugega in tretjega odstavka 14.</w:t>
      </w:r>
      <w:r w:rsidR="009F638C" w:rsidRPr="009216F5">
        <w:rPr>
          <w:rFonts w:ascii="Arial" w:hAnsi="Arial" w:cs="Arial"/>
          <w:lang w:val="sl-SI"/>
        </w:rPr>
        <w:t xml:space="preserve"> </w:t>
      </w:r>
      <w:r w:rsidR="00C22723" w:rsidRPr="009216F5">
        <w:rPr>
          <w:rFonts w:ascii="Arial" w:hAnsi="Arial" w:cs="Arial"/>
          <w:lang w:val="sl-SI"/>
        </w:rPr>
        <w:t>č</w:t>
      </w:r>
      <w:r w:rsidR="009F638C" w:rsidRPr="009216F5">
        <w:rPr>
          <w:rFonts w:ascii="Arial" w:hAnsi="Arial" w:cs="Arial"/>
          <w:lang w:val="sl-SI"/>
        </w:rPr>
        <w:t>lena</w:t>
      </w:r>
      <w:r w:rsidR="00C22723" w:rsidRPr="009216F5">
        <w:rPr>
          <w:rFonts w:ascii="Arial" w:hAnsi="Arial" w:cs="Arial"/>
          <w:lang w:val="sl-SI"/>
        </w:rPr>
        <w:t xml:space="preserve"> Uredbe</w:t>
      </w:r>
      <w:r w:rsidR="009F638C" w:rsidRPr="009216F5">
        <w:rPr>
          <w:rFonts w:ascii="Arial" w:hAnsi="Arial" w:cs="Arial"/>
          <w:lang w:val="sl-SI"/>
        </w:rPr>
        <w:t xml:space="preserve"> </w:t>
      </w:r>
      <w:r w:rsidR="00B72CB1" w:rsidRPr="009216F5">
        <w:rPr>
          <w:rFonts w:ascii="Arial" w:hAnsi="Arial" w:cs="Arial"/>
          <w:lang w:val="sl-SI"/>
        </w:rPr>
        <w:t>izkazuje s prilogo »</w:t>
      </w:r>
      <w:r w:rsidR="00F9787F" w:rsidRPr="009216F5">
        <w:rPr>
          <w:rFonts w:ascii="Arial" w:hAnsi="Arial" w:cs="Arial"/>
          <w:lang w:val="sl-SI"/>
        </w:rPr>
        <w:t xml:space="preserve">Izjava upravičenca, ki je prejemnik pomoči de </w:t>
      </w:r>
      <w:proofErr w:type="spellStart"/>
      <w:r w:rsidR="00F9787F" w:rsidRPr="009216F5">
        <w:rPr>
          <w:rFonts w:ascii="Arial" w:hAnsi="Arial" w:cs="Arial"/>
          <w:lang w:val="sl-SI"/>
        </w:rPr>
        <w:t>minimis</w:t>
      </w:r>
      <w:proofErr w:type="spellEnd"/>
      <w:r w:rsidR="00B72CB1" w:rsidRPr="009216F5">
        <w:rPr>
          <w:rFonts w:ascii="Arial" w:hAnsi="Arial" w:cs="Arial"/>
          <w:lang w:val="sl-SI"/>
        </w:rPr>
        <w:t>«</w:t>
      </w:r>
      <w:r w:rsidR="0097251D" w:rsidRPr="009216F5">
        <w:rPr>
          <w:rFonts w:ascii="Arial" w:hAnsi="Arial" w:cs="Arial"/>
          <w:lang w:val="sl-SI"/>
        </w:rPr>
        <w:t>;</w:t>
      </w:r>
    </w:p>
    <w:p w14:paraId="729D38BE" w14:textId="63B0EA28" w:rsidR="004C201F" w:rsidRPr="009216F5" w:rsidRDefault="00253AD7" w:rsidP="00C8016B">
      <w:pPr>
        <w:pStyle w:val="Golobesedilo"/>
        <w:jc w:val="both"/>
        <w:rPr>
          <w:rFonts w:ascii="Arial" w:hAnsi="Arial" w:cs="Arial"/>
          <w:lang w:val="sl-SI"/>
        </w:rPr>
      </w:pPr>
      <w:r w:rsidRPr="009216F5">
        <w:rPr>
          <w:rFonts w:ascii="Arial" w:hAnsi="Arial" w:cs="Arial"/>
          <w:lang w:val="sl-SI"/>
        </w:rPr>
        <w:t xml:space="preserve">– </w:t>
      </w:r>
      <w:r w:rsidR="0097251D" w:rsidRPr="009216F5">
        <w:rPr>
          <w:rFonts w:ascii="Arial" w:hAnsi="Arial" w:cs="Arial"/>
          <w:lang w:val="sl-SI"/>
        </w:rPr>
        <w:t>izpolnjevanja pogoj</w:t>
      </w:r>
      <w:r w:rsidR="00874E05" w:rsidRPr="009216F5">
        <w:rPr>
          <w:rFonts w:ascii="Arial" w:hAnsi="Arial" w:cs="Arial"/>
          <w:lang w:val="sl-SI"/>
        </w:rPr>
        <w:t>a</w:t>
      </w:r>
      <w:r w:rsidR="0097251D" w:rsidRPr="009216F5">
        <w:rPr>
          <w:rFonts w:ascii="Arial" w:hAnsi="Arial" w:cs="Arial"/>
          <w:lang w:val="sl-SI"/>
        </w:rPr>
        <w:t xml:space="preserve"> iz</w:t>
      </w:r>
      <w:r w:rsidR="00F2451C" w:rsidRPr="009216F5">
        <w:rPr>
          <w:rFonts w:ascii="Arial" w:hAnsi="Arial" w:cs="Arial"/>
          <w:lang w:val="sl-SI"/>
        </w:rPr>
        <w:t xml:space="preserve"> prvega</w:t>
      </w:r>
      <w:r w:rsidR="0097251D" w:rsidRPr="009216F5">
        <w:rPr>
          <w:rFonts w:ascii="Arial" w:hAnsi="Arial" w:cs="Arial"/>
          <w:lang w:val="sl-SI"/>
        </w:rPr>
        <w:t xml:space="preserve"> </w:t>
      </w:r>
      <w:r w:rsidR="00F2451C" w:rsidRPr="009216F5">
        <w:rPr>
          <w:rFonts w:ascii="Arial" w:hAnsi="Arial" w:cs="Arial"/>
          <w:lang w:val="sl-SI"/>
        </w:rPr>
        <w:t xml:space="preserve">odstavka </w:t>
      </w:r>
      <w:r w:rsidR="0097251D" w:rsidRPr="009216F5">
        <w:rPr>
          <w:rFonts w:ascii="Arial" w:hAnsi="Arial" w:cs="Arial"/>
          <w:lang w:val="sl-SI"/>
        </w:rPr>
        <w:t xml:space="preserve">14. člena Uredbe se </w:t>
      </w:r>
      <w:r w:rsidR="00B72CB1" w:rsidRPr="009216F5">
        <w:rPr>
          <w:rFonts w:ascii="Arial" w:hAnsi="Arial" w:cs="Arial"/>
          <w:lang w:val="sl-SI"/>
        </w:rPr>
        <w:t>izkazuje s prilogo »</w:t>
      </w:r>
      <w:r w:rsidR="00F9787F" w:rsidRPr="009216F5">
        <w:rPr>
          <w:rFonts w:ascii="Arial" w:hAnsi="Arial" w:cs="Arial"/>
          <w:lang w:val="sl-SI"/>
        </w:rPr>
        <w:t xml:space="preserve">Izjava upravičenca o že dodeljenih javnih sredstvih za </w:t>
      </w:r>
      <w:r w:rsidR="00EE47F7" w:rsidRPr="009216F5">
        <w:rPr>
          <w:rFonts w:ascii="Arial" w:hAnsi="Arial" w:cs="Arial"/>
          <w:lang w:val="sl-SI"/>
        </w:rPr>
        <w:t>isti namen</w:t>
      </w:r>
      <w:r w:rsidR="00B72CB1" w:rsidRPr="009216F5">
        <w:rPr>
          <w:rFonts w:ascii="Arial" w:hAnsi="Arial" w:cs="Arial"/>
          <w:lang w:val="sl-SI"/>
        </w:rPr>
        <w:t>«</w:t>
      </w:r>
      <w:r w:rsidR="00DC4623" w:rsidRPr="009216F5">
        <w:rPr>
          <w:rFonts w:ascii="Arial" w:hAnsi="Arial" w:cs="Arial"/>
          <w:lang w:val="sl-SI"/>
        </w:rPr>
        <w:t>.</w:t>
      </w:r>
    </w:p>
    <w:p w14:paraId="1496C7DD" w14:textId="77777777" w:rsidR="00CE7352" w:rsidRPr="00F938D4" w:rsidRDefault="00CE7352" w:rsidP="000D02E6">
      <w:pPr>
        <w:pStyle w:val="Odstavekseznama"/>
        <w:tabs>
          <w:tab w:val="left" w:pos="284"/>
        </w:tabs>
        <w:ind w:left="0"/>
        <w:jc w:val="both"/>
        <w:rPr>
          <w:rFonts w:ascii="Arial" w:hAnsi="Arial" w:cs="Arial"/>
          <w:sz w:val="20"/>
          <w:szCs w:val="20"/>
        </w:rPr>
      </w:pPr>
    </w:p>
    <w:p w14:paraId="777E200E" w14:textId="74803C00" w:rsidR="00247BDF" w:rsidRPr="008036BF" w:rsidRDefault="009216F5" w:rsidP="00305AA5">
      <w:pPr>
        <w:pStyle w:val="Odstavekseznama"/>
        <w:keepNext/>
        <w:keepLines/>
        <w:tabs>
          <w:tab w:val="left" w:pos="284"/>
        </w:tabs>
        <w:ind w:left="0"/>
        <w:jc w:val="both"/>
        <w:rPr>
          <w:rFonts w:ascii="Arial" w:hAnsi="Arial" w:cs="Arial"/>
          <w:sz w:val="20"/>
          <w:szCs w:val="20"/>
        </w:rPr>
      </w:pPr>
      <w:r>
        <w:rPr>
          <w:rFonts w:ascii="Arial" w:hAnsi="Arial" w:cs="Arial"/>
          <w:sz w:val="20"/>
          <w:szCs w:val="20"/>
          <w:lang w:val="sl-SI"/>
        </w:rPr>
        <w:lastRenderedPageBreak/>
        <w:t>2.</w:t>
      </w:r>
      <w:r w:rsidR="00957C59">
        <w:rPr>
          <w:rFonts w:ascii="Arial" w:hAnsi="Arial" w:cs="Arial"/>
          <w:sz w:val="20"/>
          <w:szCs w:val="20"/>
          <w:lang w:val="sl-SI"/>
        </w:rPr>
        <w:t> </w:t>
      </w:r>
      <w:r w:rsidRPr="00F938D4">
        <w:rPr>
          <w:rFonts w:ascii="Arial" w:hAnsi="Arial" w:cs="Arial"/>
          <w:sz w:val="20"/>
          <w:szCs w:val="20"/>
        </w:rPr>
        <w:t xml:space="preserve">Upravičenec </w:t>
      </w:r>
      <w:r w:rsidR="006512D9" w:rsidRPr="00F938D4">
        <w:rPr>
          <w:rFonts w:ascii="Arial" w:hAnsi="Arial" w:cs="Arial"/>
          <w:sz w:val="20"/>
          <w:szCs w:val="20"/>
        </w:rPr>
        <w:t>izkazuje višino</w:t>
      </w:r>
      <w:r w:rsidR="00DF262C" w:rsidRPr="00F938D4">
        <w:rPr>
          <w:rFonts w:ascii="Arial" w:hAnsi="Arial" w:cs="Arial"/>
          <w:sz w:val="20"/>
          <w:szCs w:val="20"/>
        </w:rPr>
        <w:t xml:space="preserve"> </w:t>
      </w:r>
      <w:r w:rsidR="00DF262C" w:rsidRPr="008036BF">
        <w:rPr>
          <w:rFonts w:ascii="Arial" w:hAnsi="Arial" w:cs="Arial"/>
          <w:sz w:val="20"/>
          <w:szCs w:val="20"/>
        </w:rPr>
        <w:t>prihodka člana</w:t>
      </w:r>
      <w:r w:rsidR="006525B7">
        <w:rPr>
          <w:rFonts w:ascii="Arial" w:hAnsi="Arial" w:cs="Arial"/>
          <w:sz w:val="20"/>
          <w:szCs w:val="20"/>
          <w:lang w:val="sl-SI"/>
        </w:rPr>
        <w:t xml:space="preserve"> organizacije ali skupine proizvajalcev</w:t>
      </w:r>
      <w:r w:rsidR="00DF262C" w:rsidRPr="008036BF">
        <w:rPr>
          <w:rFonts w:ascii="Arial" w:hAnsi="Arial" w:cs="Arial"/>
          <w:sz w:val="20"/>
          <w:szCs w:val="20"/>
        </w:rPr>
        <w:t xml:space="preserve"> iz njegovih knjigovodskih evidenc </w:t>
      </w:r>
      <w:r w:rsidR="00247BDF" w:rsidRPr="008036BF">
        <w:rPr>
          <w:rFonts w:ascii="Arial" w:hAnsi="Arial" w:cs="Arial"/>
          <w:sz w:val="20"/>
          <w:szCs w:val="20"/>
        </w:rPr>
        <w:t xml:space="preserve">v skladu </w:t>
      </w:r>
      <w:r w:rsidR="00DF262C" w:rsidRPr="008036BF">
        <w:rPr>
          <w:rFonts w:ascii="Arial" w:hAnsi="Arial" w:cs="Arial"/>
          <w:sz w:val="20"/>
          <w:szCs w:val="20"/>
        </w:rPr>
        <w:t>s 1. ali</w:t>
      </w:r>
      <w:r w:rsidR="00247BDF" w:rsidRPr="008036BF">
        <w:rPr>
          <w:rFonts w:ascii="Arial" w:hAnsi="Arial" w:cs="Arial"/>
          <w:sz w:val="20"/>
          <w:szCs w:val="20"/>
        </w:rPr>
        <w:t xml:space="preserve"> 2. točko šestega odstavka 8.</w:t>
      </w:r>
      <w:r w:rsidR="00DF262C" w:rsidRPr="008036BF">
        <w:rPr>
          <w:rFonts w:ascii="Arial" w:hAnsi="Arial" w:cs="Arial"/>
          <w:sz w:val="20"/>
          <w:szCs w:val="20"/>
        </w:rPr>
        <w:t xml:space="preserve"> člena Uredbe</w:t>
      </w:r>
      <w:r w:rsidR="006525B7">
        <w:rPr>
          <w:rFonts w:ascii="Arial" w:hAnsi="Arial" w:cs="Arial"/>
          <w:sz w:val="20"/>
          <w:szCs w:val="20"/>
          <w:lang w:val="sl-SI"/>
        </w:rPr>
        <w:t>. Vlogi na javni razpis se priloži</w:t>
      </w:r>
      <w:r w:rsidR="008601AF" w:rsidRPr="008036BF">
        <w:rPr>
          <w:rFonts w:ascii="Arial" w:hAnsi="Arial" w:cs="Arial"/>
          <w:sz w:val="20"/>
          <w:szCs w:val="20"/>
        </w:rPr>
        <w:t xml:space="preserve"> </w:t>
      </w:r>
      <w:r w:rsidR="00F9787F" w:rsidRPr="008036BF">
        <w:rPr>
          <w:rFonts w:ascii="Arial" w:hAnsi="Arial" w:cs="Arial"/>
          <w:sz w:val="20"/>
          <w:szCs w:val="20"/>
          <w:lang w:val="sl-SI"/>
        </w:rPr>
        <w:t>prilog</w:t>
      </w:r>
      <w:r w:rsidR="006525B7">
        <w:rPr>
          <w:rFonts w:ascii="Arial" w:hAnsi="Arial" w:cs="Arial"/>
          <w:sz w:val="20"/>
          <w:szCs w:val="20"/>
          <w:lang w:val="sl-SI"/>
        </w:rPr>
        <w:t>a</w:t>
      </w:r>
      <w:r w:rsidR="00F9787F" w:rsidRPr="008036BF">
        <w:rPr>
          <w:rFonts w:ascii="Arial" w:hAnsi="Arial" w:cs="Arial"/>
          <w:sz w:val="20"/>
          <w:szCs w:val="20"/>
          <w:lang w:val="sl-SI"/>
        </w:rPr>
        <w:t xml:space="preserve"> </w:t>
      </w:r>
      <w:r w:rsidR="00A000C1" w:rsidRPr="008036BF">
        <w:rPr>
          <w:rFonts w:ascii="Arial" w:hAnsi="Arial" w:cs="Arial"/>
          <w:sz w:val="20"/>
          <w:szCs w:val="20"/>
          <w:lang w:val="sl-SI"/>
        </w:rPr>
        <w:t>»Izjav</w:t>
      </w:r>
      <w:r w:rsidR="00E7491D" w:rsidRPr="008036BF">
        <w:rPr>
          <w:rFonts w:ascii="Arial" w:hAnsi="Arial" w:cs="Arial"/>
          <w:sz w:val="20"/>
          <w:szCs w:val="20"/>
          <w:lang w:val="sl-SI"/>
        </w:rPr>
        <w:t>a</w:t>
      </w:r>
      <w:r w:rsidR="00197784">
        <w:rPr>
          <w:rFonts w:ascii="Arial" w:hAnsi="Arial" w:cs="Arial"/>
          <w:sz w:val="20"/>
          <w:szCs w:val="20"/>
          <w:lang w:val="sl-SI"/>
        </w:rPr>
        <w:t xml:space="preserve"> upravičenca</w:t>
      </w:r>
      <w:r w:rsidR="00A000C1" w:rsidRPr="008036BF">
        <w:rPr>
          <w:rFonts w:ascii="Arial" w:hAnsi="Arial" w:cs="Arial"/>
          <w:sz w:val="20"/>
          <w:szCs w:val="20"/>
          <w:lang w:val="sl-SI"/>
        </w:rPr>
        <w:t xml:space="preserve"> </w:t>
      </w:r>
      <w:r w:rsidR="00197784">
        <w:rPr>
          <w:rFonts w:ascii="Arial" w:hAnsi="Arial" w:cs="Arial"/>
          <w:sz w:val="20"/>
          <w:szCs w:val="20"/>
          <w:lang w:val="sl-SI"/>
        </w:rPr>
        <w:t xml:space="preserve">o </w:t>
      </w:r>
      <w:r w:rsidR="00A000C1" w:rsidRPr="008036BF">
        <w:rPr>
          <w:rFonts w:ascii="Arial" w:hAnsi="Arial" w:cs="Arial"/>
          <w:sz w:val="20"/>
          <w:szCs w:val="20"/>
          <w:lang w:val="sl-SI"/>
        </w:rPr>
        <w:t>višin</w:t>
      </w:r>
      <w:r w:rsidR="00197784">
        <w:rPr>
          <w:rFonts w:ascii="Arial" w:hAnsi="Arial" w:cs="Arial"/>
          <w:sz w:val="20"/>
          <w:szCs w:val="20"/>
          <w:lang w:val="sl-SI"/>
        </w:rPr>
        <w:t>i</w:t>
      </w:r>
      <w:r w:rsidR="00A000C1" w:rsidRPr="008036BF">
        <w:rPr>
          <w:rFonts w:ascii="Arial" w:hAnsi="Arial" w:cs="Arial"/>
          <w:sz w:val="20"/>
          <w:szCs w:val="20"/>
          <w:lang w:val="sl-SI"/>
        </w:rPr>
        <w:t xml:space="preserve"> prihodka člana</w:t>
      </w:r>
      <w:r w:rsidR="008601AF" w:rsidRPr="008036BF">
        <w:rPr>
          <w:rFonts w:ascii="Arial" w:hAnsi="Arial" w:cs="Arial"/>
          <w:sz w:val="20"/>
          <w:szCs w:val="20"/>
          <w:lang w:val="sl-SI"/>
        </w:rPr>
        <w:t>«</w:t>
      </w:r>
      <w:r w:rsidR="00197784">
        <w:rPr>
          <w:rFonts w:ascii="Arial" w:hAnsi="Arial" w:cs="Arial"/>
          <w:sz w:val="20"/>
          <w:szCs w:val="20"/>
          <w:lang w:val="sl-SI"/>
        </w:rPr>
        <w:t xml:space="preserve"> in </w:t>
      </w:r>
      <w:r w:rsidR="00865A55">
        <w:rPr>
          <w:rFonts w:ascii="Arial" w:hAnsi="Arial" w:cs="Arial"/>
          <w:sz w:val="20"/>
          <w:szCs w:val="20"/>
          <w:lang w:val="sl-SI"/>
        </w:rPr>
        <w:t>izpis</w:t>
      </w:r>
      <w:r w:rsidR="00197784" w:rsidRPr="00381382">
        <w:rPr>
          <w:rFonts w:ascii="Arial" w:hAnsi="Arial" w:cs="Arial"/>
          <w:sz w:val="20"/>
          <w:szCs w:val="20"/>
          <w:lang w:val="sl-SI"/>
        </w:rPr>
        <w:t xml:space="preserve"> iz knjigovodskih evidenc</w:t>
      </w:r>
      <w:r w:rsidR="00197784">
        <w:rPr>
          <w:rFonts w:ascii="Arial" w:hAnsi="Arial" w:cs="Arial"/>
          <w:sz w:val="20"/>
          <w:szCs w:val="20"/>
          <w:lang w:val="sl-SI"/>
        </w:rPr>
        <w:t xml:space="preserve"> člana organizacije ali skupine proizvajalcev</w:t>
      </w:r>
      <w:r w:rsidR="00247BDF" w:rsidRPr="008036BF">
        <w:rPr>
          <w:rFonts w:ascii="Arial" w:hAnsi="Arial" w:cs="Arial"/>
          <w:sz w:val="20"/>
          <w:szCs w:val="20"/>
        </w:rPr>
        <w:t>.</w:t>
      </w:r>
    </w:p>
    <w:p w14:paraId="3CA0B0D2" w14:textId="77777777" w:rsidR="00247BDF" w:rsidRPr="008036BF" w:rsidRDefault="00247BDF" w:rsidP="000D02E6">
      <w:pPr>
        <w:pStyle w:val="Odstavekseznama"/>
        <w:tabs>
          <w:tab w:val="left" w:pos="284"/>
        </w:tabs>
        <w:ind w:left="0"/>
        <w:jc w:val="both"/>
        <w:rPr>
          <w:rFonts w:ascii="Arial" w:hAnsi="Arial" w:cs="Arial"/>
          <w:sz w:val="20"/>
          <w:szCs w:val="20"/>
        </w:rPr>
      </w:pPr>
    </w:p>
    <w:p w14:paraId="7BAC4C51" w14:textId="38D9B487" w:rsidR="00D07ED2" w:rsidRPr="00F938D4" w:rsidRDefault="00957C59" w:rsidP="009216F5">
      <w:pPr>
        <w:pStyle w:val="Odstavekseznama"/>
        <w:tabs>
          <w:tab w:val="left" w:pos="284"/>
        </w:tabs>
        <w:ind w:left="0"/>
        <w:jc w:val="both"/>
        <w:rPr>
          <w:rFonts w:ascii="Arial" w:hAnsi="Arial" w:cs="Arial"/>
          <w:sz w:val="20"/>
          <w:szCs w:val="20"/>
        </w:rPr>
      </w:pPr>
      <w:r>
        <w:rPr>
          <w:rFonts w:ascii="Arial" w:hAnsi="Arial" w:cs="Arial"/>
          <w:sz w:val="20"/>
          <w:szCs w:val="20"/>
          <w:lang w:val="sl-SI"/>
        </w:rPr>
        <w:t>3. </w:t>
      </w:r>
      <w:r w:rsidR="00247BDF" w:rsidRPr="00F938D4">
        <w:rPr>
          <w:rFonts w:ascii="Arial" w:hAnsi="Arial" w:cs="Arial"/>
          <w:sz w:val="20"/>
          <w:szCs w:val="20"/>
          <w:lang w:val="sl-SI"/>
        </w:rPr>
        <w:t xml:space="preserve">Če gre za </w:t>
      </w:r>
      <w:r w:rsidR="004C201F" w:rsidRPr="00F938D4">
        <w:rPr>
          <w:rFonts w:ascii="Arial" w:hAnsi="Arial" w:cs="Arial"/>
          <w:sz w:val="20"/>
          <w:szCs w:val="20"/>
          <w:lang w:val="sl-SI"/>
        </w:rPr>
        <w:t>sektor gozdni lesni proizvodi</w:t>
      </w:r>
      <w:r w:rsidR="00A203A8" w:rsidRPr="00F938D4">
        <w:rPr>
          <w:rFonts w:ascii="Arial" w:hAnsi="Arial" w:cs="Arial"/>
          <w:sz w:val="20"/>
          <w:szCs w:val="20"/>
          <w:lang w:val="sl-SI"/>
        </w:rPr>
        <w:t>,</w:t>
      </w:r>
      <w:r w:rsidR="004C201F" w:rsidRPr="00F938D4">
        <w:rPr>
          <w:rFonts w:ascii="Arial" w:hAnsi="Arial" w:cs="Arial"/>
          <w:sz w:val="20"/>
          <w:szCs w:val="20"/>
          <w:lang w:val="sl-SI"/>
        </w:rPr>
        <w:t xml:space="preserve"> </w:t>
      </w:r>
      <w:r w:rsidR="00B26C2D" w:rsidRPr="00F938D4">
        <w:rPr>
          <w:rFonts w:ascii="Arial" w:hAnsi="Arial" w:cs="Arial"/>
          <w:sz w:val="20"/>
          <w:szCs w:val="20"/>
          <w:lang w:val="sl-SI"/>
        </w:rPr>
        <w:t>upravičenec</w:t>
      </w:r>
      <w:r w:rsidR="00247BDF" w:rsidRPr="00F938D4">
        <w:rPr>
          <w:rFonts w:ascii="Arial" w:hAnsi="Arial" w:cs="Arial"/>
          <w:sz w:val="20"/>
          <w:szCs w:val="20"/>
          <w:lang w:val="sl-SI"/>
        </w:rPr>
        <w:t xml:space="preserve"> v skladu s</w:t>
      </w:r>
      <w:r w:rsidR="004C201F" w:rsidRPr="00F938D4">
        <w:rPr>
          <w:rFonts w:ascii="Arial" w:hAnsi="Arial" w:cs="Arial"/>
          <w:sz w:val="20"/>
          <w:szCs w:val="20"/>
          <w:lang w:val="sl-SI"/>
        </w:rPr>
        <w:t xml:space="preserve"> </w:t>
      </w:r>
      <w:r w:rsidR="00247BDF" w:rsidRPr="00F938D4">
        <w:rPr>
          <w:rFonts w:ascii="Arial" w:hAnsi="Arial" w:cs="Arial"/>
          <w:sz w:val="20"/>
          <w:szCs w:val="20"/>
          <w:lang w:val="sl-SI"/>
        </w:rPr>
        <w:t>3.</w:t>
      </w:r>
      <w:r w:rsidR="004C201F" w:rsidRPr="00F938D4">
        <w:rPr>
          <w:rFonts w:ascii="Arial" w:hAnsi="Arial" w:cs="Arial"/>
          <w:sz w:val="20"/>
          <w:szCs w:val="20"/>
          <w:lang w:val="sl-SI"/>
        </w:rPr>
        <w:t xml:space="preserve"> točko </w:t>
      </w:r>
      <w:r w:rsidR="004C201F" w:rsidRPr="00F938D4">
        <w:rPr>
          <w:rFonts w:ascii="Arial" w:hAnsi="Arial" w:cs="Arial"/>
          <w:sz w:val="20"/>
          <w:szCs w:val="20"/>
        </w:rPr>
        <w:t>šest</w:t>
      </w:r>
      <w:r w:rsidR="004C201F" w:rsidRPr="00F938D4">
        <w:rPr>
          <w:rFonts w:ascii="Arial" w:hAnsi="Arial" w:cs="Arial"/>
          <w:sz w:val="20"/>
          <w:szCs w:val="20"/>
          <w:lang w:val="sl-SI"/>
        </w:rPr>
        <w:t>ega</w:t>
      </w:r>
      <w:r w:rsidR="004C201F" w:rsidRPr="00F938D4">
        <w:rPr>
          <w:rFonts w:ascii="Arial" w:hAnsi="Arial" w:cs="Arial"/>
          <w:sz w:val="20"/>
          <w:szCs w:val="20"/>
        </w:rPr>
        <w:t xml:space="preserve"> odstavk</w:t>
      </w:r>
      <w:r w:rsidR="004C201F" w:rsidRPr="00F938D4">
        <w:rPr>
          <w:rFonts w:ascii="Arial" w:hAnsi="Arial" w:cs="Arial"/>
          <w:sz w:val="20"/>
          <w:szCs w:val="20"/>
          <w:lang w:val="sl-SI"/>
        </w:rPr>
        <w:t>a</w:t>
      </w:r>
      <w:r w:rsidR="004C201F" w:rsidRPr="00F938D4">
        <w:rPr>
          <w:rFonts w:ascii="Arial" w:hAnsi="Arial" w:cs="Arial"/>
          <w:sz w:val="20"/>
          <w:szCs w:val="20"/>
        </w:rPr>
        <w:t xml:space="preserve"> 8</w:t>
      </w:r>
      <w:r w:rsidR="004C201F" w:rsidRPr="00F938D4">
        <w:rPr>
          <w:rFonts w:ascii="Arial" w:hAnsi="Arial" w:cs="Arial"/>
          <w:sz w:val="20"/>
          <w:szCs w:val="20"/>
          <w:lang w:val="sl-SI"/>
        </w:rPr>
        <w:t>.</w:t>
      </w:r>
      <w:r w:rsidR="004C201F" w:rsidRPr="00F938D4">
        <w:rPr>
          <w:rFonts w:ascii="Arial" w:hAnsi="Arial" w:cs="Arial"/>
          <w:sz w:val="20"/>
          <w:szCs w:val="20"/>
        </w:rPr>
        <w:t xml:space="preserve"> člena Uredbe </w:t>
      </w:r>
      <w:r w:rsidR="004C201F" w:rsidRPr="00F938D4">
        <w:rPr>
          <w:rFonts w:ascii="Arial" w:hAnsi="Arial" w:cs="Arial"/>
          <w:sz w:val="20"/>
          <w:szCs w:val="20"/>
          <w:lang w:val="sl-SI"/>
        </w:rPr>
        <w:t>izkazuje višino prihodka od prodaje gozdnih lesnih proizvodov</w:t>
      </w:r>
      <w:r w:rsidR="00FF7552" w:rsidRPr="00F938D4">
        <w:rPr>
          <w:rFonts w:ascii="Arial" w:hAnsi="Arial" w:cs="Arial"/>
          <w:sz w:val="20"/>
          <w:szCs w:val="20"/>
          <w:lang w:val="sl-SI"/>
        </w:rPr>
        <w:t xml:space="preserve"> s prilogo »</w:t>
      </w:r>
      <w:r w:rsidR="00D42D9F" w:rsidRPr="00D42D9F">
        <w:rPr>
          <w:rFonts w:ascii="Arial" w:hAnsi="Arial" w:cs="Arial"/>
          <w:color w:val="000000"/>
          <w:sz w:val="20"/>
          <w:szCs w:val="20"/>
        </w:rPr>
        <w:t>Izjava upravičenca o višini prihodkov članov za sektor gozdni lesni proizvodi</w:t>
      </w:r>
      <w:r w:rsidR="00FF7552" w:rsidRPr="00F938D4">
        <w:rPr>
          <w:rFonts w:ascii="Arial" w:hAnsi="Arial" w:cs="Arial"/>
          <w:color w:val="000000"/>
          <w:sz w:val="20"/>
          <w:szCs w:val="20"/>
          <w:lang w:val="sl-SI"/>
        </w:rPr>
        <w:t>«</w:t>
      </w:r>
      <w:r w:rsidR="004C201F" w:rsidRPr="00F938D4">
        <w:rPr>
          <w:rFonts w:ascii="Arial" w:hAnsi="Arial" w:cs="Arial"/>
          <w:sz w:val="20"/>
          <w:szCs w:val="20"/>
          <w:lang w:val="sl-SI"/>
        </w:rPr>
        <w:t>.</w:t>
      </w:r>
    </w:p>
    <w:p w14:paraId="1BF8AC13" w14:textId="77777777" w:rsidR="00082C6E" w:rsidRPr="00F938D4" w:rsidRDefault="00082C6E" w:rsidP="000D02E6">
      <w:pPr>
        <w:pStyle w:val="Odstavekseznama"/>
        <w:tabs>
          <w:tab w:val="left" w:pos="284"/>
        </w:tabs>
        <w:ind w:left="0"/>
        <w:jc w:val="both"/>
        <w:rPr>
          <w:rFonts w:ascii="Arial" w:hAnsi="Arial" w:cs="Arial"/>
          <w:sz w:val="20"/>
          <w:szCs w:val="20"/>
        </w:rPr>
      </w:pPr>
    </w:p>
    <w:p w14:paraId="2DEE1711" w14:textId="6293D9A6" w:rsidR="00CE7352" w:rsidRPr="00F938D4" w:rsidRDefault="009216F5" w:rsidP="009216F5">
      <w:pPr>
        <w:pStyle w:val="Odstavekseznama"/>
        <w:tabs>
          <w:tab w:val="left" w:pos="284"/>
        </w:tabs>
        <w:ind w:left="0"/>
        <w:jc w:val="both"/>
        <w:rPr>
          <w:rFonts w:ascii="Arial" w:hAnsi="Arial" w:cs="Arial"/>
          <w:sz w:val="20"/>
          <w:szCs w:val="20"/>
        </w:rPr>
      </w:pPr>
      <w:r>
        <w:rPr>
          <w:rFonts w:ascii="Arial" w:hAnsi="Arial" w:cs="Arial"/>
          <w:sz w:val="20"/>
          <w:szCs w:val="20"/>
          <w:lang w:val="sl-SI"/>
        </w:rPr>
        <w:t>4.</w:t>
      </w:r>
      <w:r w:rsidR="00957C59">
        <w:rPr>
          <w:rFonts w:ascii="Arial" w:hAnsi="Arial" w:cs="Arial"/>
          <w:sz w:val="20"/>
          <w:szCs w:val="20"/>
          <w:lang w:val="sl-SI"/>
        </w:rPr>
        <w:t> </w:t>
      </w:r>
      <w:r w:rsidR="00D07ED2" w:rsidRPr="00F938D4">
        <w:rPr>
          <w:rFonts w:ascii="Arial" w:hAnsi="Arial" w:cs="Arial"/>
          <w:sz w:val="20"/>
          <w:szCs w:val="20"/>
          <w:lang w:val="sl-SI"/>
        </w:rPr>
        <w:t xml:space="preserve">Vsebina </w:t>
      </w:r>
      <w:r w:rsidR="00FB741F" w:rsidRPr="00F938D4">
        <w:rPr>
          <w:rFonts w:ascii="Arial" w:hAnsi="Arial" w:cs="Arial"/>
          <w:sz w:val="20"/>
          <w:szCs w:val="20"/>
          <w:lang w:val="sl-SI"/>
        </w:rPr>
        <w:t>razvojnega</w:t>
      </w:r>
      <w:r w:rsidR="00D07ED2" w:rsidRPr="00F938D4">
        <w:rPr>
          <w:rFonts w:ascii="Arial" w:hAnsi="Arial" w:cs="Arial"/>
          <w:sz w:val="20"/>
          <w:szCs w:val="20"/>
          <w:lang w:val="sl-SI"/>
        </w:rPr>
        <w:t xml:space="preserve"> načrta</w:t>
      </w:r>
      <w:r w:rsidR="00CE7352" w:rsidRPr="00F938D4">
        <w:rPr>
          <w:rFonts w:ascii="Arial" w:hAnsi="Arial" w:cs="Arial"/>
          <w:sz w:val="20"/>
          <w:szCs w:val="20"/>
          <w:lang w:val="sl-SI"/>
        </w:rPr>
        <w:t xml:space="preserve"> iz pod a) 1. točke</w:t>
      </w:r>
      <w:r w:rsidR="00D07ED2" w:rsidRPr="00F938D4">
        <w:rPr>
          <w:rFonts w:ascii="Arial" w:hAnsi="Arial" w:cs="Arial"/>
          <w:sz w:val="20"/>
          <w:szCs w:val="20"/>
          <w:lang w:val="sl-SI"/>
        </w:rPr>
        <w:t xml:space="preserve"> </w:t>
      </w:r>
      <w:r w:rsidR="00CE7352" w:rsidRPr="00F938D4">
        <w:rPr>
          <w:rFonts w:ascii="Arial" w:hAnsi="Arial" w:cs="Arial"/>
          <w:sz w:val="20"/>
          <w:szCs w:val="20"/>
          <w:lang w:val="sl-SI"/>
        </w:rPr>
        <w:t xml:space="preserve">Priloge 1 Uredbe </w:t>
      </w:r>
      <w:r w:rsidR="00D07ED2" w:rsidRPr="00F938D4">
        <w:rPr>
          <w:rFonts w:ascii="Arial" w:hAnsi="Arial" w:cs="Arial"/>
          <w:sz w:val="20"/>
          <w:szCs w:val="20"/>
          <w:lang w:val="sl-SI"/>
        </w:rPr>
        <w:t>je v skladu z drugim odstavkom 6. člena Uredbe</w:t>
      </w:r>
      <w:r w:rsidR="00FB741F" w:rsidRPr="00F938D4">
        <w:rPr>
          <w:rFonts w:ascii="Arial" w:hAnsi="Arial" w:cs="Arial"/>
          <w:sz w:val="20"/>
          <w:szCs w:val="20"/>
          <w:lang w:val="sl-SI"/>
        </w:rPr>
        <w:t xml:space="preserve"> podrobneje opredeljena </w:t>
      </w:r>
      <w:r w:rsidR="00FB741F" w:rsidRPr="00F80D4D">
        <w:rPr>
          <w:rFonts w:ascii="Arial" w:hAnsi="Arial" w:cs="Arial"/>
          <w:sz w:val="20"/>
          <w:szCs w:val="20"/>
          <w:lang w:val="sl-SI"/>
        </w:rPr>
        <w:t>v Prilogi 2</w:t>
      </w:r>
      <w:r w:rsidR="00CE7352" w:rsidRPr="00F80D4D">
        <w:rPr>
          <w:rFonts w:ascii="Arial" w:hAnsi="Arial" w:cs="Arial"/>
          <w:sz w:val="20"/>
          <w:szCs w:val="20"/>
          <w:lang w:val="sl-SI"/>
        </w:rPr>
        <w:t>, ki je</w:t>
      </w:r>
      <w:r w:rsidR="00CE7352" w:rsidRPr="00F938D4">
        <w:rPr>
          <w:rFonts w:ascii="Arial" w:hAnsi="Arial" w:cs="Arial"/>
          <w:sz w:val="20"/>
          <w:szCs w:val="20"/>
          <w:lang w:val="sl-SI"/>
        </w:rPr>
        <w:t xml:space="preserve"> sestavni del</w:t>
      </w:r>
      <w:r w:rsidR="00FB741F" w:rsidRPr="00F938D4">
        <w:rPr>
          <w:rFonts w:ascii="Arial" w:hAnsi="Arial" w:cs="Arial"/>
          <w:sz w:val="20"/>
          <w:szCs w:val="20"/>
          <w:lang w:val="sl-SI"/>
        </w:rPr>
        <w:t xml:space="preserve"> tega javnega razpisa</w:t>
      </w:r>
      <w:r w:rsidR="00964E33">
        <w:rPr>
          <w:rFonts w:ascii="Arial" w:hAnsi="Arial" w:cs="Arial"/>
          <w:sz w:val="20"/>
          <w:szCs w:val="20"/>
          <w:lang w:val="sl-SI"/>
        </w:rPr>
        <w:t>,</w:t>
      </w:r>
      <w:r w:rsidR="004C658E" w:rsidRPr="00F938D4">
        <w:rPr>
          <w:rFonts w:ascii="Arial" w:hAnsi="Arial" w:cs="Arial"/>
          <w:sz w:val="20"/>
          <w:szCs w:val="20"/>
          <w:lang w:val="sl-SI"/>
        </w:rPr>
        <w:t xml:space="preserve"> in se izkazuje s prilogo »Poslovni načrt«</w:t>
      </w:r>
      <w:r w:rsidR="00FB741F" w:rsidRPr="00F938D4">
        <w:rPr>
          <w:rFonts w:ascii="Arial" w:hAnsi="Arial" w:cs="Arial"/>
          <w:sz w:val="20"/>
          <w:szCs w:val="20"/>
          <w:lang w:val="sl-SI"/>
        </w:rPr>
        <w:t>.</w:t>
      </w:r>
      <w:r w:rsidR="00CE7352" w:rsidRPr="00F938D4">
        <w:rPr>
          <w:rFonts w:ascii="Arial" w:hAnsi="Arial" w:cs="Arial"/>
          <w:sz w:val="20"/>
          <w:szCs w:val="20"/>
          <w:lang w:val="sl-SI"/>
        </w:rPr>
        <w:t xml:space="preserve"> </w:t>
      </w:r>
    </w:p>
    <w:p w14:paraId="21F7A990" w14:textId="77777777" w:rsidR="00247BDF" w:rsidRPr="005C23EE" w:rsidRDefault="00247BDF" w:rsidP="005C23EE">
      <w:pPr>
        <w:pStyle w:val="Odstavekseznama"/>
        <w:tabs>
          <w:tab w:val="left" w:pos="284"/>
        </w:tabs>
        <w:ind w:left="0"/>
        <w:jc w:val="both"/>
        <w:rPr>
          <w:rFonts w:ascii="Arial" w:hAnsi="Arial" w:cs="Arial"/>
          <w:sz w:val="20"/>
          <w:szCs w:val="20"/>
          <w:lang w:val="sl-SI"/>
        </w:rPr>
      </w:pPr>
    </w:p>
    <w:p w14:paraId="3530D09B" w14:textId="4B087B4D" w:rsidR="00064739" w:rsidRPr="005C23EE" w:rsidRDefault="009216F5" w:rsidP="009216F5">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5.</w:t>
      </w:r>
      <w:r w:rsidR="00957C59">
        <w:rPr>
          <w:rFonts w:ascii="Arial" w:hAnsi="Arial" w:cs="Arial"/>
          <w:sz w:val="20"/>
          <w:szCs w:val="20"/>
          <w:lang w:val="sl-SI"/>
        </w:rPr>
        <w:t> </w:t>
      </w:r>
      <w:r w:rsidR="00064739" w:rsidRPr="005C23EE">
        <w:rPr>
          <w:rFonts w:ascii="Arial" w:hAnsi="Arial" w:cs="Arial"/>
          <w:sz w:val="20"/>
          <w:szCs w:val="20"/>
          <w:lang w:val="sl-SI"/>
        </w:rPr>
        <w:t>Priloge iz tega poglavja so določene v razpisni dokumentaciji.</w:t>
      </w:r>
    </w:p>
    <w:p w14:paraId="2CBF953D" w14:textId="409B244A" w:rsidR="00247BDF" w:rsidRDefault="00247BDF" w:rsidP="000D02E6">
      <w:pPr>
        <w:pStyle w:val="Odstavekseznama"/>
        <w:tabs>
          <w:tab w:val="left" w:pos="284"/>
        </w:tabs>
        <w:ind w:left="0"/>
        <w:jc w:val="both"/>
        <w:rPr>
          <w:rFonts w:ascii="Arial" w:hAnsi="Arial" w:cs="Arial"/>
          <w:sz w:val="20"/>
          <w:szCs w:val="20"/>
        </w:rPr>
      </w:pPr>
    </w:p>
    <w:p w14:paraId="1ACBF13E" w14:textId="77777777" w:rsidR="00E4264F" w:rsidRPr="00F938D4" w:rsidRDefault="00E4264F" w:rsidP="000D02E6">
      <w:pPr>
        <w:pStyle w:val="Odstavekseznama"/>
        <w:tabs>
          <w:tab w:val="left" w:pos="284"/>
        </w:tabs>
        <w:ind w:left="0"/>
        <w:jc w:val="both"/>
        <w:rPr>
          <w:rFonts w:ascii="Arial" w:hAnsi="Arial" w:cs="Arial"/>
          <w:sz w:val="20"/>
          <w:szCs w:val="20"/>
        </w:rPr>
      </w:pPr>
    </w:p>
    <w:p w14:paraId="4CCD1136" w14:textId="77777777" w:rsidR="00177BB0" w:rsidRPr="00F938D4" w:rsidRDefault="00F132AA" w:rsidP="000D02E6">
      <w:pPr>
        <w:pStyle w:val="Golobesedilo"/>
        <w:rPr>
          <w:rFonts w:ascii="Arial" w:hAnsi="Arial" w:cs="Arial"/>
          <w:b/>
          <w:lang w:val="sl-SI"/>
        </w:rPr>
      </w:pPr>
      <w:r w:rsidRPr="00F938D4">
        <w:rPr>
          <w:rFonts w:ascii="Arial" w:hAnsi="Arial" w:cs="Arial"/>
          <w:b/>
          <w:lang w:val="sl-SI"/>
        </w:rPr>
        <w:t>5</w:t>
      </w:r>
      <w:r w:rsidR="009D74EA" w:rsidRPr="00F938D4">
        <w:rPr>
          <w:rFonts w:ascii="Arial" w:hAnsi="Arial" w:cs="Arial"/>
          <w:b/>
        </w:rPr>
        <w:t>.</w:t>
      </w:r>
      <w:r w:rsidR="009D74EA" w:rsidRPr="00F938D4">
        <w:rPr>
          <w:rFonts w:ascii="Arial" w:hAnsi="Arial" w:cs="Arial"/>
          <w:b/>
          <w:lang w:val="sl-SI"/>
        </w:rPr>
        <w:t xml:space="preserve"> </w:t>
      </w:r>
      <w:r w:rsidR="009D74EA" w:rsidRPr="00F938D4">
        <w:rPr>
          <w:rFonts w:ascii="Arial" w:hAnsi="Arial" w:cs="Arial"/>
          <w:b/>
        </w:rPr>
        <w:t>MERILA ZA OCENJEVANJE VLOG</w:t>
      </w:r>
    </w:p>
    <w:p w14:paraId="721A2C77" w14:textId="77777777" w:rsidR="009D74EA" w:rsidRPr="00F938D4" w:rsidRDefault="009D74EA" w:rsidP="000D02E6">
      <w:pPr>
        <w:pStyle w:val="Golobesedilo"/>
        <w:rPr>
          <w:rFonts w:ascii="Arial" w:hAnsi="Arial" w:cs="Arial"/>
          <w:b/>
          <w:lang w:val="sl-SI"/>
        </w:rPr>
      </w:pPr>
    </w:p>
    <w:p w14:paraId="7128C7FD" w14:textId="0EF7886F" w:rsidR="005E5A5D" w:rsidRPr="00F938D4" w:rsidRDefault="00E4264F" w:rsidP="00E4264F">
      <w:pPr>
        <w:pStyle w:val="Golobesedilo"/>
        <w:tabs>
          <w:tab w:val="left" w:pos="284"/>
        </w:tabs>
        <w:jc w:val="both"/>
        <w:rPr>
          <w:rFonts w:ascii="Arial" w:hAnsi="Arial" w:cs="Arial"/>
          <w:lang w:val="sl-SI"/>
        </w:rPr>
      </w:pPr>
      <w:r>
        <w:rPr>
          <w:rFonts w:ascii="Arial" w:hAnsi="Arial" w:cs="Arial"/>
          <w:lang w:val="sl-SI"/>
        </w:rPr>
        <w:t>1. </w:t>
      </w:r>
      <w:r w:rsidR="00F132AA" w:rsidRPr="00F938D4">
        <w:rPr>
          <w:rFonts w:ascii="Arial" w:hAnsi="Arial" w:cs="Arial"/>
          <w:lang w:val="sl-SI"/>
        </w:rPr>
        <w:t>Merila za ocenjevanje vlog so določena v 7. členu Uredbe in podrobneje opredeljena v tem poglavju.</w:t>
      </w:r>
      <w:r w:rsidR="00064739" w:rsidRPr="00F938D4">
        <w:rPr>
          <w:rFonts w:ascii="Arial" w:hAnsi="Arial" w:cs="Arial"/>
          <w:lang w:val="sl-SI"/>
        </w:rPr>
        <w:t xml:space="preserve"> </w:t>
      </w:r>
    </w:p>
    <w:p w14:paraId="448D315E" w14:textId="77777777" w:rsidR="00EC5960" w:rsidRPr="00F938D4" w:rsidRDefault="00EC5960" w:rsidP="000D02E6">
      <w:pPr>
        <w:pStyle w:val="Golobesedilo"/>
        <w:tabs>
          <w:tab w:val="left" w:pos="142"/>
        </w:tabs>
        <w:jc w:val="both"/>
        <w:rPr>
          <w:rFonts w:ascii="Arial" w:hAnsi="Arial" w:cs="Arial"/>
          <w:lang w:val="sl-SI"/>
        </w:rPr>
      </w:pPr>
    </w:p>
    <w:p w14:paraId="77ABB1BF" w14:textId="4BDA67B8" w:rsidR="008C458A" w:rsidRPr="00F938D4" w:rsidRDefault="00E4264F" w:rsidP="00E4264F">
      <w:pPr>
        <w:pStyle w:val="Golobesedilo"/>
        <w:tabs>
          <w:tab w:val="left" w:pos="284"/>
        </w:tabs>
        <w:jc w:val="both"/>
        <w:rPr>
          <w:rFonts w:ascii="Arial" w:hAnsi="Arial" w:cs="Arial"/>
          <w:lang w:val="sl-SI"/>
        </w:rPr>
      </w:pPr>
      <w:r>
        <w:rPr>
          <w:rFonts w:ascii="Arial" w:hAnsi="Arial" w:cs="Arial"/>
          <w:lang w:val="sl-SI"/>
        </w:rPr>
        <w:t>2. </w:t>
      </w:r>
      <w:r w:rsidR="00F132AA" w:rsidRPr="00F938D4">
        <w:rPr>
          <w:rFonts w:ascii="Arial" w:hAnsi="Arial" w:cs="Arial"/>
          <w:lang w:val="sl-SI"/>
        </w:rPr>
        <w:t xml:space="preserve">Če </w:t>
      </w:r>
      <w:r w:rsidR="00B26C2D" w:rsidRPr="00F938D4">
        <w:rPr>
          <w:rFonts w:ascii="Arial" w:hAnsi="Arial" w:cs="Arial"/>
          <w:lang w:val="sl-SI"/>
        </w:rPr>
        <w:t>upravičenec</w:t>
      </w:r>
      <w:r w:rsidR="000225C1" w:rsidRPr="00F938D4">
        <w:rPr>
          <w:rFonts w:ascii="Arial" w:hAnsi="Arial" w:cs="Arial"/>
          <w:lang w:val="sl-SI"/>
        </w:rPr>
        <w:t xml:space="preserve"> za posamezno merilo ne pred</w:t>
      </w:r>
      <w:r w:rsidR="005E5A5D" w:rsidRPr="00F938D4">
        <w:rPr>
          <w:rFonts w:ascii="Arial" w:hAnsi="Arial" w:cs="Arial"/>
          <w:lang w:val="sl-SI"/>
        </w:rPr>
        <w:t xml:space="preserve">loži </w:t>
      </w:r>
      <w:r w:rsidR="008B4415" w:rsidRPr="00F938D4">
        <w:rPr>
          <w:rFonts w:ascii="Arial" w:hAnsi="Arial" w:cs="Arial"/>
          <w:lang w:val="sl-SI"/>
        </w:rPr>
        <w:t xml:space="preserve">predpisanih </w:t>
      </w:r>
      <w:r w:rsidR="005E5A5D" w:rsidRPr="00F938D4">
        <w:rPr>
          <w:rFonts w:ascii="Arial" w:hAnsi="Arial" w:cs="Arial"/>
          <w:lang w:val="sl-SI"/>
        </w:rPr>
        <w:t>dokazil, se vloga na podlagi tega merila oceni z 0 točk</w:t>
      </w:r>
      <w:r w:rsidR="00F132AA" w:rsidRPr="00F938D4">
        <w:rPr>
          <w:rFonts w:ascii="Arial" w:hAnsi="Arial" w:cs="Arial"/>
          <w:lang w:val="sl-SI"/>
        </w:rPr>
        <w:t>ami</w:t>
      </w:r>
      <w:r w:rsidR="005E5A5D" w:rsidRPr="00F938D4">
        <w:rPr>
          <w:rFonts w:ascii="Arial" w:hAnsi="Arial" w:cs="Arial"/>
          <w:lang w:val="sl-SI"/>
        </w:rPr>
        <w:t>.</w:t>
      </w:r>
    </w:p>
    <w:p w14:paraId="10CEDAFC" w14:textId="77777777" w:rsidR="00B118D0" w:rsidRPr="00F938D4" w:rsidRDefault="00B118D0" w:rsidP="000D02E6">
      <w:pPr>
        <w:pStyle w:val="Golobesedilo"/>
        <w:jc w:val="both"/>
        <w:rPr>
          <w:rFonts w:ascii="Arial" w:hAnsi="Arial" w:cs="Arial"/>
          <w:lang w:val="sl-SI"/>
        </w:rPr>
      </w:pPr>
    </w:p>
    <w:p w14:paraId="6AB3ACEB" w14:textId="582DD510" w:rsidR="00032B3D" w:rsidRDefault="00E4264F" w:rsidP="00E4264F">
      <w:pPr>
        <w:pStyle w:val="Golobesedilo"/>
        <w:jc w:val="both"/>
        <w:rPr>
          <w:rFonts w:ascii="Arial" w:hAnsi="Arial" w:cs="Arial"/>
        </w:rPr>
      </w:pPr>
      <w:r>
        <w:rPr>
          <w:rFonts w:ascii="Arial" w:hAnsi="Arial" w:cs="Arial"/>
          <w:lang w:val="sl-SI"/>
        </w:rPr>
        <w:t>3. </w:t>
      </w:r>
      <w:r w:rsidR="00465BCE" w:rsidRPr="00F938D4">
        <w:rPr>
          <w:rFonts w:ascii="Arial" w:hAnsi="Arial" w:cs="Arial"/>
        </w:rPr>
        <w:t xml:space="preserve">V skladu s prvim odstavkom </w:t>
      </w:r>
      <w:r w:rsidR="00465BCE" w:rsidRPr="00F938D4">
        <w:rPr>
          <w:rFonts w:ascii="Arial" w:hAnsi="Arial" w:cs="Arial"/>
          <w:lang w:val="sl-SI"/>
        </w:rPr>
        <w:t>7. člena Uredbe</w:t>
      </w:r>
      <w:r w:rsidR="00465BCE" w:rsidRPr="00F938D4">
        <w:rPr>
          <w:rFonts w:ascii="Arial" w:hAnsi="Arial" w:cs="Arial"/>
        </w:rPr>
        <w:t xml:space="preserve"> se med vlogami, ki dosežejo vstopn</w:t>
      </w:r>
      <w:r w:rsidR="00465BCE" w:rsidRPr="00F938D4">
        <w:rPr>
          <w:rFonts w:ascii="Arial" w:hAnsi="Arial" w:cs="Arial"/>
          <w:lang w:val="sl-SI"/>
        </w:rPr>
        <w:t>i</w:t>
      </w:r>
      <w:r w:rsidR="00465BCE" w:rsidRPr="00F938D4">
        <w:rPr>
          <w:rFonts w:ascii="Arial" w:hAnsi="Arial" w:cs="Arial"/>
        </w:rPr>
        <w:t xml:space="preserve"> </w:t>
      </w:r>
      <w:r w:rsidR="00465BCE" w:rsidRPr="00F938D4">
        <w:rPr>
          <w:rFonts w:ascii="Arial" w:hAnsi="Arial" w:cs="Arial"/>
          <w:lang w:val="sl-SI"/>
        </w:rPr>
        <w:t>prag</w:t>
      </w:r>
      <w:r w:rsidR="00465BCE" w:rsidRPr="00F938D4">
        <w:rPr>
          <w:rFonts w:ascii="Arial" w:hAnsi="Arial" w:cs="Arial"/>
        </w:rPr>
        <w:t xml:space="preserve"> 30 odstotkov možnega števila točk, izberejo tiste, ki dosežejo višje število točk</w:t>
      </w:r>
      <w:r w:rsidR="00213884" w:rsidRPr="00F938D4">
        <w:rPr>
          <w:rFonts w:ascii="Arial" w:hAnsi="Arial" w:cs="Arial"/>
          <w:lang w:val="sl-SI"/>
        </w:rPr>
        <w:t xml:space="preserve"> po merilih za ocenjevanje vlog</w:t>
      </w:r>
      <w:r w:rsidR="00465BCE" w:rsidRPr="00F938D4">
        <w:rPr>
          <w:rFonts w:ascii="Arial" w:hAnsi="Arial" w:cs="Arial"/>
        </w:rPr>
        <w:t>, do porabe razpisanih sredstev.</w:t>
      </w:r>
    </w:p>
    <w:p w14:paraId="1ECE049C" w14:textId="3B5ED1EA" w:rsidR="00381382" w:rsidRDefault="00381382" w:rsidP="00381382">
      <w:pPr>
        <w:pStyle w:val="Golobesedilo"/>
        <w:jc w:val="both"/>
        <w:rPr>
          <w:rFonts w:ascii="Arial" w:hAnsi="Arial" w:cs="Arial"/>
        </w:rPr>
      </w:pPr>
    </w:p>
    <w:p w14:paraId="5729A423" w14:textId="5248A7B3" w:rsidR="00381382" w:rsidRPr="00CB00A1" w:rsidRDefault="00E4264F" w:rsidP="00E4264F">
      <w:pPr>
        <w:pStyle w:val="Golobesedilo"/>
        <w:jc w:val="both"/>
        <w:rPr>
          <w:rFonts w:ascii="Arial" w:hAnsi="Arial" w:cs="Arial"/>
        </w:rPr>
      </w:pPr>
      <w:r>
        <w:rPr>
          <w:rFonts w:ascii="Arial" w:hAnsi="Arial" w:cs="Arial"/>
          <w:lang w:val="sl-SI"/>
        </w:rPr>
        <w:t>4. </w:t>
      </w:r>
      <w:r w:rsidR="00381382" w:rsidRPr="00CB00A1">
        <w:rPr>
          <w:rFonts w:ascii="Arial" w:hAnsi="Arial" w:cs="Arial"/>
        </w:rPr>
        <w:t>Priloge iz tega poglavja so določene v razpisni dokumentaciji.</w:t>
      </w:r>
    </w:p>
    <w:p w14:paraId="09FD9621" w14:textId="77777777" w:rsidR="008205FE" w:rsidRPr="00F938D4" w:rsidRDefault="008205FE" w:rsidP="000D02E6">
      <w:pPr>
        <w:pStyle w:val="Golobesedilo"/>
        <w:jc w:val="both"/>
        <w:rPr>
          <w:rFonts w:ascii="Arial" w:hAnsi="Arial" w:cs="Arial"/>
          <w:lang w:val="sl-SI"/>
        </w:rPr>
      </w:pPr>
    </w:p>
    <w:p w14:paraId="607532E6" w14:textId="77777777" w:rsidR="009D74EA" w:rsidRPr="00F938D4" w:rsidRDefault="00DD035B" w:rsidP="000D02E6">
      <w:pPr>
        <w:pStyle w:val="Brezrazmikov"/>
        <w:jc w:val="both"/>
        <w:rPr>
          <w:rFonts w:ascii="Arial" w:hAnsi="Arial" w:cs="Arial"/>
          <w:b/>
          <w:sz w:val="20"/>
          <w:szCs w:val="20"/>
        </w:rPr>
      </w:pPr>
      <w:r w:rsidRPr="00F938D4">
        <w:rPr>
          <w:rFonts w:ascii="Arial" w:hAnsi="Arial" w:cs="Arial"/>
          <w:b/>
          <w:sz w:val="20"/>
          <w:szCs w:val="20"/>
        </w:rPr>
        <w:t>5.1.</w:t>
      </w:r>
      <w:r w:rsidR="00AB2D81" w:rsidRPr="00F938D4">
        <w:rPr>
          <w:rFonts w:ascii="Arial" w:hAnsi="Arial" w:cs="Arial"/>
          <w:b/>
          <w:sz w:val="20"/>
          <w:szCs w:val="20"/>
        </w:rPr>
        <w:t xml:space="preserve"> </w:t>
      </w:r>
      <w:r w:rsidRPr="00F938D4">
        <w:rPr>
          <w:rFonts w:ascii="Arial" w:hAnsi="Arial" w:cs="Arial"/>
          <w:b/>
          <w:sz w:val="20"/>
          <w:szCs w:val="20"/>
        </w:rPr>
        <w:t>Merila za ocenjevanje vlog, če je upravičenec organizacija proizvajalcev</w:t>
      </w:r>
      <w:r w:rsidR="0041171A" w:rsidRPr="00F938D4">
        <w:rPr>
          <w:rFonts w:ascii="Arial" w:hAnsi="Arial" w:cs="Arial"/>
          <w:b/>
          <w:sz w:val="20"/>
          <w:szCs w:val="20"/>
        </w:rPr>
        <w:t>:</w:t>
      </w:r>
    </w:p>
    <w:p w14:paraId="0B2E8344" w14:textId="77777777" w:rsidR="008C458A" w:rsidRPr="00F938D4" w:rsidRDefault="008C458A"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617"/>
      </w:tblGrid>
      <w:tr w:rsidR="00DD035B" w:rsidRPr="00F938D4" w14:paraId="290871DD" w14:textId="77777777" w:rsidTr="00DD035B">
        <w:trPr>
          <w:trHeight w:val="531"/>
        </w:trPr>
        <w:tc>
          <w:tcPr>
            <w:tcW w:w="7590" w:type="dxa"/>
            <w:shd w:val="clear" w:color="auto" w:fill="auto"/>
          </w:tcPr>
          <w:p w14:paraId="126E75CA" w14:textId="77777777" w:rsidR="00DD035B" w:rsidRPr="00F938D4" w:rsidRDefault="00DD035B"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MERILO</w:t>
            </w:r>
          </w:p>
        </w:tc>
        <w:tc>
          <w:tcPr>
            <w:tcW w:w="1624" w:type="dxa"/>
            <w:shd w:val="clear" w:color="auto" w:fill="auto"/>
          </w:tcPr>
          <w:p w14:paraId="32A96EB2" w14:textId="77777777" w:rsidR="00DD035B" w:rsidRPr="00F938D4" w:rsidRDefault="00DD035B"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sz w:val="20"/>
                <w:szCs w:val="20"/>
              </w:rPr>
              <w:t>Maksimalno število točk</w:t>
            </w:r>
          </w:p>
        </w:tc>
      </w:tr>
      <w:tr w:rsidR="0041171A" w:rsidRPr="00F938D4" w14:paraId="1A9AF554" w14:textId="77777777" w:rsidTr="00CE2231">
        <w:tc>
          <w:tcPr>
            <w:tcW w:w="7590" w:type="dxa"/>
            <w:tcBorders>
              <w:bottom w:val="single" w:sz="4" w:space="0" w:color="auto"/>
            </w:tcBorders>
            <w:shd w:val="clear" w:color="auto" w:fill="auto"/>
          </w:tcPr>
          <w:p w14:paraId="440504E6" w14:textId="77777777" w:rsidR="0041171A" w:rsidRPr="00F938D4" w:rsidRDefault="00B21780" w:rsidP="000D02E6">
            <w:pPr>
              <w:pStyle w:val="Odstavekseznama"/>
              <w:numPr>
                <w:ilvl w:val="0"/>
                <w:numId w:val="34"/>
              </w:numPr>
              <w:tabs>
                <w:tab w:val="left" w:pos="426"/>
              </w:tabs>
              <w:autoSpaceDE w:val="0"/>
              <w:autoSpaceDN w:val="0"/>
              <w:adjustRightInd w:val="0"/>
              <w:jc w:val="both"/>
              <w:rPr>
                <w:rFonts w:ascii="Arial" w:hAnsi="Arial" w:cs="Arial"/>
                <w:b/>
                <w:sz w:val="20"/>
                <w:szCs w:val="20"/>
              </w:rPr>
            </w:pPr>
            <w:r w:rsidRPr="00F938D4">
              <w:rPr>
                <w:rFonts w:ascii="Arial" w:hAnsi="Arial" w:cs="Arial"/>
                <w:b/>
                <w:sz w:val="20"/>
                <w:szCs w:val="20"/>
              </w:rPr>
              <w:t>SEKTORSKI V</w:t>
            </w:r>
            <w:r w:rsidR="00DD035B" w:rsidRPr="00F938D4">
              <w:rPr>
                <w:rFonts w:ascii="Arial" w:hAnsi="Arial" w:cs="Arial"/>
                <w:b/>
                <w:sz w:val="20"/>
                <w:szCs w:val="20"/>
              </w:rPr>
              <w:t>IDIK</w:t>
            </w:r>
          </w:p>
        </w:tc>
        <w:tc>
          <w:tcPr>
            <w:tcW w:w="1624" w:type="dxa"/>
            <w:tcBorders>
              <w:bottom w:val="single" w:sz="4" w:space="0" w:color="auto"/>
            </w:tcBorders>
            <w:shd w:val="clear" w:color="auto" w:fill="auto"/>
          </w:tcPr>
          <w:p w14:paraId="0F99CEB0" w14:textId="77777777" w:rsidR="0041171A" w:rsidRPr="00F938D4" w:rsidRDefault="00B21780"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10</w:t>
            </w:r>
          </w:p>
        </w:tc>
      </w:tr>
      <w:tr w:rsidR="0041171A" w:rsidRPr="00F938D4" w14:paraId="48526AE9" w14:textId="77777777" w:rsidTr="00CE2231">
        <w:trPr>
          <w:trHeight w:val="787"/>
        </w:trPr>
        <w:tc>
          <w:tcPr>
            <w:tcW w:w="7590" w:type="dxa"/>
            <w:tcBorders>
              <w:top w:val="single" w:sz="4" w:space="0" w:color="auto"/>
              <w:left w:val="single" w:sz="4" w:space="0" w:color="auto"/>
              <w:bottom w:val="nil"/>
              <w:right w:val="single" w:sz="4" w:space="0" w:color="auto"/>
            </w:tcBorders>
            <w:shd w:val="clear" w:color="auto" w:fill="auto"/>
          </w:tcPr>
          <w:p w14:paraId="45C2649E" w14:textId="77777777" w:rsidR="00AB2D81" w:rsidRPr="00F938D4" w:rsidRDefault="00DD035B" w:rsidP="000D02E6">
            <w:pPr>
              <w:pStyle w:val="Odstavekseznama"/>
              <w:tabs>
                <w:tab w:val="left" w:pos="0"/>
              </w:tabs>
              <w:autoSpaceDE w:val="0"/>
              <w:autoSpaceDN w:val="0"/>
              <w:adjustRightInd w:val="0"/>
              <w:ind w:left="34"/>
              <w:jc w:val="both"/>
              <w:rPr>
                <w:rFonts w:ascii="Arial" w:hAnsi="Arial" w:cs="Arial"/>
                <w:sz w:val="20"/>
                <w:szCs w:val="20"/>
                <w:lang w:val="sl-SI"/>
              </w:rPr>
            </w:pPr>
            <w:r w:rsidRPr="00F938D4">
              <w:rPr>
                <w:rFonts w:ascii="Arial" w:hAnsi="Arial" w:cs="Arial"/>
                <w:sz w:val="20"/>
                <w:szCs w:val="20"/>
                <w:lang w:val="sl-SI"/>
              </w:rPr>
              <w:t>Organizacija proizvajalcev je priznana za naslednji sektor, pri katerem je nizka stopnja samooskrbe oziroma večje tveganje na prostem trgu zaradi nepovezanosti primarnih proizvajalcev:</w:t>
            </w:r>
          </w:p>
        </w:tc>
        <w:tc>
          <w:tcPr>
            <w:tcW w:w="1624" w:type="dxa"/>
            <w:tcBorders>
              <w:top w:val="single" w:sz="4" w:space="0" w:color="auto"/>
              <w:left w:val="single" w:sz="4" w:space="0" w:color="auto"/>
              <w:bottom w:val="nil"/>
              <w:right w:val="single" w:sz="4" w:space="0" w:color="auto"/>
            </w:tcBorders>
            <w:shd w:val="clear" w:color="auto" w:fill="auto"/>
          </w:tcPr>
          <w:p w14:paraId="4D9AD7B7" w14:textId="77777777" w:rsidR="00DD035B" w:rsidRPr="00F938D4" w:rsidRDefault="00DD035B" w:rsidP="000D02E6">
            <w:pPr>
              <w:spacing w:after="0" w:line="240" w:lineRule="auto"/>
              <w:rPr>
                <w:rFonts w:ascii="Arial" w:hAnsi="Arial" w:cs="Arial"/>
                <w:sz w:val="20"/>
                <w:szCs w:val="20"/>
              </w:rPr>
            </w:pPr>
          </w:p>
        </w:tc>
      </w:tr>
      <w:tr w:rsidR="00CE2231" w:rsidRPr="00F938D4" w14:paraId="508F4C28" w14:textId="77777777" w:rsidTr="000D02E6">
        <w:trPr>
          <w:trHeight w:val="292"/>
        </w:trPr>
        <w:tc>
          <w:tcPr>
            <w:tcW w:w="7590" w:type="dxa"/>
            <w:tcBorders>
              <w:top w:val="nil"/>
              <w:left w:val="single" w:sz="4" w:space="0" w:color="auto"/>
              <w:bottom w:val="nil"/>
              <w:right w:val="single" w:sz="4" w:space="0" w:color="auto"/>
            </w:tcBorders>
            <w:shd w:val="clear" w:color="auto" w:fill="auto"/>
          </w:tcPr>
          <w:p w14:paraId="1CDC47E9" w14:textId="77777777" w:rsidR="00CE2231" w:rsidRPr="00F938D4" w:rsidRDefault="00CE2231" w:rsidP="000D02E6">
            <w:pPr>
              <w:pStyle w:val="Odstavekseznama"/>
              <w:numPr>
                <w:ilvl w:val="0"/>
                <w:numId w:val="1"/>
              </w:numPr>
              <w:tabs>
                <w:tab w:val="clear" w:pos="360"/>
                <w:tab w:val="left" w:pos="278"/>
                <w:tab w:val="num" w:pos="601"/>
                <w:tab w:val="left" w:pos="743"/>
              </w:tabs>
              <w:autoSpaceDE w:val="0"/>
              <w:autoSpaceDN w:val="0"/>
              <w:adjustRightInd w:val="0"/>
              <w:ind w:left="0" w:firstLine="0"/>
              <w:jc w:val="both"/>
              <w:rPr>
                <w:rFonts w:ascii="Arial" w:hAnsi="Arial" w:cs="Arial"/>
                <w:sz w:val="20"/>
                <w:szCs w:val="20"/>
              </w:rPr>
            </w:pPr>
            <w:r w:rsidRPr="00F938D4">
              <w:rPr>
                <w:rFonts w:ascii="Arial" w:hAnsi="Arial" w:cs="Arial"/>
                <w:sz w:val="20"/>
                <w:szCs w:val="20"/>
              </w:rPr>
              <w:t>prašičje meso</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49BF7243" w14:textId="77777777" w:rsidR="00CE2231" w:rsidRPr="00F938D4" w:rsidRDefault="00CE2231" w:rsidP="000D02E6">
            <w:pPr>
              <w:spacing w:after="0" w:line="240" w:lineRule="auto"/>
              <w:rPr>
                <w:rFonts w:ascii="Arial" w:hAnsi="Arial" w:cs="Arial"/>
                <w:sz w:val="20"/>
                <w:szCs w:val="20"/>
              </w:rPr>
            </w:pPr>
            <w:r w:rsidRPr="00F938D4">
              <w:rPr>
                <w:rFonts w:ascii="Arial" w:hAnsi="Arial" w:cs="Arial"/>
                <w:sz w:val="20"/>
                <w:szCs w:val="20"/>
              </w:rPr>
              <w:t>10</w:t>
            </w:r>
          </w:p>
        </w:tc>
      </w:tr>
      <w:tr w:rsidR="00CE2231" w:rsidRPr="00F938D4" w14:paraId="1CEB3D07" w14:textId="77777777" w:rsidTr="00CE2231">
        <w:trPr>
          <w:trHeight w:val="290"/>
        </w:trPr>
        <w:tc>
          <w:tcPr>
            <w:tcW w:w="7590" w:type="dxa"/>
            <w:tcBorders>
              <w:top w:val="nil"/>
              <w:left w:val="single" w:sz="4" w:space="0" w:color="auto"/>
              <w:bottom w:val="nil"/>
              <w:right w:val="single" w:sz="4" w:space="0" w:color="auto"/>
            </w:tcBorders>
            <w:shd w:val="clear" w:color="auto" w:fill="auto"/>
          </w:tcPr>
          <w:p w14:paraId="24696FE0" w14:textId="77777777" w:rsidR="00CE2231" w:rsidRPr="00F938D4" w:rsidRDefault="00CE2231" w:rsidP="000D02E6">
            <w:pPr>
              <w:pStyle w:val="Odstavekseznama"/>
              <w:numPr>
                <w:ilvl w:val="0"/>
                <w:numId w:val="1"/>
              </w:numPr>
              <w:tabs>
                <w:tab w:val="clear" w:pos="360"/>
                <w:tab w:val="left" w:pos="278"/>
                <w:tab w:val="num" w:pos="601"/>
                <w:tab w:val="left" w:pos="743"/>
              </w:tabs>
              <w:autoSpaceDE w:val="0"/>
              <w:autoSpaceDN w:val="0"/>
              <w:adjustRightInd w:val="0"/>
              <w:ind w:left="0" w:firstLine="0"/>
              <w:jc w:val="both"/>
              <w:rPr>
                <w:rFonts w:ascii="Arial" w:hAnsi="Arial" w:cs="Arial"/>
                <w:sz w:val="20"/>
                <w:szCs w:val="20"/>
              </w:rPr>
            </w:pPr>
            <w:r w:rsidRPr="00F938D4">
              <w:rPr>
                <w:rFonts w:ascii="Arial" w:hAnsi="Arial" w:cs="Arial"/>
                <w:sz w:val="20"/>
                <w:szCs w:val="20"/>
                <w:lang w:val="sl-SI"/>
              </w:rPr>
              <w:t>sadje in zelenjava,</w:t>
            </w:r>
          </w:p>
        </w:tc>
        <w:tc>
          <w:tcPr>
            <w:tcW w:w="1624" w:type="dxa"/>
            <w:tcBorders>
              <w:top w:val="nil"/>
              <w:left w:val="single" w:sz="4" w:space="0" w:color="auto"/>
              <w:bottom w:val="nil"/>
              <w:right w:val="single" w:sz="4" w:space="0" w:color="auto"/>
            </w:tcBorders>
            <w:shd w:val="clear" w:color="auto" w:fill="auto"/>
          </w:tcPr>
          <w:p w14:paraId="7BF5B9F1" w14:textId="77777777" w:rsidR="00CE2231" w:rsidRPr="00F938D4" w:rsidRDefault="00CE2231" w:rsidP="000D02E6">
            <w:pPr>
              <w:spacing w:after="0" w:line="240" w:lineRule="auto"/>
              <w:rPr>
                <w:rFonts w:ascii="Arial" w:hAnsi="Arial" w:cs="Arial"/>
                <w:sz w:val="20"/>
                <w:szCs w:val="20"/>
              </w:rPr>
            </w:pPr>
            <w:r w:rsidRPr="00F938D4">
              <w:rPr>
                <w:rFonts w:ascii="Arial" w:hAnsi="Arial" w:cs="Arial"/>
                <w:sz w:val="20"/>
                <w:szCs w:val="20"/>
              </w:rPr>
              <w:t>9</w:t>
            </w:r>
          </w:p>
        </w:tc>
      </w:tr>
      <w:tr w:rsidR="00CE2231" w:rsidRPr="00F938D4" w14:paraId="3C76DC75" w14:textId="77777777" w:rsidTr="000D02E6">
        <w:trPr>
          <w:trHeight w:val="570"/>
        </w:trPr>
        <w:tc>
          <w:tcPr>
            <w:tcW w:w="7590" w:type="dxa"/>
            <w:tcBorders>
              <w:top w:val="nil"/>
              <w:left w:val="single" w:sz="4" w:space="0" w:color="auto"/>
              <w:bottom w:val="single" w:sz="4" w:space="0" w:color="auto"/>
              <w:right w:val="single" w:sz="4" w:space="0" w:color="auto"/>
            </w:tcBorders>
            <w:shd w:val="clear" w:color="auto" w:fill="auto"/>
          </w:tcPr>
          <w:p w14:paraId="0790ED5E" w14:textId="77777777" w:rsidR="00CE2231" w:rsidRPr="00F938D4" w:rsidRDefault="00CE2231" w:rsidP="000D02E6">
            <w:pPr>
              <w:pStyle w:val="Odstavekseznama"/>
              <w:numPr>
                <w:ilvl w:val="0"/>
                <w:numId w:val="1"/>
              </w:numPr>
              <w:tabs>
                <w:tab w:val="clear" w:pos="360"/>
                <w:tab w:val="num" w:pos="0"/>
                <w:tab w:val="left" w:pos="292"/>
              </w:tabs>
              <w:autoSpaceDE w:val="0"/>
              <w:autoSpaceDN w:val="0"/>
              <w:adjustRightInd w:val="0"/>
              <w:ind w:left="34" w:firstLine="0"/>
              <w:jc w:val="both"/>
              <w:rPr>
                <w:rFonts w:ascii="Arial" w:hAnsi="Arial" w:cs="Arial"/>
                <w:sz w:val="20"/>
                <w:szCs w:val="20"/>
                <w:lang w:val="sl-SI"/>
              </w:rPr>
            </w:pPr>
            <w:r w:rsidRPr="00F938D4">
              <w:rPr>
                <w:rFonts w:ascii="Arial" w:hAnsi="Arial" w:cs="Arial"/>
                <w:sz w:val="20"/>
                <w:szCs w:val="20"/>
                <w:lang w:val="sl-SI"/>
              </w:rPr>
              <w:t>mleko in</w:t>
            </w:r>
            <w:r w:rsidRPr="00F938D4">
              <w:rPr>
                <w:rFonts w:ascii="Arial" w:hAnsi="Arial" w:cs="Arial"/>
                <w:sz w:val="20"/>
                <w:szCs w:val="20"/>
              </w:rPr>
              <w:t xml:space="preserve"> mlečni </w:t>
            </w:r>
            <w:r w:rsidRPr="00F938D4">
              <w:rPr>
                <w:rFonts w:ascii="Arial" w:hAnsi="Arial" w:cs="Arial"/>
                <w:sz w:val="20"/>
                <w:szCs w:val="20"/>
                <w:lang w:val="sl-SI"/>
              </w:rPr>
              <w:t>izdelki.</w:t>
            </w:r>
          </w:p>
          <w:p w14:paraId="5DEEEEFC" w14:textId="77777777" w:rsidR="008631C9" w:rsidRPr="00F938D4" w:rsidRDefault="008631C9" w:rsidP="008631C9">
            <w:pPr>
              <w:pStyle w:val="Odstavekseznama"/>
              <w:tabs>
                <w:tab w:val="left" w:pos="292"/>
              </w:tabs>
              <w:autoSpaceDE w:val="0"/>
              <w:autoSpaceDN w:val="0"/>
              <w:adjustRightInd w:val="0"/>
              <w:ind w:left="34"/>
              <w:jc w:val="both"/>
              <w:rPr>
                <w:rFonts w:ascii="Arial" w:hAnsi="Arial" w:cs="Arial"/>
                <w:sz w:val="20"/>
                <w:szCs w:val="20"/>
                <w:lang w:val="sl-SI"/>
              </w:rPr>
            </w:pPr>
          </w:p>
        </w:tc>
        <w:tc>
          <w:tcPr>
            <w:tcW w:w="1624" w:type="dxa"/>
            <w:tcBorders>
              <w:top w:val="nil"/>
              <w:left w:val="single" w:sz="4" w:space="0" w:color="auto"/>
              <w:bottom w:val="single" w:sz="4" w:space="0" w:color="auto"/>
              <w:right w:val="single" w:sz="4" w:space="0" w:color="auto"/>
            </w:tcBorders>
            <w:shd w:val="clear" w:color="auto" w:fill="auto"/>
          </w:tcPr>
          <w:p w14:paraId="32533076"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rPr>
              <w:t>5</w:t>
            </w:r>
          </w:p>
        </w:tc>
      </w:tr>
      <w:tr w:rsidR="0041171A" w:rsidRPr="00F938D4" w14:paraId="149A62B2" w14:textId="77777777" w:rsidTr="00CE2231">
        <w:tc>
          <w:tcPr>
            <w:tcW w:w="7590" w:type="dxa"/>
            <w:tcBorders>
              <w:top w:val="single" w:sz="4" w:space="0" w:color="auto"/>
            </w:tcBorders>
            <w:shd w:val="clear" w:color="auto" w:fill="auto"/>
          </w:tcPr>
          <w:p w14:paraId="36F45A2F" w14:textId="77777777" w:rsidR="00EB1479" w:rsidRPr="00F938D4" w:rsidRDefault="00EB1479" w:rsidP="000D02E6">
            <w:pPr>
              <w:pStyle w:val="Odstavekseznama"/>
              <w:numPr>
                <w:ilvl w:val="0"/>
                <w:numId w:val="34"/>
              </w:numPr>
              <w:tabs>
                <w:tab w:val="left" w:pos="426"/>
              </w:tabs>
              <w:autoSpaceDE w:val="0"/>
              <w:autoSpaceDN w:val="0"/>
              <w:adjustRightInd w:val="0"/>
              <w:rPr>
                <w:rFonts w:ascii="Arial" w:hAnsi="Arial" w:cs="Arial"/>
                <w:b/>
                <w:sz w:val="20"/>
                <w:szCs w:val="20"/>
              </w:rPr>
            </w:pPr>
            <w:r w:rsidRPr="00F938D4">
              <w:rPr>
                <w:rFonts w:ascii="Arial" w:hAnsi="Arial" w:cs="Arial"/>
                <w:b/>
                <w:sz w:val="20"/>
                <w:szCs w:val="20"/>
              </w:rPr>
              <w:t>EKONOMSKI VIDIK</w:t>
            </w:r>
          </w:p>
        </w:tc>
        <w:tc>
          <w:tcPr>
            <w:tcW w:w="1624" w:type="dxa"/>
            <w:tcBorders>
              <w:top w:val="single" w:sz="4" w:space="0" w:color="auto"/>
            </w:tcBorders>
            <w:shd w:val="clear" w:color="auto" w:fill="auto"/>
          </w:tcPr>
          <w:p w14:paraId="57348335" w14:textId="77777777" w:rsidR="0041171A" w:rsidRPr="00F938D4" w:rsidRDefault="00B21780"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40</w:t>
            </w:r>
          </w:p>
        </w:tc>
      </w:tr>
      <w:tr w:rsidR="00EB1479" w:rsidRPr="00F938D4" w14:paraId="6DFE67B1" w14:textId="77777777" w:rsidTr="00DA6AD8">
        <w:tc>
          <w:tcPr>
            <w:tcW w:w="7590" w:type="dxa"/>
            <w:tcBorders>
              <w:bottom w:val="single" w:sz="4" w:space="0" w:color="auto"/>
            </w:tcBorders>
            <w:shd w:val="clear" w:color="auto" w:fill="auto"/>
          </w:tcPr>
          <w:p w14:paraId="01C9035C" w14:textId="77777777" w:rsidR="00EB1479" w:rsidRPr="00F938D4" w:rsidRDefault="00EB1479" w:rsidP="000D02E6">
            <w:pPr>
              <w:pStyle w:val="Odstavekseznama"/>
              <w:numPr>
                <w:ilvl w:val="1"/>
                <w:numId w:val="34"/>
              </w:numPr>
              <w:tabs>
                <w:tab w:val="left" w:pos="426"/>
              </w:tabs>
              <w:autoSpaceDE w:val="0"/>
              <w:autoSpaceDN w:val="0"/>
              <w:adjustRightInd w:val="0"/>
              <w:jc w:val="both"/>
              <w:rPr>
                <w:rFonts w:ascii="Arial" w:hAnsi="Arial" w:cs="Arial"/>
                <w:b/>
                <w:sz w:val="20"/>
                <w:szCs w:val="20"/>
              </w:rPr>
            </w:pPr>
            <w:r w:rsidRPr="00F938D4">
              <w:rPr>
                <w:rFonts w:ascii="Arial" w:hAnsi="Arial" w:cs="Arial"/>
                <w:b/>
                <w:sz w:val="20"/>
                <w:szCs w:val="20"/>
              </w:rPr>
              <w:t>Število članov organizacije proizvajalcev:</w:t>
            </w:r>
          </w:p>
        </w:tc>
        <w:tc>
          <w:tcPr>
            <w:tcW w:w="1624" w:type="dxa"/>
            <w:tcBorders>
              <w:bottom w:val="single" w:sz="4" w:space="0" w:color="auto"/>
            </w:tcBorders>
            <w:shd w:val="clear" w:color="auto" w:fill="auto"/>
          </w:tcPr>
          <w:p w14:paraId="179298D8" w14:textId="77777777" w:rsidR="00EB1479" w:rsidRPr="00F938D4" w:rsidRDefault="00EB1479"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sz w:val="20"/>
                <w:szCs w:val="20"/>
                <w:lang w:val="sl-SI"/>
              </w:rPr>
              <w:t>20</w:t>
            </w:r>
          </w:p>
        </w:tc>
      </w:tr>
      <w:tr w:rsidR="00CE2231" w:rsidRPr="00F938D4" w14:paraId="4C2EDA00" w14:textId="77777777" w:rsidTr="00DA6AD8">
        <w:tc>
          <w:tcPr>
            <w:tcW w:w="7590" w:type="dxa"/>
            <w:tcBorders>
              <w:top w:val="single" w:sz="4" w:space="0" w:color="auto"/>
              <w:left w:val="single" w:sz="4" w:space="0" w:color="auto"/>
              <w:bottom w:val="nil"/>
              <w:right w:val="single" w:sz="4" w:space="0" w:color="auto"/>
            </w:tcBorders>
            <w:shd w:val="clear" w:color="auto" w:fill="auto"/>
          </w:tcPr>
          <w:p w14:paraId="53DCDE3F" w14:textId="77777777" w:rsidR="00CE2231" w:rsidRPr="00F938D4" w:rsidRDefault="00CE2231" w:rsidP="000D02E6">
            <w:pPr>
              <w:tabs>
                <w:tab w:val="left" w:pos="318"/>
              </w:tabs>
              <w:autoSpaceDE w:val="0"/>
              <w:autoSpaceDN w:val="0"/>
              <w:adjustRightInd w:val="0"/>
              <w:spacing w:after="0" w:line="240" w:lineRule="auto"/>
              <w:ind w:left="34"/>
              <w:contextualSpacing/>
              <w:jc w:val="both"/>
              <w:rPr>
                <w:rFonts w:ascii="Arial" w:hAnsi="Arial" w:cs="Arial"/>
                <w:sz w:val="20"/>
                <w:szCs w:val="20"/>
              </w:rPr>
            </w:pPr>
            <w:r w:rsidRPr="00F938D4">
              <w:rPr>
                <w:rFonts w:ascii="Arial" w:hAnsi="Arial" w:cs="Arial"/>
                <w:sz w:val="20"/>
                <w:szCs w:val="20"/>
              </w:rPr>
              <w:t>Organizacija proizvajalcev je priznana za sektor:</w:t>
            </w:r>
          </w:p>
        </w:tc>
        <w:tc>
          <w:tcPr>
            <w:tcW w:w="1624" w:type="dxa"/>
            <w:tcBorders>
              <w:top w:val="single" w:sz="4" w:space="0" w:color="auto"/>
              <w:left w:val="single" w:sz="4" w:space="0" w:color="auto"/>
              <w:bottom w:val="nil"/>
              <w:right w:val="single" w:sz="4" w:space="0" w:color="auto"/>
            </w:tcBorders>
            <w:shd w:val="clear" w:color="auto" w:fill="auto"/>
          </w:tcPr>
          <w:p w14:paraId="5B46F4EC"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p>
        </w:tc>
      </w:tr>
      <w:tr w:rsidR="00CE2231" w:rsidRPr="00F938D4" w14:paraId="0788C938" w14:textId="77777777" w:rsidTr="00DA6AD8">
        <w:tc>
          <w:tcPr>
            <w:tcW w:w="7590" w:type="dxa"/>
            <w:tcBorders>
              <w:top w:val="nil"/>
              <w:left w:val="single" w:sz="4" w:space="0" w:color="auto"/>
              <w:bottom w:val="nil"/>
              <w:right w:val="single" w:sz="4" w:space="0" w:color="auto"/>
            </w:tcBorders>
            <w:shd w:val="clear" w:color="auto" w:fill="auto"/>
          </w:tcPr>
          <w:p w14:paraId="3C6E0ACA" w14:textId="77777777" w:rsidR="00CE2231" w:rsidRPr="00F938D4" w:rsidRDefault="00CE2231" w:rsidP="000D02E6">
            <w:pPr>
              <w:pStyle w:val="Odstavekseznama"/>
              <w:numPr>
                <w:ilvl w:val="0"/>
                <w:numId w:val="26"/>
              </w:numPr>
              <w:tabs>
                <w:tab w:val="left" w:pos="318"/>
              </w:tabs>
              <w:autoSpaceDE w:val="0"/>
              <w:autoSpaceDN w:val="0"/>
              <w:adjustRightInd w:val="0"/>
              <w:ind w:left="34" w:firstLine="0"/>
              <w:contextualSpacing/>
              <w:jc w:val="both"/>
              <w:rPr>
                <w:rFonts w:ascii="Arial" w:hAnsi="Arial" w:cs="Arial"/>
                <w:b/>
                <w:sz w:val="20"/>
                <w:szCs w:val="20"/>
                <w:lang w:val="sl-SI"/>
              </w:rPr>
            </w:pPr>
            <w:r w:rsidRPr="00F938D4">
              <w:rPr>
                <w:rFonts w:ascii="Arial" w:hAnsi="Arial" w:cs="Arial"/>
                <w:b/>
                <w:sz w:val="20"/>
                <w:szCs w:val="20"/>
                <w:lang w:val="sl-SI"/>
              </w:rPr>
              <w:t>sadje in zelenjava in ima:</w:t>
            </w:r>
          </w:p>
        </w:tc>
        <w:tc>
          <w:tcPr>
            <w:tcW w:w="1624" w:type="dxa"/>
            <w:tcBorders>
              <w:top w:val="nil"/>
              <w:left w:val="single" w:sz="4" w:space="0" w:color="auto"/>
              <w:bottom w:val="nil"/>
              <w:right w:val="single" w:sz="4" w:space="0" w:color="auto"/>
            </w:tcBorders>
            <w:shd w:val="clear" w:color="auto" w:fill="auto"/>
          </w:tcPr>
          <w:p w14:paraId="64A0CA96"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p>
        </w:tc>
      </w:tr>
      <w:tr w:rsidR="00CE2231" w:rsidRPr="00F938D4" w14:paraId="4D79265B" w14:textId="77777777" w:rsidTr="00DA6AD8">
        <w:tc>
          <w:tcPr>
            <w:tcW w:w="7590" w:type="dxa"/>
            <w:tcBorders>
              <w:top w:val="nil"/>
              <w:left w:val="single" w:sz="4" w:space="0" w:color="auto"/>
              <w:bottom w:val="nil"/>
              <w:right w:val="single" w:sz="4" w:space="0" w:color="auto"/>
            </w:tcBorders>
            <w:shd w:val="clear" w:color="auto" w:fill="auto"/>
          </w:tcPr>
          <w:p w14:paraId="259C0BF6" w14:textId="77777777" w:rsidR="00CE2231" w:rsidRPr="00F938D4" w:rsidRDefault="00C77326"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w:t>
            </w:r>
            <w:r w:rsidR="00CE2231" w:rsidRPr="00F938D4">
              <w:rPr>
                <w:rFonts w:ascii="Arial" w:hAnsi="Arial" w:cs="Arial"/>
                <w:sz w:val="20"/>
                <w:szCs w:val="20"/>
                <w:lang w:val="sl-SI"/>
              </w:rPr>
              <w:t xml:space="preserve">11 </w:t>
            </w:r>
            <w:r w:rsidRPr="00F938D4">
              <w:rPr>
                <w:rFonts w:ascii="Arial" w:hAnsi="Arial" w:cs="Arial"/>
                <w:sz w:val="20"/>
                <w:szCs w:val="20"/>
                <w:lang w:val="sl-SI"/>
              </w:rPr>
              <w:t>do</w:t>
            </w:r>
            <w:r w:rsidR="00CE2231" w:rsidRPr="00F938D4">
              <w:rPr>
                <w:rFonts w:ascii="Arial" w:hAnsi="Arial" w:cs="Arial"/>
                <w:sz w:val="20"/>
                <w:szCs w:val="20"/>
                <w:lang w:val="sl-SI"/>
              </w:rPr>
              <w:t xml:space="preserve"> </w:t>
            </w:r>
            <w:r w:rsidR="00AF5752" w:rsidRPr="00F938D4">
              <w:rPr>
                <w:rFonts w:ascii="Arial" w:hAnsi="Arial" w:cs="Arial"/>
                <w:sz w:val="20"/>
                <w:szCs w:val="20"/>
                <w:lang w:val="sl-SI"/>
              </w:rPr>
              <w:t xml:space="preserve">vključno </w:t>
            </w:r>
            <w:r w:rsidR="00CE2231" w:rsidRPr="00F938D4">
              <w:rPr>
                <w:rFonts w:ascii="Arial" w:hAnsi="Arial" w:cs="Arial"/>
                <w:sz w:val="20"/>
                <w:szCs w:val="20"/>
                <w:lang w:val="sl-SI"/>
              </w:rPr>
              <w:t>2</w:t>
            </w:r>
            <w:r w:rsidR="007835B2" w:rsidRPr="00F938D4">
              <w:rPr>
                <w:rFonts w:ascii="Arial" w:hAnsi="Arial" w:cs="Arial"/>
                <w:sz w:val="20"/>
                <w:szCs w:val="20"/>
                <w:lang w:val="sl-SI"/>
              </w:rPr>
              <w:t>7</w:t>
            </w:r>
            <w:r w:rsidR="00CE2231"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6E83B30F" w14:textId="77777777" w:rsidR="00CE2231" w:rsidRPr="00F938D4" w:rsidRDefault="007835B2"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CE2231" w:rsidRPr="00F938D4">
              <w:rPr>
                <w:rFonts w:ascii="Arial" w:hAnsi="Arial" w:cs="Arial"/>
                <w:sz w:val="20"/>
                <w:szCs w:val="20"/>
                <w:lang w:val="sl-SI"/>
              </w:rPr>
              <w:t>2</w:t>
            </w:r>
          </w:p>
        </w:tc>
      </w:tr>
      <w:tr w:rsidR="00CE2231" w:rsidRPr="00F938D4" w14:paraId="1AE80D79" w14:textId="77777777" w:rsidTr="00DA6AD8">
        <w:tc>
          <w:tcPr>
            <w:tcW w:w="7590" w:type="dxa"/>
            <w:tcBorders>
              <w:top w:val="nil"/>
              <w:left w:val="single" w:sz="4" w:space="0" w:color="auto"/>
              <w:bottom w:val="nil"/>
              <w:right w:val="single" w:sz="4" w:space="0" w:color="auto"/>
            </w:tcBorders>
            <w:shd w:val="clear" w:color="auto" w:fill="auto"/>
          </w:tcPr>
          <w:p w14:paraId="3BC15E14" w14:textId="77777777" w:rsidR="00CE2231" w:rsidRPr="00F938D4" w:rsidRDefault="002A607E"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w:t>
            </w:r>
            <w:r w:rsidR="007835B2" w:rsidRPr="00F938D4">
              <w:rPr>
                <w:rFonts w:ascii="Arial" w:hAnsi="Arial" w:cs="Arial"/>
                <w:sz w:val="20"/>
                <w:szCs w:val="20"/>
                <w:lang w:val="sl-SI"/>
              </w:rPr>
              <w:t>28</w:t>
            </w:r>
            <w:r w:rsidRPr="00F938D4">
              <w:rPr>
                <w:rFonts w:ascii="Arial" w:hAnsi="Arial" w:cs="Arial"/>
                <w:sz w:val="20"/>
                <w:szCs w:val="20"/>
                <w:lang w:val="sl-SI"/>
              </w:rPr>
              <w:t xml:space="preserve"> do</w:t>
            </w:r>
            <w:r w:rsidR="00AF5752"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7835B2" w:rsidRPr="00F938D4">
              <w:rPr>
                <w:rFonts w:ascii="Arial" w:hAnsi="Arial" w:cs="Arial"/>
                <w:sz w:val="20"/>
                <w:szCs w:val="20"/>
                <w:lang w:val="sl-SI"/>
              </w:rPr>
              <w:t>31</w:t>
            </w:r>
            <w:r w:rsidR="00CE2231"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04430A20" w14:textId="77777777" w:rsidR="00CE2231" w:rsidRPr="00F938D4" w:rsidRDefault="002A607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2A607E" w:rsidRPr="00F938D4" w14:paraId="56E61BFB" w14:textId="77777777" w:rsidTr="00DA6AD8">
        <w:tc>
          <w:tcPr>
            <w:tcW w:w="7590" w:type="dxa"/>
            <w:tcBorders>
              <w:top w:val="nil"/>
              <w:left w:val="single" w:sz="4" w:space="0" w:color="auto"/>
              <w:bottom w:val="nil"/>
              <w:right w:val="single" w:sz="4" w:space="0" w:color="auto"/>
            </w:tcBorders>
            <w:shd w:val="clear" w:color="auto" w:fill="auto"/>
          </w:tcPr>
          <w:p w14:paraId="53599600" w14:textId="77777777" w:rsidR="002A607E" w:rsidRPr="00F938D4" w:rsidRDefault="007835B2"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32 do </w:t>
            </w:r>
            <w:r w:rsidR="00AF5752" w:rsidRPr="00F938D4">
              <w:rPr>
                <w:rFonts w:ascii="Arial" w:hAnsi="Arial" w:cs="Arial"/>
                <w:sz w:val="20"/>
                <w:szCs w:val="20"/>
                <w:lang w:val="sl-SI"/>
              </w:rPr>
              <w:t xml:space="preserve">vključno </w:t>
            </w:r>
            <w:r w:rsidR="00463FB0" w:rsidRPr="00F938D4">
              <w:rPr>
                <w:rFonts w:ascii="Arial" w:hAnsi="Arial" w:cs="Arial"/>
                <w:sz w:val="20"/>
                <w:szCs w:val="20"/>
                <w:lang w:val="sl-SI"/>
              </w:rPr>
              <w:t>37 članov,</w:t>
            </w:r>
          </w:p>
        </w:tc>
        <w:tc>
          <w:tcPr>
            <w:tcW w:w="1624" w:type="dxa"/>
            <w:tcBorders>
              <w:top w:val="nil"/>
              <w:left w:val="single" w:sz="4" w:space="0" w:color="auto"/>
              <w:bottom w:val="nil"/>
              <w:right w:val="single" w:sz="4" w:space="0" w:color="auto"/>
            </w:tcBorders>
            <w:shd w:val="clear" w:color="auto" w:fill="auto"/>
          </w:tcPr>
          <w:p w14:paraId="2EDC5CEF" w14:textId="77777777" w:rsidR="002A607E" w:rsidRPr="00F938D4" w:rsidRDefault="00463FB0"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35B2" w:rsidRPr="00F938D4">
              <w:rPr>
                <w:rFonts w:ascii="Arial" w:hAnsi="Arial" w:cs="Arial"/>
                <w:sz w:val="20"/>
                <w:szCs w:val="20"/>
                <w:lang w:val="sl-SI"/>
              </w:rPr>
              <w:t>6</w:t>
            </w:r>
          </w:p>
        </w:tc>
      </w:tr>
      <w:tr w:rsidR="00463FB0" w:rsidRPr="00F938D4" w14:paraId="5AA8BB51" w14:textId="77777777" w:rsidTr="00DA6AD8">
        <w:tc>
          <w:tcPr>
            <w:tcW w:w="7590" w:type="dxa"/>
            <w:tcBorders>
              <w:top w:val="nil"/>
              <w:left w:val="single" w:sz="4" w:space="0" w:color="auto"/>
              <w:bottom w:val="nil"/>
              <w:right w:val="single" w:sz="4" w:space="0" w:color="auto"/>
            </w:tcBorders>
            <w:shd w:val="clear" w:color="auto" w:fill="auto"/>
          </w:tcPr>
          <w:p w14:paraId="54CC603F" w14:textId="77777777" w:rsidR="00463FB0" w:rsidRPr="00F938D4" w:rsidRDefault="00E9058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463FB0" w:rsidRPr="00F938D4">
              <w:rPr>
                <w:rFonts w:ascii="Arial" w:hAnsi="Arial" w:cs="Arial"/>
                <w:sz w:val="20"/>
                <w:szCs w:val="20"/>
                <w:lang w:val="sl-SI"/>
              </w:rPr>
              <w:t>38</w:t>
            </w:r>
            <w:r w:rsidR="007835B2" w:rsidRPr="00F938D4">
              <w:rPr>
                <w:rFonts w:ascii="Arial" w:hAnsi="Arial" w:cs="Arial"/>
                <w:sz w:val="20"/>
                <w:szCs w:val="20"/>
                <w:lang w:val="sl-SI"/>
              </w:rPr>
              <w:t xml:space="preserve"> do </w:t>
            </w:r>
            <w:r w:rsidR="00AF5752" w:rsidRPr="00F938D4">
              <w:rPr>
                <w:rFonts w:ascii="Arial" w:hAnsi="Arial" w:cs="Arial"/>
                <w:sz w:val="20"/>
                <w:szCs w:val="20"/>
                <w:lang w:val="sl-SI"/>
              </w:rPr>
              <w:t xml:space="preserve">vključno </w:t>
            </w:r>
            <w:r w:rsidR="008503BB" w:rsidRPr="00F938D4">
              <w:rPr>
                <w:rFonts w:ascii="Arial" w:hAnsi="Arial" w:cs="Arial"/>
                <w:sz w:val="20"/>
                <w:szCs w:val="20"/>
                <w:lang w:val="sl-SI"/>
              </w:rPr>
              <w:t>40</w:t>
            </w:r>
            <w:r w:rsidR="00463FB0"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F953896" w14:textId="77777777" w:rsidR="00463FB0" w:rsidRPr="00F938D4" w:rsidRDefault="00463FB0"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35B2" w:rsidRPr="00F938D4">
              <w:rPr>
                <w:rFonts w:ascii="Arial" w:hAnsi="Arial" w:cs="Arial"/>
                <w:sz w:val="20"/>
                <w:szCs w:val="20"/>
                <w:lang w:val="sl-SI"/>
              </w:rPr>
              <w:t>8</w:t>
            </w:r>
          </w:p>
        </w:tc>
      </w:tr>
      <w:tr w:rsidR="00CE2231" w:rsidRPr="00F938D4" w14:paraId="7BC8A9CF" w14:textId="77777777" w:rsidTr="00DA6AD8">
        <w:tc>
          <w:tcPr>
            <w:tcW w:w="7590" w:type="dxa"/>
            <w:tcBorders>
              <w:top w:val="nil"/>
              <w:left w:val="single" w:sz="4" w:space="0" w:color="auto"/>
              <w:bottom w:val="nil"/>
              <w:right w:val="single" w:sz="4" w:space="0" w:color="auto"/>
            </w:tcBorders>
            <w:shd w:val="clear" w:color="auto" w:fill="auto"/>
          </w:tcPr>
          <w:p w14:paraId="1626F0B0" w14:textId="77777777" w:rsidR="00CE2231" w:rsidRPr="00F938D4" w:rsidRDefault="008503BB"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CE2231" w:rsidRPr="00F938D4">
              <w:rPr>
                <w:rFonts w:ascii="Arial" w:hAnsi="Arial" w:cs="Arial"/>
                <w:sz w:val="20"/>
                <w:szCs w:val="20"/>
                <w:lang w:val="sl-SI"/>
              </w:rPr>
              <w:t>40 članov;</w:t>
            </w:r>
          </w:p>
        </w:tc>
        <w:tc>
          <w:tcPr>
            <w:tcW w:w="1624" w:type="dxa"/>
            <w:tcBorders>
              <w:top w:val="nil"/>
              <w:left w:val="single" w:sz="4" w:space="0" w:color="auto"/>
              <w:bottom w:val="nil"/>
              <w:right w:val="single" w:sz="4" w:space="0" w:color="auto"/>
            </w:tcBorders>
            <w:shd w:val="clear" w:color="auto" w:fill="auto"/>
          </w:tcPr>
          <w:p w14:paraId="6EEC56BE"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CE2231" w:rsidRPr="00F938D4" w14:paraId="7EB2EB4E" w14:textId="77777777" w:rsidTr="00DA6AD8">
        <w:tc>
          <w:tcPr>
            <w:tcW w:w="7590" w:type="dxa"/>
            <w:tcBorders>
              <w:top w:val="nil"/>
              <w:left w:val="single" w:sz="4" w:space="0" w:color="auto"/>
              <w:bottom w:val="nil"/>
              <w:right w:val="single" w:sz="4" w:space="0" w:color="auto"/>
            </w:tcBorders>
            <w:shd w:val="clear" w:color="auto" w:fill="auto"/>
          </w:tcPr>
          <w:p w14:paraId="5C2774E4" w14:textId="77777777" w:rsidR="00CE2231" w:rsidRPr="00F938D4" w:rsidRDefault="00CE2231" w:rsidP="000D02E6">
            <w:pPr>
              <w:pStyle w:val="Odstavekseznama"/>
              <w:numPr>
                <w:ilvl w:val="0"/>
                <w:numId w:val="26"/>
              </w:numPr>
              <w:tabs>
                <w:tab w:val="left" w:pos="318"/>
              </w:tabs>
              <w:autoSpaceDE w:val="0"/>
              <w:autoSpaceDN w:val="0"/>
              <w:adjustRightInd w:val="0"/>
              <w:ind w:left="34" w:firstLine="0"/>
              <w:contextualSpacing/>
              <w:jc w:val="both"/>
              <w:rPr>
                <w:rFonts w:ascii="Arial" w:hAnsi="Arial" w:cs="Arial"/>
                <w:b/>
                <w:sz w:val="20"/>
                <w:szCs w:val="20"/>
                <w:lang w:val="sl-SI"/>
              </w:rPr>
            </w:pPr>
            <w:r w:rsidRPr="00F938D4">
              <w:rPr>
                <w:rFonts w:ascii="Arial" w:hAnsi="Arial" w:cs="Arial"/>
                <w:b/>
                <w:sz w:val="20"/>
                <w:szCs w:val="20"/>
                <w:lang w:val="sl-SI"/>
              </w:rPr>
              <w:t>oljčno olje in namizne oljke in ima:</w:t>
            </w:r>
          </w:p>
        </w:tc>
        <w:tc>
          <w:tcPr>
            <w:tcW w:w="1624" w:type="dxa"/>
            <w:tcBorders>
              <w:top w:val="nil"/>
              <w:left w:val="single" w:sz="4" w:space="0" w:color="auto"/>
              <w:bottom w:val="nil"/>
              <w:right w:val="single" w:sz="4" w:space="0" w:color="auto"/>
            </w:tcBorders>
            <w:shd w:val="clear" w:color="auto" w:fill="auto"/>
          </w:tcPr>
          <w:p w14:paraId="70BC310E"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p>
        </w:tc>
      </w:tr>
      <w:tr w:rsidR="00CE2231" w:rsidRPr="00F938D4" w14:paraId="141C3C49" w14:textId="77777777" w:rsidTr="00DA6AD8">
        <w:tc>
          <w:tcPr>
            <w:tcW w:w="7590" w:type="dxa"/>
            <w:tcBorders>
              <w:top w:val="nil"/>
              <w:left w:val="single" w:sz="4" w:space="0" w:color="auto"/>
              <w:bottom w:val="nil"/>
              <w:right w:val="single" w:sz="4" w:space="0" w:color="auto"/>
            </w:tcBorders>
            <w:shd w:val="clear" w:color="auto" w:fill="auto"/>
          </w:tcPr>
          <w:p w14:paraId="30FA0E0A" w14:textId="77777777" w:rsidR="00CE2231" w:rsidRPr="00F938D4" w:rsidRDefault="00CE223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7835B2" w:rsidRPr="00F938D4">
              <w:rPr>
                <w:rFonts w:ascii="Arial" w:hAnsi="Arial" w:cs="Arial"/>
                <w:sz w:val="20"/>
                <w:szCs w:val="20"/>
                <w:lang w:val="sl-SI"/>
              </w:rPr>
              <w:t>16</w:t>
            </w:r>
            <w:r w:rsidRPr="00F938D4">
              <w:rPr>
                <w:rFonts w:ascii="Arial" w:hAnsi="Arial" w:cs="Arial"/>
                <w:sz w:val="20"/>
                <w:szCs w:val="20"/>
                <w:lang w:val="sl-SI"/>
              </w:rPr>
              <w:t xml:space="preserve"> do </w:t>
            </w:r>
            <w:r w:rsidR="00AF5752" w:rsidRPr="00F938D4">
              <w:rPr>
                <w:rFonts w:ascii="Arial" w:hAnsi="Arial" w:cs="Arial"/>
                <w:sz w:val="20"/>
                <w:szCs w:val="20"/>
                <w:lang w:val="sl-SI"/>
              </w:rPr>
              <w:t xml:space="preserve">vključno </w:t>
            </w:r>
            <w:r w:rsidR="007835B2" w:rsidRPr="00F938D4">
              <w:rPr>
                <w:rFonts w:ascii="Arial" w:hAnsi="Arial" w:cs="Arial"/>
                <w:sz w:val="20"/>
                <w:szCs w:val="20"/>
                <w:lang w:val="sl-SI"/>
              </w:rPr>
              <w:t>6</w:t>
            </w:r>
            <w:r w:rsidRPr="00F938D4">
              <w:rPr>
                <w:rFonts w:ascii="Arial" w:hAnsi="Arial" w:cs="Arial"/>
                <w:sz w:val="20"/>
                <w:szCs w:val="20"/>
                <w:lang w:val="sl-SI"/>
              </w:rPr>
              <w:t>2 članov,</w:t>
            </w:r>
            <w:r w:rsidRPr="00F938D4">
              <w:rPr>
                <w:rFonts w:ascii="Arial" w:hAnsi="Arial" w:cs="Arial"/>
                <w:sz w:val="20"/>
                <w:szCs w:val="20"/>
              </w:rPr>
              <w:t xml:space="preserve"> </w:t>
            </w:r>
          </w:p>
        </w:tc>
        <w:tc>
          <w:tcPr>
            <w:tcW w:w="1624" w:type="dxa"/>
            <w:tcBorders>
              <w:top w:val="nil"/>
              <w:left w:val="single" w:sz="4" w:space="0" w:color="auto"/>
              <w:bottom w:val="nil"/>
              <w:right w:val="single" w:sz="4" w:space="0" w:color="auto"/>
            </w:tcBorders>
            <w:shd w:val="clear" w:color="auto" w:fill="auto"/>
          </w:tcPr>
          <w:p w14:paraId="03F97578"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553F" w:rsidRPr="00F938D4">
              <w:rPr>
                <w:rFonts w:ascii="Arial" w:hAnsi="Arial" w:cs="Arial"/>
                <w:sz w:val="20"/>
                <w:szCs w:val="20"/>
                <w:lang w:val="sl-SI"/>
              </w:rPr>
              <w:t>2</w:t>
            </w:r>
            <w:r w:rsidRPr="00F938D4">
              <w:rPr>
                <w:rFonts w:ascii="Arial" w:hAnsi="Arial" w:cs="Arial"/>
                <w:sz w:val="20"/>
                <w:szCs w:val="20"/>
                <w:lang w:val="sl-SI"/>
              </w:rPr>
              <w:t xml:space="preserve"> </w:t>
            </w:r>
          </w:p>
        </w:tc>
      </w:tr>
      <w:tr w:rsidR="00CE2231" w:rsidRPr="00F938D4" w14:paraId="50B54D00" w14:textId="77777777" w:rsidTr="00DA6AD8">
        <w:tc>
          <w:tcPr>
            <w:tcW w:w="7590" w:type="dxa"/>
            <w:tcBorders>
              <w:top w:val="nil"/>
              <w:left w:val="single" w:sz="4" w:space="0" w:color="auto"/>
              <w:bottom w:val="nil"/>
              <w:right w:val="single" w:sz="4" w:space="0" w:color="auto"/>
            </w:tcBorders>
            <w:shd w:val="clear" w:color="auto" w:fill="auto"/>
          </w:tcPr>
          <w:p w14:paraId="1A417F22" w14:textId="77777777" w:rsidR="00CE2231" w:rsidRPr="00F938D4" w:rsidRDefault="00CE223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od</w:t>
            </w:r>
            <w:r w:rsidRPr="00F938D4">
              <w:rPr>
                <w:rFonts w:ascii="Arial" w:hAnsi="Arial" w:cs="Arial"/>
                <w:sz w:val="20"/>
                <w:szCs w:val="20"/>
              </w:rPr>
              <w:t xml:space="preserve"> </w:t>
            </w:r>
            <w:r w:rsidR="0078553F" w:rsidRPr="00F938D4">
              <w:rPr>
                <w:rFonts w:ascii="Arial" w:hAnsi="Arial" w:cs="Arial"/>
                <w:sz w:val="20"/>
                <w:szCs w:val="20"/>
                <w:lang w:val="sl-SI"/>
              </w:rPr>
              <w:t>63</w:t>
            </w:r>
            <w:r w:rsidRPr="00F938D4">
              <w:rPr>
                <w:rFonts w:ascii="Arial" w:hAnsi="Arial" w:cs="Arial"/>
                <w:sz w:val="20"/>
                <w:szCs w:val="20"/>
                <w:lang w:val="sl-SI"/>
              </w:rPr>
              <w:t xml:space="preserve"> do </w:t>
            </w:r>
            <w:r w:rsidR="00AF5752" w:rsidRPr="00F938D4">
              <w:rPr>
                <w:rFonts w:ascii="Arial" w:hAnsi="Arial" w:cs="Arial"/>
                <w:sz w:val="20"/>
                <w:szCs w:val="20"/>
                <w:lang w:val="sl-SI"/>
              </w:rPr>
              <w:t xml:space="preserve">vključno </w:t>
            </w:r>
            <w:r w:rsidR="0078553F" w:rsidRPr="00F938D4">
              <w:rPr>
                <w:rFonts w:ascii="Arial" w:hAnsi="Arial" w:cs="Arial"/>
                <w:sz w:val="20"/>
                <w:szCs w:val="20"/>
                <w:lang w:val="sl-SI"/>
              </w:rPr>
              <w:t>75</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5DB7012F"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553F" w:rsidRPr="00F938D4">
              <w:rPr>
                <w:rFonts w:ascii="Arial" w:hAnsi="Arial" w:cs="Arial"/>
                <w:sz w:val="20"/>
                <w:szCs w:val="20"/>
                <w:lang w:val="sl-SI"/>
              </w:rPr>
              <w:t>4</w:t>
            </w:r>
          </w:p>
        </w:tc>
      </w:tr>
      <w:tr w:rsidR="0078553F" w:rsidRPr="00F938D4" w14:paraId="3932B32E" w14:textId="77777777" w:rsidTr="00DA6AD8">
        <w:tc>
          <w:tcPr>
            <w:tcW w:w="7590" w:type="dxa"/>
            <w:tcBorders>
              <w:top w:val="nil"/>
              <w:left w:val="single" w:sz="4" w:space="0" w:color="auto"/>
              <w:bottom w:val="nil"/>
              <w:right w:val="single" w:sz="4" w:space="0" w:color="auto"/>
            </w:tcBorders>
            <w:shd w:val="clear" w:color="auto" w:fill="auto"/>
          </w:tcPr>
          <w:p w14:paraId="5657EC8A" w14:textId="77777777" w:rsidR="0078553F"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76 do </w:t>
            </w:r>
            <w:r w:rsidR="00AF5752" w:rsidRPr="00F938D4">
              <w:rPr>
                <w:rFonts w:ascii="Arial" w:hAnsi="Arial" w:cs="Arial"/>
                <w:sz w:val="20"/>
                <w:szCs w:val="20"/>
                <w:lang w:val="sl-SI"/>
              </w:rPr>
              <w:t xml:space="preserve">vključno </w:t>
            </w:r>
            <w:r w:rsidRPr="00F938D4">
              <w:rPr>
                <w:rFonts w:ascii="Arial" w:hAnsi="Arial" w:cs="Arial"/>
                <w:sz w:val="20"/>
                <w:szCs w:val="20"/>
                <w:lang w:val="sl-SI"/>
              </w:rPr>
              <w:t>88 članov,</w:t>
            </w:r>
          </w:p>
        </w:tc>
        <w:tc>
          <w:tcPr>
            <w:tcW w:w="1624" w:type="dxa"/>
            <w:tcBorders>
              <w:top w:val="nil"/>
              <w:left w:val="single" w:sz="4" w:space="0" w:color="auto"/>
              <w:bottom w:val="nil"/>
              <w:right w:val="single" w:sz="4" w:space="0" w:color="auto"/>
            </w:tcBorders>
            <w:shd w:val="clear" w:color="auto" w:fill="auto"/>
          </w:tcPr>
          <w:p w14:paraId="061A476C" w14:textId="77777777" w:rsidR="0078553F" w:rsidRPr="00F938D4" w:rsidRDefault="0034727C"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78553F" w:rsidRPr="00F938D4" w14:paraId="31A5AEF5" w14:textId="77777777" w:rsidTr="00DA6AD8">
        <w:tc>
          <w:tcPr>
            <w:tcW w:w="7590" w:type="dxa"/>
            <w:tcBorders>
              <w:top w:val="nil"/>
              <w:left w:val="single" w:sz="4" w:space="0" w:color="auto"/>
              <w:bottom w:val="nil"/>
              <w:right w:val="single" w:sz="4" w:space="0" w:color="auto"/>
            </w:tcBorders>
            <w:shd w:val="clear" w:color="auto" w:fill="auto"/>
          </w:tcPr>
          <w:p w14:paraId="6910C759" w14:textId="77777777" w:rsidR="0078553F"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89 do </w:t>
            </w:r>
            <w:r w:rsidR="00AF5752" w:rsidRPr="00F938D4">
              <w:rPr>
                <w:rFonts w:ascii="Arial" w:hAnsi="Arial" w:cs="Arial"/>
                <w:sz w:val="20"/>
                <w:szCs w:val="20"/>
                <w:lang w:val="sl-SI"/>
              </w:rPr>
              <w:t xml:space="preserve">vključno </w:t>
            </w:r>
            <w:r w:rsidR="008503BB" w:rsidRPr="00F938D4">
              <w:rPr>
                <w:rFonts w:ascii="Arial" w:hAnsi="Arial" w:cs="Arial"/>
                <w:sz w:val="20"/>
                <w:szCs w:val="20"/>
                <w:lang w:val="sl-SI"/>
              </w:rPr>
              <w:t>100</w:t>
            </w:r>
            <w:r w:rsidRPr="00F938D4">
              <w:rPr>
                <w:rFonts w:ascii="Arial" w:hAnsi="Arial" w:cs="Arial"/>
                <w:sz w:val="20"/>
                <w:szCs w:val="20"/>
                <w:lang w:val="sl-SI"/>
              </w:rPr>
              <w:t xml:space="preserve"> članov</w:t>
            </w:r>
            <w:r w:rsidR="004C3715"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43BC80CA"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CE2231" w:rsidRPr="00F938D4" w14:paraId="4F62AA4B" w14:textId="77777777" w:rsidTr="00DA6AD8">
        <w:tc>
          <w:tcPr>
            <w:tcW w:w="7590" w:type="dxa"/>
            <w:tcBorders>
              <w:top w:val="nil"/>
              <w:left w:val="single" w:sz="4" w:space="0" w:color="auto"/>
              <w:bottom w:val="nil"/>
              <w:right w:val="single" w:sz="4" w:space="0" w:color="auto"/>
            </w:tcBorders>
            <w:shd w:val="clear" w:color="auto" w:fill="auto"/>
          </w:tcPr>
          <w:p w14:paraId="3C35C439" w14:textId="77777777" w:rsidR="00CE2231" w:rsidRPr="00F938D4" w:rsidRDefault="008503BB"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CE2231" w:rsidRPr="00F938D4">
              <w:rPr>
                <w:rFonts w:ascii="Arial" w:hAnsi="Arial" w:cs="Arial"/>
                <w:sz w:val="20"/>
                <w:szCs w:val="20"/>
                <w:lang w:val="sl-SI"/>
              </w:rPr>
              <w:t>100 članov;</w:t>
            </w:r>
          </w:p>
        </w:tc>
        <w:tc>
          <w:tcPr>
            <w:tcW w:w="1624" w:type="dxa"/>
            <w:tcBorders>
              <w:top w:val="nil"/>
              <w:left w:val="single" w:sz="4" w:space="0" w:color="auto"/>
              <w:bottom w:val="nil"/>
              <w:right w:val="single" w:sz="4" w:space="0" w:color="auto"/>
            </w:tcBorders>
            <w:shd w:val="clear" w:color="auto" w:fill="auto"/>
          </w:tcPr>
          <w:p w14:paraId="75B582AA"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CE2231" w:rsidRPr="00F938D4" w14:paraId="0E8D5908" w14:textId="77777777" w:rsidTr="00DA6AD8">
        <w:tc>
          <w:tcPr>
            <w:tcW w:w="7590" w:type="dxa"/>
            <w:tcBorders>
              <w:top w:val="nil"/>
              <w:left w:val="single" w:sz="4" w:space="0" w:color="auto"/>
              <w:bottom w:val="nil"/>
              <w:right w:val="single" w:sz="4" w:space="0" w:color="auto"/>
            </w:tcBorders>
            <w:shd w:val="clear" w:color="auto" w:fill="auto"/>
          </w:tcPr>
          <w:p w14:paraId="172BE6E0" w14:textId="77777777" w:rsidR="00CE2231" w:rsidRPr="00F938D4" w:rsidRDefault="00CE2231" w:rsidP="000D02E6">
            <w:pPr>
              <w:pStyle w:val="Odstavekseznama"/>
              <w:numPr>
                <w:ilvl w:val="0"/>
                <w:numId w:val="26"/>
              </w:numPr>
              <w:tabs>
                <w:tab w:val="left" w:pos="318"/>
              </w:tabs>
              <w:autoSpaceDE w:val="0"/>
              <w:autoSpaceDN w:val="0"/>
              <w:adjustRightInd w:val="0"/>
              <w:ind w:left="34" w:firstLine="0"/>
              <w:contextualSpacing/>
              <w:jc w:val="both"/>
              <w:rPr>
                <w:rFonts w:ascii="Arial" w:hAnsi="Arial" w:cs="Arial"/>
                <w:b/>
                <w:sz w:val="20"/>
                <w:szCs w:val="20"/>
                <w:lang w:val="sl-SI"/>
              </w:rPr>
            </w:pPr>
            <w:r w:rsidRPr="00F938D4">
              <w:rPr>
                <w:rFonts w:ascii="Arial" w:hAnsi="Arial" w:cs="Arial"/>
                <w:b/>
                <w:sz w:val="20"/>
                <w:szCs w:val="20"/>
                <w:lang w:val="sl-SI"/>
              </w:rPr>
              <w:t>hmelj in ima:</w:t>
            </w:r>
          </w:p>
        </w:tc>
        <w:tc>
          <w:tcPr>
            <w:tcW w:w="1624" w:type="dxa"/>
            <w:tcBorders>
              <w:top w:val="nil"/>
              <w:left w:val="single" w:sz="4" w:space="0" w:color="auto"/>
              <w:bottom w:val="nil"/>
              <w:right w:val="single" w:sz="4" w:space="0" w:color="auto"/>
            </w:tcBorders>
            <w:shd w:val="clear" w:color="auto" w:fill="auto"/>
          </w:tcPr>
          <w:p w14:paraId="0A44DADF" w14:textId="77777777" w:rsidR="00CE2231" w:rsidRPr="00F938D4" w:rsidRDefault="00CE2231" w:rsidP="000D02E6">
            <w:pPr>
              <w:pStyle w:val="Odstavekseznama"/>
              <w:tabs>
                <w:tab w:val="left" w:pos="426"/>
              </w:tabs>
              <w:autoSpaceDE w:val="0"/>
              <w:autoSpaceDN w:val="0"/>
              <w:adjustRightInd w:val="0"/>
              <w:ind w:left="0"/>
              <w:rPr>
                <w:rFonts w:ascii="Arial" w:hAnsi="Arial" w:cs="Arial"/>
                <w:sz w:val="20"/>
                <w:szCs w:val="20"/>
                <w:lang w:val="sl-SI"/>
              </w:rPr>
            </w:pPr>
          </w:p>
        </w:tc>
      </w:tr>
      <w:tr w:rsidR="00CE2231" w:rsidRPr="00F938D4" w14:paraId="30D42D28" w14:textId="77777777" w:rsidTr="00DA6AD8">
        <w:tc>
          <w:tcPr>
            <w:tcW w:w="7590" w:type="dxa"/>
            <w:tcBorders>
              <w:top w:val="nil"/>
              <w:left w:val="single" w:sz="4" w:space="0" w:color="auto"/>
              <w:bottom w:val="nil"/>
              <w:right w:val="single" w:sz="4" w:space="0" w:color="auto"/>
            </w:tcBorders>
            <w:shd w:val="clear" w:color="auto" w:fill="auto"/>
          </w:tcPr>
          <w:p w14:paraId="5F9D4E56" w14:textId="77777777" w:rsidR="00CE2231"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lastRenderedPageBreak/>
              <w:t xml:space="preserve">od 26 do </w:t>
            </w:r>
            <w:r w:rsidR="00691352" w:rsidRPr="00F938D4">
              <w:rPr>
                <w:rFonts w:ascii="Arial" w:hAnsi="Arial" w:cs="Arial"/>
                <w:sz w:val="20"/>
                <w:szCs w:val="20"/>
                <w:lang w:val="sl-SI"/>
              </w:rPr>
              <w:t xml:space="preserve">vključno </w:t>
            </w:r>
            <w:r w:rsidRPr="00F938D4">
              <w:rPr>
                <w:rFonts w:ascii="Arial" w:hAnsi="Arial" w:cs="Arial"/>
                <w:sz w:val="20"/>
                <w:szCs w:val="20"/>
                <w:lang w:val="sl-SI"/>
              </w:rPr>
              <w:t>50 članov,</w:t>
            </w:r>
          </w:p>
        </w:tc>
        <w:tc>
          <w:tcPr>
            <w:tcW w:w="1624" w:type="dxa"/>
            <w:tcBorders>
              <w:top w:val="nil"/>
              <w:left w:val="single" w:sz="4" w:space="0" w:color="auto"/>
              <w:bottom w:val="nil"/>
              <w:right w:val="single" w:sz="4" w:space="0" w:color="auto"/>
            </w:tcBorders>
            <w:shd w:val="clear" w:color="auto" w:fill="auto"/>
          </w:tcPr>
          <w:p w14:paraId="30D32F8E" w14:textId="77777777" w:rsidR="00CE2231"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DA6AD8" w:rsidRPr="00F938D4">
              <w:rPr>
                <w:rFonts w:ascii="Arial" w:hAnsi="Arial" w:cs="Arial"/>
                <w:sz w:val="20"/>
                <w:szCs w:val="20"/>
                <w:lang w:val="sl-SI"/>
              </w:rPr>
              <w:t>2</w:t>
            </w:r>
          </w:p>
        </w:tc>
      </w:tr>
      <w:tr w:rsidR="00CE2231" w:rsidRPr="00F938D4" w14:paraId="25340610" w14:textId="77777777" w:rsidTr="00DA6AD8">
        <w:tc>
          <w:tcPr>
            <w:tcW w:w="7590" w:type="dxa"/>
            <w:tcBorders>
              <w:top w:val="nil"/>
              <w:left w:val="single" w:sz="4" w:space="0" w:color="auto"/>
              <w:bottom w:val="nil"/>
              <w:right w:val="single" w:sz="4" w:space="0" w:color="auto"/>
            </w:tcBorders>
            <w:shd w:val="clear" w:color="auto" w:fill="auto"/>
          </w:tcPr>
          <w:p w14:paraId="56D537D0" w14:textId="77777777" w:rsidR="00CE2231" w:rsidRPr="00F938D4" w:rsidRDefault="00CE223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od</w:t>
            </w:r>
            <w:r w:rsidRPr="00F938D4">
              <w:rPr>
                <w:rFonts w:ascii="Arial" w:hAnsi="Arial" w:cs="Arial"/>
                <w:sz w:val="20"/>
                <w:szCs w:val="20"/>
              </w:rPr>
              <w:t xml:space="preserve"> </w:t>
            </w:r>
            <w:r w:rsidR="0078553F" w:rsidRPr="00F938D4">
              <w:rPr>
                <w:rFonts w:ascii="Arial" w:hAnsi="Arial" w:cs="Arial"/>
                <w:sz w:val="20"/>
                <w:szCs w:val="20"/>
                <w:lang w:val="sl-SI"/>
              </w:rPr>
              <w:t>51</w:t>
            </w:r>
            <w:r w:rsidRPr="00F938D4">
              <w:rPr>
                <w:rFonts w:ascii="Arial" w:hAnsi="Arial" w:cs="Arial"/>
                <w:sz w:val="20"/>
                <w:szCs w:val="20"/>
                <w:lang w:val="sl-SI"/>
              </w:rPr>
              <w:t xml:space="preserve"> do </w:t>
            </w:r>
            <w:r w:rsidR="00691352" w:rsidRPr="00F938D4">
              <w:rPr>
                <w:rFonts w:ascii="Arial" w:hAnsi="Arial" w:cs="Arial"/>
                <w:sz w:val="20"/>
                <w:szCs w:val="20"/>
                <w:lang w:val="sl-SI"/>
              </w:rPr>
              <w:t xml:space="preserve">vključno </w:t>
            </w:r>
            <w:r w:rsidR="0078553F" w:rsidRPr="00F938D4">
              <w:rPr>
                <w:rFonts w:ascii="Arial" w:hAnsi="Arial" w:cs="Arial"/>
                <w:sz w:val="20"/>
                <w:szCs w:val="20"/>
                <w:lang w:val="sl-SI"/>
              </w:rPr>
              <w:t>57</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4CCB1010" w14:textId="77777777" w:rsidR="00CE2231"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1B2ABD" w:rsidRPr="00F938D4">
              <w:rPr>
                <w:rFonts w:ascii="Arial" w:hAnsi="Arial" w:cs="Arial"/>
                <w:sz w:val="20"/>
                <w:szCs w:val="20"/>
                <w:lang w:val="sl-SI"/>
              </w:rPr>
              <w:t>4</w:t>
            </w:r>
          </w:p>
        </w:tc>
      </w:tr>
      <w:tr w:rsidR="0078553F" w:rsidRPr="00F938D4" w14:paraId="50E8E7E8" w14:textId="77777777" w:rsidTr="00DA6AD8">
        <w:tc>
          <w:tcPr>
            <w:tcW w:w="7590" w:type="dxa"/>
            <w:tcBorders>
              <w:top w:val="nil"/>
              <w:left w:val="single" w:sz="4" w:space="0" w:color="auto"/>
              <w:bottom w:val="nil"/>
              <w:right w:val="single" w:sz="4" w:space="0" w:color="auto"/>
            </w:tcBorders>
            <w:shd w:val="clear" w:color="auto" w:fill="auto"/>
          </w:tcPr>
          <w:p w14:paraId="57D95BE4" w14:textId="77777777" w:rsidR="0078553F"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od 58 do</w:t>
            </w:r>
            <w:r w:rsidR="00691352" w:rsidRPr="00F938D4">
              <w:rPr>
                <w:rFonts w:ascii="Arial" w:hAnsi="Arial" w:cs="Arial"/>
                <w:sz w:val="20"/>
                <w:szCs w:val="20"/>
                <w:lang w:val="sl-SI"/>
              </w:rPr>
              <w:t xml:space="preserve"> vključno</w:t>
            </w:r>
            <w:r w:rsidRPr="00F938D4">
              <w:rPr>
                <w:rFonts w:ascii="Arial" w:hAnsi="Arial" w:cs="Arial"/>
                <w:sz w:val="20"/>
                <w:szCs w:val="20"/>
                <w:lang w:val="sl-SI"/>
              </w:rPr>
              <w:t xml:space="preserve"> 64 članov,</w:t>
            </w:r>
          </w:p>
        </w:tc>
        <w:tc>
          <w:tcPr>
            <w:tcW w:w="1624" w:type="dxa"/>
            <w:tcBorders>
              <w:top w:val="nil"/>
              <w:left w:val="single" w:sz="4" w:space="0" w:color="auto"/>
              <w:bottom w:val="nil"/>
              <w:right w:val="single" w:sz="4" w:space="0" w:color="auto"/>
            </w:tcBorders>
            <w:shd w:val="clear" w:color="auto" w:fill="auto"/>
          </w:tcPr>
          <w:p w14:paraId="48A72FFD"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78553F" w:rsidRPr="00F938D4" w14:paraId="46032BC9" w14:textId="77777777" w:rsidTr="00DA6AD8">
        <w:tc>
          <w:tcPr>
            <w:tcW w:w="7590" w:type="dxa"/>
            <w:tcBorders>
              <w:top w:val="nil"/>
              <w:left w:val="single" w:sz="4" w:space="0" w:color="auto"/>
              <w:bottom w:val="nil"/>
              <w:right w:val="single" w:sz="4" w:space="0" w:color="auto"/>
            </w:tcBorders>
            <w:shd w:val="clear" w:color="auto" w:fill="auto"/>
          </w:tcPr>
          <w:p w14:paraId="121597CF" w14:textId="77777777" w:rsidR="0078553F"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65 do </w:t>
            </w:r>
            <w:r w:rsidR="00691352" w:rsidRPr="00F938D4">
              <w:rPr>
                <w:rFonts w:ascii="Arial" w:hAnsi="Arial" w:cs="Arial"/>
                <w:sz w:val="20"/>
                <w:szCs w:val="20"/>
                <w:lang w:val="sl-SI"/>
              </w:rPr>
              <w:t xml:space="preserve">vključno </w:t>
            </w:r>
            <w:r w:rsidR="008503BB" w:rsidRPr="00F938D4">
              <w:rPr>
                <w:rFonts w:ascii="Arial" w:hAnsi="Arial" w:cs="Arial"/>
                <w:sz w:val="20"/>
                <w:szCs w:val="20"/>
                <w:lang w:val="sl-SI"/>
              </w:rPr>
              <w:t>70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616DA295"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CE2231" w:rsidRPr="00F938D4" w14:paraId="6C5BE45E" w14:textId="77777777" w:rsidTr="00DA6AD8">
        <w:tc>
          <w:tcPr>
            <w:tcW w:w="7590" w:type="dxa"/>
            <w:tcBorders>
              <w:top w:val="nil"/>
              <w:left w:val="single" w:sz="4" w:space="0" w:color="auto"/>
              <w:bottom w:val="nil"/>
              <w:right w:val="single" w:sz="4" w:space="0" w:color="auto"/>
            </w:tcBorders>
            <w:shd w:val="clear" w:color="auto" w:fill="auto"/>
          </w:tcPr>
          <w:p w14:paraId="02B388F4" w14:textId="77777777" w:rsidR="00CE2231" w:rsidRPr="00F938D4" w:rsidRDefault="008503BB"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več kot </w:t>
            </w:r>
            <w:r w:rsidR="00DA6AD8" w:rsidRPr="00F938D4">
              <w:rPr>
                <w:rFonts w:ascii="Arial" w:hAnsi="Arial" w:cs="Arial"/>
                <w:sz w:val="20"/>
                <w:szCs w:val="20"/>
                <w:lang w:val="sl-SI"/>
              </w:rPr>
              <w:t>70 članov;</w:t>
            </w:r>
          </w:p>
        </w:tc>
        <w:tc>
          <w:tcPr>
            <w:tcW w:w="1624" w:type="dxa"/>
            <w:tcBorders>
              <w:top w:val="nil"/>
              <w:left w:val="single" w:sz="4" w:space="0" w:color="auto"/>
              <w:bottom w:val="nil"/>
              <w:right w:val="single" w:sz="4" w:space="0" w:color="auto"/>
            </w:tcBorders>
            <w:shd w:val="clear" w:color="auto" w:fill="auto"/>
          </w:tcPr>
          <w:p w14:paraId="3C999E55" w14:textId="77777777" w:rsidR="00CE2231"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A6AD8" w:rsidRPr="00F938D4" w14:paraId="4BA015BA" w14:textId="77777777" w:rsidTr="00DA6AD8">
        <w:tc>
          <w:tcPr>
            <w:tcW w:w="7590" w:type="dxa"/>
            <w:tcBorders>
              <w:top w:val="nil"/>
              <w:left w:val="single" w:sz="4" w:space="0" w:color="auto"/>
              <w:bottom w:val="nil"/>
              <w:right w:val="single" w:sz="4" w:space="0" w:color="auto"/>
            </w:tcBorders>
            <w:shd w:val="clear" w:color="auto" w:fill="auto"/>
          </w:tcPr>
          <w:p w14:paraId="1C54D18D" w14:textId="77777777" w:rsidR="00DA6AD8" w:rsidRPr="00F938D4" w:rsidRDefault="002904CF" w:rsidP="006B7586">
            <w:pPr>
              <w:tabs>
                <w:tab w:val="left" w:pos="318"/>
              </w:tabs>
              <w:autoSpaceDE w:val="0"/>
              <w:autoSpaceDN w:val="0"/>
              <w:adjustRightInd w:val="0"/>
              <w:spacing w:after="0" w:line="240" w:lineRule="auto"/>
              <w:ind w:left="360" w:hanging="326"/>
              <w:contextualSpacing/>
              <w:jc w:val="both"/>
              <w:rPr>
                <w:rFonts w:ascii="Arial" w:hAnsi="Arial" w:cs="Arial"/>
                <w:b/>
                <w:sz w:val="20"/>
                <w:szCs w:val="20"/>
              </w:rPr>
            </w:pPr>
            <w:r w:rsidRPr="00F938D4">
              <w:rPr>
                <w:rFonts w:ascii="Arial" w:hAnsi="Arial" w:cs="Arial"/>
                <w:b/>
                <w:sz w:val="20"/>
                <w:szCs w:val="20"/>
              </w:rPr>
              <w:t xml:space="preserve">č) </w:t>
            </w:r>
            <w:r w:rsidR="00DA6AD8" w:rsidRPr="00F938D4">
              <w:rPr>
                <w:rFonts w:ascii="Arial" w:hAnsi="Arial" w:cs="Arial"/>
                <w:b/>
                <w:sz w:val="20"/>
                <w:szCs w:val="20"/>
              </w:rPr>
              <w:t>mleko in mlečni izdelki in ima:</w:t>
            </w:r>
          </w:p>
        </w:tc>
        <w:tc>
          <w:tcPr>
            <w:tcW w:w="1624" w:type="dxa"/>
            <w:tcBorders>
              <w:top w:val="nil"/>
              <w:left w:val="single" w:sz="4" w:space="0" w:color="auto"/>
              <w:bottom w:val="nil"/>
              <w:right w:val="single" w:sz="4" w:space="0" w:color="auto"/>
            </w:tcBorders>
            <w:shd w:val="clear" w:color="auto" w:fill="auto"/>
          </w:tcPr>
          <w:p w14:paraId="7CF7DB2C"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p>
        </w:tc>
      </w:tr>
      <w:tr w:rsidR="00DA6AD8" w:rsidRPr="00F938D4" w14:paraId="57935413" w14:textId="77777777" w:rsidTr="00DA6AD8">
        <w:tc>
          <w:tcPr>
            <w:tcW w:w="7590" w:type="dxa"/>
            <w:tcBorders>
              <w:top w:val="nil"/>
              <w:left w:val="single" w:sz="4" w:space="0" w:color="auto"/>
              <w:bottom w:val="nil"/>
              <w:right w:val="single" w:sz="4" w:space="0" w:color="auto"/>
            </w:tcBorders>
            <w:shd w:val="clear" w:color="auto" w:fill="auto"/>
          </w:tcPr>
          <w:p w14:paraId="576E6C64" w14:textId="77777777" w:rsidR="00DA6AD8" w:rsidRPr="00F938D4" w:rsidRDefault="00DA6AD8"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od 31</w:t>
            </w:r>
            <w:r w:rsidR="0078553F" w:rsidRPr="00F938D4">
              <w:rPr>
                <w:rFonts w:ascii="Arial" w:hAnsi="Arial" w:cs="Arial"/>
                <w:sz w:val="20"/>
                <w:szCs w:val="20"/>
                <w:lang w:val="sl-SI"/>
              </w:rPr>
              <w:t>0</w:t>
            </w:r>
            <w:r w:rsidRPr="00F938D4">
              <w:rPr>
                <w:rFonts w:ascii="Arial" w:hAnsi="Arial" w:cs="Arial"/>
                <w:sz w:val="20"/>
                <w:szCs w:val="20"/>
                <w:lang w:val="sl-SI"/>
              </w:rPr>
              <w:t xml:space="preserve"> do </w:t>
            </w:r>
            <w:r w:rsidR="00691352" w:rsidRPr="00F938D4">
              <w:rPr>
                <w:rFonts w:ascii="Arial" w:hAnsi="Arial" w:cs="Arial"/>
                <w:sz w:val="20"/>
                <w:szCs w:val="20"/>
                <w:lang w:val="sl-SI"/>
              </w:rPr>
              <w:t xml:space="preserve">vključno </w:t>
            </w:r>
            <w:r w:rsidR="0078553F" w:rsidRPr="00F938D4">
              <w:rPr>
                <w:rFonts w:ascii="Arial" w:hAnsi="Arial" w:cs="Arial"/>
                <w:sz w:val="20"/>
                <w:szCs w:val="20"/>
                <w:lang w:val="sl-SI"/>
              </w:rPr>
              <w:t>465</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424120C7"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553F" w:rsidRPr="00F938D4">
              <w:rPr>
                <w:rFonts w:ascii="Arial" w:hAnsi="Arial" w:cs="Arial"/>
                <w:sz w:val="20"/>
                <w:szCs w:val="20"/>
                <w:lang w:val="sl-SI"/>
              </w:rPr>
              <w:t>2</w:t>
            </w:r>
            <w:r w:rsidRPr="00F938D4">
              <w:rPr>
                <w:rFonts w:ascii="Arial" w:hAnsi="Arial" w:cs="Arial"/>
                <w:sz w:val="20"/>
                <w:szCs w:val="20"/>
                <w:lang w:val="sl-SI"/>
              </w:rPr>
              <w:t xml:space="preserve"> </w:t>
            </w:r>
          </w:p>
        </w:tc>
      </w:tr>
      <w:tr w:rsidR="0078553F" w:rsidRPr="00F938D4" w14:paraId="55277DC2" w14:textId="77777777" w:rsidTr="00DA6AD8">
        <w:tc>
          <w:tcPr>
            <w:tcW w:w="7590" w:type="dxa"/>
            <w:tcBorders>
              <w:top w:val="nil"/>
              <w:left w:val="single" w:sz="4" w:space="0" w:color="auto"/>
              <w:bottom w:val="nil"/>
              <w:right w:val="single" w:sz="4" w:space="0" w:color="auto"/>
            </w:tcBorders>
            <w:shd w:val="clear" w:color="auto" w:fill="auto"/>
          </w:tcPr>
          <w:p w14:paraId="4A0D3851" w14:textId="77777777" w:rsidR="0078553F"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466 do </w:t>
            </w:r>
            <w:r w:rsidR="00691352" w:rsidRPr="00F938D4">
              <w:rPr>
                <w:rFonts w:ascii="Arial" w:hAnsi="Arial" w:cs="Arial"/>
                <w:sz w:val="20"/>
                <w:szCs w:val="20"/>
                <w:lang w:val="sl-SI"/>
              </w:rPr>
              <w:t xml:space="preserve">vključno </w:t>
            </w:r>
            <w:r w:rsidRPr="00F938D4">
              <w:rPr>
                <w:rFonts w:ascii="Arial" w:hAnsi="Arial" w:cs="Arial"/>
                <w:sz w:val="20"/>
                <w:szCs w:val="20"/>
                <w:lang w:val="sl-SI"/>
              </w:rPr>
              <w:t>510 članov,</w:t>
            </w:r>
          </w:p>
        </w:tc>
        <w:tc>
          <w:tcPr>
            <w:tcW w:w="1624" w:type="dxa"/>
            <w:tcBorders>
              <w:top w:val="nil"/>
              <w:left w:val="single" w:sz="4" w:space="0" w:color="auto"/>
              <w:bottom w:val="nil"/>
              <w:right w:val="single" w:sz="4" w:space="0" w:color="auto"/>
            </w:tcBorders>
            <w:shd w:val="clear" w:color="auto" w:fill="auto"/>
          </w:tcPr>
          <w:p w14:paraId="783645FA"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78553F" w:rsidRPr="00F938D4" w14:paraId="5FDF7BB8" w14:textId="77777777" w:rsidTr="00DA6AD8">
        <w:tc>
          <w:tcPr>
            <w:tcW w:w="7590" w:type="dxa"/>
            <w:tcBorders>
              <w:top w:val="nil"/>
              <w:left w:val="single" w:sz="4" w:space="0" w:color="auto"/>
              <w:bottom w:val="nil"/>
              <w:right w:val="single" w:sz="4" w:space="0" w:color="auto"/>
            </w:tcBorders>
            <w:shd w:val="clear" w:color="auto" w:fill="auto"/>
          </w:tcPr>
          <w:p w14:paraId="671051B8" w14:textId="77777777" w:rsidR="0078553F" w:rsidRPr="00F938D4" w:rsidRDefault="0078553F"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od 511 do</w:t>
            </w:r>
            <w:r w:rsidR="00691352" w:rsidRPr="00F938D4">
              <w:rPr>
                <w:rFonts w:ascii="Arial" w:hAnsi="Arial" w:cs="Arial"/>
                <w:sz w:val="20"/>
                <w:szCs w:val="20"/>
                <w:lang w:val="sl-SI"/>
              </w:rPr>
              <w:t xml:space="preserve"> vključno</w:t>
            </w:r>
            <w:r w:rsidRPr="00F938D4">
              <w:rPr>
                <w:rFonts w:ascii="Arial" w:hAnsi="Arial" w:cs="Arial"/>
                <w:sz w:val="20"/>
                <w:szCs w:val="20"/>
                <w:lang w:val="sl-SI"/>
              </w:rPr>
              <w:t xml:space="preserve"> 555 članov,</w:t>
            </w:r>
          </w:p>
        </w:tc>
        <w:tc>
          <w:tcPr>
            <w:tcW w:w="1624" w:type="dxa"/>
            <w:tcBorders>
              <w:top w:val="nil"/>
              <w:left w:val="single" w:sz="4" w:space="0" w:color="auto"/>
              <w:bottom w:val="nil"/>
              <w:right w:val="single" w:sz="4" w:space="0" w:color="auto"/>
            </w:tcBorders>
            <w:shd w:val="clear" w:color="auto" w:fill="auto"/>
          </w:tcPr>
          <w:p w14:paraId="781BDC4D"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A6AD8" w:rsidRPr="00F938D4" w14:paraId="2F4A4B60" w14:textId="77777777" w:rsidTr="00DA6AD8">
        <w:tc>
          <w:tcPr>
            <w:tcW w:w="7590" w:type="dxa"/>
            <w:tcBorders>
              <w:top w:val="nil"/>
              <w:left w:val="single" w:sz="4" w:space="0" w:color="auto"/>
              <w:bottom w:val="nil"/>
              <w:right w:val="single" w:sz="4" w:space="0" w:color="auto"/>
            </w:tcBorders>
            <w:shd w:val="clear" w:color="auto" w:fill="auto"/>
          </w:tcPr>
          <w:p w14:paraId="1B9A2487" w14:textId="77777777" w:rsidR="00DA6AD8" w:rsidRPr="00F938D4" w:rsidRDefault="00DA6AD8"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w:t>
            </w:r>
            <w:r w:rsidR="0078553F" w:rsidRPr="00F938D4">
              <w:rPr>
                <w:rFonts w:ascii="Arial" w:hAnsi="Arial" w:cs="Arial"/>
                <w:sz w:val="20"/>
                <w:szCs w:val="20"/>
                <w:lang w:val="sl-SI"/>
              </w:rPr>
              <w:t>556</w:t>
            </w:r>
            <w:r w:rsidRPr="00F938D4">
              <w:rPr>
                <w:rFonts w:ascii="Arial" w:hAnsi="Arial" w:cs="Arial"/>
                <w:sz w:val="20"/>
                <w:szCs w:val="20"/>
                <w:lang w:val="sl-SI"/>
              </w:rPr>
              <w:t xml:space="preserve"> do </w:t>
            </w:r>
            <w:r w:rsidR="00691352" w:rsidRPr="00F938D4">
              <w:rPr>
                <w:rFonts w:ascii="Arial" w:hAnsi="Arial" w:cs="Arial"/>
                <w:sz w:val="20"/>
                <w:szCs w:val="20"/>
                <w:lang w:val="sl-SI"/>
              </w:rPr>
              <w:t xml:space="preserve">vključno </w:t>
            </w:r>
            <w:r w:rsidR="008503BB" w:rsidRPr="00F938D4">
              <w:rPr>
                <w:rFonts w:ascii="Arial" w:hAnsi="Arial" w:cs="Arial"/>
                <w:sz w:val="20"/>
                <w:szCs w:val="20"/>
                <w:lang w:val="sl-SI"/>
              </w:rPr>
              <w:t>600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03780AFD"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553F" w:rsidRPr="00F938D4">
              <w:rPr>
                <w:rFonts w:ascii="Arial" w:hAnsi="Arial" w:cs="Arial"/>
                <w:sz w:val="20"/>
                <w:szCs w:val="20"/>
                <w:lang w:val="sl-SI"/>
              </w:rPr>
              <w:t>8</w:t>
            </w:r>
          </w:p>
        </w:tc>
      </w:tr>
      <w:tr w:rsidR="00DA6AD8" w:rsidRPr="00F938D4" w14:paraId="3670F0FA" w14:textId="77777777" w:rsidTr="00DA6AD8">
        <w:tc>
          <w:tcPr>
            <w:tcW w:w="7590" w:type="dxa"/>
            <w:tcBorders>
              <w:top w:val="nil"/>
              <w:left w:val="single" w:sz="4" w:space="0" w:color="auto"/>
              <w:bottom w:val="nil"/>
              <w:right w:val="single" w:sz="4" w:space="0" w:color="auto"/>
            </w:tcBorders>
            <w:shd w:val="clear" w:color="auto" w:fill="auto"/>
          </w:tcPr>
          <w:p w14:paraId="503A75F2" w14:textId="77777777" w:rsidR="00DA6AD8" w:rsidRPr="00F938D4" w:rsidRDefault="008503BB"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več kot </w:t>
            </w:r>
            <w:r w:rsidR="00DA6AD8" w:rsidRPr="00F938D4">
              <w:rPr>
                <w:rFonts w:ascii="Arial" w:hAnsi="Arial" w:cs="Arial"/>
                <w:sz w:val="20"/>
                <w:szCs w:val="20"/>
                <w:lang w:val="sl-SI"/>
              </w:rPr>
              <w:t>600 članov;</w:t>
            </w:r>
          </w:p>
        </w:tc>
        <w:tc>
          <w:tcPr>
            <w:tcW w:w="1624" w:type="dxa"/>
            <w:tcBorders>
              <w:top w:val="nil"/>
              <w:left w:val="single" w:sz="4" w:space="0" w:color="auto"/>
              <w:bottom w:val="nil"/>
              <w:right w:val="single" w:sz="4" w:space="0" w:color="auto"/>
            </w:tcBorders>
            <w:shd w:val="clear" w:color="auto" w:fill="auto"/>
          </w:tcPr>
          <w:p w14:paraId="6DCB971C"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A6AD8" w:rsidRPr="00F938D4" w14:paraId="5CFAC1A0" w14:textId="77777777" w:rsidTr="00DA6AD8">
        <w:tc>
          <w:tcPr>
            <w:tcW w:w="7590" w:type="dxa"/>
            <w:tcBorders>
              <w:top w:val="nil"/>
              <w:left w:val="single" w:sz="4" w:space="0" w:color="auto"/>
              <w:bottom w:val="nil"/>
              <w:right w:val="single" w:sz="4" w:space="0" w:color="auto"/>
            </w:tcBorders>
            <w:shd w:val="clear" w:color="auto" w:fill="auto"/>
          </w:tcPr>
          <w:p w14:paraId="25D97E90" w14:textId="77777777" w:rsidR="00DA6AD8" w:rsidRPr="00F938D4" w:rsidRDefault="00DA6AD8" w:rsidP="000D02E6">
            <w:pPr>
              <w:pStyle w:val="Odstavekseznama"/>
              <w:numPr>
                <w:ilvl w:val="0"/>
                <w:numId w:val="26"/>
              </w:numPr>
              <w:tabs>
                <w:tab w:val="left" w:pos="318"/>
              </w:tabs>
              <w:autoSpaceDE w:val="0"/>
              <w:autoSpaceDN w:val="0"/>
              <w:adjustRightInd w:val="0"/>
              <w:ind w:left="34" w:firstLine="0"/>
              <w:contextualSpacing/>
              <w:jc w:val="both"/>
              <w:rPr>
                <w:rFonts w:ascii="Arial" w:hAnsi="Arial" w:cs="Arial"/>
                <w:b/>
                <w:sz w:val="20"/>
                <w:szCs w:val="20"/>
                <w:lang w:val="sl-SI"/>
              </w:rPr>
            </w:pPr>
            <w:r w:rsidRPr="00F938D4">
              <w:rPr>
                <w:rFonts w:ascii="Arial" w:hAnsi="Arial" w:cs="Arial"/>
                <w:b/>
                <w:sz w:val="20"/>
                <w:szCs w:val="20"/>
                <w:lang w:val="sl-SI"/>
              </w:rPr>
              <w:t>prašičje meso in ima:</w:t>
            </w:r>
          </w:p>
        </w:tc>
        <w:tc>
          <w:tcPr>
            <w:tcW w:w="1624" w:type="dxa"/>
            <w:tcBorders>
              <w:top w:val="nil"/>
              <w:left w:val="single" w:sz="4" w:space="0" w:color="auto"/>
              <w:bottom w:val="nil"/>
              <w:right w:val="single" w:sz="4" w:space="0" w:color="auto"/>
            </w:tcBorders>
            <w:shd w:val="clear" w:color="auto" w:fill="auto"/>
          </w:tcPr>
          <w:p w14:paraId="23D928B1"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p>
        </w:tc>
      </w:tr>
      <w:tr w:rsidR="0078553F" w:rsidRPr="00F938D4" w14:paraId="12E2DC16" w14:textId="77777777" w:rsidTr="00DA6AD8">
        <w:tc>
          <w:tcPr>
            <w:tcW w:w="7590" w:type="dxa"/>
            <w:tcBorders>
              <w:top w:val="nil"/>
              <w:left w:val="single" w:sz="4" w:space="0" w:color="auto"/>
              <w:bottom w:val="nil"/>
              <w:right w:val="single" w:sz="4" w:space="0" w:color="auto"/>
            </w:tcBorders>
            <w:shd w:val="clear" w:color="auto" w:fill="auto"/>
          </w:tcPr>
          <w:p w14:paraId="1AE3013A" w14:textId="77777777" w:rsidR="0078553F" w:rsidRPr="00F938D4" w:rsidRDefault="0078553F"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od 31 do </w:t>
            </w:r>
            <w:r w:rsidR="00691352" w:rsidRPr="00F938D4">
              <w:rPr>
                <w:rFonts w:ascii="Arial" w:hAnsi="Arial" w:cs="Arial"/>
                <w:sz w:val="20"/>
                <w:szCs w:val="20"/>
                <w:lang w:val="sl-SI"/>
              </w:rPr>
              <w:t xml:space="preserve">vključno </w:t>
            </w:r>
            <w:r w:rsidRPr="00F938D4">
              <w:rPr>
                <w:rFonts w:ascii="Arial" w:hAnsi="Arial" w:cs="Arial"/>
                <w:sz w:val="20"/>
                <w:szCs w:val="20"/>
                <w:lang w:val="sl-SI"/>
              </w:rPr>
              <w:t>41 članov,</w:t>
            </w:r>
          </w:p>
        </w:tc>
        <w:tc>
          <w:tcPr>
            <w:tcW w:w="1624" w:type="dxa"/>
            <w:tcBorders>
              <w:top w:val="nil"/>
              <w:left w:val="single" w:sz="4" w:space="0" w:color="auto"/>
              <w:bottom w:val="nil"/>
              <w:right w:val="single" w:sz="4" w:space="0" w:color="auto"/>
            </w:tcBorders>
            <w:shd w:val="clear" w:color="auto" w:fill="auto"/>
          </w:tcPr>
          <w:p w14:paraId="11B2C957"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78553F" w:rsidRPr="00F938D4" w14:paraId="47FB245F" w14:textId="77777777" w:rsidTr="00DA6AD8">
        <w:tc>
          <w:tcPr>
            <w:tcW w:w="7590" w:type="dxa"/>
            <w:tcBorders>
              <w:top w:val="nil"/>
              <w:left w:val="single" w:sz="4" w:space="0" w:color="auto"/>
              <w:bottom w:val="nil"/>
              <w:right w:val="single" w:sz="4" w:space="0" w:color="auto"/>
            </w:tcBorders>
            <w:shd w:val="clear" w:color="auto" w:fill="auto"/>
          </w:tcPr>
          <w:p w14:paraId="2421E46D" w14:textId="77777777" w:rsidR="0078553F" w:rsidRPr="00F938D4" w:rsidRDefault="0078553F"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od 42 do </w:t>
            </w:r>
            <w:r w:rsidR="00691352" w:rsidRPr="00F938D4">
              <w:rPr>
                <w:rFonts w:ascii="Arial" w:hAnsi="Arial" w:cs="Arial"/>
                <w:sz w:val="20"/>
                <w:szCs w:val="20"/>
                <w:lang w:val="sl-SI"/>
              </w:rPr>
              <w:t xml:space="preserve">vključno </w:t>
            </w:r>
            <w:r w:rsidRPr="00F938D4">
              <w:rPr>
                <w:rFonts w:ascii="Arial" w:hAnsi="Arial" w:cs="Arial"/>
                <w:sz w:val="20"/>
                <w:szCs w:val="20"/>
                <w:lang w:val="sl-SI"/>
              </w:rPr>
              <w:t>44 članov,</w:t>
            </w:r>
          </w:p>
        </w:tc>
        <w:tc>
          <w:tcPr>
            <w:tcW w:w="1624" w:type="dxa"/>
            <w:tcBorders>
              <w:top w:val="nil"/>
              <w:left w:val="single" w:sz="4" w:space="0" w:color="auto"/>
              <w:bottom w:val="nil"/>
              <w:right w:val="single" w:sz="4" w:space="0" w:color="auto"/>
            </w:tcBorders>
            <w:shd w:val="clear" w:color="auto" w:fill="auto"/>
          </w:tcPr>
          <w:p w14:paraId="4344F86C" w14:textId="77777777" w:rsidR="0078553F" w:rsidRPr="00F938D4" w:rsidRDefault="0078553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A6AD8" w:rsidRPr="00F938D4" w14:paraId="27B281E5" w14:textId="77777777" w:rsidTr="00DA6AD8">
        <w:tc>
          <w:tcPr>
            <w:tcW w:w="7590" w:type="dxa"/>
            <w:tcBorders>
              <w:top w:val="nil"/>
              <w:left w:val="single" w:sz="4" w:space="0" w:color="auto"/>
              <w:bottom w:val="nil"/>
              <w:right w:val="single" w:sz="4" w:space="0" w:color="auto"/>
            </w:tcBorders>
            <w:shd w:val="clear" w:color="auto" w:fill="auto"/>
          </w:tcPr>
          <w:p w14:paraId="08AF21E3" w14:textId="77777777" w:rsidR="00DA6AD8" w:rsidRPr="00F938D4" w:rsidRDefault="0078553F"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od 45 do </w:t>
            </w:r>
            <w:r w:rsidR="00691352" w:rsidRPr="00F938D4">
              <w:rPr>
                <w:rFonts w:ascii="Arial" w:hAnsi="Arial" w:cs="Arial"/>
                <w:sz w:val="20"/>
                <w:szCs w:val="20"/>
                <w:lang w:val="sl-SI"/>
              </w:rPr>
              <w:t xml:space="preserve">vključno </w:t>
            </w:r>
            <w:r w:rsidRPr="00F938D4">
              <w:rPr>
                <w:rFonts w:ascii="Arial" w:hAnsi="Arial" w:cs="Arial"/>
                <w:sz w:val="20"/>
                <w:szCs w:val="20"/>
                <w:lang w:val="sl-SI"/>
              </w:rPr>
              <w:t xml:space="preserve">47 </w:t>
            </w:r>
            <w:r w:rsidR="00DA6AD8" w:rsidRPr="00F938D4">
              <w:rPr>
                <w:rFonts w:ascii="Arial" w:hAnsi="Arial" w:cs="Arial"/>
                <w:sz w:val="20"/>
                <w:szCs w:val="20"/>
                <w:lang w:val="sl-SI"/>
              </w:rPr>
              <w:t>članov,</w:t>
            </w:r>
          </w:p>
        </w:tc>
        <w:tc>
          <w:tcPr>
            <w:tcW w:w="1624" w:type="dxa"/>
            <w:tcBorders>
              <w:top w:val="nil"/>
              <w:left w:val="single" w:sz="4" w:space="0" w:color="auto"/>
              <w:bottom w:val="nil"/>
              <w:right w:val="single" w:sz="4" w:space="0" w:color="auto"/>
            </w:tcBorders>
            <w:shd w:val="clear" w:color="auto" w:fill="auto"/>
          </w:tcPr>
          <w:p w14:paraId="41B3BEFB"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8553F" w:rsidRPr="00F938D4">
              <w:rPr>
                <w:rFonts w:ascii="Arial" w:hAnsi="Arial" w:cs="Arial"/>
                <w:sz w:val="20"/>
                <w:szCs w:val="20"/>
                <w:lang w:val="sl-SI"/>
              </w:rPr>
              <w:t>6</w:t>
            </w:r>
          </w:p>
        </w:tc>
      </w:tr>
      <w:tr w:rsidR="00DA6AD8" w:rsidRPr="00F938D4" w14:paraId="38A8B9E6" w14:textId="77777777" w:rsidTr="00DA6AD8">
        <w:tc>
          <w:tcPr>
            <w:tcW w:w="7590" w:type="dxa"/>
            <w:tcBorders>
              <w:top w:val="nil"/>
              <w:left w:val="single" w:sz="4" w:space="0" w:color="auto"/>
              <w:bottom w:val="nil"/>
              <w:right w:val="single" w:sz="4" w:space="0" w:color="auto"/>
            </w:tcBorders>
            <w:shd w:val="clear" w:color="auto" w:fill="auto"/>
          </w:tcPr>
          <w:p w14:paraId="062DF873" w14:textId="77777777" w:rsidR="00DA6AD8" w:rsidRPr="00F938D4" w:rsidRDefault="00DA6AD8"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w:t>
            </w:r>
            <w:r w:rsidR="00C7570E" w:rsidRPr="00F938D4">
              <w:rPr>
                <w:rFonts w:ascii="Arial" w:hAnsi="Arial" w:cs="Arial"/>
                <w:sz w:val="20"/>
                <w:szCs w:val="20"/>
                <w:lang w:val="sl-SI"/>
              </w:rPr>
              <w:t>48</w:t>
            </w:r>
            <w:r w:rsidRPr="00F938D4">
              <w:rPr>
                <w:rFonts w:ascii="Arial" w:hAnsi="Arial" w:cs="Arial"/>
                <w:sz w:val="20"/>
                <w:szCs w:val="20"/>
                <w:lang w:val="sl-SI"/>
              </w:rPr>
              <w:t xml:space="preserve"> do </w:t>
            </w:r>
            <w:r w:rsidR="00691352" w:rsidRPr="00F938D4">
              <w:rPr>
                <w:rFonts w:ascii="Arial" w:hAnsi="Arial" w:cs="Arial"/>
                <w:sz w:val="20"/>
                <w:szCs w:val="20"/>
                <w:lang w:val="sl-SI"/>
              </w:rPr>
              <w:t xml:space="preserve">vključno </w:t>
            </w:r>
            <w:r w:rsidR="008503BB" w:rsidRPr="00F938D4">
              <w:rPr>
                <w:rFonts w:ascii="Arial" w:hAnsi="Arial" w:cs="Arial"/>
                <w:sz w:val="20"/>
                <w:szCs w:val="20"/>
                <w:lang w:val="sl-SI"/>
              </w:rPr>
              <w:t>50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2CA1077B"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C7570E" w:rsidRPr="00F938D4">
              <w:rPr>
                <w:rFonts w:ascii="Arial" w:hAnsi="Arial" w:cs="Arial"/>
                <w:sz w:val="20"/>
                <w:szCs w:val="20"/>
                <w:lang w:val="sl-SI"/>
              </w:rPr>
              <w:t>8</w:t>
            </w:r>
          </w:p>
        </w:tc>
      </w:tr>
      <w:tr w:rsidR="00DA6AD8" w:rsidRPr="00F938D4" w14:paraId="0E38E7E0" w14:textId="77777777" w:rsidTr="00DA6AD8">
        <w:tc>
          <w:tcPr>
            <w:tcW w:w="7590" w:type="dxa"/>
            <w:tcBorders>
              <w:top w:val="nil"/>
              <w:left w:val="single" w:sz="4" w:space="0" w:color="auto"/>
              <w:bottom w:val="nil"/>
              <w:right w:val="single" w:sz="4" w:space="0" w:color="auto"/>
            </w:tcBorders>
            <w:shd w:val="clear" w:color="auto" w:fill="auto"/>
          </w:tcPr>
          <w:p w14:paraId="3BF07995" w14:textId="77777777" w:rsidR="00DA6AD8" w:rsidRPr="00F938D4" w:rsidRDefault="008503BB"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več kot </w:t>
            </w:r>
            <w:r w:rsidR="00DA6AD8" w:rsidRPr="00F938D4">
              <w:rPr>
                <w:rFonts w:ascii="Arial" w:hAnsi="Arial" w:cs="Arial"/>
                <w:sz w:val="20"/>
                <w:szCs w:val="20"/>
                <w:lang w:val="sl-SI"/>
              </w:rPr>
              <w:t>50</w:t>
            </w:r>
            <w:r w:rsidR="00342096" w:rsidRPr="00F938D4">
              <w:rPr>
                <w:rFonts w:ascii="Arial" w:hAnsi="Arial" w:cs="Arial"/>
                <w:sz w:val="20"/>
                <w:szCs w:val="20"/>
                <w:lang w:val="sl-SI"/>
              </w:rPr>
              <w:t xml:space="preserve"> </w:t>
            </w:r>
            <w:r w:rsidR="00DA6AD8" w:rsidRPr="00F938D4">
              <w:rPr>
                <w:rFonts w:ascii="Arial" w:hAnsi="Arial" w:cs="Arial"/>
                <w:sz w:val="20"/>
                <w:szCs w:val="20"/>
                <w:lang w:val="sl-SI"/>
              </w:rPr>
              <w:t>članov.</w:t>
            </w:r>
          </w:p>
        </w:tc>
        <w:tc>
          <w:tcPr>
            <w:tcW w:w="1624" w:type="dxa"/>
            <w:tcBorders>
              <w:top w:val="nil"/>
              <w:left w:val="single" w:sz="4" w:space="0" w:color="auto"/>
              <w:bottom w:val="nil"/>
              <w:right w:val="single" w:sz="4" w:space="0" w:color="auto"/>
            </w:tcBorders>
            <w:shd w:val="clear" w:color="auto" w:fill="auto"/>
          </w:tcPr>
          <w:p w14:paraId="1375187B"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41171A" w:rsidRPr="00F938D4" w14:paraId="3A2BDCD7" w14:textId="77777777" w:rsidTr="006B7586">
        <w:tc>
          <w:tcPr>
            <w:tcW w:w="7590" w:type="dxa"/>
            <w:tcBorders>
              <w:top w:val="nil"/>
            </w:tcBorders>
            <w:shd w:val="clear" w:color="auto" w:fill="auto"/>
          </w:tcPr>
          <w:p w14:paraId="382430E7" w14:textId="77777777" w:rsidR="00C507AC" w:rsidRPr="00F938D4" w:rsidRDefault="00C507AC" w:rsidP="000D02E6">
            <w:pPr>
              <w:tabs>
                <w:tab w:val="left" w:pos="426"/>
              </w:tabs>
              <w:autoSpaceDE w:val="0"/>
              <w:autoSpaceDN w:val="0"/>
              <w:adjustRightInd w:val="0"/>
              <w:spacing w:after="0" w:line="240" w:lineRule="auto"/>
              <w:contextualSpacing/>
              <w:jc w:val="both"/>
              <w:rPr>
                <w:rFonts w:ascii="Arial" w:hAnsi="Arial" w:cs="Arial"/>
                <w:sz w:val="20"/>
                <w:szCs w:val="20"/>
              </w:rPr>
            </w:pPr>
          </w:p>
          <w:p w14:paraId="5F74CE0E" w14:textId="773C011F" w:rsidR="00AB2D81" w:rsidRPr="00F938D4" w:rsidRDefault="00C507AC" w:rsidP="000D02E6">
            <w:pPr>
              <w:pStyle w:val="Odstavekseznama"/>
              <w:tabs>
                <w:tab w:val="left" w:pos="601"/>
              </w:tabs>
              <w:autoSpaceDE w:val="0"/>
              <w:autoSpaceDN w:val="0"/>
              <w:adjustRightInd w:val="0"/>
              <w:ind w:left="0"/>
              <w:contextualSpacing/>
              <w:jc w:val="both"/>
              <w:rPr>
                <w:rFonts w:ascii="Arial" w:hAnsi="Arial" w:cs="Arial"/>
                <w:color w:val="000000" w:themeColor="text1"/>
                <w:sz w:val="20"/>
                <w:szCs w:val="20"/>
                <w:lang w:val="sl-SI"/>
              </w:rPr>
            </w:pPr>
            <w:r w:rsidRPr="00F938D4">
              <w:rPr>
                <w:rFonts w:ascii="Arial" w:hAnsi="Arial" w:cs="Arial"/>
                <w:color w:val="000000" w:themeColor="text1"/>
                <w:sz w:val="20"/>
                <w:szCs w:val="20"/>
              </w:rPr>
              <w:t xml:space="preserve">Podatek o številu članov je razviden iz </w:t>
            </w:r>
            <w:r w:rsidR="008503BB" w:rsidRPr="00F938D4">
              <w:rPr>
                <w:rFonts w:ascii="Arial" w:hAnsi="Arial" w:cs="Arial"/>
                <w:color w:val="000000" w:themeColor="text1"/>
                <w:sz w:val="20"/>
                <w:szCs w:val="20"/>
                <w:lang w:val="sl-SI"/>
              </w:rPr>
              <w:t>E</w:t>
            </w:r>
            <w:proofErr w:type="spellStart"/>
            <w:r w:rsidRPr="00F938D4">
              <w:rPr>
                <w:rFonts w:ascii="Arial" w:hAnsi="Arial" w:cs="Arial"/>
                <w:color w:val="000000" w:themeColor="text1"/>
                <w:sz w:val="20"/>
                <w:szCs w:val="20"/>
              </w:rPr>
              <w:t>vidence</w:t>
            </w:r>
            <w:proofErr w:type="spellEnd"/>
            <w:r w:rsidRPr="00F938D4">
              <w:rPr>
                <w:rFonts w:ascii="Arial" w:hAnsi="Arial" w:cs="Arial"/>
                <w:color w:val="000000" w:themeColor="text1"/>
                <w:sz w:val="20"/>
                <w:szCs w:val="20"/>
              </w:rPr>
              <w:t xml:space="preserve"> organizacij proizvajalcev, združenj organizacij proizvajalcev in skupin proizvajalcev za skupno trženje v skladu s pravilnikom, ki ureja evidenco organizacij proizvajalcev, združenj organizacij proizvajalcev in skupin proizvajalcev za skupno trženje</w:t>
            </w:r>
            <w:r w:rsidR="009B5573">
              <w:rPr>
                <w:rFonts w:ascii="Arial" w:hAnsi="Arial" w:cs="Arial"/>
                <w:color w:val="000000" w:themeColor="text1"/>
                <w:sz w:val="20"/>
                <w:szCs w:val="20"/>
                <w:lang w:val="sl-SI"/>
              </w:rPr>
              <w:t xml:space="preserve">, </w:t>
            </w:r>
            <w:r w:rsidR="009B5573" w:rsidRPr="009B5573">
              <w:rPr>
                <w:rFonts w:ascii="Arial" w:hAnsi="Arial" w:cs="Arial"/>
                <w:color w:val="000000" w:themeColor="text1"/>
                <w:sz w:val="20"/>
                <w:szCs w:val="20"/>
                <w:lang w:val="sl-SI"/>
              </w:rPr>
              <w:t>ki jo vodi Ministrstvo za kmetijstvo, gozdarstvo in prehrano</w:t>
            </w:r>
            <w:r w:rsidR="007E69E6" w:rsidRPr="00F938D4">
              <w:rPr>
                <w:rFonts w:ascii="Arial" w:hAnsi="Arial" w:cs="Arial"/>
                <w:color w:val="000000" w:themeColor="text1"/>
                <w:sz w:val="20"/>
                <w:szCs w:val="20"/>
                <w:lang w:val="sl-SI"/>
              </w:rPr>
              <w:t xml:space="preserve"> (v nadaljnjem besedilu: Evidenca)</w:t>
            </w:r>
            <w:r w:rsidRPr="00F938D4">
              <w:rPr>
                <w:rFonts w:ascii="Arial" w:hAnsi="Arial" w:cs="Arial"/>
                <w:color w:val="000000" w:themeColor="text1"/>
                <w:sz w:val="20"/>
                <w:szCs w:val="20"/>
              </w:rPr>
              <w:t xml:space="preserve"> na dan vložitve vloge na javni razpis</w:t>
            </w:r>
            <w:r w:rsidR="007E69E6" w:rsidRPr="00F938D4">
              <w:rPr>
                <w:rFonts w:ascii="Arial" w:hAnsi="Arial" w:cs="Arial"/>
                <w:color w:val="000000" w:themeColor="text1"/>
                <w:sz w:val="20"/>
                <w:szCs w:val="20"/>
                <w:lang w:val="sl-SI"/>
              </w:rPr>
              <w:t>.</w:t>
            </w:r>
          </w:p>
          <w:p w14:paraId="1F11DB82" w14:textId="77777777" w:rsidR="008631C9" w:rsidRPr="00F938D4" w:rsidRDefault="008631C9" w:rsidP="000D02E6">
            <w:pPr>
              <w:pStyle w:val="Odstavekseznama"/>
              <w:tabs>
                <w:tab w:val="left" w:pos="601"/>
              </w:tabs>
              <w:autoSpaceDE w:val="0"/>
              <w:autoSpaceDN w:val="0"/>
              <w:adjustRightInd w:val="0"/>
              <w:ind w:left="0"/>
              <w:contextualSpacing/>
              <w:jc w:val="both"/>
              <w:rPr>
                <w:rFonts w:ascii="Arial" w:hAnsi="Arial" w:cs="Arial"/>
                <w:sz w:val="20"/>
                <w:szCs w:val="20"/>
              </w:rPr>
            </w:pPr>
          </w:p>
        </w:tc>
        <w:tc>
          <w:tcPr>
            <w:tcW w:w="1624" w:type="dxa"/>
            <w:tcBorders>
              <w:top w:val="nil"/>
              <w:bottom w:val="single" w:sz="4" w:space="0" w:color="auto"/>
            </w:tcBorders>
            <w:shd w:val="clear" w:color="auto" w:fill="auto"/>
          </w:tcPr>
          <w:p w14:paraId="0B1EDDB3" w14:textId="77777777" w:rsidR="00AA14B3" w:rsidRPr="00F938D4" w:rsidRDefault="00AA14B3" w:rsidP="000D02E6">
            <w:pPr>
              <w:pStyle w:val="Odstavekseznama"/>
              <w:tabs>
                <w:tab w:val="left" w:pos="426"/>
              </w:tabs>
              <w:autoSpaceDE w:val="0"/>
              <w:autoSpaceDN w:val="0"/>
              <w:adjustRightInd w:val="0"/>
              <w:ind w:left="0"/>
              <w:rPr>
                <w:rFonts w:ascii="Arial" w:hAnsi="Arial" w:cs="Arial"/>
                <w:sz w:val="20"/>
                <w:szCs w:val="20"/>
                <w:lang w:val="sl-SI"/>
              </w:rPr>
            </w:pPr>
          </w:p>
        </w:tc>
      </w:tr>
      <w:tr w:rsidR="00EB1479" w:rsidRPr="00F938D4" w14:paraId="1187D537" w14:textId="77777777" w:rsidTr="006B7586">
        <w:tc>
          <w:tcPr>
            <w:tcW w:w="7590" w:type="dxa"/>
            <w:tcBorders>
              <w:bottom w:val="single" w:sz="4" w:space="0" w:color="auto"/>
            </w:tcBorders>
            <w:shd w:val="clear" w:color="auto" w:fill="auto"/>
          </w:tcPr>
          <w:p w14:paraId="3FC40284" w14:textId="77777777" w:rsidR="00EB1479" w:rsidRPr="00F938D4" w:rsidRDefault="00EB1479" w:rsidP="000D02E6">
            <w:pPr>
              <w:pStyle w:val="Odstavekseznama"/>
              <w:numPr>
                <w:ilvl w:val="1"/>
                <w:numId w:val="34"/>
              </w:numPr>
              <w:tabs>
                <w:tab w:val="left" w:pos="426"/>
              </w:tabs>
              <w:autoSpaceDE w:val="0"/>
              <w:autoSpaceDN w:val="0"/>
              <w:adjustRightInd w:val="0"/>
              <w:rPr>
                <w:rFonts w:ascii="Arial" w:hAnsi="Arial" w:cs="Arial"/>
                <w:b/>
                <w:sz w:val="20"/>
                <w:szCs w:val="20"/>
                <w:lang w:val="sl-SI"/>
              </w:rPr>
            </w:pPr>
            <w:r w:rsidRPr="00F938D4">
              <w:rPr>
                <w:rFonts w:ascii="Arial" w:hAnsi="Arial" w:cs="Arial"/>
                <w:b/>
                <w:sz w:val="20"/>
                <w:szCs w:val="20"/>
              </w:rPr>
              <w:t xml:space="preserve"> </w:t>
            </w:r>
            <w:r w:rsidR="00E160AD" w:rsidRPr="00F938D4">
              <w:rPr>
                <w:rFonts w:ascii="Arial" w:hAnsi="Arial" w:cs="Arial"/>
                <w:b/>
                <w:sz w:val="20"/>
                <w:szCs w:val="20"/>
                <w:lang w:val="sl-SI"/>
              </w:rPr>
              <w:t>O</w:t>
            </w:r>
            <w:proofErr w:type="spellStart"/>
            <w:r w:rsidR="00E160AD" w:rsidRPr="00F938D4">
              <w:rPr>
                <w:rFonts w:ascii="Arial" w:hAnsi="Arial" w:cs="Arial"/>
                <w:b/>
                <w:sz w:val="20"/>
                <w:szCs w:val="20"/>
              </w:rPr>
              <w:t>bseg</w:t>
            </w:r>
            <w:proofErr w:type="spellEnd"/>
            <w:r w:rsidRPr="00F938D4">
              <w:rPr>
                <w:rFonts w:ascii="Arial" w:hAnsi="Arial" w:cs="Arial"/>
                <w:b/>
                <w:sz w:val="20"/>
                <w:szCs w:val="20"/>
              </w:rPr>
              <w:t xml:space="preserve"> </w:t>
            </w:r>
            <w:r w:rsidR="00213884" w:rsidRPr="00F938D4">
              <w:rPr>
                <w:rFonts w:ascii="Arial" w:hAnsi="Arial" w:cs="Arial"/>
                <w:b/>
                <w:sz w:val="20"/>
                <w:szCs w:val="20"/>
                <w:lang w:val="sl-SI"/>
              </w:rPr>
              <w:t xml:space="preserve">ali </w:t>
            </w:r>
            <w:r w:rsidR="003F7D89" w:rsidRPr="00F938D4">
              <w:rPr>
                <w:rFonts w:ascii="Arial" w:hAnsi="Arial" w:cs="Arial"/>
                <w:b/>
                <w:sz w:val="20"/>
                <w:szCs w:val="20"/>
                <w:lang w:val="sl-SI"/>
              </w:rPr>
              <w:t xml:space="preserve">vrednost tržne proizvodnje </w:t>
            </w:r>
            <w:r w:rsidRPr="00F938D4">
              <w:rPr>
                <w:rFonts w:ascii="Arial" w:hAnsi="Arial" w:cs="Arial"/>
                <w:b/>
                <w:sz w:val="20"/>
                <w:szCs w:val="20"/>
              </w:rPr>
              <w:t>organizacije</w:t>
            </w:r>
            <w:r w:rsidRPr="00F938D4">
              <w:rPr>
                <w:rFonts w:ascii="Arial" w:hAnsi="Arial" w:cs="Arial"/>
                <w:b/>
                <w:sz w:val="20"/>
                <w:szCs w:val="20"/>
                <w:lang w:val="sl-SI"/>
              </w:rPr>
              <w:t xml:space="preserve"> proizvajalcev</w:t>
            </w:r>
          </w:p>
        </w:tc>
        <w:tc>
          <w:tcPr>
            <w:tcW w:w="1624" w:type="dxa"/>
            <w:tcBorders>
              <w:bottom w:val="single" w:sz="4" w:space="0" w:color="auto"/>
            </w:tcBorders>
            <w:shd w:val="clear" w:color="auto" w:fill="auto"/>
          </w:tcPr>
          <w:p w14:paraId="5DA156B2" w14:textId="77777777" w:rsidR="00EB1479" w:rsidRPr="00F938D4" w:rsidRDefault="00EB1479"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A6AD8" w:rsidRPr="00F938D4" w14:paraId="2125B757" w14:textId="77777777" w:rsidTr="006B7586">
        <w:tc>
          <w:tcPr>
            <w:tcW w:w="7590" w:type="dxa"/>
            <w:tcBorders>
              <w:top w:val="single" w:sz="4" w:space="0" w:color="auto"/>
              <w:left w:val="single" w:sz="4" w:space="0" w:color="auto"/>
              <w:bottom w:val="nil"/>
              <w:right w:val="single" w:sz="4" w:space="0" w:color="auto"/>
            </w:tcBorders>
            <w:shd w:val="clear" w:color="auto" w:fill="auto"/>
          </w:tcPr>
          <w:p w14:paraId="230B5DB3" w14:textId="77777777" w:rsidR="00DA6AD8" w:rsidRPr="00F938D4" w:rsidRDefault="00DA6AD8" w:rsidP="000D02E6">
            <w:pPr>
              <w:pStyle w:val="Odstavekseznama"/>
              <w:tabs>
                <w:tab w:val="left" w:pos="426"/>
              </w:tabs>
              <w:autoSpaceDE w:val="0"/>
              <w:autoSpaceDN w:val="0"/>
              <w:adjustRightInd w:val="0"/>
              <w:ind w:left="0"/>
              <w:jc w:val="both"/>
              <w:rPr>
                <w:rFonts w:ascii="Arial" w:eastAsiaTheme="minorHAnsi" w:hAnsi="Arial" w:cs="Arial"/>
                <w:sz w:val="20"/>
                <w:szCs w:val="20"/>
                <w:lang w:val="sl-SI" w:eastAsia="en-US"/>
              </w:rPr>
            </w:pPr>
            <w:r w:rsidRPr="00F938D4">
              <w:rPr>
                <w:rFonts w:ascii="Arial" w:eastAsiaTheme="minorHAnsi" w:hAnsi="Arial" w:cs="Arial"/>
                <w:sz w:val="20"/>
                <w:szCs w:val="20"/>
                <w:lang w:val="sl-SI" w:eastAsia="en-US"/>
              </w:rPr>
              <w:t>Organizacija proizvajalcev je priznana za sektor:</w:t>
            </w:r>
          </w:p>
        </w:tc>
        <w:tc>
          <w:tcPr>
            <w:tcW w:w="1624" w:type="dxa"/>
            <w:tcBorders>
              <w:top w:val="single" w:sz="4" w:space="0" w:color="auto"/>
              <w:left w:val="single" w:sz="4" w:space="0" w:color="auto"/>
              <w:bottom w:val="nil"/>
              <w:right w:val="single" w:sz="4" w:space="0" w:color="auto"/>
            </w:tcBorders>
            <w:shd w:val="clear" w:color="auto" w:fill="auto"/>
          </w:tcPr>
          <w:p w14:paraId="061650C8"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p>
        </w:tc>
      </w:tr>
      <w:tr w:rsidR="00DA6AD8" w:rsidRPr="00F938D4" w14:paraId="4BD66B49" w14:textId="77777777" w:rsidTr="006B7586">
        <w:tc>
          <w:tcPr>
            <w:tcW w:w="7590" w:type="dxa"/>
            <w:tcBorders>
              <w:top w:val="nil"/>
              <w:left w:val="single" w:sz="4" w:space="0" w:color="auto"/>
              <w:bottom w:val="nil"/>
              <w:right w:val="single" w:sz="4" w:space="0" w:color="auto"/>
            </w:tcBorders>
            <w:shd w:val="clear" w:color="auto" w:fill="auto"/>
          </w:tcPr>
          <w:p w14:paraId="3EF73E4D" w14:textId="77777777" w:rsidR="00DA6AD8" w:rsidRPr="00F938D4" w:rsidRDefault="00DA6AD8" w:rsidP="000D02E6">
            <w:pPr>
              <w:pStyle w:val="Odstavekseznama"/>
              <w:numPr>
                <w:ilvl w:val="0"/>
                <w:numId w:val="28"/>
              </w:numPr>
              <w:tabs>
                <w:tab w:val="left" w:pos="426"/>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b/>
                <w:sz w:val="20"/>
                <w:szCs w:val="20"/>
                <w:lang w:val="sl-SI"/>
              </w:rPr>
              <w:t>sadje in zelenjava:</w:t>
            </w:r>
            <w:r w:rsidRPr="00F938D4">
              <w:rPr>
                <w:rFonts w:ascii="Arial" w:hAnsi="Arial" w:cs="Arial"/>
                <w:sz w:val="20"/>
                <w:szCs w:val="20"/>
                <w:lang w:val="sl-SI"/>
              </w:rPr>
              <w:t xml:space="preserve"> upošteva se vrednost tržne proizvodnje organizacije proizvajalcev:</w:t>
            </w:r>
          </w:p>
        </w:tc>
        <w:tc>
          <w:tcPr>
            <w:tcW w:w="1624" w:type="dxa"/>
            <w:tcBorders>
              <w:top w:val="nil"/>
              <w:left w:val="single" w:sz="4" w:space="0" w:color="auto"/>
              <w:bottom w:val="nil"/>
              <w:right w:val="single" w:sz="4" w:space="0" w:color="auto"/>
            </w:tcBorders>
            <w:shd w:val="clear" w:color="auto" w:fill="auto"/>
          </w:tcPr>
          <w:p w14:paraId="2E1DE491"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p>
        </w:tc>
      </w:tr>
      <w:tr w:rsidR="00DA6AD8" w:rsidRPr="00F938D4" w14:paraId="21D7FDD5" w14:textId="77777777" w:rsidTr="009236A5">
        <w:tc>
          <w:tcPr>
            <w:tcW w:w="7590" w:type="dxa"/>
            <w:tcBorders>
              <w:top w:val="nil"/>
              <w:left w:val="single" w:sz="4" w:space="0" w:color="auto"/>
              <w:bottom w:val="nil"/>
              <w:right w:val="single" w:sz="4" w:space="0" w:color="auto"/>
            </w:tcBorders>
            <w:shd w:val="clear" w:color="auto" w:fill="auto"/>
          </w:tcPr>
          <w:p w14:paraId="7BDEBCD6" w14:textId="2027DA52" w:rsidR="00DA6AD8" w:rsidRPr="00F938D4" w:rsidRDefault="00DA6AD8"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rPr>
            </w:pPr>
            <w:r w:rsidRPr="00F938D4">
              <w:rPr>
                <w:rFonts w:ascii="Arial" w:hAnsi="Arial" w:cs="Arial"/>
                <w:sz w:val="20"/>
                <w:szCs w:val="20"/>
                <w:lang w:val="sl-SI"/>
              </w:rPr>
              <w:t xml:space="preserve">vrednost tržne proizvodnje znaša </w:t>
            </w:r>
            <w:r w:rsidR="00087AF1" w:rsidRPr="00F938D4">
              <w:rPr>
                <w:rFonts w:ascii="Arial" w:hAnsi="Arial" w:cs="Arial"/>
                <w:sz w:val="20"/>
                <w:szCs w:val="20"/>
                <w:lang w:val="sl-SI"/>
              </w:rPr>
              <w:t xml:space="preserve">več kot </w:t>
            </w:r>
            <w:r w:rsidR="00C7570E" w:rsidRPr="00F938D4">
              <w:rPr>
                <w:rFonts w:ascii="Arial" w:hAnsi="Arial" w:cs="Arial"/>
                <w:sz w:val="20"/>
                <w:szCs w:val="20"/>
                <w:lang w:val="sl-SI"/>
              </w:rPr>
              <w:t>51</w:t>
            </w:r>
            <w:r w:rsidRPr="00F938D4">
              <w:rPr>
                <w:rFonts w:ascii="Arial" w:hAnsi="Arial" w:cs="Arial"/>
                <w:sz w:val="20"/>
                <w:szCs w:val="20"/>
                <w:lang w:val="sl-SI"/>
              </w:rPr>
              <w:t>0.000</w:t>
            </w:r>
            <w:r w:rsidR="008126E2" w:rsidRPr="00F938D4">
              <w:rPr>
                <w:rFonts w:ascii="Arial" w:hAnsi="Arial" w:cs="Arial"/>
                <w:sz w:val="20"/>
                <w:szCs w:val="20"/>
                <w:lang w:val="sl-SI"/>
              </w:rPr>
              <w:t xml:space="preserve"> </w:t>
            </w:r>
            <w:r w:rsidR="00697BFF" w:rsidRPr="00F938D4">
              <w:rPr>
                <w:rFonts w:ascii="Arial" w:hAnsi="Arial" w:cs="Arial"/>
                <w:sz w:val="20"/>
                <w:szCs w:val="20"/>
                <w:lang w:val="sl-SI"/>
              </w:rPr>
              <w:t xml:space="preserve">eurov </w:t>
            </w:r>
            <w:r w:rsidR="00C7570E" w:rsidRPr="00F938D4">
              <w:rPr>
                <w:rFonts w:ascii="Arial" w:hAnsi="Arial" w:cs="Arial"/>
                <w:sz w:val="20"/>
                <w:szCs w:val="20"/>
                <w:lang w:val="sl-SI"/>
              </w:rPr>
              <w:t>do</w:t>
            </w:r>
            <w:r w:rsidR="003A78A8" w:rsidRPr="00F938D4">
              <w:rPr>
                <w:rFonts w:ascii="Arial" w:hAnsi="Arial" w:cs="Arial"/>
                <w:sz w:val="20"/>
                <w:szCs w:val="20"/>
                <w:lang w:val="sl-SI"/>
              </w:rPr>
              <w:t xml:space="preserve"> vključno </w:t>
            </w:r>
            <w:r w:rsidR="00C7570E" w:rsidRPr="00F938D4">
              <w:rPr>
                <w:rFonts w:ascii="Arial" w:hAnsi="Arial" w:cs="Arial"/>
                <w:sz w:val="20"/>
                <w:szCs w:val="20"/>
                <w:lang w:val="sl-SI"/>
              </w:rPr>
              <w:t>1.6</w:t>
            </w:r>
            <w:r w:rsidRPr="00F938D4">
              <w:rPr>
                <w:rFonts w:ascii="Arial" w:hAnsi="Arial" w:cs="Arial"/>
                <w:sz w:val="20"/>
                <w:szCs w:val="20"/>
                <w:lang w:val="sl-SI"/>
              </w:rPr>
              <w:t xml:space="preserve">00.000, </w:t>
            </w:r>
            <w:r w:rsidR="00697BFF" w:rsidRPr="00F938D4">
              <w:rPr>
                <w:rFonts w:ascii="Arial" w:hAnsi="Arial" w:cs="Arial"/>
                <w:sz w:val="20"/>
                <w:szCs w:val="20"/>
                <w:lang w:val="sl-SI"/>
              </w:rPr>
              <w:t>eurov</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2AFF5E78"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C7570E" w:rsidRPr="00F938D4">
              <w:rPr>
                <w:rFonts w:ascii="Arial" w:hAnsi="Arial" w:cs="Arial"/>
                <w:sz w:val="20"/>
                <w:szCs w:val="20"/>
                <w:lang w:val="sl-SI"/>
              </w:rPr>
              <w:t>2</w:t>
            </w:r>
          </w:p>
        </w:tc>
      </w:tr>
      <w:tr w:rsidR="00DA6AD8" w:rsidRPr="00F938D4" w14:paraId="15DAE356" w14:textId="77777777" w:rsidTr="009236A5">
        <w:tc>
          <w:tcPr>
            <w:tcW w:w="7590" w:type="dxa"/>
            <w:tcBorders>
              <w:top w:val="nil"/>
              <w:left w:val="single" w:sz="4" w:space="0" w:color="auto"/>
              <w:bottom w:val="nil"/>
              <w:right w:val="single" w:sz="4" w:space="0" w:color="auto"/>
            </w:tcBorders>
            <w:shd w:val="clear" w:color="auto" w:fill="auto"/>
          </w:tcPr>
          <w:p w14:paraId="76319EDB" w14:textId="085F1D6E" w:rsidR="00DA6AD8" w:rsidRPr="00F938D4" w:rsidRDefault="00DA6AD8"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rPr>
            </w:pPr>
            <w:r w:rsidRPr="00F938D4">
              <w:rPr>
                <w:rFonts w:ascii="Arial" w:hAnsi="Arial" w:cs="Arial"/>
                <w:sz w:val="20"/>
                <w:szCs w:val="20"/>
                <w:lang w:val="sl-SI"/>
              </w:rPr>
              <w:t xml:space="preserve">vrednost tržne proizvodnje znaša </w:t>
            </w:r>
            <w:r w:rsidR="00C7570E" w:rsidRPr="00F938D4">
              <w:rPr>
                <w:rFonts w:ascii="Arial" w:hAnsi="Arial" w:cs="Arial"/>
                <w:sz w:val="20"/>
                <w:szCs w:val="20"/>
                <w:lang w:val="sl-SI"/>
              </w:rPr>
              <w:t>več kot</w:t>
            </w:r>
            <w:r w:rsidRPr="00F938D4">
              <w:rPr>
                <w:rFonts w:ascii="Arial" w:hAnsi="Arial" w:cs="Arial"/>
                <w:sz w:val="20"/>
                <w:szCs w:val="20"/>
                <w:lang w:val="sl-SI"/>
              </w:rPr>
              <w:t xml:space="preserve"> </w:t>
            </w:r>
            <w:r w:rsidR="00C7570E" w:rsidRPr="00F938D4">
              <w:rPr>
                <w:rFonts w:ascii="Arial" w:hAnsi="Arial" w:cs="Arial"/>
                <w:sz w:val="20"/>
                <w:szCs w:val="20"/>
                <w:lang w:val="sl-SI"/>
              </w:rPr>
              <w:t>1.6</w:t>
            </w:r>
            <w:r w:rsidRPr="00F938D4">
              <w:rPr>
                <w:rFonts w:ascii="Arial" w:hAnsi="Arial" w:cs="Arial"/>
                <w:sz w:val="20"/>
                <w:szCs w:val="20"/>
                <w:lang w:val="sl-SI"/>
              </w:rPr>
              <w:t xml:space="preserve">00.000 </w:t>
            </w:r>
            <w:r w:rsidR="00697BFF" w:rsidRPr="00F938D4">
              <w:rPr>
                <w:rFonts w:ascii="Arial" w:hAnsi="Arial" w:cs="Arial"/>
                <w:sz w:val="20"/>
                <w:szCs w:val="20"/>
                <w:lang w:val="sl-SI"/>
              </w:rPr>
              <w:t xml:space="preserve">eurov </w:t>
            </w:r>
            <w:r w:rsidR="00C7570E" w:rsidRPr="00F938D4">
              <w:rPr>
                <w:rFonts w:ascii="Arial" w:hAnsi="Arial" w:cs="Arial"/>
                <w:sz w:val="20"/>
                <w:szCs w:val="20"/>
                <w:lang w:val="sl-SI"/>
              </w:rPr>
              <w:t>do</w:t>
            </w:r>
            <w:r w:rsidRPr="00F938D4">
              <w:rPr>
                <w:rFonts w:ascii="Arial" w:hAnsi="Arial" w:cs="Arial"/>
                <w:sz w:val="20"/>
                <w:szCs w:val="20"/>
                <w:lang w:val="sl-SI"/>
              </w:rPr>
              <w:t xml:space="preserve"> </w:t>
            </w:r>
            <w:r w:rsidR="003A78A8" w:rsidRPr="00F938D4">
              <w:rPr>
                <w:rFonts w:ascii="Arial" w:hAnsi="Arial" w:cs="Arial"/>
                <w:sz w:val="20"/>
                <w:szCs w:val="20"/>
                <w:lang w:val="sl-SI"/>
              </w:rPr>
              <w:t xml:space="preserve">vključno </w:t>
            </w:r>
            <w:r w:rsidR="00C7570E" w:rsidRPr="00F938D4">
              <w:rPr>
                <w:rFonts w:ascii="Arial" w:hAnsi="Arial" w:cs="Arial"/>
                <w:sz w:val="20"/>
                <w:szCs w:val="20"/>
                <w:lang w:val="sl-SI"/>
              </w:rPr>
              <w:t>1</w:t>
            </w:r>
            <w:r w:rsidRPr="00F938D4">
              <w:rPr>
                <w:rFonts w:ascii="Arial" w:hAnsi="Arial" w:cs="Arial"/>
                <w:sz w:val="20"/>
                <w:szCs w:val="20"/>
                <w:lang w:val="sl-SI"/>
              </w:rPr>
              <w:t>.</w:t>
            </w:r>
            <w:r w:rsidR="00C7570E" w:rsidRPr="00F938D4">
              <w:rPr>
                <w:rFonts w:ascii="Arial" w:hAnsi="Arial" w:cs="Arial"/>
                <w:sz w:val="20"/>
                <w:szCs w:val="20"/>
                <w:lang w:val="sl-SI"/>
              </w:rPr>
              <w:t>9</w:t>
            </w:r>
            <w:r w:rsidRPr="00F938D4">
              <w:rPr>
                <w:rFonts w:ascii="Arial" w:hAnsi="Arial" w:cs="Arial"/>
                <w:sz w:val="20"/>
                <w:szCs w:val="20"/>
                <w:lang w:val="sl-SI"/>
              </w:rPr>
              <w:t xml:space="preserve">00.000 </w:t>
            </w:r>
            <w:r w:rsidR="00697BFF" w:rsidRPr="00F938D4">
              <w:rPr>
                <w:rFonts w:ascii="Arial" w:hAnsi="Arial" w:cs="Arial"/>
                <w:sz w:val="20"/>
                <w:szCs w:val="20"/>
                <w:lang w:val="sl-SI"/>
              </w:rPr>
              <w:t>eurov</w:t>
            </w:r>
            <w:r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68A82686" w14:textId="77777777" w:rsidR="00DA6AD8" w:rsidRPr="00F938D4" w:rsidRDefault="00DA6AD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C7570E" w:rsidRPr="00F938D4">
              <w:rPr>
                <w:rFonts w:ascii="Arial" w:hAnsi="Arial" w:cs="Arial"/>
                <w:sz w:val="20"/>
                <w:szCs w:val="20"/>
                <w:lang w:val="sl-SI"/>
              </w:rPr>
              <w:t>4</w:t>
            </w:r>
          </w:p>
        </w:tc>
      </w:tr>
      <w:tr w:rsidR="00C7570E" w:rsidRPr="00F938D4" w14:paraId="70C41B3A" w14:textId="77777777" w:rsidTr="009236A5">
        <w:tc>
          <w:tcPr>
            <w:tcW w:w="7590" w:type="dxa"/>
            <w:tcBorders>
              <w:top w:val="nil"/>
              <w:left w:val="single" w:sz="4" w:space="0" w:color="auto"/>
              <w:bottom w:val="nil"/>
              <w:right w:val="single" w:sz="4" w:space="0" w:color="auto"/>
            </w:tcBorders>
            <w:shd w:val="clear" w:color="auto" w:fill="auto"/>
          </w:tcPr>
          <w:p w14:paraId="09500900" w14:textId="7255E2B8" w:rsidR="00C7570E" w:rsidRPr="00F938D4" w:rsidRDefault="00C7570E"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t xml:space="preserve">vrednost tržne proizvodnje znaša več kot 1.900.000 </w:t>
            </w:r>
            <w:r w:rsidR="00697BFF" w:rsidRPr="00F938D4">
              <w:rPr>
                <w:rFonts w:ascii="Arial" w:hAnsi="Arial" w:cs="Arial"/>
                <w:sz w:val="20"/>
                <w:szCs w:val="20"/>
                <w:lang w:val="sl-SI"/>
              </w:rPr>
              <w:t xml:space="preserve">eurov </w:t>
            </w:r>
            <w:r w:rsidRPr="00F938D4">
              <w:rPr>
                <w:rFonts w:ascii="Arial" w:hAnsi="Arial" w:cs="Arial"/>
                <w:sz w:val="20"/>
                <w:szCs w:val="20"/>
                <w:lang w:val="sl-SI"/>
              </w:rPr>
              <w:t>do</w:t>
            </w:r>
            <w:r w:rsidR="003A78A8" w:rsidRPr="00F938D4">
              <w:rPr>
                <w:rFonts w:ascii="Arial" w:hAnsi="Arial" w:cs="Arial"/>
                <w:sz w:val="20"/>
                <w:szCs w:val="20"/>
                <w:lang w:val="sl-SI"/>
              </w:rPr>
              <w:t xml:space="preserve"> vključno</w:t>
            </w:r>
            <w:r w:rsidRPr="00F938D4">
              <w:rPr>
                <w:rFonts w:ascii="Arial" w:hAnsi="Arial" w:cs="Arial"/>
                <w:sz w:val="20"/>
                <w:szCs w:val="20"/>
                <w:lang w:val="sl-SI"/>
              </w:rPr>
              <w:t xml:space="preserve"> 2.200.000 </w:t>
            </w:r>
            <w:r w:rsidR="00697BFF" w:rsidRPr="00F938D4">
              <w:rPr>
                <w:rFonts w:ascii="Arial" w:hAnsi="Arial" w:cs="Arial"/>
                <w:sz w:val="20"/>
                <w:szCs w:val="20"/>
                <w:lang w:val="sl-SI"/>
              </w:rPr>
              <w:t>eurov</w:t>
            </w:r>
            <w:r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5E7605A9"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C7570E" w:rsidRPr="00F938D4" w14:paraId="0074311E" w14:textId="77777777" w:rsidTr="009236A5">
        <w:tc>
          <w:tcPr>
            <w:tcW w:w="7590" w:type="dxa"/>
            <w:tcBorders>
              <w:top w:val="nil"/>
              <w:left w:val="single" w:sz="4" w:space="0" w:color="auto"/>
              <w:bottom w:val="nil"/>
              <w:right w:val="single" w:sz="4" w:space="0" w:color="auto"/>
            </w:tcBorders>
            <w:shd w:val="clear" w:color="auto" w:fill="auto"/>
          </w:tcPr>
          <w:p w14:paraId="2E55836C" w14:textId="77777777" w:rsidR="00C7570E" w:rsidRPr="00F938D4" w:rsidRDefault="00C7570E"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t xml:space="preserve">vrednost tržne proizvodnje znaša več kot 2.200.000 </w:t>
            </w:r>
            <w:r w:rsidR="00697BFF" w:rsidRPr="00F938D4">
              <w:rPr>
                <w:rFonts w:ascii="Arial" w:hAnsi="Arial" w:cs="Arial"/>
                <w:sz w:val="20"/>
                <w:szCs w:val="20"/>
                <w:lang w:val="sl-SI"/>
              </w:rPr>
              <w:t xml:space="preserve">eurov </w:t>
            </w:r>
            <w:r w:rsidR="008503BB" w:rsidRPr="00F938D4">
              <w:rPr>
                <w:rFonts w:ascii="Arial" w:hAnsi="Arial" w:cs="Arial"/>
                <w:sz w:val="20"/>
                <w:szCs w:val="20"/>
                <w:lang w:val="sl-SI"/>
              </w:rPr>
              <w:t xml:space="preserve">do vključno </w:t>
            </w:r>
            <w:r w:rsidRPr="00F938D4">
              <w:rPr>
                <w:rFonts w:ascii="Arial" w:hAnsi="Arial" w:cs="Arial"/>
                <w:sz w:val="20"/>
                <w:szCs w:val="20"/>
                <w:lang w:val="sl-SI"/>
              </w:rPr>
              <w:t xml:space="preserve">2.500.000 </w:t>
            </w:r>
            <w:r w:rsidR="00697BFF" w:rsidRPr="00F938D4">
              <w:rPr>
                <w:rFonts w:ascii="Arial" w:hAnsi="Arial" w:cs="Arial"/>
                <w:sz w:val="20"/>
                <w:szCs w:val="20"/>
                <w:lang w:val="sl-SI"/>
              </w:rPr>
              <w:t>eurov</w:t>
            </w:r>
            <w:r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219F89BF"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C7570E" w:rsidRPr="00F938D4" w14:paraId="69B2FABE" w14:textId="77777777" w:rsidTr="009236A5">
        <w:tc>
          <w:tcPr>
            <w:tcW w:w="7590" w:type="dxa"/>
            <w:tcBorders>
              <w:top w:val="nil"/>
              <w:left w:val="single" w:sz="4" w:space="0" w:color="auto"/>
              <w:bottom w:val="nil"/>
              <w:right w:val="single" w:sz="4" w:space="0" w:color="auto"/>
            </w:tcBorders>
            <w:shd w:val="clear" w:color="auto" w:fill="auto"/>
          </w:tcPr>
          <w:p w14:paraId="048CFF61" w14:textId="77777777" w:rsidR="00C7570E" w:rsidRPr="00F938D4" w:rsidRDefault="00C7570E" w:rsidP="000D02E6">
            <w:pPr>
              <w:pStyle w:val="Odstavekseznama"/>
              <w:numPr>
                <w:ilvl w:val="0"/>
                <w:numId w:val="1"/>
              </w:numPr>
              <w:tabs>
                <w:tab w:val="left" w:pos="426"/>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vrednost tržne proizvodnje znaša </w:t>
            </w:r>
            <w:r w:rsidR="008503BB" w:rsidRPr="00F938D4">
              <w:rPr>
                <w:rFonts w:ascii="Arial" w:hAnsi="Arial" w:cs="Arial"/>
                <w:sz w:val="20"/>
                <w:szCs w:val="20"/>
                <w:lang w:val="sl-SI"/>
              </w:rPr>
              <w:t xml:space="preserve">več kot </w:t>
            </w:r>
            <w:r w:rsidRPr="00F938D4">
              <w:rPr>
                <w:rFonts w:ascii="Arial" w:hAnsi="Arial" w:cs="Arial"/>
                <w:sz w:val="20"/>
                <w:szCs w:val="20"/>
              </w:rPr>
              <w:t xml:space="preserve">2.500.000 </w:t>
            </w:r>
            <w:r w:rsidR="00697BFF" w:rsidRPr="00F938D4">
              <w:rPr>
                <w:rFonts w:ascii="Arial" w:hAnsi="Arial" w:cs="Arial"/>
                <w:sz w:val="20"/>
                <w:szCs w:val="20"/>
                <w:lang w:val="sl-SI"/>
              </w:rPr>
              <w:t>eurov</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302DD78D"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C7570E" w:rsidRPr="00F938D4" w14:paraId="500D8F33" w14:textId="77777777" w:rsidTr="009236A5">
        <w:tc>
          <w:tcPr>
            <w:tcW w:w="7590" w:type="dxa"/>
            <w:tcBorders>
              <w:top w:val="nil"/>
              <w:left w:val="single" w:sz="4" w:space="0" w:color="auto"/>
              <w:bottom w:val="nil"/>
              <w:right w:val="single" w:sz="4" w:space="0" w:color="auto"/>
            </w:tcBorders>
            <w:shd w:val="clear" w:color="auto" w:fill="auto"/>
          </w:tcPr>
          <w:p w14:paraId="124A469F" w14:textId="77777777" w:rsidR="00C7570E" w:rsidRPr="00F938D4" w:rsidRDefault="00C7570E" w:rsidP="000D02E6">
            <w:pPr>
              <w:pStyle w:val="Odstavekseznama"/>
              <w:numPr>
                <w:ilvl w:val="0"/>
                <w:numId w:val="28"/>
              </w:numPr>
              <w:tabs>
                <w:tab w:val="left" w:pos="426"/>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b/>
                <w:sz w:val="20"/>
                <w:szCs w:val="20"/>
                <w:lang w:val="sl-SI"/>
              </w:rPr>
              <w:t>oljčno olje in namizne oljke:</w:t>
            </w:r>
            <w:r w:rsidRPr="00F938D4">
              <w:rPr>
                <w:rFonts w:ascii="Arial" w:hAnsi="Arial" w:cs="Arial"/>
                <w:sz w:val="20"/>
                <w:szCs w:val="20"/>
                <w:lang w:val="sl-SI"/>
              </w:rPr>
              <w:t xml:space="preserve"> upošteva se površina oljčnikov (ha), ki jih imajo skupaj v uporabi člani organizacije proizvajalcev:</w:t>
            </w:r>
          </w:p>
        </w:tc>
        <w:tc>
          <w:tcPr>
            <w:tcW w:w="1624" w:type="dxa"/>
            <w:tcBorders>
              <w:top w:val="nil"/>
              <w:left w:val="single" w:sz="4" w:space="0" w:color="auto"/>
              <w:bottom w:val="nil"/>
              <w:right w:val="single" w:sz="4" w:space="0" w:color="auto"/>
            </w:tcBorders>
            <w:shd w:val="clear" w:color="auto" w:fill="auto"/>
          </w:tcPr>
          <w:p w14:paraId="4683F9A8"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p>
        </w:tc>
      </w:tr>
      <w:tr w:rsidR="00C7570E" w:rsidRPr="00F938D4" w14:paraId="4EECB345" w14:textId="77777777" w:rsidTr="009236A5">
        <w:tc>
          <w:tcPr>
            <w:tcW w:w="7590" w:type="dxa"/>
            <w:tcBorders>
              <w:top w:val="nil"/>
              <w:left w:val="single" w:sz="4" w:space="0" w:color="auto"/>
              <w:bottom w:val="nil"/>
              <w:right w:val="single" w:sz="4" w:space="0" w:color="auto"/>
            </w:tcBorders>
            <w:shd w:val="clear" w:color="auto" w:fill="auto"/>
          </w:tcPr>
          <w:p w14:paraId="333B8A52" w14:textId="77777777" w:rsidR="00C7570E" w:rsidRPr="00F938D4" w:rsidRDefault="00C7570E" w:rsidP="00AD18BD">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površina oljčnikov znaša </w:t>
            </w:r>
            <w:r w:rsidR="00087AF1" w:rsidRPr="00F938D4">
              <w:rPr>
                <w:rFonts w:ascii="Arial" w:hAnsi="Arial" w:cs="Arial"/>
                <w:sz w:val="20"/>
                <w:szCs w:val="20"/>
                <w:lang w:val="sl-SI"/>
              </w:rPr>
              <w:t xml:space="preserve">več kot </w:t>
            </w:r>
            <w:r w:rsidRPr="00F938D4">
              <w:rPr>
                <w:rFonts w:ascii="Arial" w:hAnsi="Arial" w:cs="Arial"/>
                <w:sz w:val="20"/>
                <w:szCs w:val="20"/>
              </w:rPr>
              <w:t>2</w:t>
            </w:r>
            <w:r w:rsidR="00AD18BD" w:rsidRPr="00F938D4">
              <w:rPr>
                <w:rFonts w:ascii="Arial" w:hAnsi="Arial" w:cs="Arial"/>
                <w:sz w:val="20"/>
                <w:szCs w:val="20"/>
                <w:lang w:val="sl-SI"/>
              </w:rPr>
              <w:t>1</w:t>
            </w:r>
            <w:r w:rsidRPr="00F938D4">
              <w:rPr>
                <w:rFonts w:ascii="Arial" w:hAnsi="Arial" w:cs="Arial"/>
                <w:sz w:val="20"/>
                <w:szCs w:val="20"/>
              </w:rPr>
              <w:t xml:space="preserve"> ha </w:t>
            </w:r>
            <w:r w:rsidRPr="00F938D4">
              <w:rPr>
                <w:rFonts w:ascii="Arial" w:hAnsi="Arial" w:cs="Arial"/>
                <w:sz w:val="20"/>
                <w:szCs w:val="20"/>
                <w:lang w:val="sl-SI"/>
              </w:rPr>
              <w:t>do vključno 75 ha,</w:t>
            </w:r>
          </w:p>
        </w:tc>
        <w:tc>
          <w:tcPr>
            <w:tcW w:w="1624" w:type="dxa"/>
            <w:tcBorders>
              <w:top w:val="nil"/>
              <w:left w:val="single" w:sz="4" w:space="0" w:color="auto"/>
              <w:bottom w:val="nil"/>
              <w:right w:val="single" w:sz="4" w:space="0" w:color="auto"/>
            </w:tcBorders>
            <w:shd w:val="clear" w:color="auto" w:fill="auto"/>
          </w:tcPr>
          <w:p w14:paraId="0E3629C2"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C7570E" w:rsidRPr="00F938D4" w14:paraId="0B8DF8E0" w14:textId="77777777" w:rsidTr="009236A5">
        <w:tc>
          <w:tcPr>
            <w:tcW w:w="7590" w:type="dxa"/>
            <w:tcBorders>
              <w:top w:val="nil"/>
              <w:left w:val="single" w:sz="4" w:space="0" w:color="auto"/>
              <w:bottom w:val="nil"/>
              <w:right w:val="single" w:sz="4" w:space="0" w:color="auto"/>
            </w:tcBorders>
            <w:shd w:val="clear" w:color="auto" w:fill="auto"/>
          </w:tcPr>
          <w:p w14:paraId="69A635F4" w14:textId="77777777" w:rsidR="00C7570E" w:rsidRPr="00F938D4" w:rsidRDefault="00C7570E"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površina oljčnikov znaša več kot 7</w:t>
            </w:r>
            <w:r w:rsidR="003A78A8" w:rsidRPr="00F938D4">
              <w:rPr>
                <w:rFonts w:ascii="Arial" w:hAnsi="Arial" w:cs="Arial"/>
                <w:sz w:val="20"/>
                <w:szCs w:val="20"/>
                <w:lang w:val="sl-SI"/>
              </w:rPr>
              <w:t>5</w:t>
            </w:r>
            <w:r w:rsidRPr="00F938D4">
              <w:rPr>
                <w:rFonts w:ascii="Arial" w:hAnsi="Arial" w:cs="Arial"/>
                <w:sz w:val="20"/>
                <w:szCs w:val="20"/>
              </w:rPr>
              <w:t xml:space="preserve"> ha </w:t>
            </w:r>
            <w:r w:rsidRPr="00F938D4">
              <w:rPr>
                <w:rFonts w:ascii="Arial" w:hAnsi="Arial" w:cs="Arial"/>
                <w:sz w:val="20"/>
                <w:szCs w:val="20"/>
                <w:lang w:val="sl-SI"/>
              </w:rPr>
              <w:t xml:space="preserve">do vključno 90 ha, </w:t>
            </w:r>
          </w:p>
        </w:tc>
        <w:tc>
          <w:tcPr>
            <w:tcW w:w="1624" w:type="dxa"/>
            <w:tcBorders>
              <w:top w:val="nil"/>
              <w:left w:val="single" w:sz="4" w:space="0" w:color="auto"/>
              <w:bottom w:val="nil"/>
              <w:right w:val="single" w:sz="4" w:space="0" w:color="auto"/>
            </w:tcBorders>
            <w:shd w:val="clear" w:color="auto" w:fill="auto"/>
          </w:tcPr>
          <w:p w14:paraId="2870D451"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C7570E" w:rsidRPr="00F938D4" w14:paraId="4A994B38" w14:textId="77777777" w:rsidTr="009236A5">
        <w:tc>
          <w:tcPr>
            <w:tcW w:w="7590" w:type="dxa"/>
            <w:tcBorders>
              <w:top w:val="nil"/>
              <w:left w:val="single" w:sz="4" w:space="0" w:color="auto"/>
              <w:bottom w:val="nil"/>
              <w:right w:val="single" w:sz="4" w:space="0" w:color="auto"/>
            </w:tcBorders>
            <w:shd w:val="clear" w:color="auto" w:fill="auto"/>
          </w:tcPr>
          <w:p w14:paraId="60916DDC" w14:textId="77777777" w:rsidR="00C7570E" w:rsidRPr="00F938D4" w:rsidRDefault="00C7570E"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površina oljčnikov znaša več kot 9</w:t>
            </w:r>
            <w:r w:rsidR="00AB2E6A" w:rsidRPr="00F938D4">
              <w:rPr>
                <w:rFonts w:ascii="Arial" w:hAnsi="Arial" w:cs="Arial"/>
                <w:sz w:val="20"/>
                <w:szCs w:val="20"/>
                <w:lang w:val="sl-SI"/>
              </w:rPr>
              <w:t>0</w:t>
            </w:r>
            <w:r w:rsidRPr="00F938D4">
              <w:rPr>
                <w:rFonts w:ascii="Arial" w:hAnsi="Arial" w:cs="Arial"/>
                <w:sz w:val="20"/>
                <w:szCs w:val="20"/>
              </w:rPr>
              <w:t xml:space="preserve"> ha </w:t>
            </w:r>
            <w:r w:rsidRPr="00F938D4">
              <w:rPr>
                <w:rFonts w:ascii="Arial" w:hAnsi="Arial" w:cs="Arial"/>
                <w:sz w:val="20"/>
                <w:szCs w:val="20"/>
                <w:lang w:val="sl-SI"/>
              </w:rPr>
              <w:t xml:space="preserve">do </w:t>
            </w:r>
            <w:r w:rsidR="003A78A8" w:rsidRPr="00F938D4">
              <w:rPr>
                <w:rFonts w:ascii="Arial" w:hAnsi="Arial" w:cs="Arial"/>
                <w:sz w:val="20"/>
                <w:szCs w:val="20"/>
                <w:lang w:val="sl-SI"/>
              </w:rPr>
              <w:t xml:space="preserve">vključno </w:t>
            </w:r>
            <w:r w:rsidRPr="00F938D4">
              <w:rPr>
                <w:rFonts w:ascii="Arial" w:hAnsi="Arial" w:cs="Arial"/>
                <w:sz w:val="20"/>
                <w:szCs w:val="20"/>
                <w:lang w:val="sl-SI"/>
              </w:rPr>
              <w:t>105 ha,</w:t>
            </w:r>
          </w:p>
        </w:tc>
        <w:tc>
          <w:tcPr>
            <w:tcW w:w="1624" w:type="dxa"/>
            <w:tcBorders>
              <w:top w:val="nil"/>
              <w:left w:val="single" w:sz="4" w:space="0" w:color="auto"/>
              <w:bottom w:val="nil"/>
              <w:right w:val="single" w:sz="4" w:space="0" w:color="auto"/>
            </w:tcBorders>
            <w:shd w:val="clear" w:color="auto" w:fill="auto"/>
          </w:tcPr>
          <w:p w14:paraId="46306B83"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C7570E" w:rsidRPr="00F938D4" w14:paraId="2CF856BD" w14:textId="77777777" w:rsidTr="00B32E9F">
        <w:tc>
          <w:tcPr>
            <w:tcW w:w="7590" w:type="dxa"/>
            <w:tcBorders>
              <w:top w:val="nil"/>
              <w:left w:val="single" w:sz="4" w:space="0" w:color="auto"/>
              <w:bottom w:val="nil"/>
              <w:right w:val="single" w:sz="4" w:space="0" w:color="auto"/>
            </w:tcBorders>
            <w:shd w:val="clear" w:color="auto" w:fill="auto"/>
          </w:tcPr>
          <w:p w14:paraId="75E779E2" w14:textId="77777777" w:rsidR="00C7570E" w:rsidRPr="00F938D4" w:rsidRDefault="00C7570E"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površina oljčnikov znaša več kot 10</w:t>
            </w:r>
            <w:r w:rsidR="003A78A8" w:rsidRPr="00F938D4">
              <w:rPr>
                <w:rFonts w:ascii="Arial" w:hAnsi="Arial" w:cs="Arial"/>
                <w:sz w:val="20"/>
                <w:szCs w:val="20"/>
                <w:lang w:val="sl-SI"/>
              </w:rPr>
              <w:t>5</w:t>
            </w:r>
            <w:r w:rsidRPr="00F938D4">
              <w:rPr>
                <w:rFonts w:ascii="Arial" w:hAnsi="Arial" w:cs="Arial"/>
                <w:sz w:val="20"/>
                <w:szCs w:val="20"/>
              </w:rPr>
              <w:t xml:space="preserve"> ha </w:t>
            </w:r>
            <w:r w:rsidR="00865E71" w:rsidRPr="00F938D4">
              <w:rPr>
                <w:rFonts w:ascii="Arial" w:hAnsi="Arial" w:cs="Arial"/>
                <w:sz w:val="20"/>
                <w:szCs w:val="20"/>
                <w:lang w:val="sl-SI"/>
              </w:rPr>
              <w:t xml:space="preserve">do vključno </w:t>
            </w:r>
            <w:r w:rsidRPr="00F938D4">
              <w:rPr>
                <w:rFonts w:ascii="Arial" w:hAnsi="Arial" w:cs="Arial"/>
                <w:sz w:val="20"/>
                <w:szCs w:val="20"/>
                <w:lang w:val="sl-SI"/>
              </w:rPr>
              <w:t>120 ha,</w:t>
            </w:r>
          </w:p>
        </w:tc>
        <w:tc>
          <w:tcPr>
            <w:tcW w:w="1624" w:type="dxa"/>
            <w:tcBorders>
              <w:top w:val="nil"/>
              <w:left w:val="single" w:sz="4" w:space="0" w:color="auto"/>
              <w:bottom w:val="nil"/>
              <w:right w:val="single" w:sz="4" w:space="0" w:color="auto"/>
            </w:tcBorders>
            <w:shd w:val="clear" w:color="auto" w:fill="auto"/>
          </w:tcPr>
          <w:p w14:paraId="4C3BCB70"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C7570E" w:rsidRPr="00F938D4" w14:paraId="1E907E0A" w14:textId="77777777" w:rsidTr="009236A5">
        <w:tc>
          <w:tcPr>
            <w:tcW w:w="7590" w:type="dxa"/>
            <w:tcBorders>
              <w:top w:val="nil"/>
              <w:left w:val="single" w:sz="4" w:space="0" w:color="auto"/>
              <w:bottom w:val="nil"/>
              <w:right w:val="single" w:sz="4" w:space="0" w:color="auto"/>
            </w:tcBorders>
            <w:shd w:val="clear" w:color="auto" w:fill="auto"/>
          </w:tcPr>
          <w:p w14:paraId="4E245C56" w14:textId="77777777" w:rsidR="00C7570E" w:rsidRPr="00F938D4" w:rsidRDefault="00C7570E"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površina oljčnikov znaša </w:t>
            </w:r>
            <w:r w:rsidR="00865E71" w:rsidRPr="00F938D4">
              <w:rPr>
                <w:rFonts w:ascii="Arial" w:hAnsi="Arial" w:cs="Arial"/>
                <w:sz w:val="20"/>
                <w:szCs w:val="20"/>
                <w:lang w:val="sl-SI"/>
              </w:rPr>
              <w:t xml:space="preserve">več kot </w:t>
            </w:r>
            <w:r w:rsidRPr="00F938D4">
              <w:rPr>
                <w:rFonts w:ascii="Arial" w:hAnsi="Arial" w:cs="Arial"/>
                <w:sz w:val="20"/>
                <w:szCs w:val="20"/>
              </w:rPr>
              <w:t>120 ha;</w:t>
            </w:r>
          </w:p>
        </w:tc>
        <w:tc>
          <w:tcPr>
            <w:tcW w:w="1624" w:type="dxa"/>
            <w:tcBorders>
              <w:top w:val="nil"/>
              <w:left w:val="single" w:sz="4" w:space="0" w:color="auto"/>
              <w:bottom w:val="nil"/>
              <w:right w:val="single" w:sz="4" w:space="0" w:color="auto"/>
            </w:tcBorders>
            <w:shd w:val="clear" w:color="auto" w:fill="auto"/>
          </w:tcPr>
          <w:p w14:paraId="63F73A9D"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C7570E" w:rsidRPr="00F938D4" w14:paraId="62C9282F" w14:textId="77777777" w:rsidTr="009236A5">
        <w:tc>
          <w:tcPr>
            <w:tcW w:w="7590" w:type="dxa"/>
            <w:tcBorders>
              <w:top w:val="nil"/>
              <w:left w:val="single" w:sz="4" w:space="0" w:color="auto"/>
              <w:bottom w:val="nil"/>
              <w:right w:val="single" w:sz="4" w:space="0" w:color="auto"/>
            </w:tcBorders>
            <w:shd w:val="clear" w:color="auto" w:fill="auto"/>
          </w:tcPr>
          <w:p w14:paraId="284019C7" w14:textId="77777777" w:rsidR="00C7570E" w:rsidRPr="00F938D4" w:rsidRDefault="00C7570E" w:rsidP="000D02E6">
            <w:pPr>
              <w:pStyle w:val="Odstavekseznama"/>
              <w:numPr>
                <w:ilvl w:val="0"/>
                <w:numId w:val="28"/>
              </w:numPr>
              <w:tabs>
                <w:tab w:val="left" w:pos="426"/>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b/>
                <w:sz w:val="20"/>
                <w:szCs w:val="20"/>
                <w:lang w:val="sl-SI"/>
              </w:rPr>
              <w:t>hmelj:</w:t>
            </w:r>
            <w:r w:rsidRPr="00F938D4">
              <w:rPr>
                <w:rFonts w:ascii="Arial" w:hAnsi="Arial" w:cs="Arial"/>
                <w:sz w:val="20"/>
                <w:szCs w:val="20"/>
                <w:lang w:val="sl-SI"/>
              </w:rPr>
              <w:t xml:space="preserve"> upošteva se površina hmeljišč (ha), ki jih imajo skupaj v uporabi člani organizacije proizvajalcev:</w:t>
            </w:r>
          </w:p>
        </w:tc>
        <w:tc>
          <w:tcPr>
            <w:tcW w:w="1624" w:type="dxa"/>
            <w:tcBorders>
              <w:top w:val="nil"/>
              <w:left w:val="single" w:sz="4" w:space="0" w:color="auto"/>
              <w:bottom w:val="nil"/>
              <w:right w:val="single" w:sz="4" w:space="0" w:color="auto"/>
            </w:tcBorders>
            <w:shd w:val="clear" w:color="auto" w:fill="auto"/>
          </w:tcPr>
          <w:p w14:paraId="3E29C075" w14:textId="77777777" w:rsidR="00C7570E" w:rsidRPr="00F938D4" w:rsidRDefault="00C7570E" w:rsidP="000D02E6">
            <w:pPr>
              <w:pStyle w:val="Odstavekseznama"/>
              <w:tabs>
                <w:tab w:val="left" w:pos="426"/>
              </w:tabs>
              <w:autoSpaceDE w:val="0"/>
              <w:autoSpaceDN w:val="0"/>
              <w:adjustRightInd w:val="0"/>
              <w:ind w:left="0"/>
              <w:rPr>
                <w:rFonts w:ascii="Arial" w:hAnsi="Arial" w:cs="Arial"/>
                <w:sz w:val="20"/>
                <w:szCs w:val="20"/>
                <w:lang w:val="sl-SI"/>
              </w:rPr>
            </w:pPr>
          </w:p>
        </w:tc>
      </w:tr>
      <w:tr w:rsidR="003A78A8" w:rsidRPr="00F938D4" w14:paraId="56B81722" w14:textId="77777777" w:rsidTr="009236A5">
        <w:tc>
          <w:tcPr>
            <w:tcW w:w="7590" w:type="dxa"/>
            <w:tcBorders>
              <w:top w:val="nil"/>
              <w:left w:val="single" w:sz="4" w:space="0" w:color="auto"/>
              <w:bottom w:val="nil"/>
              <w:right w:val="single" w:sz="4" w:space="0" w:color="auto"/>
            </w:tcBorders>
            <w:shd w:val="clear" w:color="auto" w:fill="auto"/>
          </w:tcPr>
          <w:p w14:paraId="5A17918D" w14:textId="77777777" w:rsidR="003A78A8" w:rsidRPr="00F938D4" w:rsidRDefault="003A78A8"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površina hmeljišč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251 ha do vključno 498 ha,</w:t>
            </w:r>
          </w:p>
        </w:tc>
        <w:tc>
          <w:tcPr>
            <w:tcW w:w="1624" w:type="dxa"/>
            <w:tcBorders>
              <w:top w:val="nil"/>
              <w:left w:val="single" w:sz="4" w:space="0" w:color="auto"/>
              <w:bottom w:val="nil"/>
              <w:right w:val="single" w:sz="4" w:space="0" w:color="auto"/>
            </w:tcBorders>
            <w:shd w:val="clear" w:color="auto" w:fill="auto"/>
          </w:tcPr>
          <w:p w14:paraId="5537BF70"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3A78A8" w:rsidRPr="00F938D4" w14:paraId="35696EE3" w14:textId="77777777" w:rsidTr="00B32E9F">
        <w:tc>
          <w:tcPr>
            <w:tcW w:w="7590" w:type="dxa"/>
            <w:tcBorders>
              <w:top w:val="nil"/>
              <w:left w:val="single" w:sz="4" w:space="0" w:color="auto"/>
              <w:bottom w:val="nil"/>
              <w:right w:val="single" w:sz="4" w:space="0" w:color="auto"/>
            </w:tcBorders>
            <w:shd w:val="clear" w:color="auto" w:fill="auto"/>
          </w:tcPr>
          <w:p w14:paraId="6F5C5F52" w14:textId="77777777" w:rsidR="003A78A8" w:rsidRPr="00F938D4" w:rsidRDefault="003A78A8"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površina hmeljišč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498 ha do vključno 565 ha,</w:t>
            </w:r>
          </w:p>
        </w:tc>
        <w:tc>
          <w:tcPr>
            <w:tcW w:w="1624" w:type="dxa"/>
            <w:tcBorders>
              <w:top w:val="nil"/>
              <w:left w:val="single" w:sz="4" w:space="0" w:color="auto"/>
              <w:bottom w:val="nil"/>
              <w:right w:val="single" w:sz="4" w:space="0" w:color="auto"/>
            </w:tcBorders>
            <w:shd w:val="clear" w:color="auto" w:fill="auto"/>
          </w:tcPr>
          <w:p w14:paraId="45C1C32D"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3A78A8" w:rsidRPr="00F938D4" w14:paraId="1778A6BB" w14:textId="77777777" w:rsidTr="009236A5">
        <w:tc>
          <w:tcPr>
            <w:tcW w:w="7590" w:type="dxa"/>
            <w:tcBorders>
              <w:top w:val="nil"/>
              <w:left w:val="single" w:sz="4" w:space="0" w:color="auto"/>
              <w:bottom w:val="nil"/>
              <w:right w:val="single" w:sz="4" w:space="0" w:color="auto"/>
            </w:tcBorders>
            <w:shd w:val="clear" w:color="auto" w:fill="auto"/>
          </w:tcPr>
          <w:p w14:paraId="28CFD6A1" w14:textId="77777777" w:rsidR="003A78A8" w:rsidRPr="00F938D4" w:rsidRDefault="003A78A8"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površina hmeljišč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565</w:t>
            </w:r>
            <w:r w:rsidR="00AB2E6A" w:rsidRPr="00F938D4">
              <w:rPr>
                <w:rFonts w:ascii="Arial" w:hAnsi="Arial" w:cs="Arial"/>
                <w:sz w:val="20"/>
                <w:szCs w:val="20"/>
                <w:lang w:val="sl-SI"/>
              </w:rPr>
              <w:t xml:space="preserve"> </w:t>
            </w:r>
            <w:r w:rsidRPr="00F938D4">
              <w:rPr>
                <w:rFonts w:ascii="Arial" w:hAnsi="Arial" w:cs="Arial"/>
                <w:sz w:val="20"/>
                <w:szCs w:val="20"/>
                <w:lang w:val="sl-SI"/>
              </w:rPr>
              <w:t>ha do vključno 632 ha,</w:t>
            </w:r>
          </w:p>
        </w:tc>
        <w:tc>
          <w:tcPr>
            <w:tcW w:w="1624" w:type="dxa"/>
            <w:tcBorders>
              <w:top w:val="nil"/>
              <w:left w:val="single" w:sz="4" w:space="0" w:color="auto"/>
              <w:bottom w:val="nil"/>
              <w:right w:val="single" w:sz="4" w:space="0" w:color="auto"/>
            </w:tcBorders>
            <w:shd w:val="clear" w:color="auto" w:fill="auto"/>
          </w:tcPr>
          <w:p w14:paraId="4869A200"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3A78A8" w:rsidRPr="00F938D4" w14:paraId="2512E351" w14:textId="77777777" w:rsidTr="009236A5">
        <w:tc>
          <w:tcPr>
            <w:tcW w:w="7590" w:type="dxa"/>
            <w:tcBorders>
              <w:top w:val="nil"/>
              <w:left w:val="single" w:sz="4" w:space="0" w:color="auto"/>
              <w:bottom w:val="nil"/>
              <w:right w:val="single" w:sz="4" w:space="0" w:color="auto"/>
            </w:tcBorders>
            <w:shd w:val="clear" w:color="auto" w:fill="auto"/>
          </w:tcPr>
          <w:p w14:paraId="0AA1076A" w14:textId="77777777" w:rsidR="003A78A8" w:rsidRPr="00F938D4" w:rsidRDefault="003A78A8" w:rsidP="000D02E6">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površina hmeljišč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 xml:space="preserve">632 ha do </w:t>
            </w:r>
            <w:r w:rsidR="00840AA7" w:rsidRPr="00F938D4">
              <w:rPr>
                <w:rFonts w:ascii="Arial" w:hAnsi="Arial" w:cs="Arial"/>
                <w:sz w:val="20"/>
                <w:szCs w:val="20"/>
                <w:lang w:val="sl-SI"/>
              </w:rPr>
              <w:t>vključno</w:t>
            </w:r>
            <w:r w:rsidRPr="00F938D4">
              <w:rPr>
                <w:rFonts w:ascii="Arial" w:hAnsi="Arial" w:cs="Arial"/>
                <w:sz w:val="20"/>
                <w:szCs w:val="20"/>
                <w:lang w:val="sl-SI"/>
              </w:rPr>
              <w:t xml:space="preserve"> 700 ha, </w:t>
            </w:r>
          </w:p>
        </w:tc>
        <w:tc>
          <w:tcPr>
            <w:tcW w:w="1624" w:type="dxa"/>
            <w:tcBorders>
              <w:top w:val="nil"/>
              <w:left w:val="single" w:sz="4" w:space="0" w:color="auto"/>
              <w:bottom w:val="nil"/>
              <w:right w:val="single" w:sz="4" w:space="0" w:color="auto"/>
            </w:tcBorders>
            <w:shd w:val="clear" w:color="auto" w:fill="auto"/>
          </w:tcPr>
          <w:p w14:paraId="5EA618D1"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3A78A8" w:rsidRPr="00F938D4" w14:paraId="283EED37" w14:textId="77777777" w:rsidTr="009236A5">
        <w:tc>
          <w:tcPr>
            <w:tcW w:w="7590" w:type="dxa"/>
            <w:tcBorders>
              <w:top w:val="nil"/>
              <w:left w:val="single" w:sz="4" w:space="0" w:color="auto"/>
              <w:bottom w:val="nil"/>
              <w:right w:val="single" w:sz="4" w:space="0" w:color="auto"/>
            </w:tcBorders>
            <w:shd w:val="clear" w:color="auto" w:fill="auto"/>
          </w:tcPr>
          <w:p w14:paraId="60A768A6" w14:textId="77777777" w:rsidR="003A78A8" w:rsidRPr="00F938D4" w:rsidRDefault="003A78A8" w:rsidP="004C3715">
            <w:pPr>
              <w:pStyle w:val="Odstavekseznama"/>
              <w:numPr>
                <w:ilvl w:val="0"/>
                <w:numId w:val="1"/>
              </w:numPr>
              <w:tabs>
                <w:tab w:val="left" w:pos="426"/>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površina hmeljišč znaša </w:t>
            </w:r>
            <w:r w:rsidR="00840AA7" w:rsidRPr="00F938D4">
              <w:rPr>
                <w:rFonts w:ascii="Arial" w:hAnsi="Arial" w:cs="Arial"/>
                <w:sz w:val="20"/>
                <w:szCs w:val="20"/>
                <w:lang w:val="sl-SI"/>
              </w:rPr>
              <w:t xml:space="preserve">več kot </w:t>
            </w:r>
            <w:r w:rsidRPr="00F938D4">
              <w:rPr>
                <w:rFonts w:ascii="Arial" w:hAnsi="Arial" w:cs="Arial"/>
                <w:sz w:val="20"/>
                <w:szCs w:val="20"/>
              </w:rPr>
              <w:t>700 ha;</w:t>
            </w:r>
          </w:p>
        </w:tc>
        <w:tc>
          <w:tcPr>
            <w:tcW w:w="1624" w:type="dxa"/>
            <w:tcBorders>
              <w:top w:val="nil"/>
              <w:left w:val="single" w:sz="4" w:space="0" w:color="auto"/>
              <w:bottom w:val="nil"/>
              <w:right w:val="single" w:sz="4" w:space="0" w:color="auto"/>
            </w:tcBorders>
            <w:shd w:val="clear" w:color="auto" w:fill="auto"/>
          </w:tcPr>
          <w:p w14:paraId="11669A6C"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3A78A8" w:rsidRPr="00F938D4" w14:paraId="46120576" w14:textId="77777777" w:rsidTr="009236A5">
        <w:tc>
          <w:tcPr>
            <w:tcW w:w="7590" w:type="dxa"/>
            <w:tcBorders>
              <w:top w:val="nil"/>
              <w:left w:val="single" w:sz="4" w:space="0" w:color="auto"/>
              <w:bottom w:val="nil"/>
              <w:right w:val="single" w:sz="4" w:space="0" w:color="auto"/>
            </w:tcBorders>
            <w:shd w:val="clear" w:color="auto" w:fill="auto"/>
          </w:tcPr>
          <w:p w14:paraId="111F1181" w14:textId="77777777" w:rsidR="003A78A8" w:rsidRPr="00F938D4" w:rsidRDefault="00AF25A8" w:rsidP="006B7586">
            <w:pPr>
              <w:tabs>
                <w:tab w:val="left" w:pos="0"/>
              </w:tabs>
              <w:autoSpaceDE w:val="0"/>
              <w:autoSpaceDN w:val="0"/>
              <w:adjustRightInd w:val="0"/>
              <w:spacing w:after="0" w:line="240" w:lineRule="auto"/>
              <w:ind w:left="360" w:hanging="360"/>
              <w:contextualSpacing/>
              <w:jc w:val="both"/>
              <w:rPr>
                <w:rFonts w:ascii="Arial" w:hAnsi="Arial" w:cs="Arial"/>
                <w:sz w:val="20"/>
                <w:szCs w:val="20"/>
              </w:rPr>
            </w:pPr>
            <w:r w:rsidRPr="00F938D4">
              <w:rPr>
                <w:rFonts w:ascii="Arial" w:hAnsi="Arial" w:cs="Arial"/>
                <w:sz w:val="20"/>
                <w:szCs w:val="20"/>
              </w:rPr>
              <w:t xml:space="preserve">č) </w:t>
            </w:r>
            <w:r w:rsidR="003A78A8" w:rsidRPr="00F938D4">
              <w:rPr>
                <w:rFonts w:ascii="Arial" w:hAnsi="Arial" w:cs="Arial"/>
                <w:b/>
                <w:sz w:val="20"/>
                <w:szCs w:val="20"/>
              </w:rPr>
              <w:t>mleko in mlečni izdelki:</w:t>
            </w:r>
            <w:r w:rsidR="003A78A8" w:rsidRPr="00F938D4">
              <w:rPr>
                <w:rFonts w:ascii="Arial" w:hAnsi="Arial" w:cs="Arial"/>
                <w:sz w:val="20"/>
                <w:szCs w:val="20"/>
              </w:rPr>
              <w:t xml:space="preserve"> upošteva se letna količina oddanega mleka (v tonah), ki ga skupaj oddajo člani organizacije proizvajalcev:</w:t>
            </w:r>
          </w:p>
        </w:tc>
        <w:tc>
          <w:tcPr>
            <w:tcW w:w="1624" w:type="dxa"/>
            <w:tcBorders>
              <w:top w:val="nil"/>
              <w:left w:val="single" w:sz="4" w:space="0" w:color="auto"/>
              <w:bottom w:val="nil"/>
              <w:right w:val="single" w:sz="4" w:space="0" w:color="auto"/>
            </w:tcBorders>
            <w:shd w:val="clear" w:color="auto" w:fill="auto"/>
          </w:tcPr>
          <w:p w14:paraId="6FEF3004"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p>
        </w:tc>
      </w:tr>
      <w:tr w:rsidR="003A78A8" w:rsidRPr="00F938D4" w14:paraId="571F8A6B" w14:textId="77777777" w:rsidTr="009236A5">
        <w:tc>
          <w:tcPr>
            <w:tcW w:w="7590" w:type="dxa"/>
            <w:tcBorders>
              <w:top w:val="nil"/>
              <w:left w:val="single" w:sz="4" w:space="0" w:color="auto"/>
              <w:bottom w:val="nil"/>
              <w:right w:val="single" w:sz="4" w:space="0" w:color="auto"/>
            </w:tcBorders>
            <w:shd w:val="clear" w:color="auto" w:fill="auto"/>
          </w:tcPr>
          <w:p w14:paraId="3C684B05" w14:textId="77777777" w:rsidR="003A78A8" w:rsidRPr="00F938D4" w:rsidRDefault="003A78A8"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t xml:space="preserve">letna količina oddanega mleka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41.000 ton do vključno 62.000 ton,</w:t>
            </w:r>
          </w:p>
        </w:tc>
        <w:tc>
          <w:tcPr>
            <w:tcW w:w="1624" w:type="dxa"/>
            <w:tcBorders>
              <w:top w:val="nil"/>
              <w:left w:val="single" w:sz="4" w:space="0" w:color="auto"/>
              <w:bottom w:val="nil"/>
              <w:right w:val="single" w:sz="4" w:space="0" w:color="auto"/>
            </w:tcBorders>
            <w:shd w:val="clear" w:color="auto" w:fill="auto"/>
          </w:tcPr>
          <w:p w14:paraId="0812DFC7"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C77326" w:rsidRPr="00F938D4">
              <w:rPr>
                <w:rFonts w:ascii="Arial" w:hAnsi="Arial" w:cs="Arial"/>
                <w:sz w:val="20"/>
                <w:szCs w:val="20"/>
                <w:lang w:val="sl-SI"/>
              </w:rPr>
              <w:t>2</w:t>
            </w:r>
          </w:p>
        </w:tc>
      </w:tr>
      <w:tr w:rsidR="003A78A8" w:rsidRPr="00F938D4" w14:paraId="6B92B3FB" w14:textId="77777777" w:rsidTr="009236A5">
        <w:tc>
          <w:tcPr>
            <w:tcW w:w="7590" w:type="dxa"/>
            <w:tcBorders>
              <w:top w:val="nil"/>
              <w:left w:val="single" w:sz="4" w:space="0" w:color="auto"/>
              <w:bottom w:val="nil"/>
              <w:right w:val="single" w:sz="4" w:space="0" w:color="auto"/>
            </w:tcBorders>
            <w:shd w:val="clear" w:color="auto" w:fill="auto"/>
          </w:tcPr>
          <w:p w14:paraId="700DFC64" w14:textId="77777777" w:rsidR="003A78A8" w:rsidRPr="00F938D4" w:rsidRDefault="003A78A8"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t xml:space="preserve">letna količina oddanega mleka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62.000 ton do vključno 6</w:t>
            </w:r>
            <w:r w:rsidR="00C77326" w:rsidRPr="00F938D4">
              <w:rPr>
                <w:rFonts w:ascii="Arial" w:hAnsi="Arial" w:cs="Arial"/>
                <w:sz w:val="20"/>
                <w:szCs w:val="20"/>
                <w:lang w:val="sl-SI"/>
              </w:rPr>
              <w:t>8</w:t>
            </w:r>
            <w:r w:rsidRPr="00F938D4">
              <w:rPr>
                <w:rFonts w:ascii="Arial" w:hAnsi="Arial" w:cs="Arial"/>
                <w:sz w:val="20"/>
                <w:szCs w:val="20"/>
                <w:lang w:val="sl-SI"/>
              </w:rPr>
              <w:t>.000 ton,</w:t>
            </w:r>
          </w:p>
        </w:tc>
        <w:tc>
          <w:tcPr>
            <w:tcW w:w="1624" w:type="dxa"/>
            <w:tcBorders>
              <w:top w:val="nil"/>
              <w:left w:val="single" w:sz="4" w:space="0" w:color="auto"/>
              <w:bottom w:val="nil"/>
              <w:right w:val="single" w:sz="4" w:space="0" w:color="auto"/>
            </w:tcBorders>
            <w:shd w:val="clear" w:color="auto" w:fill="auto"/>
          </w:tcPr>
          <w:p w14:paraId="63987A24" w14:textId="77777777" w:rsidR="003A78A8"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3A78A8" w:rsidRPr="00F938D4" w14:paraId="6E7B06E6" w14:textId="77777777" w:rsidTr="009236A5">
        <w:tc>
          <w:tcPr>
            <w:tcW w:w="7590" w:type="dxa"/>
            <w:tcBorders>
              <w:top w:val="nil"/>
              <w:left w:val="single" w:sz="4" w:space="0" w:color="auto"/>
              <w:bottom w:val="nil"/>
              <w:right w:val="single" w:sz="4" w:space="0" w:color="auto"/>
            </w:tcBorders>
            <w:shd w:val="clear" w:color="auto" w:fill="auto"/>
          </w:tcPr>
          <w:p w14:paraId="760F9C84" w14:textId="77777777" w:rsidR="003A78A8" w:rsidRPr="00F938D4" w:rsidRDefault="003A78A8"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lastRenderedPageBreak/>
              <w:t xml:space="preserve">letna količina oddanega mleka znaša </w:t>
            </w:r>
            <w:r w:rsidR="0082218B" w:rsidRPr="00F938D4">
              <w:rPr>
                <w:rFonts w:ascii="Arial" w:hAnsi="Arial" w:cs="Arial"/>
                <w:sz w:val="20"/>
                <w:szCs w:val="20"/>
                <w:lang w:val="sl-SI"/>
              </w:rPr>
              <w:t xml:space="preserve">več kot </w:t>
            </w:r>
            <w:r w:rsidR="00C77326" w:rsidRPr="00F938D4">
              <w:rPr>
                <w:rFonts w:ascii="Arial" w:hAnsi="Arial" w:cs="Arial"/>
                <w:sz w:val="20"/>
                <w:szCs w:val="20"/>
                <w:lang w:val="sl-SI"/>
              </w:rPr>
              <w:t>68</w:t>
            </w:r>
            <w:r w:rsidRPr="00F938D4">
              <w:rPr>
                <w:rFonts w:ascii="Arial" w:hAnsi="Arial" w:cs="Arial"/>
                <w:sz w:val="20"/>
                <w:szCs w:val="20"/>
                <w:lang w:val="sl-SI"/>
              </w:rPr>
              <w:t xml:space="preserve">.000 ton do vključno </w:t>
            </w:r>
            <w:r w:rsidR="00C77326" w:rsidRPr="00F938D4">
              <w:rPr>
                <w:rFonts w:ascii="Arial" w:hAnsi="Arial" w:cs="Arial"/>
                <w:sz w:val="20"/>
                <w:szCs w:val="20"/>
                <w:lang w:val="sl-SI"/>
              </w:rPr>
              <w:t>74</w:t>
            </w:r>
            <w:r w:rsidRPr="00F938D4">
              <w:rPr>
                <w:rFonts w:ascii="Arial" w:hAnsi="Arial" w:cs="Arial"/>
                <w:sz w:val="20"/>
                <w:szCs w:val="20"/>
                <w:lang w:val="sl-SI"/>
              </w:rPr>
              <w:t>.000 ton,</w:t>
            </w:r>
          </w:p>
        </w:tc>
        <w:tc>
          <w:tcPr>
            <w:tcW w:w="1624" w:type="dxa"/>
            <w:tcBorders>
              <w:top w:val="nil"/>
              <w:left w:val="single" w:sz="4" w:space="0" w:color="auto"/>
              <w:bottom w:val="nil"/>
              <w:right w:val="single" w:sz="4" w:space="0" w:color="auto"/>
            </w:tcBorders>
            <w:shd w:val="clear" w:color="auto" w:fill="auto"/>
          </w:tcPr>
          <w:p w14:paraId="4FF4695D" w14:textId="77777777" w:rsidR="003A78A8"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3A78A8" w:rsidRPr="00F938D4" w14:paraId="637C262A" w14:textId="77777777" w:rsidTr="009236A5">
        <w:tc>
          <w:tcPr>
            <w:tcW w:w="7590" w:type="dxa"/>
            <w:tcBorders>
              <w:top w:val="nil"/>
              <w:left w:val="single" w:sz="4" w:space="0" w:color="auto"/>
              <w:bottom w:val="nil"/>
              <w:right w:val="single" w:sz="4" w:space="0" w:color="auto"/>
            </w:tcBorders>
            <w:shd w:val="clear" w:color="auto" w:fill="auto"/>
          </w:tcPr>
          <w:p w14:paraId="00C497E6" w14:textId="77777777" w:rsidR="003A78A8" w:rsidRPr="00F938D4" w:rsidRDefault="00C77326"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t xml:space="preserve">letna količina oddanega mleka znaša </w:t>
            </w:r>
            <w:r w:rsidR="0082218B" w:rsidRPr="00F938D4">
              <w:rPr>
                <w:rFonts w:ascii="Arial" w:hAnsi="Arial" w:cs="Arial"/>
                <w:sz w:val="20"/>
                <w:szCs w:val="20"/>
                <w:lang w:val="sl-SI"/>
              </w:rPr>
              <w:t xml:space="preserve">več kot </w:t>
            </w:r>
            <w:r w:rsidRPr="00F938D4">
              <w:rPr>
                <w:rFonts w:ascii="Arial" w:hAnsi="Arial" w:cs="Arial"/>
                <w:sz w:val="20"/>
                <w:szCs w:val="20"/>
                <w:lang w:val="sl-SI"/>
              </w:rPr>
              <w:t xml:space="preserve">74.000 ton do </w:t>
            </w:r>
            <w:r w:rsidR="00FD4772" w:rsidRPr="00F938D4">
              <w:rPr>
                <w:rFonts w:ascii="Arial" w:hAnsi="Arial" w:cs="Arial"/>
                <w:sz w:val="20"/>
                <w:szCs w:val="20"/>
                <w:lang w:val="sl-SI"/>
              </w:rPr>
              <w:t>vključno</w:t>
            </w:r>
            <w:r w:rsidR="00AB2E6A" w:rsidRPr="00F938D4">
              <w:rPr>
                <w:rFonts w:ascii="Arial" w:hAnsi="Arial" w:cs="Arial"/>
                <w:sz w:val="20"/>
                <w:szCs w:val="20"/>
                <w:lang w:val="sl-SI"/>
              </w:rPr>
              <w:t xml:space="preserve"> </w:t>
            </w:r>
            <w:r w:rsidRPr="00F938D4">
              <w:rPr>
                <w:rFonts w:ascii="Arial" w:hAnsi="Arial" w:cs="Arial"/>
                <w:sz w:val="20"/>
                <w:szCs w:val="20"/>
                <w:lang w:val="sl-SI"/>
              </w:rPr>
              <w:t>80.000 ton,</w:t>
            </w:r>
          </w:p>
        </w:tc>
        <w:tc>
          <w:tcPr>
            <w:tcW w:w="1624" w:type="dxa"/>
            <w:tcBorders>
              <w:top w:val="nil"/>
              <w:left w:val="single" w:sz="4" w:space="0" w:color="auto"/>
              <w:bottom w:val="nil"/>
              <w:right w:val="single" w:sz="4" w:space="0" w:color="auto"/>
            </w:tcBorders>
            <w:shd w:val="clear" w:color="auto" w:fill="auto"/>
          </w:tcPr>
          <w:p w14:paraId="11040D3A"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C77326" w:rsidRPr="00F938D4">
              <w:rPr>
                <w:rFonts w:ascii="Arial" w:hAnsi="Arial" w:cs="Arial"/>
                <w:sz w:val="20"/>
                <w:szCs w:val="20"/>
                <w:lang w:val="sl-SI"/>
              </w:rPr>
              <w:t>8</w:t>
            </w:r>
          </w:p>
        </w:tc>
      </w:tr>
      <w:tr w:rsidR="003A78A8" w:rsidRPr="00F938D4" w14:paraId="439524CE" w14:textId="77777777" w:rsidTr="009236A5">
        <w:tc>
          <w:tcPr>
            <w:tcW w:w="7590" w:type="dxa"/>
            <w:tcBorders>
              <w:top w:val="nil"/>
              <w:left w:val="single" w:sz="4" w:space="0" w:color="auto"/>
              <w:bottom w:val="nil"/>
              <w:right w:val="single" w:sz="4" w:space="0" w:color="auto"/>
            </w:tcBorders>
            <w:shd w:val="clear" w:color="auto" w:fill="auto"/>
          </w:tcPr>
          <w:p w14:paraId="2CD0F229" w14:textId="77777777" w:rsidR="003A78A8" w:rsidRPr="00F938D4" w:rsidRDefault="003A78A8"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938D4">
              <w:rPr>
                <w:rFonts w:ascii="Arial" w:hAnsi="Arial" w:cs="Arial"/>
                <w:sz w:val="20"/>
                <w:szCs w:val="20"/>
                <w:lang w:val="sl-SI"/>
              </w:rPr>
              <w:t xml:space="preserve">letna količina oddanega mleka znaša </w:t>
            </w:r>
            <w:r w:rsidR="00FD4772" w:rsidRPr="00F938D4">
              <w:rPr>
                <w:rFonts w:ascii="Arial" w:hAnsi="Arial" w:cs="Arial"/>
                <w:sz w:val="20"/>
                <w:szCs w:val="20"/>
                <w:lang w:val="sl-SI"/>
              </w:rPr>
              <w:t xml:space="preserve">več kot </w:t>
            </w:r>
            <w:r w:rsidRPr="00F938D4">
              <w:rPr>
                <w:rFonts w:ascii="Arial" w:hAnsi="Arial" w:cs="Arial"/>
                <w:sz w:val="20"/>
                <w:szCs w:val="20"/>
                <w:lang w:val="sl-SI"/>
              </w:rPr>
              <w:t>80.000 ton;</w:t>
            </w:r>
          </w:p>
        </w:tc>
        <w:tc>
          <w:tcPr>
            <w:tcW w:w="1624" w:type="dxa"/>
            <w:tcBorders>
              <w:top w:val="nil"/>
              <w:left w:val="single" w:sz="4" w:space="0" w:color="auto"/>
              <w:bottom w:val="nil"/>
              <w:right w:val="single" w:sz="4" w:space="0" w:color="auto"/>
            </w:tcBorders>
            <w:shd w:val="clear" w:color="auto" w:fill="auto"/>
          </w:tcPr>
          <w:p w14:paraId="66E6E968"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3A78A8" w:rsidRPr="00F938D4" w14:paraId="5BA38680" w14:textId="77777777" w:rsidTr="009236A5">
        <w:tc>
          <w:tcPr>
            <w:tcW w:w="7590" w:type="dxa"/>
            <w:tcBorders>
              <w:top w:val="nil"/>
              <w:left w:val="single" w:sz="4" w:space="0" w:color="auto"/>
              <w:bottom w:val="nil"/>
              <w:right w:val="single" w:sz="4" w:space="0" w:color="auto"/>
            </w:tcBorders>
            <w:shd w:val="clear" w:color="auto" w:fill="auto"/>
          </w:tcPr>
          <w:p w14:paraId="4BB1CD80" w14:textId="73BA61D4" w:rsidR="003A78A8" w:rsidRPr="00F938D4" w:rsidRDefault="003A78A8" w:rsidP="007A0F47">
            <w:pPr>
              <w:pStyle w:val="Odstavekseznama"/>
              <w:numPr>
                <w:ilvl w:val="0"/>
                <w:numId w:val="28"/>
              </w:numPr>
              <w:tabs>
                <w:tab w:val="left" w:pos="426"/>
              </w:tabs>
              <w:autoSpaceDE w:val="0"/>
              <w:autoSpaceDN w:val="0"/>
              <w:adjustRightInd w:val="0"/>
              <w:ind w:left="342" w:hanging="342"/>
              <w:contextualSpacing/>
              <w:jc w:val="both"/>
              <w:rPr>
                <w:rFonts w:ascii="Arial" w:hAnsi="Arial" w:cs="Arial"/>
                <w:sz w:val="20"/>
                <w:szCs w:val="20"/>
                <w:lang w:val="sl-SI"/>
              </w:rPr>
            </w:pPr>
            <w:r w:rsidRPr="00F938D4">
              <w:rPr>
                <w:rFonts w:ascii="Arial" w:hAnsi="Arial" w:cs="Arial"/>
                <w:b/>
                <w:sz w:val="20"/>
                <w:szCs w:val="20"/>
                <w:lang w:val="sl-SI"/>
              </w:rPr>
              <w:t>prašičje meso:</w:t>
            </w:r>
            <w:r w:rsidRPr="00F938D4">
              <w:rPr>
                <w:rFonts w:ascii="Arial" w:hAnsi="Arial" w:cs="Arial"/>
                <w:sz w:val="20"/>
                <w:szCs w:val="20"/>
                <w:lang w:val="sl-SI"/>
              </w:rPr>
              <w:t xml:space="preserve"> upošteva se </w:t>
            </w:r>
            <w:r w:rsidR="000177F1" w:rsidRPr="00F938D4">
              <w:rPr>
                <w:rFonts w:ascii="Arial" w:hAnsi="Arial" w:cs="Arial"/>
                <w:sz w:val="20"/>
                <w:szCs w:val="20"/>
                <w:lang w:val="sl-SI"/>
              </w:rPr>
              <w:t>število</w:t>
            </w:r>
            <w:r w:rsidRPr="00F938D4">
              <w:rPr>
                <w:rFonts w:ascii="Arial" w:hAnsi="Arial" w:cs="Arial"/>
                <w:sz w:val="20"/>
                <w:szCs w:val="20"/>
              </w:rPr>
              <w:t xml:space="preserve"> prašičev</w:t>
            </w:r>
            <w:r w:rsidRPr="00F938D4">
              <w:rPr>
                <w:rFonts w:ascii="Arial" w:hAnsi="Arial" w:cs="Arial"/>
                <w:sz w:val="20"/>
                <w:szCs w:val="20"/>
                <w:lang w:val="sl-SI"/>
              </w:rPr>
              <w:t xml:space="preserve">, </w:t>
            </w:r>
            <w:r w:rsidR="000177F1" w:rsidRPr="00F938D4">
              <w:rPr>
                <w:rFonts w:ascii="Arial" w:hAnsi="Arial" w:cs="Arial"/>
                <w:sz w:val="20"/>
                <w:szCs w:val="20"/>
                <w:lang w:val="sl-SI"/>
              </w:rPr>
              <w:t>ki jih imajo</w:t>
            </w:r>
            <w:r w:rsidR="00E83877">
              <w:rPr>
                <w:rFonts w:ascii="Arial" w:hAnsi="Arial" w:cs="Arial"/>
                <w:sz w:val="20"/>
                <w:szCs w:val="20"/>
                <w:lang w:val="sl-SI"/>
              </w:rPr>
              <w:t xml:space="preserve"> skupaj</w:t>
            </w:r>
            <w:r w:rsidR="000177F1" w:rsidRPr="00F938D4">
              <w:rPr>
                <w:rFonts w:ascii="Arial" w:hAnsi="Arial" w:cs="Arial"/>
                <w:sz w:val="20"/>
                <w:szCs w:val="20"/>
                <w:lang w:val="sl-SI"/>
              </w:rPr>
              <w:t xml:space="preserve"> člani organizacije proizvajalcev</w:t>
            </w:r>
            <w:r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7F257918" w14:textId="77777777" w:rsidR="003A78A8" w:rsidRPr="00F938D4" w:rsidRDefault="003A78A8" w:rsidP="000D02E6">
            <w:pPr>
              <w:pStyle w:val="Odstavekseznama"/>
              <w:tabs>
                <w:tab w:val="left" w:pos="426"/>
              </w:tabs>
              <w:autoSpaceDE w:val="0"/>
              <w:autoSpaceDN w:val="0"/>
              <w:adjustRightInd w:val="0"/>
              <w:ind w:left="0"/>
              <w:rPr>
                <w:rFonts w:ascii="Arial" w:hAnsi="Arial" w:cs="Arial"/>
                <w:sz w:val="20"/>
                <w:szCs w:val="20"/>
                <w:lang w:val="sl-SI"/>
              </w:rPr>
            </w:pPr>
          </w:p>
        </w:tc>
      </w:tr>
      <w:tr w:rsidR="00C77326" w:rsidRPr="00F938D4" w14:paraId="2A405D23" w14:textId="77777777" w:rsidTr="009236A5">
        <w:tc>
          <w:tcPr>
            <w:tcW w:w="7590" w:type="dxa"/>
            <w:tcBorders>
              <w:top w:val="nil"/>
              <w:left w:val="single" w:sz="4" w:space="0" w:color="auto"/>
              <w:bottom w:val="nil"/>
              <w:right w:val="single" w:sz="4" w:space="0" w:color="auto"/>
            </w:tcBorders>
            <w:shd w:val="clear" w:color="auto" w:fill="auto"/>
          </w:tcPr>
          <w:p w14:paraId="2B6BD536" w14:textId="6E3B3D8F" w:rsidR="00C77326" w:rsidRPr="00FF3F13" w:rsidRDefault="000177F1"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F3F13">
              <w:rPr>
                <w:rFonts w:ascii="Arial" w:hAnsi="Arial" w:cs="Arial"/>
                <w:sz w:val="20"/>
                <w:szCs w:val="20"/>
                <w:lang w:val="sl-SI"/>
              </w:rPr>
              <w:t>število</w:t>
            </w:r>
            <w:r w:rsidR="00C77326" w:rsidRPr="00FF3F13">
              <w:rPr>
                <w:rFonts w:ascii="Arial" w:hAnsi="Arial" w:cs="Arial"/>
                <w:sz w:val="20"/>
                <w:szCs w:val="20"/>
                <w:lang w:val="sl-SI"/>
              </w:rPr>
              <w:t xml:space="preserve"> prašičev znaša </w:t>
            </w:r>
            <w:r w:rsidR="0082218B" w:rsidRPr="00FF3F13">
              <w:rPr>
                <w:rFonts w:ascii="Arial" w:hAnsi="Arial" w:cs="Arial"/>
                <w:sz w:val="20"/>
                <w:szCs w:val="20"/>
                <w:lang w:val="sl-SI"/>
              </w:rPr>
              <w:t xml:space="preserve">več kot </w:t>
            </w:r>
            <w:r w:rsidR="00C77326" w:rsidRPr="00FF3F13">
              <w:rPr>
                <w:rFonts w:ascii="Arial" w:hAnsi="Arial" w:cs="Arial"/>
                <w:sz w:val="20"/>
                <w:szCs w:val="20"/>
                <w:lang w:val="sl-SI"/>
              </w:rPr>
              <w:t>16.000 do vključno 35.000,</w:t>
            </w:r>
          </w:p>
        </w:tc>
        <w:tc>
          <w:tcPr>
            <w:tcW w:w="1624" w:type="dxa"/>
            <w:tcBorders>
              <w:top w:val="nil"/>
              <w:left w:val="single" w:sz="4" w:space="0" w:color="auto"/>
              <w:bottom w:val="nil"/>
              <w:right w:val="single" w:sz="4" w:space="0" w:color="auto"/>
            </w:tcBorders>
            <w:shd w:val="clear" w:color="auto" w:fill="auto"/>
          </w:tcPr>
          <w:p w14:paraId="62DF43FE"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C77326" w:rsidRPr="00F938D4" w14:paraId="34B15501" w14:textId="77777777" w:rsidTr="009236A5">
        <w:tc>
          <w:tcPr>
            <w:tcW w:w="7590" w:type="dxa"/>
            <w:tcBorders>
              <w:top w:val="nil"/>
              <w:left w:val="single" w:sz="4" w:space="0" w:color="auto"/>
              <w:bottom w:val="nil"/>
              <w:right w:val="single" w:sz="4" w:space="0" w:color="auto"/>
            </w:tcBorders>
            <w:shd w:val="clear" w:color="auto" w:fill="auto"/>
          </w:tcPr>
          <w:p w14:paraId="0241D6D8" w14:textId="0CF8243A" w:rsidR="00C77326" w:rsidRPr="00FF3F13" w:rsidRDefault="000177F1"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F3F13">
              <w:rPr>
                <w:rFonts w:ascii="Arial" w:hAnsi="Arial" w:cs="Arial"/>
                <w:sz w:val="20"/>
                <w:szCs w:val="20"/>
                <w:lang w:val="sl-SI"/>
              </w:rPr>
              <w:t>število</w:t>
            </w:r>
            <w:r w:rsidR="00C77326" w:rsidRPr="00FF3F13">
              <w:rPr>
                <w:rFonts w:ascii="Arial" w:hAnsi="Arial" w:cs="Arial"/>
                <w:sz w:val="20"/>
                <w:szCs w:val="20"/>
                <w:lang w:val="sl-SI"/>
              </w:rPr>
              <w:t xml:space="preserve"> prašičev znaša </w:t>
            </w:r>
            <w:r w:rsidR="0082218B" w:rsidRPr="00FF3F13">
              <w:rPr>
                <w:rFonts w:ascii="Arial" w:hAnsi="Arial" w:cs="Arial"/>
                <w:sz w:val="20"/>
                <w:szCs w:val="20"/>
                <w:lang w:val="sl-SI"/>
              </w:rPr>
              <w:t xml:space="preserve">več kot </w:t>
            </w:r>
            <w:r w:rsidR="00C77326" w:rsidRPr="00FF3F13">
              <w:rPr>
                <w:rFonts w:ascii="Arial" w:hAnsi="Arial" w:cs="Arial"/>
                <w:sz w:val="20"/>
                <w:szCs w:val="20"/>
                <w:lang w:val="sl-SI"/>
              </w:rPr>
              <w:t>35.000 do vključno 40.000,</w:t>
            </w:r>
          </w:p>
        </w:tc>
        <w:tc>
          <w:tcPr>
            <w:tcW w:w="1624" w:type="dxa"/>
            <w:tcBorders>
              <w:top w:val="nil"/>
              <w:left w:val="single" w:sz="4" w:space="0" w:color="auto"/>
              <w:bottom w:val="nil"/>
              <w:right w:val="single" w:sz="4" w:space="0" w:color="auto"/>
            </w:tcBorders>
            <w:shd w:val="clear" w:color="auto" w:fill="auto"/>
          </w:tcPr>
          <w:p w14:paraId="32DBC8C1"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C77326" w:rsidRPr="00F938D4" w14:paraId="7FD3AA46" w14:textId="77777777" w:rsidTr="009236A5">
        <w:tc>
          <w:tcPr>
            <w:tcW w:w="7590" w:type="dxa"/>
            <w:tcBorders>
              <w:top w:val="nil"/>
              <w:left w:val="single" w:sz="4" w:space="0" w:color="auto"/>
              <w:bottom w:val="nil"/>
              <w:right w:val="single" w:sz="4" w:space="0" w:color="auto"/>
            </w:tcBorders>
            <w:shd w:val="clear" w:color="auto" w:fill="auto"/>
          </w:tcPr>
          <w:p w14:paraId="1216DD62" w14:textId="79D1B5C3" w:rsidR="00C77326" w:rsidRPr="00FF3F13" w:rsidRDefault="000177F1"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F3F13">
              <w:rPr>
                <w:rFonts w:ascii="Arial" w:hAnsi="Arial" w:cs="Arial"/>
                <w:sz w:val="20"/>
                <w:szCs w:val="20"/>
                <w:lang w:val="sl-SI"/>
              </w:rPr>
              <w:t>število</w:t>
            </w:r>
            <w:r w:rsidR="00C77326" w:rsidRPr="00FF3F13">
              <w:rPr>
                <w:rFonts w:ascii="Arial" w:hAnsi="Arial" w:cs="Arial"/>
                <w:sz w:val="20"/>
                <w:szCs w:val="20"/>
                <w:lang w:val="sl-SI"/>
              </w:rPr>
              <w:t xml:space="preserve"> prašičev znaša </w:t>
            </w:r>
            <w:r w:rsidR="0082218B" w:rsidRPr="00FF3F13">
              <w:rPr>
                <w:rFonts w:ascii="Arial" w:hAnsi="Arial" w:cs="Arial"/>
                <w:sz w:val="20"/>
                <w:szCs w:val="20"/>
                <w:lang w:val="sl-SI"/>
              </w:rPr>
              <w:t xml:space="preserve">več kot </w:t>
            </w:r>
            <w:r w:rsidR="00C77326" w:rsidRPr="00FF3F13">
              <w:rPr>
                <w:rFonts w:ascii="Arial" w:hAnsi="Arial" w:cs="Arial"/>
                <w:sz w:val="20"/>
                <w:szCs w:val="20"/>
                <w:lang w:val="sl-SI"/>
              </w:rPr>
              <w:t>40.000 do vključno 45.000,</w:t>
            </w:r>
          </w:p>
        </w:tc>
        <w:tc>
          <w:tcPr>
            <w:tcW w:w="1624" w:type="dxa"/>
            <w:tcBorders>
              <w:top w:val="nil"/>
              <w:left w:val="single" w:sz="4" w:space="0" w:color="auto"/>
              <w:bottom w:val="nil"/>
              <w:right w:val="single" w:sz="4" w:space="0" w:color="auto"/>
            </w:tcBorders>
            <w:shd w:val="clear" w:color="auto" w:fill="auto"/>
          </w:tcPr>
          <w:p w14:paraId="1237C029"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C77326" w:rsidRPr="00F938D4" w14:paraId="42E82DDD" w14:textId="77777777" w:rsidTr="009236A5">
        <w:tc>
          <w:tcPr>
            <w:tcW w:w="7590" w:type="dxa"/>
            <w:tcBorders>
              <w:top w:val="nil"/>
              <w:left w:val="single" w:sz="4" w:space="0" w:color="auto"/>
              <w:bottom w:val="nil"/>
              <w:right w:val="single" w:sz="4" w:space="0" w:color="auto"/>
            </w:tcBorders>
            <w:shd w:val="clear" w:color="auto" w:fill="auto"/>
          </w:tcPr>
          <w:p w14:paraId="76384746" w14:textId="3E82C60E" w:rsidR="00C77326" w:rsidRPr="00176F94" w:rsidRDefault="000177F1"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F3F13">
              <w:rPr>
                <w:rFonts w:ascii="Arial" w:hAnsi="Arial" w:cs="Arial"/>
                <w:sz w:val="20"/>
                <w:szCs w:val="20"/>
                <w:lang w:val="sl-SI"/>
              </w:rPr>
              <w:t>število</w:t>
            </w:r>
            <w:r w:rsidR="00C77326" w:rsidRPr="00FF3F13">
              <w:rPr>
                <w:rFonts w:ascii="Arial" w:hAnsi="Arial" w:cs="Arial"/>
                <w:sz w:val="20"/>
                <w:szCs w:val="20"/>
                <w:lang w:val="sl-SI"/>
              </w:rPr>
              <w:t xml:space="preserve"> prašičev znaša </w:t>
            </w:r>
            <w:r w:rsidR="0082218B" w:rsidRPr="00FF3F13">
              <w:rPr>
                <w:rFonts w:ascii="Arial" w:hAnsi="Arial" w:cs="Arial"/>
                <w:sz w:val="20"/>
                <w:szCs w:val="20"/>
                <w:lang w:val="sl-SI"/>
              </w:rPr>
              <w:t xml:space="preserve">več kot </w:t>
            </w:r>
            <w:r w:rsidR="00C77326" w:rsidRPr="00142F16">
              <w:rPr>
                <w:rFonts w:ascii="Arial" w:hAnsi="Arial" w:cs="Arial"/>
                <w:sz w:val="20"/>
                <w:szCs w:val="20"/>
                <w:lang w:val="sl-SI"/>
              </w:rPr>
              <w:t xml:space="preserve">45.000 do </w:t>
            </w:r>
            <w:r w:rsidR="00FD4772" w:rsidRPr="00176F94">
              <w:rPr>
                <w:rFonts w:ascii="Arial" w:hAnsi="Arial" w:cs="Arial"/>
                <w:sz w:val="20"/>
                <w:szCs w:val="20"/>
                <w:lang w:val="sl-SI"/>
              </w:rPr>
              <w:t>vključno</w:t>
            </w:r>
            <w:r w:rsidR="00C77326" w:rsidRPr="00176F94">
              <w:rPr>
                <w:rFonts w:ascii="Arial" w:hAnsi="Arial" w:cs="Arial"/>
                <w:sz w:val="20"/>
                <w:szCs w:val="20"/>
                <w:lang w:val="sl-SI"/>
              </w:rPr>
              <w:t xml:space="preserve"> 50.000,</w:t>
            </w:r>
          </w:p>
        </w:tc>
        <w:tc>
          <w:tcPr>
            <w:tcW w:w="1624" w:type="dxa"/>
            <w:tcBorders>
              <w:top w:val="nil"/>
              <w:left w:val="single" w:sz="4" w:space="0" w:color="auto"/>
              <w:bottom w:val="nil"/>
              <w:right w:val="single" w:sz="4" w:space="0" w:color="auto"/>
            </w:tcBorders>
            <w:shd w:val="clear" w:color="auto" w:fill="auto"/>
          </w:tcPr>
          <w:p w14:paraId="68132E68"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C77326" w:rsidRPr="00F938D4" w14:paraId="62F1A602" w14:textId="77777777" w:rsidTr="009236A5">
        <w:tc>
          <w:tcPr>
            <w:tcW w:w="7590" w:type="dxa"/>
            <w:tcBorders>
              <w:top w:val="nil"/>
              <w:left w:val="single" w:sz="4" w:space="0" w:color="auto"/>
              <w:bottom w:val="nil"/>
              <w:right w:val="single" w:sz="4" w:space="0" w:color="auto"/>
            </w:tcBorders>
            <w:shd w:val="clear" w:color="auto" w:fill="auto"/>
          </w:tcPr>
          <w:p w14:paraId="60344835" w14:textId="3B4CC36D" w:rsidR="00C77326" w:rsidRPr="00176F94" w:rsidRDefault="000177F1" w:rsidP="00AD18BD">
            <w:pPr>
              <w:pStyle w:val="Odstavekseznama"/>
              <w:numPr>
                <w:ilvl w:val="0"/>
                <w:numId w:val="1"/>
              </w:numPr>
              <w:tabs>
                <w:tab w:val="left" w:pos="426"/>
              </w:tabs>
              <w:autoSpaceDE w:val="0"/>
              <w:autoSpaceDN w:val="0"/>
              <w:adjustRightInd w:val="0"/>
              <w:ind w:left="318" w:hanging="284"/>
              <w:contextualSpacing/>
              <w:jc w:val="both"/>
              <w:rPr>
                <w:rFonts w:ascii="Arial" w:hAnsi="Arial" w:cs="Arial"/>
                <w:sz w:val="20"/>
                <w:szCs w:val="20"/>
                <w:lang w:val="sl-SI"/>
              </w:rPr>
            </w:pPr>
            <w:r w:rsidRPr="00FF3F13">
              <w:rPr>
                <w:rFonts w:ascii="Arial" w:hAnsi="Arial" w:cs="Arial"/>
                <w:sz w:val="20"/>
                <w:szCs w:val="20"/>
                <w:lang w:val="sl-SI"/>
              </w:rPr>
              <w:t>število</w:t>
            </w:r>
            <w:r w:rsidR="00C77326" w:rsidRPr="00FF3F13">
              <w:rPr>
                <w:rFonts w:ascii="Arial" w:hAnsi="Arial" w:cs="Arial"/>
                <w:sz w:val="20"/>
                <w:szCs w:val="20"/>
                <w:lang w:val="sl-SI"/>
              </w:rPr>
              <w:t xml:space="preserve"> prašičev znaša </w:t>
            </w:r>
            <w:r w:rsidR="00FD4772" w:rsidRPr="00FF3F13">
              <w:rPr>
                <w:rFonts w:ascii="Arial" w:hAnsi="Arial" w:cs="Arial"/>
                <w:sz w:val="20"/>
                <w:szCs w:val="20"/>
                <w:lang w:val="sl-SI"/>
              </w:rPr>
              <w:t xml:space="preserve">več kot </w:t>
            </w:r>
            <w:r w:rsidR="00C77326" w:rsidRPr="00142F16">
              <w:rPr>
                <w:rFonts w:ascii="Arial" w:hAnsi="Arial" w:cs="Arial"/>
                <w:sz w:val="20"/>
                <w:szCs w:val="20"/>
                <w:lang w:val="sl-SI"/>
              </w:rPr>
              <w:t>50.000</w:t>
            </w:r>
            <w:r w:rsidR="00FD4772" w:rsidRPr="00176F9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0C2F9B0"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C77326" w:rsidRPr="00F938D4" w14:paraId="01D3A1FF" w14:textId="77777777" w:rsidTr="009236A5">
        <w:tc>
          <w:tcPr>
            <w:tcW w:w="7590" w:type="dxa"/>
            <w:tcBorders>
              <w:top w:val="nil"/>
              <w:left w:val="single" w:sz="4" w:space="0" w:color="auto"/>
              <w:bottom w:val="single" w:sz="4" w:space="0" w:color="auto"/>
              <w:right w:val="single" w:sz="4" w:space="0" w:color="auto"/>
            </w:tcBorders>
            <w:shd w:val="clear" w:color="auto" w:fill="auto"/>
          </w:tcPr>
          <w:p w14:paraId="6B7A8918" w14:textId="77777777" w:rsidR="00C77326" w:rsidRPr="00F938D4" w:rsidRDefault="00C77326" w:rsidP="000D02E6">
            <w:pPr>
              <w:tabs>
                <w:tab w:val="left" w:pos="426"/>
              </w:tabs>
              <w:autoSpaceDE w:val="0"/>
              <w:autoSpaceDN w:val="0"/>
              <w:adjustRightInd w:val="0"/>
              <w:spacing w:after="0" w:line="240" w:lineRule="auto"/>
              <w:contextualSpacing/>
              <w:jc w:val="both"/>
              <w:rPr>
                <w:rFonts w:ascii="Arial" w:hAnsi="Arial" w:cs="Arial"/>
                <w:sz w:val="20"/>
                <w:szCs w:val="20"/>
              </w:rPr>
            </w:pPr>
          </w:p>
          <w:p w14:paraId="56EA4CE9" w14:textId="77777777" w:rsidR="00C77326" w:rsidRPr="00F938D4" w:rsidRDefault="00C77326" w:rsidP="000177F1">
            <w:pPr>
              <w:tabs>
                <w:tab w:val="left" w:pos="176"/>
              </w:tabs>
              <w:autoSpaceDE w:val="0"/>
              <w:autoSpaceDN w:val="0"/>
              <w:adjustRightInd w:val="0"/>
              <w:spacing w:after="0" w:line="240" w:lineRule="auto"/>
              <w:contextualSpacing/>
              <w:jc w:val="both"/>
              <w:rPr>
                <w:rFonts w:ascii="Arial" w:hAnsi="Arial" w:cs="Arial"/>
                <w:sz w:val="20"/>
                <w:szCs w:val="20"/>
              </w:rPr>
            </w:pPr>
            <w:r w:rsidRPr="00F938D4">
              <w:rPr>
                <w:rFonts w:ascii="Arial" w:hAnsi="Arial" w:cs="Arial"/>
                <w:color w:val="000000" w:themeColor="text1"/>
                <w:sz w:val="20"/>
                <w:szCs w:val="20"/>
              </w:rPr>
              <w:t xml:space="preserve">Podatek o obsegu proizvodnje (površina oljčnika, površina hmeljišča, </w:t>
            </w:r>
            <w:r w:rsidR="00176A0B" w:rsidRPr="00F938D4">
              <w:rPr>
                <w:rFonts w:ascii="Arial" w:hAnsi="Arial" w:cs="Arial"/>
                <w:color w:val="000000" w:themeColor="text1"/>
                <w:sz w:val="20"/>
                <w:szCs w:val="20"/>
              </w:rPr>
              <w:t xml:space="preserve">oddana </w:t>
            </w:r>
            <w:r w:rsidRPr="00F938D4">
              <w:rPr>
                <w:rFonts w:ascii="Arial" w:hAnsi="Arial" w:cs="Arial"/>
                <w:color w:val="000000" w:themeColor="text1"/>
                <w:sz w:val="20"/>
                <w:szCs w:val="20"/>
              </w:rPr>
              <w:t xml:space="preserve">količina mleka ali </w:t>
            </w:r>
            <w:r w:rsidR="00176A0B" w:rsidRPr="00F938D4">
              <w:rPr>
                <w:rFonts w:ascii="Arial" w:hAnsi="Arial" w:cs="Arial"/>
                <w:color w:val="000000" w:themeColor="text1"/>
                <w:sz w:val="20"/>
                <w:szCs w:val="20"/>
              </w:rPr>
              <w:t>število</w:t>
            </w:r>
            <w:r w:rsidRPr="00F938D4">
              <w:rPr>
                <w:rFonts w:ascii="Arial" w:hAnsi="Arial" w:cs="Arial"/>
                <w:color w:val="000000" w:themeColor="text1"/>
                <w:sz w:val="20"/>
                <w:szCs w:val="20"/>
              </w:rPr>
              <w:t xml:space="preserve"> prašičev) in vrednost tržne proizvodnje organizacije proizvajalcev je razviden iz Evidence na dan vložitve vloge na javni razpis.</w:t>
            </w:r>
          </w:p>
        </w:tc>
        <w:tc>
          <w:tcPr>
            <w:tcW w:w="1624" w:type="dxa"/>
            <w:tcBorders>
              <w:top w:val="nil"/>
              <w:left w:val="single" w:sz="4" w:space="0" w:color="auto"/>
              <w:bottom w:val="single" w:sz="4" w:space="0" w:color="auto"/>
              <w:right w:val="single" w:sz="4" w:space="0" w:color="auto"/>
            </w:tcBorders>
            <w:shd w:val="clear" w:color="auto" w:fill="auto"/>
          </w:tcPr>
          <w:p w14:paraId="759575C3"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p>
        </w:tc>
      </w:tr>
    </w:tbl>
    <w:p w14:paraId="2EFA5355" w14:textId="77777777" w:rsidR="0041171A" w:rsidRPr="00F938D4" w:rsidRDefault="0041171A"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1602"/>
      </w:tblGrid>
      <w:tr w:rsidR="00C84F50" w:rsidRPr="00F938D4" w14:paraId="5746A9EF" w14:textId="77777777" w:rsidTr="009236A5">
        <w:tc>
          <w:tcPr>
            <w:tcW w:w="7590" w:type="dxa"/>
            <w:tcBorders>
              <w:bottom w:val="single" w:sz="4" w:space="0" w:color="auto"/>
            </w:tcBorders>
            <w:shd w:val="clear" w:color="auto" w:fill="auto"/>
          </w:tcPr>
          <w:p w14:paraId="545BB75A" w14:textId="77777777" w:rsidR="00C84F50" w:rsidRPr="00F938D4" w:rsidRDefault="00F574F2" w:rsidP="000D02E6">
            <w:pPr>
              <w:pStyle w:val="Odstavekseznama"/>
              <w:numPr>
                <w:ilvl w:val="0"/>
                <w:numId w:val="34"/>
              </w:numPr>
              <w:tabs>
                <w:tab w:val="left" w:pos="425"/>
              </w:tabs>
              <w:autoSpaceDE w:val="0"/>
              <w:autoSpaceDN w:val="0"/>
              <w:adjustRightInd w:val="0"/>
              <w:jc w:val="both"/>
              <w:rPr>
                <w:rFonts w:ascii="Arial" w:hAnsi="Arial" w:cs="Arial"/>
                <w:b/>
                <w:sz w:val="20"/>
                <w:szCs w:val="20"/>
              </w:rPr>
            </w:pPr>
            <w:r w:rsidRPr="00F938D4">
              <w:rPr>
                <w:rFonts w:ascii="Arial" w:hAnsi="Arial" w:cs="Arial"/>
                <w:b/>
                <w:sz w:val="20"/>
                <w:szCs w:val="20"/>
              </w:rPr>
              <w:t>VKLJUČENOST V SHEME KAKOVOSTI</w:t>
            </w:r>
          </w:p>
        </w:tc>
        <w:tc>
          <w:tcPr>
            <w:tcW w:w="1624" w:type="dxa"/>
            <w:tcBorders>
              <w:bottom w:val="single" w:sz="4" w:space="0" w:color="auto"/>
            </w:tcBorders>
            <w:shd w:val="clear" w:color="auto" w:fill="auto"/>
          </w:tcPr>
          <w:p w14:paraId="5D95CF83" w14:textId="77777777" w:rsidR="00C84F50" w:rsidRPr="00F938D4" w:rsidRDefault="00F574F2"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20</w:t>
            </w:r>
          </w:p>
        </w:tc>
      </w:tr>
      <w:tr w:rsidR="009236A5" w:rsidRPr="00F938D4" w14:paraId="699BC795" w14:textId="77777777" w:rsidTr="009236A5">
        <w:tc>
          <w:tcPr>
            <w:tcW w:w="7590" w:type="dxa"/>
            <w:tcBorders>
              <w:top w:val="single" w:sz="4" w:space="0" w:color="auto"/>
              <w:left w:val="single" w:sz="4" w:space="0" w:color="auto"/>
              <w:bottom w:val="nil"/>
              <w:right w:val="single" w:sz="4" w:space="0" w:color="auto"/>
            </w:tcBorders>
            <w:shd w:val="clear" w:color="auto" w:fill="auto"/>
          </w:tcPr>
          <w:p w14:paraId="4CF20B64" w14:textId="77777777" w:rsidR="009236A5" w:rsidRPr="00F938D4" w:rsidRDefault="009236A5" w:rsidP="000D02E6">
            <w:pPr>
              <w:pStyle w:val="Brezrazmikov"/>
              <w:jc w:val="both"/>
              <w:rPr>
                <w:rFonts w:ascii="Arial" w:hAnsi="Arial" w:cs="Arial"/>
                <w:sz w:val="20"/>
                <w:szCs w:val="20"/>
              </w:rPr>
            </w:pPr>
            <w:r w:rsidRPr="00F938D4">
              <w:rPr>
                <w:rFonts w:ascii="Arial" w:hAnsi="Arial" w:cs="Arial"/>
                <w:sz w:val="20"/>
                <w:szCs w:val="20"/>
              </w:rPr>
              <w:t xml:space="preserve">Najmanj polovica članov organizacije proizvajalcev </w:t>
            </w:r>
            <w:r w:rsidR="00D831AE" w:rsidRPr="00F938D4">
              <w:rPr>
                <w:rFonts w:ascii="Arial" w:hAnsi="Arial" w:cs="Arial"/>
                <w:sz w:val="20"/>
                <w:szCs w:val="20"/>
              </w:rPr>
              <w:t>je</w:t>
            </w:r>
            <w:r w:rsidRPr="00F938D4">
              <w:rPr>
                <w:rFonts w:ascii="Arial" w:hAnsi="Arial" w:cs="Arial"/>
                <w:sz w:val="20"/>
                <w:szCs w:val="20"/>
              </w:rPr>
              <w:t xml:space="preserve"> na dan vložitve vloge </w:t>
            </w:r>
            <w:r w:rsidR="00D831AE" w:rsidRPr="00F938D4">
              <w:rPr>
                <w:rFonts w:ascii="Arial" w:hAnsi="Arial" w:cs="Arial"/>
                <w:sz w:val="20"/>
                <w:szCs w:val="20"/>
              </w:rPr>
              <w:t>vključena v</w:t>
            </w:r>
            <w:r w:rsidRPr="00F938D4">
              <w:rPr>
                <w:rFonts w:ascii="Arial" w:hAnsi="Arial" w:cs="Arial"/>
                <w:sz w:val="20"/>
                <w:szCs w:val="20"/>
              </w:rPr>
              <w:t>:</w:t>
            </w:r>
          </w:p>
        </w:tc>
        <w:tc>
          <w:tcPr>
            <w:tcW w:w="1624" w:type="dxa"/>
            <w:tcBorders>
              <w:top w:val="single" w:sz="4" w:space="0" w:color="auto"/>
              <w:left w:val="single" w:sz="4" w:space="0" w:color="auto"/>
              <w:bottom w:val="nil"/>
              <w:right w:val="single" w:sz="4" w:space="0" w:color="auto"/>
            </w:tcBorders>
            <w:shd w:val="clear" w:color="auto" w:fill="auto"/>
          </w:tcPr>
          <w:p w14:paraId="7CABE5CC" w14:textId="77777777" w:rsidR="009236A5" w:rsidRPr="00F938D4" w:rsidRDefault="009236A5" w:rsidP="000D02E6">
            <w:pPr>
              <w:pStyle w:val="Odstavekseznama"/>
              <w:tabs>
                <w:tab w:val="left" w:pos="426"/>
              </w:tabs>
              <w:autoSpaceDE w:val="0"/>
              <w:autoSpaceDN w:val="0"/>
              <w:adjustRightInd w:val="0"/>
              <w:ind w:left="0"/>
              <w:rPr>
                <w:rFonts w:ascii="Arial" w:hAnsi="Arial" w:cs="Arial"/>
                <w:b/>
                <w:sz w:val="20"/>
                <w:szCs w:val="20"/>
                <w:lang w:val="sl-SI"/>
              </w:rPr>
            </w:pPr>
          </w:p>
        </w:tc>
      </w:tr>
      <w:tr w:rsidR="00213C15" w:rsidRPr="00F938D4" w14:paraId="0DBC67B9" w14:textId="77777777" w:rsidTr="009236A5">
        <w:tc>
          <w:tcPr>
            <w:tcW w:w="7590" w:type="dxa"/>
            <w:tcBorders>
              <w:top w:val="nil"/>
              <w:left w:val="single" w:sz="4" w:space="0" w:color="auto"/>
              <w:bottom w:val="nil"/>
              <w:right w:val="single" w:sz="4" w:space="0" w:color="auto"/>
            </w:tcBorders>
            <w:shd w:val="clear" w:color="auto" w:fill="auto"/>
          </w:tcPr>
          <w:p w14:paraId="18447E5E" w14:textId="5DBDA139" w:rsidR="00213C15" w:rsidRPr="00F938D4" w:rsidRDefault="00482D90" w:rsidP="000D02E6">
            <w:pPr>
              <w:pStyle w:val="Brezrazmikov"/>
              <w:numPr>
                <w:ilvl w:val="0"/>
                <w:numId w:val="27"/>
              </w:numPr>
              <w:tabs>
                <w:tab w:val="left" w:pos="306"/>
              </w:tabs>
              <w:ind w:left="34" w:hanging="34"/>
              <w:jc w:val="both"/>
              <w:rPr>
                <w:rFonts w:ascii="Arial" w:hAnsi="Arial" w:cs="Arial"/>
                <w:sz w:val="20"/>
                <w:szCs w:val="20"/>
              </w:rPr>
            </w:pPr>
            <w:r>
              <w:rPr>
                <w:rFonts w:ascii="Arial" w:hAnsi="Arial" w:cs="Arial"/>
                <w:sz w:val="20"/>
                <w:szCs w:val="20"/>
              </w:rPr>
              <w:t xml:space="preserve">shemo </w:t>
            </w:r>
            <w:r w:rsidR="00213C15" w:rsidRPr="00F938D4">
              <w:rPr>
                <w:rFonts w:ascii="Arial" w:hAnsi="Arial" w:cs="Arial"/>
                <w:sz w:val="20"/>
                <w:szCs w:val="20"/>
              </w:rPr>
              <w:t>ekološk</w:t>
            </w:r>
            <w:r>
              <w:rPr>
                <w:rFonts w:ascii="Arial" w:hAnsi="Arial" w:cs="Arial"/>
                <w:sz w:val="20"/>
                <w:szCs w:val="20"/>
              </w:rPr>
              <w:t>a</w:t>
            </w:r>
            <w:r w:rsidR="00213C15" w:rsidRPr="00F938D4">
              <w:rPr>
                <w:rFonts w:ascii="Arial" w:hAnsi="Arial" w:cs="Arial"/>
                <w:sz w:val="20"/>
                <w:szCs w:val="20"/>
              </w:rPr>
              <w:t xml:space="preserve"> pridelav</w:t>
            </w:r>
            <w:r>
              <w:rPr>
                <w:rFonts w:ascii="Arial" w:hAnsi="Arial" w:cs="Arial"/>
                <w:sz w:val="20"/>
                <w:szCs w:val="20"/>
              </w:rPr>
              <w:t>a</w:t>
            </w:r>
            <w:r w:rsidR="00213C15" w:rsidRPr="00F938D4">
              <w:rPr>
                <w:rFonts w:ascii="Arial" w:hAnsi="Arial" w:cs="Arial"/>
                <w:sz w:val="20"/>
                <w:szCs w:val="20"/>
              </w:rPr>
              <w:t xml:space="preserve"> in predelav</w:t>
            </w:r>
            <w:r>
              <w:rPr>
                <w:rFonts w:ascii="Arial" w:hAnsi="Arial" w:cs="Arial"/>
                <w:sz w:val="20"/>
                <w:szCs w:val="20"/>
              </w:rPr>
              <w:t>a,</w:t>
            </w:r>
          </w:p>
        </w:tc>
        <w:tc>
          <w:tcPr>
            <w:tcW w:w="1624" w:type="dxa"/>
            <w:tcBorders>
              <w:top w:val="nil"/>
              <w:left w:val="single" w:sz="4" w:space="0" w:color="auto"/>
              <w:bottom w:val="nil"/>
              <w:right w:val="single" w:sz="4" w:space="0" w:color="auto"/>
            </w:tcBorders>
            <w:shd w:val="clear" w:color="auto" w:fill="auto"/>
          </w:tcPr>
          <w:p w14:paraId="16B08A75" w14:textId="77777777" w:rsidR="00213C15" w:rsidRPr="00F938D4" w:rsidRDefault="00213C1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15</w:t>
            </w:r>
          </w:p>
        </w:tc>
      </w:tr>
      <w:tr w:rsidR="009236A5" w:rsidRPr="00F938D4" w14:paraId="2AE8E3DD" w14:textId="77777777" w:rsidTr="009236A5">
        <w:tc>
          <w:tcPr>
            <w:tcW w:w="7590" w:type="dxa"/>
            <w:tcBorders>
              <w:top w:val="nil"/>
              <w:left w:val="single" w:sz="4" w:space="0" w:color="auto"/>
              <w:bottom w:val="nil"/>
              <w:right w:val="single" w:sz="4" w:space="0" w:color="auto"/>
            </w:tcBorders>
            <w:shd w:val="clear" w:color="auto" w:fill="auto"/>
          </w:tcPr>
          <w:p w14:paraId="0FE3E70C" w14:textId="77777777" w:rsidR="009236A5" w:rsidRPr="00F938D4" w:rsidRDefault="009236A5" w:rsidP="000D02E6">
            <w:pPr>
              <w:pStyle w:val="Brezrazmikov"/>
              <w:numPr>
                <w:ilvl w:val="0"/>
                <w:numId w:val="27"/>
              </w:numPr>
              <w:tabs>
                <w:tab w:val="left" w:pos="306"/>
              </w:tabs>
              <w:ind w:left="34" w:hanging="34"/>
              <w:jc w:val="both"/>
              <w:rPr>
                <w:rFonts w:ascii="Arial" w:hAnsi="Arial" w:cs="Arial"/>
                <w:sz w:val="20"/>
                <w:szCs w:val="20"/>
              </w:rPr>
            </w:pPr>
            <w:r w:rsidRPr="00F938D4">
              <w:rPr>
                <w:rFonts w:ascii="Arial" w:hAnsi="Arial" w:cs="Arial"/>
                <w:sz w:val="20"/>
                <w:szCs w:val="20"/>
              </w:rPr>
              <w:t>shemo izbrana kakovosti,</w:t>
            </w:r>
          </w:p>
        </w:tc>
        <w:tc>
          <w:tcPr>
            <w:tcW w:w="1624" w:type="dxa"/>
            <w:tcBorders>
              <w:top w:val="nil"/>
              <w:left w:val="single" w:sz="4" w:space="0" w:color="auto"/>
              <w:bottom w:val="nil"/>
              <w:right w:val="single" w:sz="4" w:space="0" w:color="auto"/>
            </w:tcBorders>
            <w:shd w:val="clear" w:color="auto" w:fill="auto"/>
          </w:tcPr>
          <w:p w14:paraId="35236BBC"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10</w:t>
            </w:r>
          </w:p>
        </w:tc>
      </w:tr>
      <w:tr w:rsidR="009236A5" w:rsidRPr="00F938D4" w14:paraId="6784B9D6" w14:textId="77777777" w:rsidTr="009236A5">
        <w:tc>
          <w:tcPr>
            <w:tcW w:w="7590" w:type="dxa"/>
            <w:tcBorders>
              <w:top w:val="nil"/>
              <w:left w:val="single" w:sz="4" w:space="0" w:color="auto"/>
              <w:bottom w:val="nil"/>
              <w:right w:val="single" w:sz="4" w:space="0" w:color="auto"/>
            </w:tcBorders>
            <w:shd w:val="clear" w:color="auto" w:fill="auto"/>
          </w:tcPr>
          <w:p w14:paraId="437A6396" w14:textId="77777777" w:rsidR="009236A5" w:rsidRPr="00F938D4" w:rsidRDefault="009236A5" w:rsidP="000D02E6">
            <w:pPr>
              <w:pStyle w:val="Brezrazmikov"/>
              <w:numPr>
                <w:ilvl w:val="0"/>
                <w:numId w:val="27"/>
              </w:numPr>
              <w:tabs>
                <w:tab w:val="left" w:pos="306"/>
              </w:tabs>
              <w:ind w:left="34" w:hanging="34"/>
              <w:jc w:val="both"/>
              <w:rPr>
                <w:rFonts w:ascii="Arial" w:hAnsi="Arial" w:cs="Arial"/>
                <w:sz w:val="20"/>
                <w:szCs w:val="20"/>
              </w:rPr>
            </w:pPr>
            <w:r w:rsidRPr="00F938D4">
              <w:rPr>
                <w:rFonts w:ascii="Arial" w:hAnsi="Arial" w:cs="Arial"/>
                <w:sz w:val="20"/>
                <w:szCs w:val="20"/>
              </w:rPr>
              <w:t>eno izmed naslednjih shem kakovosti:</w:t>
            </w:r>
          </w:p>
        </w:tc>
        <w:tc>
          <w:tcPr>
            <w:tcW w:w="1624" w:type="dxa"/>
            <w:tcBorders>
              <w:top w:val="nil"/>
              <w:left w:val="single" w:sz="4" w:space="0" w:color="auto"/>
              <w:bottom w:val="nil"/>
              <w:right w:val="single" w:sz="4" w:space="0" w:color="auto"/>
            </w:tcBorders>
            <w:shd w:val="clear" w:color="auto" w:fill="auto"/>
          </w:tcPr>
          <w:p w14:paraId="494B4436" w14:textId="77777777" w:rsidR="009236A5" w:rsidRPr="00F938D4" w:rsidRDefault="00903D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8</w:t>
            </w:r>
          </w:p>
        </w:tc>
      </w:tr>
      <w:tr w:rsidR="009236A5" w:rsidRPr="00F938D4" w14:paraId="598C1609" w14:textId="77777777" w:rsidTr="009236A5">
        <w:tc>
          <w:tcPr>
            <w:tcW w:w="7590" w:type="dxa"/>
            <w:tcBorders>
              <w:top w:val="nil"/>
              <w:left w:val="single" w:sz="4" w:space="0" w:color="auto"/>
              <w:bottom w:val="nil"/>
              <w:right w:val="single" w:sz="4" w:space="0" w:color="auto"/>
            </w:tcBorders>
            <w:shd w:val="clear" w:color="auto" w:fill="auto"/>
          </w:tcPr>
          <w:p w14:paraId="69DA27FF" w14:textId="77777777" w:rsidR="009236A5" w:rsidRPr="00F938D4" w:rsidRDefault="009236A5" w:rsidP="006F5798">
            <w:pPr>
              <w:pStyle w:val="Brezrazmikov"/>
              <w:numPr>
                <w:ilvl w:val="0"/>
                <w:numId w:val="1"/>
              </w:numPr>
              <w:tabs>
                <w:tab w:val="clear" w:pos="360"/>
                <w:tab w:val="num" w:pos="318"/>
              </w:tabs>
              <w:ind w:left="176" w:hanging="142"/>
              <w:jc w:val="both"/>
              <w:rPr>
                <w:rFonts w:ascii="Arial" w:hAnsi="Arial" w:cs="Arial"/>
                <w:sz w:val="20"/>
                <w:szCs w:val="20"/>
              </w:rPr>
            </w:pPr>
            <w:r w:rsidRPr="00F938D4">
              <w:rPr>
                <w:rFonts w:ascii="Arial" w:hAnsi="Arial" w:cs="Arial"/>
                <w:sz w:val="20"/>
                <w:szCs w:val="20"/>
              </w:rPr>
              <w:t>zaščitena geografska označba</w:t>
            </w:r>
            <w:r w:rsidR="00596D19" w:rsidRPr="00F938D4">
              <w:rPr>
                <w:rFonts w:ascii="Arial" w:hAnsi="Arial" w:cs="Arial"/>
                <w:sz w:val="20"/>
                <w:szCs w:val="20"/>
              </w:rPr>
              <w:t xml:space="preserve"> oziroma</w:t>
            </w:r>
            <w:r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713D58FF"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p>
        </w:tc>
      </w:tr>
      <w:tr w:rsidR="009236A5" w:rsidRPr="00F938D4" w14:paraId="060B6AD6" w14:textId="77777777" w:rsidTr="009236A5">
        <w:tc>
          <w:tcPr>
            <w:tcW w:w="7590" w:type="dxa"/>
            <w:tcBorders>
              <w:top w:val="nil"/>
              <w:left w:val="single" w:sz="4" w:space="0" w:color="auto"/>
              <w:bottom w:val="nil"/>
              <w:right w:val="single" w:sz="4" w:space="0" w:color="auto"/>
            </w:tcBorders>
            <w:shd w:val="clear" w:color="auto" w:fill="auto"/>
          </w:tcPr>
          <w:p w14:paraId="6E364A95" w14:textId="77777777" w:rsidR="009236A5" w:rsidRPr="00F938D4" w:rsidRDefault="009236A5" w:rsidP="006F5798">
            <w:pPr>
              <w:pStyle w:val="Brezrazmikov"/>
              <w:numPr>
                <w:ilvl w:val="0"/>
                <w:numId w:val="1"/>
              </w:numPr>
              <w:ind w:left="176" w:hanging="142"/>
              <w:jc w:val="both"/>
              <w:rPr>
                <w:rFonts w:ascii="Arial" w:hAnsi="Arial" w:cs="Arial"/>
                <w:sz w:val="20"/>
                <w:szCs w:val="20"/>
              </w:rPr>
            </w:pPr>
            <w:r w:rsidRPr="00F938D4">
              <w:rPr>
                <w:rFonts w:ascii="Arial" w:hAnsi="Arial" w:cs="Arial"/>
                <w:sz w:val="20"/>
                <w:szCs w:val="20"/>
              </w:rPr>
              <w:t>zaščitena označba porekla</w:t>
            </w:r>
            <w:r w:rsidR="00D831AE"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33D824E0"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p>
        </w:tc>
      </w:tr>
      <w:tr w:rsidR="00C84F50" w:rsidRPr="00F938D4" w14:paraId="43224ACF" w14:textId="77777777" w:rsidTr="009236A5">
        <w:tc>
          <w:tcPr>
            <w:tcW w:w="7590" w:type="dxa"/>
            <w:tcBorders>
              <w:top w:val="nil"/>
              <w:left w:val="single" w:sz="4" w:space="0" w:color="auto"/>
              <w:bottom w:val="single" w:sz="4" w:space="0" w:color="auto"/>
              <w:right w:val="single" w:sz="4" w:space="0" w:color="auto"/>
            </w:tcBorders>
            <w:shd w:val="clear" w:color="auto" w:fill="auto"/>
          </w:tcPr>
          <w:p w14:paraId="7F0E55D3" w14:textId="77777777" w:rsidR="00AA14B3" w:rsidRPr="00F938D4" w:rsidRDefault="00AA14B3" w:rsidP="000D02E6">
            <w:pPr>
              <w:pStyle w:val="Brezrazmikov"/>
              <w:ind w:left="360"/>
              <w:jc w:val="both"/>
              <w:rPr>
                <w:rFonts w:ascii="Arial" w:hAnsi="Arial" w:cs="Arial"/>
                <w:sz w:val="20"/>
                <w:szCs w:val="20"/>
              </w:rPr>
            </w:pPr>
          </w:p>
          <w:p w14:paraId="63FF87CC" w14:textId="77777777" w:rsidR="00AA14B3" w:rsidRPr="00F938D4" w:rsidRDefault="00AA14B3"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Točke iz naslova tega merila se seštevajo, vendar seštevek točk ne more preseči 20 točk.</w:t>
            </w:r>
          </w:p>
          <w:p w14:paraId="5D097898" w14:textId="77777777" w:rsidR="00273CAF" w:rsidRPr="00F938D4" w:rsidRDefault="00273CAF" w:rsidP="000D02E6">
            <w:pPr>
              <w:pStyle w:val="Odstavekseznama"/>
              <w:tabs>
                <w:tab w:val="left" w:pos="0"/>
              </w:tabs>
              <w:autoSpaceDE w:val="0"/>
              <w:autoSpaceDN w:val="0"/>
              <w:adjustRightInd w:val="0"/>
              <w:ind w:left="0"/>
              <w:jc w:val="both"/>
              <w:rPr>
                <w:rFonts w:ascii="Arial" w:hAnsi="Arial" w:cs="Arial"/>
                <w:sz w:val="20"/>
                <w:szCs w:val="20"/>
                <w:lang w:val="sl-SI"/>
              </w:rPr>
            </w:pPr>
          </w:p>
          <w:p w14:paraId="64C8A9B3" w14:textId="426D5F72" w:rsidR="00287701" w:rsidRDefault="004C2FB5" w:rsidP="00130661">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 xml:space="preserve">Izpolnjevanje </w:t>
            </w:r>
            <w:r w:rsidR="00AE46D0">
              <w:rPr>
                <w:rFonts w:ascii="Arial" w:hAnsi="Arial" w:cs="Arial"/>
                <w:sz w:val="20"/>
                <w:szCs w:val="20"/>
                <w:lang w:val="sl-SI"/>
              </w:rPr>
              <w:t>zahtev</w:t>
            </w:r>
            <w:r w:rsidR="002B1482">
              <w:rPr>
                <w:rFonts w:ascii="Arial" w:hAnsi="Arial" w:cs="Arial"/>
                <w:sz w:val="20"/>
                <w:szCs w:val="20"/>
                <w:lang w:val="sl-SI"/>
              </w:rPr>
              <w:t xml:space="preserve"> iz tega merila</w:t>
            </w:r>
            <w:r w:rsidRPr="00F938D4">
              <w:rPr>
                <w:rFonts w:ascii="Arial" w:hAnsi="Arial" w:cs="Arial"/>
                <w:sz w:val="20"/>
                <w:szCs w:val="20"/>
                <w:lang w:val="sl-SI"/>
              </w:rPr>
              <w:t xml:space="preserve"> se izkazuje s </w:t>
            </w:r>
            <w:r w:rsidR="002C348C" w:rsidRPr="00F938D4">
              <w:rPr>
                <w:rFonts w:ascii="Arial" w:hAnsi="Arial" w:cs="Arial"/>
                <w:sz w:val="20"/>
                <w:szCs w:val="20"/>
                <w:lang w:val="sl-SI"/>
              </w:rPr>
              <w:t>prilog</w:t>
            </w:r>
            <w:r w:rsidR="004056BE">
              <w:rPr>
                <w:rFonts w:ascii="Arial" w:hAnsi="Arial" w:cs="Arial"/>
                <w:sz w:val="20"/>
                <w:szCs w:val="20"/>
                <w:lang w:val="sl-SI"/>
              </w:rPr>
              <w:t>o</w:t>
            </w:r>
            <w:r w:rsidR="002C348C" w:rsidRPr="00F938D4">
              <w:rPr>
                <w:rFonts w:ascii="Arial" w:hAnsi="Arial" w:cs="Arial"/>
                <w:sz w:val="20"/>
                <w:szCs w:val="20"/>
                <w:lang w:val="sl-SI"/>
              </w:rPr>
              <w:t xml:space="preserve"> </w:t>
            </w:r>
            <w:r w:rsidRPr="00F938D4">
              <w:rPr>
                <w:rFonts w:ascii="Arial" w:hAnsi="Arial" w:cs="Arial"/>
                <w:sz w:val="20"/>
                <w:szCs w:val="20"/>
                <w:lang w:val="sl-SI"/>
              </w:rPr>
              <w:t>»</w:t>
            </w:r>
            <w:r w:rsidR="002C348C" w:rsidRPr="002C348C">
              <w:rPr>
                <w:rFonts w:ascii="Arial" w:hAnsi="Arial" w:cs="Arial"/>
                <w:sz w:val="20"/>
                <w:szCs w:val="20"/>
                <w:lang w:val="sl-SI"/>
              </w:rPr>
              <w:t>Vključenost članov skupine ali organizacije proizvajalcev v izvajanje shem kakovosti in prispevek k horizontalnim ciljem</w:t>
            </w:r>
            <w:r w:rsidRPr="00F938D4">
              <w:rPr>
                <w:rFonts w:ascii="Arial" w:hAnsi="Arial" w:cs="Arial"/>
                <w:sz w:val="20"/>
                <w:szCs w:val="20"/>
                <w:lang w:val="sl-SI"/>
              </w:rPr>
              <w:t>«</w:t>
            </w:r>
            <w:r w:rsidR="004056BE">
              <w:rPr>
                <w:rFonts w:ascii="Arial" w:hAnsi="Arial" w:cs="Arial"/>
                <w:sz w:val="20"/>
                <w:szCs w:val="20"/>
                <w:lang w:val="sl-SI"/>
              </w:rPr>
              <w:t xml:space="preserve"> (Tabela 1)</w:t>
            </w:r>
            <w:r w:rsidR="008F0600" w:rsidRPr="00F938D4">
              <w:rPr>
                <w:rFonts w:ascii="Arial" w:hAnsi="Arial" w:cs="Arial"/>
                <w:sz w:val="20"/>
                <w:szCs w:val="20"/>
                <w:lang w:val="sl-SI"/>
              </w:rPr>
              <w:t>.</w:t>
            </w:r>
          </w:p>
          <w:p w14:paraId="4F64571A" w14:textId="10E71A62" w:rsidR="002C348C" w:rsidRPr="00F938D4" w:rsidRDefault="002C348C" w:rsidP="002C348C">
            <w:pPr>
              <w:tabs>
                <w:tab w:val="left" w:pos="0"/>
              </w:tabs>
              <w:autoSpaceDE w:val="0"/>
              <w:autoSpaceDN w:val="0"/>
              <w:adjustRightInd w:val="0"/>
              <w:spacing w:after="0" w:line="240" w:lineRule="auto"/>
              <w:jc w:val="both"/>
              <w:rPr>
                <w:rFonts w:ascii="Arial" w:hAnsi="Arial" w:cs="Arial"/>
                <w:sz w:val="20"/>
                <w:szCs w:val="20"/>
              </w:rPr>
            </w:pPr>
          </w:p>
        </w:tc>
        <w:tc>
          <w:tcPr>
            <w:tcW w:w="1624" w:type="dxa"/>
            <w:tcBorders>
              <w:top w:val="nil"/>
              <w:left w:val="single" w:sz="4" w:space="0" w:color="auto"/>
              <w:bottom w:val="single" w:sz="4" w:space="0" w:color="auto"/>
              <w:right w:val="single" w:sz="4" w:space="0" w:color="auto"/>
            </w:tcBorders>
            <w:shd w:val="clear" w:color="auto" w:fill="auto"/>
          </w:tcPr>
          <w:p w14:paraId="576E7243" w14:textId="77777777" w:rsidR="00EB1479" w:rsidRPr="00F938D4" w:rsidRDefault="00EB1479" w:rsidP="000D02E6">
            <w:pPr>
              <w:pStyle w:val="Odstavekseznama"/>
              <w:tabs>
                <w:tab w:val="left" w:pos="426"/>
              </w:tabs>
              <w:autoSpaceDE w:val="0"/>
              <w:autoSpaceDN w:val="0"/>
              <w:adjustRightInd w:val="0"/>
              <w:ind w:left="0"/>
              <w:rPr>
                <w:rFonts w:ascii="Arial" w:hAnsi="Arial" w:cs="Arial"/>
                <w:sz w:val="20"/>
                <w:szCs w:val="20"/>
                <w:lang w:val="sl-SI"/>
              </w:rPr>
            </w:pPr>
          </w:p>
        </w:tc>
      </w:tr>
    </w:tbl>
    <w:p w14:paraId="159CB235" w14:textId="77777777" w:rsidR="00495C5C" w:rsidRPr="00F938D4" w:rsidRDefault="00495C5C"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1602"/>
      </w:tblGrid>
      <w:tr w:rsidR="00C84F50" w:rsidRPr="00F938D4" w14:paraId="3F44C8A6" w14:textId="77777777" w:rsidTr="009236A5">
        <w:tc>
          <w:tcPr>
            <w:tcW w:w="7590" w:type="dxa"/>
            <w:tcBorders>
              <w:bottom w:val="single" w:sz="4" w:space="0" w:color="auto"/>
            </w:tcBorders>
            <w:shd w:val="clear" w:color="auto" w:fill="auto"/>
          </w:tcPr>
          <w:p w14:paraId="376D47E9" w14:textId="77777777" w:rsidR="00C84F50" w:rsidRPr="00F938D4" w:rsidRDefault="0013194C" w:rsidP="000D02E6">
            <w:pPr>
              <w:pStyle w:val="Odstavekseznama"/>
              <w:numPr>
                <w:ilvl w:val="0"/>
                <w:numId w:val="34"/>
              </w:numPr>
              <w:tabs>
                <w:tab w:val="left" w:pos="425"/>
              </w:tabs>
              <w:autoSpaceDE w:val="0"/>
              <w:autoSpaceDN w:val="0"/>
              <w:adjustRightInd w:val="0"/>
              <w:jc w:val="both"/>
              <w:rPr>
                <w:rFonts w:ascii="Arial" w:hAnsi="Arial" w:cs="Arial"/>
                <w:b/>
                <w:sz w:val="20"/>
                <w:szCs w:val="20"/>
              </w:rPr>
            </w:pPr>
            <w:r w:rsidRPr="00F938D4">
              <w:rPr>
                <w:rFonts w:ascii="Arial" w:hAnsi="Arial" w:cs="Arial"/>
                <w:b/>
                <w:sz w:val="20"/>
                <w:szCs w:val="20"/>
              </w:rPr>
              <w:t>DRUŽBENO-SOCIALNI VIDIK UPRAVIČENCA</w:t>
            </w:r>
          </w:p>
        </w:tc>
        <w:tc>
          <w:tcPr>
            <w:tcW w:w="1624" w:type="dxa"/>
            <w:tcBorders>
              <w:bottom w:val="single" w:sz="4" w:space="0" w:color="auto"/>
            </w:tcBorders>
            <w:shd w:val="clear" w:color="auto" w:fill="auto"/>
          </w:tcPr>
          <w:p w14:paraId="766C995F" w14:textId="77777777" w:rsidR="00C84F50" w:rsidRPr="00F938D4" w:rsidRDefault="0013194C"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 xml:space="preserve">10 </w:t>
            </w:r>
          </w:p>
        </w:tc>
      </w:tr>
      <w:tr w:rsidR="009236A5" w:rsidRPr="00F938D4" w14:paraId="11AC376D" w14:textId="77777777" w:rsidTr="009236A5">
        <w:trPr>
          <w:trHeight w:val="253"/>
        </w:trPr>
        <w:tc>
          <w:tcPr>
            <w:tcW w:w="7590" w:type="dxa"/>
            <w:tcBorders>
              <w:top w:val="single" w:sz="4" w:space="0" w:color="auto"/>
              <w:left w:val="single" w:sz="4" w:space="0" w:color="auto"/>
              <w:bottom w:val="nil"/>
              <w:right w:val="single" w:sz="4" w:space="0" w:color="auto"/>
            </w:tcBorders>
            <w:shd w:val="clear" w:color="auto" w:fill="auto"/>
          </w:tcPr>
          <w:p w14:paraId="4CD25AF3" w14:textId="77777777" w:rsidR="009236A5" w:rsidRPr="00F938D4" w:rsidRDefault="009236A5" w:rsidP="000D02E6">
            <w:pPr>
              <w:tabs>
                <w:tab w:val="left" w:pos="425"/>
              </w:tabs>
              <w:autoSpaceDE w:val="0"/>
              <w:autoSpaceDN w:val="0"/>
              <w:adjustRightInd w:val="0"/>
              <w:spacing w:after="0" w:line="240" w:lineRule="auto"/>
              <w:rPr>
                <w:rFonts w:ascii="Arial" w:hAnsi="Arial" w:cs="Arial"/>
                <w:sz w:val="20"/>
                <w:szCs w:val="20"/>
              </w:rPr>
            </w:pPr>
            <w:r w:rsidRPr="00F938D4">
              <w:rPr>
                <w:rFonts w:ascii="Arial" w:hAnsi="Arial" w:cs="Arial"/>
                <w:sz w:val="20"/>
                <w:szCs w:val="20"/>
              </w:rPr>
              <w:t>Upravičenec je:</w:t>
            </w:r>
          </w:p>
        </w:tc>
        <w:tc>
          <w:tcPr>
            <w:tcW w:w="1624" w:type="dxa"/>
            <w:tcBorders>
              <w:top w:val="single" w:sz="4" w:space="0" w:color="auto"/>
              <w:left w:val="single" w:sz="4" w:space="0" w:color="auto"/>
              <w:bottom w:val="nil"/>
              <w:right w:val="single" w:sz="4" w:space="0" w:color="auto"/>
            </w:tcBorders>
            <w:shd w:val="clear" w:color="auto" w:fill="auto"/>
          </w:tcPr>
          <w:p w14:paraId="3CF80387" w14:textId="77777777" w:rsidR="009236A5" w:rsidRPr="00F938D4" w:rsidRDefault="009236A5" w:rsidP="000D02E6">
            <w:pPr>
              <w:tabs>
                <w:tab w:val="left" w:pos="426"/>
              </w:tabs>
              <w:autoSpaceDE w:val="0"/>
              <w:autoSpaceDN w:val="0"/>
              <w:adjustRightInd w:val="0"/>
              <w:spacing w:after="0" w:line="240" w:lineRule="auto"/>
              <w:jc w:val="both"/>
              <w:rPr>
                <w:rFonts w:ascii="Arial" w:hAnsi="Arial" w:cs="Arial"/>
                <w:b/>
                <w:sz w:val="20"/>
                <w:szCs w:val="20"/>
              </w:rPr>
            </w:pPr>
          </w:p>
        </w:tc>
      </w:tr>
      <w:tr w:rsidR="009236A5" w:rsidRPr="00F938D4" w14:paraId="7000E63D" w14:textId="77777777" w:rsidTr="009236A5">
        <w:tc>
          <w:tcPr>
            <w:tcW w:w="7590" w:type="dxa"/>
            <w:tcBorders>
              <w:top w:val="nil"/>
              <w:left w:val="single" w:sz="4" w:space="0" w:color="auto"/>
              <w:bottom w:val="nil"/>
              <w:right w:val="single" w:sz="4" w:space="0" w:color="auto"/>
            </w:tcBorders>
            <w:shd w:val="clear" w:color="auto" w:fill="auto"/>
          </w:tcPr>
          <w:p w14:paraId="16D6FADC" w14:textId="77777777" w:rsidR="009236A5" w:rsidRPr="00F938D4" w:rsidRDefault="009236A5" w:rsidP="000D02E6">
            <w:pPr>
              <w:pStyle w:val="Odstavekseznama"/>
              <w:numPr>
                <w:ilvl w:val="0"/>
                <w:numId w:val="30"/>
              </w:numPr>
              <w:tabs>
                <w:tab w:val="left" w:pos="265"/>
                <w:tab w:val="left" w:pos="426"/>
              </w:tabs>
              <w:autoSpaceDE w:val="0"/>
              <w:autoSpaceDN w:val="0"/>
              <w:adjustRightInd w:val="0"/>
              <w:ind w:left="0" w:firstLine="34"/>
              <w:rPr>
                <w:rFonts w:ascii="Arial" w:hAnsi="Arial" w:cs="Arial"/>
                <w:sz w:val="20"/>
                <w:szCs w:val="20"/>
              </w:rPr>
            </w:pPr>
            <w:r w:rsidRPr="00F938D4">
              <w:rPr>
                <w:rFonts w:ascii="Arial" w:hAnsi="Arial" w:cs="Arial"/>
                <w:sz w:val="20"/>
                <w:szCs w:val="20"/>
                <w:lang w:val="sl-SI"/>
              </w:rPr>
              <w:t>socialno podjetje,</w:t>
            </w:r>
          </w:p>
        </w:tc>
        <w:tc>
          <w:tcPr>
            <w:tcW w:w="1624" w:type="dxa"/>
            <w:tcBorders>
              <w:top w:val="nil"/>
              <w:left w:val="single" w:sz="4" w:space="0" w:color="auto"/>
              <w:bottom w:val="nil"/>
              <w:right w:val="single" w:sz="4" w:space="0" w:color="auto"/>
            </w:tcBorders>
            <w:shd w:val="clear" w:color="auto" w:fill="auto"/>
          </w:tcPr>
          <w:p w14:paraId="50628E7B"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10</w:t>
            </w:r>
          </w:p>
        </w:tc>
      </w:tr>
      <w:tr w:rsidR="009236A5" w:rsidRPr="00F938D4" w14:paraId="3833690C" w14:textId="77777777" w:rsidTr="009236A5">
        <w:tc>
          <w:tcPr>
            <w:tcW w:w="7590" w:type="dxa"/>
            <w:tcBorders>
              <w:top w:val="nil"/>
              <w:left w:val="single" w:sz="4" w:space="0" w:color="auto"/>
              <w:bottom w:val="nil"/>
              <w:right w:val="single" w:sz="4" w:space="0" w:color="auto"/>
            </w:tcBorders>
            <w:shd w:val="clear" w:color="auto" w:fill="auto"/>
          </w:tcPr>
          <w:p w14:paraId="6D8D9F07" w14:textId="77777777" w:rsidR="009236A5" w:rsidRPr="00F938D4" w:rsidRDefault="009236A5" w:rsidP="000D02E6">
            <w:pPr>
              <w:pStyle w:val="Odstavekseznama"/>
              <w:numPr>
                <w:ilvl w:val="0"/>
                <w:numId w:val="30"/>
              </w:numPr>
              <w:tabs>
                <w:tab w:val="left" w:pos="265"/>
                <w:tab w:val="left" w:pos="426"/>
              </w:tabs>
              <w:autoSpaceDE w:val="0"/>
              <w:autoSpaceDN w:val="0"/>
              <w:adjustRightInd w:val="0"/>
              <w:ind w:left="0" w:firstLine="34"/>
              <w:rPr>
                <w:rFonts w:ascii="Arial" w:hAnsi="Arial" w:cs="Arial"/>
                <w:sz w:val="20"/>
                <w:szCs w:val="20"/>
              </w:rPr>
            </w:pPr>
            <w:r w:rsidRPr="00F938D4">
              <w:rPr>
                <w:rFonts w:ascii="Arial" w:hAnsi="Arial" w:cs="Arial"/>
                <w:sz w:val="20"/>
                <w:szCs w:val="20"/>
                <w:lang w:val="sl-SI"/>
              </w:rPr>
              <w:t>zaposlitveni center ali invalidsko podjetje,</w:t>
            </w:r>
          </w:p>
        </w:tc>
        <w:tc>
          <w:tcPr>
            <w:tcW w:w="1624" w:type="dxa"/>
            <w:tcBorders>
              <w:top w:val="nil"/>
              <w:left w:val="single" w:sz="4" w:space="0" w:color="auto"/>
              <w:bottom w:val="nil"/>
              <w:right w:val="single" w:sz="4" w:space="0" w:color="auto"/>
            </w:tcBorders>
            <w:shd w:val="clear" w:color="auto" w:fill="auto"/>
          </w:tcPr>
          <w:p w14:paraId="6D1ACCE5"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8</w:t>
            </w:r>
          </w:p>
        </w:tc>
      </w:tr>
      <w:tr w:rsidR="009236A5" w:rsidRPr="00F938D4" w14:paraId="31E084B4" w14:textId="77777777" w:rsidTr="009236A5">
        <w:tc>
          <w:tcPr>
            <w:tcW w:w="7590" w:type="dxa"/>
            <w:tcBorders>
              <w:top w:val="nil"/>
              <w:left w:val="single" w:sz="4" w:space="0" w:color="auto"/>
              <w:bottom w:val="nil"/>
              <w:right w:val="single" w:sz="4" w:space="0" w:color="auto"/>
            </w:tcBorders>
            <w:shd w:val="clear" w:color="auto" w:fill="auto"/>
          </w:tcPr>
          <w:p w14:paraId="2751D4F1" w14:textId="77777777" w:rsidR="009236A5" w:rsidRPr="00F938D4" w:rsidRDefault="009236A5" w:rsidP="000D02E6">
            <w:pPr>
              <w:pStyle w:val="Odstavekseznama"/>
              <w:numPr>
                <w:ilvl w:val="0"/>
                <w:numId w:val="30"/>
              </w:numPr>
              <w:tabs>
                <w:tab w:val="left" w:pos="265"/>
                <w:tab w:val="left" w:pos="426"/>
              </w:tabs>
              <w:autoSpaceDE w:val="0"/>
              <w:autoSpaceDN w:val="0"/>
              <w:adjustRightInd w:val="0"/>
              <w:ind w:left="0" w:firstLine="34"/>
              <w:rPr>
                <w:rFonts w:ascii="Arial" w:hAnsi="Arial" w:cs="Arial"/>
                <w:sz w:val="20"/>
                <w:szCs w:val="20"/>
              </w:rPr>
            </w:pPr>
            <w:r w:rsidRPr="00F938D4">
              <w:rPr>
                <w:rFonts w:ascii="Arial" w:hAnsi="Arial" w:cs="Arial"/>
                <w:sz w:val="20"/>
                <w:szCs w:val="20"/>
                <w:lang w:val="sl-SI"/>
              </w:rPr>
              <w:t>zadruga,</w:t>
            </w:r>
          </w:p>
        </w:tc>
        <w:tc>
          <w:tcPr>
            <w:tcW w:w="1624" w:type="dxa"/>
            <w:tcBorders>
              <w:top w:val="nil"/>
              <w:left w:val="single" w:sz="4" w:space="0" w:color="auto"/>
              <w:bottom w:val="nil"/>
              <w:right w:val="single" w:sz="4" w:space="0" w:color="auto"/>
            </w:tcBorders>
            <w:shd w:val="clear" w:color="auto" w:fill="auto"/>
          </w:tcPr>
          <w:p w14:paraId="0962E464"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4</w:t>
            </w:r>
          </w:p>
        </w:tc>
      </w:tr>
      <w:tr w:rsidR="009236A5" w:rsidRPr="00F938D4" w14:paraId="28E6810F" w14:textId="77777777" w:rsidTr="009236A5">
        <w:tc>
          <w:tcPr>
            <w:tcW w:w="7590" w:type="dxa"/>
            <w:tcBorders>
              <w:top w:val="nil"/>
              <w:left w:val="single" w:sz="4" w:space="0" w:color="auto"/>
              <w:bottom w:val="nil"/>
              <w:right w:val="single" w:sz="4" w:space="0" w:color="auto"/>
            </w:tcBorders>
            <w:shd w:val="clear" w:color="auto" w:fill="auto"/>
          </w:tcPr>
          <w:p w14:paraId="0D4FC5F6" w14:textId="77777777" w:rsidR="009236A5" w:rsidRPr="00F938D4" w:rsidRDefault="004C3715" w:rsidP="004C3715">
            <w:pPr>
              <w:pStyle w:val="Odstavekseznama"/>
              <w:tabs>
                <w:tab w:val="left" w:pos="265"/>
                <w:tab w:val="left" w:pos="426"/>
              </w:tabs>
              <w:autoSpaceDE w:val="0"/>
              <w:autoSpaceDN w:val="0"/>
              <w:adjustRightInd w:val="0"/>
              <w:ind w:left="34"/>
              <w:jc w:val="both"/>
              <w:rPr>
                <w:rFonts w:ascii="Arial" w:hAnsi="Arial" w:cs="Arial"/>
                <w:sz w:val="20"/>
                <w:szCs w:val="20"/>
              </w:rPr>
            </w:pPr>
            <w:r w:rsidRPr="00F938D4">
              <w:rPr>
                <w:rFonts w:ascii="Arial" w:hAnsi="Arial" w:cs="Arial"/>
                <w:sz w:val="20"/>
                <w:szCs w:val="20"/>
                <w:lang w:val="sl-SI"/>
              </w:rPr>
              <w:t xml:space="preserve">č) </w:t>
            </w:r>
            <w:r w:rsidR="009236A5" w:rsidRPr="00F938D4">
              <w:rPr>
                <w:rFonts w:ascii="Arial" w:hAnsi="Arial" w:cs="Arial"/>
                <w:sz w:val="20"/>
                <w:szCs w:val="20"/>
                <w:lang w:val="sl-SI"/>
              </w:rPr>
              <w:t>pravna oseba, v kateri ima ena ali več zadrug skupaj najmanj 50% poslovni delež, kar je razvidno iz evidence AJPES.</w:t>
            </w:r>
          </w:p>
        </w:tc>
        <w:tc>
          <w:tcPr>
            <w:tcW w:w="1624" w:type="dxa"/>
            <w:tcBorders>
              <w:top w:val="nil"/>
              <w:left w:val="single" w:sz="4" w:space="0" w:color="auto"/>
              <w:bottom w:val="nil"/>
              <w:right w:val="single" w:sz="4" w:space="0" w:color="auto"/>
            </w:tcBorders>
            <w:shd w:val="clear" w:color="auto" w:fill="auto"/>
          </w:tcPr>
          <w:p w14:paraId="486A164E" w14:textId="77777777" w:rsidR="009236A5" w:rsidRPr="00F938D4" w:rsidRDefault="009236A5"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sz w:val="20"/>
                <w:szCs w:val="20"/>
              </w:rPr>
              <w:t>2</w:t>
            </w:r>
          </w:p>
        </w:tc>
      </w:tr>
      <w:tr w:rsidR="00C84F50" w:rsidRPr="00F938D4" w14:paraId="6A1819EE" w14:textId="77777777" w:rsidTr="009236A5">
        <w:tc>
          <w:tcPr>
            <w:tcW w:w="7590" w:type="dxa"/>
            <w:tcBorders>
              <w:top w:val="nil"/>
              <w:left w:val="single" w:sz="4" w:space="0" w:color="auto"/>
              <w:bottom w:val="single" w:sz="4" w:space="0" w:color="auto"/>
              <w:right w:val="single" w:sz="4" w:space="0" w:color="auto"/>
            </w:tcBorders>
            <w:shd w:val="clear" w:color="auto" w:fill="auto"/>
          </w:tcPr>
          <w:p w14:paraId="2DF1E44F" w14:textId="77777777" w:rsidR="00273CAF" w:rsidRPr="00F938D4" w:rsidRDefault="00273CAF" w:rsidP="000D02E6">
            <w:pPr>
              <w:pStyle w:val="Odstavekseznama"/>
              <w:tabs>
                <w:tab w:val="left" w:pos="0"/>
              </w:tabs>
              <w:autoSpaceDE w:val="0"/>
              <w:autoSpaceDN w:val="0"/>
              <w:adjustRightInd w:val="0"/>
              <w:ind w:left="0"/>
              <w:jc w:val="both"/>
              <w:rPr>
                <w:rFonts w:ascii="Arial" w:hAnsi="Arial" w:cs="Arial"/>
                <w:sz w:val="20"/>
                <w:szCs w:val="20"/>
                <w:lang w:val="sl-SI"/>
              </w:rPr>
            </w:pPr>
          </w:p>
          <w:p w14:paraId="33D06598" w14:textId="77777777" w:rsidR="00273CAF" w:rsidRPr="00F938D4" w:rsidRDefault="00273CAF"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Socialno podjetje je vpisano v evidenco socialnih podjetij, ki jo vodi Ministrstvo za gospodarski razvoj in tehnologijo, invalidsko podjetje</w:t>
            </w:r>
            <w:r w:rsidR="004022D0" w:rsidRPr="00F938D4">
              <w:rPr>
                <w:rFonts w:ascii="Arial" w:hAnsi="Arial" w:cs="Arial"/>
                <w:sz w:val="20"/>
                <w:szCs w:val="20"/>
                <w:lang w:val="sl-SI"/>
              </w:rPr>
              <w:t xml:space="preserve"> pa</w:t>
            </w:r>
            <w:r w:rsidRPr="00F938D4">
              <w:rPr>
                <w:rFonts w:ascii="Arial" w:hAnsi="Arial" w:cs="Arial"/>
                <w:sz w:val="20"/>
                <w:szCs w:val="20"/>
                <w:lang w:val="sl-SI"/>
              </w:rPr>
              <w:t xml:space="preserve"> je vpisano v register invalidskih podjetij, ki ga vodi Ministrstvo za delo, družino, socialne zadeve in enake možnosti</w:t>
            </w:r>
            <w:r w:rsidR="006B5DE7" w:rsidRPr="00F938D4">
              <w:rPr>
                <w:rFonts w:ascii="Arial" w:hAnsi="Arial" w:cs="Arial"/>
                <w:sz w:val="20"/>
                <w:szCs w:val="20"/>
                <w:lang w:val="sl-SI"/>
              </w:rPr>
              <w:t>. Seznam zaposlitvenih centrov vodi Ministrstvo za delo, družino, socialne zadeve in enake možnosti.</w:t>
            </w:r>
          </w:p>
          <w:p w14:paraId="5CD64937" w14:textId="77777777" w:rsidR="004022D0" w:rsidRPr="00F938D4" w:rsidRDefault="004022D0" w:rsidP="000D02E6">
            <w:pPr>
              <w:pStyle w:val="Odstavekseznama"/>
              <w:tabs>
                <w:tab w:val="left" w:pos="0"/>
              </w:tabs>
              <w:autoSpaceDE w:val="0"/>
              <w:autoSpaceDN w:val="0"/>
              <w:adjustRightInd w:val="0"/>
              <w:ind w:left="0"/>
              <w:jc w:val="both"/>
              <w:rPr>
                <w:rFonts w:ascii="Arial" w:hAnsi="Arial" w:cs="Arial"/>
                <w:sz w:val="20"/>
                <w:szCs w:val="20"/>
                <w:lang w:val="sl-SI"/>
              </w:rPr>
            </w:pPr>
          </w:p>
          <w:p w14:paraId="23C3AA62" w14:textId="77777777" w:rsidR="004022D0" w:rsidRPr="00F938D4" w:rsidRDefault="006B5DE7" w:rsidP="008631C9">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Točke iz naslova tega merila se seštevajo, vendar seštevek točk ne more preseči 10 točk.</w:t>
            </w:r>
          </w:p>
        </w:tc>
        <w:tc>
          <w:tcPr>
            <w:tcW w:w="1624" w:type="dxa"/>
            <w:tcBorders>
              <w:top w:val="nil"/>
              <w:left w:val="single" w:sz="4" w:space="0" w:color="auto"/>
              <w:bottom w:val="single" w:sz="4" w:space="0" w:color="auto"/>
              <w:right w:val="single" w:sz="4" w:space="0" w:color="auto"/>
            </w:tcBorders>
            <w:shd w:val="clear" w:color="auto" w:fill="auto"/>
          </w:tcPr>
          <w:p w14:paraId="246C3E8E" w14:textId="77777777" w:rsidR="00273CAF" w:rsidRPr="00F938D4" w:rsidRDefault="00273CAF" w:rsidP="000D02E6">
            <w:pPr>
              <w:pStyle w:val="Odstavekseznama"/>
              <w:tabs>
                <w:tab w:val="left" w:pos="426"/>
              </w:tabs>
              <w:autoSpaceDE w:val="0"/>
              <w:autoSpaceDN w:val="0"/>
              <w:adjustRightInd w:val="0"/>
              <w:ind w:left="0"/>
              <w:rPr>
                <w:rFonts w:ascii="Arial" w:hAnsi="Arial" w:cs="Arial"/>
                <w:sz w:val="20"/>
                <w:szCs w:val="20"/>
                <w:lang w:val="sl-SI"/>
              </w:rPr>
            </w:pPr>
          </w:p>
          <w:p w14:paraId="67A895F7" w14:textId="77777777" w:rsidR="00273CAF" w:rsidRPr="00F938D4" w:rsidRDefault="00273CAF" w:rsidP="000D02E6">
            <w:pPr>
              <w:pStyle w:val="Odstavekseznama"/>
              <w:tabs>
                <w:tab w:val="left" w:pos="426"/>
              </w:tabs>
              <w:autoSpaceDE w:val="0"/>
              <w:autoSpaceDN w:val="0"/>
              <w:adjustRightInd w:val="0"/>
              <w:ind w:left="0"/>
              <w:rPr>
                <w:rFonts w:ascii="Arial" w:hAnsi="Arial" w:cs="Arial"/>
                <w:sz w:val="20"/>
                <w:szCs w:val="20"/>
                <w:lang w:val="sl-SI"/>
              </w:rPr>
            </w:pPr>
          </w:p>
          <w:p w14:paraId="498E1067" w14:textId="77777777" w:rsidR="00273CAF" w:rsidRPr="00F938D4" w:rsidRDefault="00273CAF" w:rsidP="000D02E6">
            <w:pPr>
              <w:pStyle w:val="Odstavekseznama"/>
              <w:tabs>
                <w:tab w:val="left" w:pos="426"/>
              </w:tabs>
              <w:autoSpaceDE w:val="0"/>
              <w:autoSpaceDN w:val="0"/>
              <w:adjustRightInd w:val="0"/>
              <w:ind w:left="0"/>
              <w:rPr>
                <w:rFonts w:ascii="Arial" w:hAnsi="Arial" w:cs="Arial"/>
                <w:sz w:val="20"/>
                <w:szCs w:val="20"/>
                <w:lang w:val="sl-SI"/>
              </w:rPr>
            </w:pPr>
          </w:p>
        </w:tc>
      </w:tr>
    </w:tbl>
    <w:p w14:paraId="39A7A97C" w14:textId="77777777" w:rsidR="0013194C" w:rsidRPr="00F938D4" w:rsidRDefault="0013194C"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1601"/>
      </w:tblGrid>
      <w:tr w:rsidR="0013194C" w:rsidRPr="00F938D4" w14:paraId="25120DFA" w14:textId="77777777" w:rsidTr="009236A5">
        <w:tc>
          <w:tcPr>
            <w:tcW w:w="7590" w:type="dxa"/>
            <w:tcBorders>
              <w:bottom w:val="single" w:sz="4" w:space="0" w:color="auto"/>
            </w:tcBorders>
            <w:shd w:val="clear" w:color="auto" w:fill="auto"/>
          </w:tcPr>
          <w:p w14:paraId="701DD4B5" w14:textId="77777777" w:rsidR="0013194C" w:rsidRPr="00F938D4" w:rsidRDefault="0013194C" w:rsidP="000D02E6">
            <w:pPr>
              <w:pStyle w:val="Odstavekseznama"/>
              <w:numPr>
                <w:ilvl w:val="0"/>
                <w:numId w:val="34"/>
              </w:numPr>
              <w:tabs>
                <w:tab w:val="left" w:pos="425"/>
              </w:tabs>
              <w:autoSpaceDE w:val="0"/>
              <w:autoSpaceDN w:val="0"/>
              <w:adjustRightInd w:val="0"/>
              <w:jc w:val="both"/>
              <w:rPr>
                <w:rFonts w:ascii="Arial" w:hAnsi="Arial" w:cs="Arial"/>
                <w:b/>
                <w:sz w:val="20"/>
                <w:szCs w:val="20"/>
              </w:rPr>
            </w:pPr>
            <w:r w:rsidRPr="00F938D4">
              <w:rPr>
                <w:rFonts w:ascii="Arial" w:hAnsi="Arial" w:cs="Arial"/>
                <w:b/>
                <w:sz w:val="20"/>
                <w:szCs w:val="20"/>
              </w:rPr>
              <w:t>PRISPEVEK K HORIZONTALNIM CILJEM</w:t>
            </w:r>
          </w:p>
        </w:tc>
        <w:tc>
          <w:tcPr>
            <w:tcW w:w="1624" w:type="dxa"/>
            <w:tcBorders>
              <w:bottom w:val="single" w:sz="4" w:space="0" w:color="auto"/>
            </w:tcBorders>
            <w:shd w:val="clear" w:color="auto" w:fill="auto"/>
          </w:tcPr>
          <w:p w14:paraId="43761BB7" w14:textId="77777777" w:rsidR="0013194C" w:rsidRPr="00F938D4" w:rsidRDefault="0013194C" w:rsidP="000D02E6">
            <w:pPr>
              <w:pStyle w:val="Odstavekseznama"/>
              <w:numPr>
                <w:ilvl w:val="0"/>
                <w:numId w:val="35"/>
              </w:numPr>
              <w:tabs>
                <w:tab w:val="left" w:pos="426"/>
              </w:tabs>
              <w:autoSpaceDE w:val="0"/>
              <w:autoSpaceDN w:val="0"/>
              <w:adjustRightInd w:val="0"/>
              <w:jc w:val="both"/>
              <w:rPr>
                <w:rFonts w:ascii="Arial" w:hAnsi="Arial" w:cs="Arial"/>
                <w:b/>
                <w:sz w:val="20"/>
                <w:szCs w:val="20"/>
              </w:rPr>
            </w:pPr>
          </w:p>
        </w:tc>
      </w:tr>
      <w:tr w:rsidR="009236A5" w:rsidRPr="00F938D4" w14:paraId="2459427C" w14:textId="77777777" w:rsidTr="006B7586">
        <w:tc>
          <w:tcPr>
            <w:tcW w:w="7590" w:type="dxa"/>
            <w:tcBorders>
              <w:top w:val="single" w:sz="4" w:space="0" w:color="auto"/>
              <w:left w:val="single" w:sz="4" w:space="0" w:color="auto"/>
              <w:bottom w:val="nil"/>
              <w:right w:val="single" w:sz="4" w:space="0" w:color="auto"/>
            </w:tcBorders>
            <w:shd w:val="clear" w:color="auto" w:fill="auto"/>
          </w:tcPr>
          <w:p w14:paraId="40AF0923" w14:textId="7AD6D8CC" w:rsidR="009236A5" w:rsidRPr="00F938D4" w:rsidRDefault="009236A5" w:rsidP="000D02E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Najmanj polovica članov organizacije proizvajalcev je vključenih v ukrep Kmetijsko-</w:t>
            </w:r>
            <w:proofErr w:type="spellStart"/>
            <w:r w:rsidRPr="00F938D4">
              <w:rPr>
                <w:rFonts w:ascii="Arial" w:hAnsi="Arial" w:cs="Arial"/>
                <w:sz w:val="20"/>
                <w:szCs w:val="20"/>
              </w:rPr>
              <w:t>okoljska</w:t>
            </w:r>
            <w:proofErr w:type="spellEnd"/>
            <w:r w:rsidR="006B36D6">
              <w:rPr>
                <w:rFonts w:ascii="Arial" w:hAnsi="Arial" w:cs="Arial"/>
                <w:sz w:val="20"/>
                <w:szCs w:val="20"/>
              </w:rPr>
              <w:t>-</w:t>
            </w:r>
            <w:r w:rsidRPr="00F938D4">
              <w:rPr>
                <w:rFonts w:ascii="Arial" w:hAnsi="Arial" w:cs="Arial"/>
                <w:sz w:val="20"/>
                <w:szCs w:val="20"/>
              </w:rPr>
              <w:t xml:space="preserve">podnebna plačila iz PRP 2014-2020. </w:t>
            </w:r>
            <w:r w:rsidR="00130661" w:rsidRPr="00F938D4">
              <w:rPr>
                <w:rFonts w:ascii="Arial" w:hAnsi="Arial" w:cs="Arial"/>
                <w:sz w:val="20"/>
                <w:szCs w:val="20"/>
              </w:rPr>
              <w:t xml:space="preserve">Izpolnjevanje </w:t>
            </w:r>
            <w:r w:rsidR="002D57CB">
              <w:rPr>
                <w:rFonts w:ascii="Arial" w:hAnsi="Arial" w:cs="Arial"/>
                <w:sz w:val="20"/>
                <w:szCs w:val="20"/>
              </w:rPr>
              <w:t>zahteve iz tega merila</w:t>
            </w:r>
            <w:r w:rsidR="006B36D6" w:rsidRPr="00F938D4">
              <w:rPr>
                <w:rFonts w:ascii="Arial" w:hAnsi="Arial" w:cs="Arial"/>
                <w:sz w:val="20"/>
                <w:szCs w:val="20"/>
              </w:rPr>
              <w:t xml:space="preserve"> </w:t>
            </w:r>
            <w:r w:rsidR="00130661" w:rsidRPr="00F938D4">
              <w:rPr>
                <w:rFonts w:ascii="Arial" w:hAnsi="Arial" w:cs="Arial"/>
                <w:sz w:val="20"/>
                <w:szCs w:val="20"/>
              </w:rPr>
              <w:t xml:space="preserve">se izkazuje </w:t>
            </w:r>
            <w:r w:rsidR="002C348C" w:rsidRPr="00F938D4">
              <w:rPr>
                <w:rFonts w:ascii="Arial" w:hAnsi="Arial" w:cs="Arial"/>
                <w:sz w:val="20"/>
                <w:szCs w:val="20"/>
              </w:rPr>
              <w:t>s prilog</w:t>
            </w:r>
            <w:r w:rsidR="004056BE">
              <w:rPr>
                <w:rFonts w:ascii="Arial" w:hAnsi="Arial" w:cs="Arial"/>
                <w:sz w:val="20"/>
                <w:szCs w:val="20"/>
              </w:rPr>
              <w:t>o</w:t>
            </w:r>
            <w:r w:rsidR="002C348C" w:rsidRPr="00F938D4">
              <w:rPr>
                <w:rFonts w:ascii="Arial" w:hAnsi="Arial" w:cs="Arial"/>
                <w:sz w:val="20"/>
                <w:szCs w:val="20"/>
              </w:rPr>
              <w:t xml:space="preserve"> »</w:t>
            </w:r>
            <w:r w:rsidR="002C348C" w:rsidRPr="002C348C">
              <w:rPr>
                <w:rFonts w:ascii="Arial" w:hAnsi="Arial" w:cs="Arial"/>
                <w:sz w:val="20"/>
                <w:szCs w:val="20"/>
              </w:rPr>
              <w:t>Vključenost članov skupine ali organizacije proizvajalcev v izvajanje shem kakovosti in prispevek k horizontalnim ciljem</w:t>
            </w:r>
            <w:r w:rsidR="002C348C" w:rsidRPr="00F938D4">
              <w:rPr>
                <w:rFonts w:ascii="Arial" w:hAnsi="Arial" w:cs="Arial"/>
                <w:sz w:val="20"/>
                <w:szCs w:val="20"/>
              </w:rPr>
              <w:t>«</w:t>
            </w:r>
            <w:r w:rsidR="004056BE">
              <w:rPr>
                <w:rFonts w:ascii="Arial" w:hAnsi="Arial" w:cs="Arial"/>
                <w:sz w:val="20"/>
                <w:szCs w:val="20"/>
              </w:rPr>
              <w:t xml:space="preserve"> (Tabela 2)</w:t>
            </w:r>
            <w:r w:rsidR="002C348C" w:rsidRPr="00F938D4">
              <w:rPr>
                <w:rFonts w:ascii="Arial" w:hAnsi="Arial" w:cs="Arial"/>
                <w:sz w:val="20"/>
                <w:szCs w:val="20"/>
              </w:rPr>
              <w:t>.</w:t>
            </w:r>
          </w:p>
          <w:p w14:paraId="15FE4AF9" w14:textId="77777777" w:rsidR="00450829" w:rsidRPr="00F938D4" w:rsidRDefault="00450829" w:rsidP="000D02E6">
            <w:pPr>
              <w:tabs>
                <w:tab w:val="left" w:pos="0"/>
              </w:tabs>
              <w:autoSpaceDE w:val="0"/>
              <w:autoSpaceDN w:val="0"/>
              <w:adjustRightInd w:val="0"/>
              <w:spacing w:after="0" w:line="240" w:lineRule="auto"/>
              <w:jc w:val="both"/>
              <w:rPr>
                <w:rFonts w:ascii="Arial" w:hAnsi="Arial" w:cs="Arial"/>
                <w:sz w:val="20"/>
                <w:szCs w:val="20"/>
              </w:rPr>
            </w:pPr>
          </w:p>
        </w:tc>
        <w:tc>
          <w:tcPr>
            <w:tcW w:w="1624" w:type="dxa"/>
            <w:tcBorders>
              <w:top w:val="single" w:sz="4" w:space="0" w:color="auto"/>
              <w:left w:val="single" w:sz="4" w:space="0" w:color="auto"/>
              <w:bottom w:val="nil"/>
              <w:right w:val="single" w:sz="4" w:space="0" w:color="auto"/>
            </w:tcBorders>
            <w:shd w:val="clear" w:color="auto" w:fill="auto"/>
          </w:tcPr>
          <w:p w14:paraId="578F0254" w14:textId="77777777" w:rsidR="009236A5" w:rsidRPr="00F938D4" w:rsidRDefault="009236A5"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10</w:t>
            </w:r>
          </w:p>
        </w:tc>
      </w:tr>
      <w:tr w:rsidR="009236A5" w:rsidRPr="00F938D4" w14:paraId="747D271F" w14:textId="77777777" w:rsidTr="006B7586">
        <w:tc>
          <w:tcPr>
            <w:tcW w:w="7590" w:type="dxa"/>
            <w:tcBorders>
              <w:top w:val="nil"/>
              <w:left w:val="single" w:sz="4" w:space="0" w:color="auto"/>
              <w:bottom w:val="single" w:sz="4" w:space="0" w:color="auto"/>
              <w:right w:val="single" w:sz="4" w:space="0" w:color="auto"/>
            </w:tcBorders>
            <w:shd w:val="clear" w:color="auto" w:fill="auto"/>
          </w:tcPr>
          <w:p w14:paraId="0F584D17" w14:textId="478AA95D" w:rsidR="009236A5" w:rsidRPr="00F938D4" w:rsidRDefault="009236A5" w:rsidP="000D02E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lastRenderedPageBreak/>
              <w:t>Pravna oseba, ki je priznana kot organizacija proizvajalcev, ima na dan vložitve vloge na javni razpis certifikat standarda ISO 14001. Upravičenec vlogi na javni razpis priloži</w:t>
            </w:r>
            <w:r w:rsidR="006B36D6">
              <w:rPr>
                <w:rFonts w:ascii="Arial" w:hAnsi="Arial" w:cs="Arial"/>
                <w:sz w:val="20"/>
                <w:szCs w:val="20"/>
              </w:rPr>
              <w:t xml:space="preserve"> veljavni</w:t>
            </w:r>
            <w:r w:rsidRPr="00F938D4">
              <w:rPr>
                <w:rFonts w:ascii="Arial" w:hAnsi="Arial" w:cs="Arial"/>
                <w:sz w:val="20"/>
                <w:szCs w:val="20"/>
              </w:rPr>
              <w:t xml:space="preserve"> certifikat.</w:t>
            </w:r>
          </w:p>
          <w:p w14:paraId="49922E1E" w14:textId="77777777" w:rsidR="000503D8" w:rsidRPr="00F938D4" w:rsidRDefault="000503D8" w:rsidP="000D02E6">
            <w:pPr>
              <w:tabs>
                <w:tab w:val="left" w:pos="0"/>
              </w:tabs>
              <w:autoSpaceDE w:val="0"/>
              <w:autoSpaceDN w:val="0"/>
              <w:adjustRightInd w:val="0"/>
              <w:spacing w:after="0" w:line="240" w:lineRule="auto"/>
              <w:jc w:val="both"/>
              <w:rPr>
                <w:rFonts w:ascii="Arial" w:hAnsi="Arial" w:cs="Arial"/>
                <w:sz w:val="20"/>
                <w:szCs w:val="20"/>
              </w:rPr>
            </w:pPr>
          </w:p>
          <w:p w14:paraId="080008AC" w14:textId="77777777" w:rsidR="000503D8" w:rsidRPr="00F938D4" w:rsidRDefault="000503D8" w:rsidP="000D02E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Točke iz naslova tega merila se seštevajo.</w:t>
            </w:r>
          </w:p>
        </w:tc>
        <w:tc>
          <w:tcPr>
            <w:tcW w:w="1624" w:type="dxa"/>
            <w:tcBorders>
              <w:top w:val="nil"/>
              <w:left w:val="single" w:sz="4" w:space="0" w:color="auto"/>
              <w:bottom w:val="single" w:sz="4" w:space="0" w:color="auto"/>
              <w:right w:val="single" w:sz="4" w:space="0" w:color="auto"/>
            </w:tcBorders>
            <w:shd w:val="clear" w:color="auto" w:fill="auto"/>
          </w:tcPr>
          <w:p w14:paraId="045964D0" w14:textId="77777777" w:rsidR="009236A5" w:rsidRPr="00F938D4" w:rsidRDefault="009236A5"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10</w:t>
            </w:r>
          </w:p>
        </w:tc>
      </w:tr>
    </w:tbl>
    <w:p w14:paraId="0052CCDF" w14:textId="77777777" w:rsidR="00E32F15" w:rsidRPr="00F938D4" w:rsidRDefault="00E32F15" w:rsidP="000D02E6">
      <w:pPr>
        <w:pStyle w:val="Brezrazmikov"/>
        <w:jc w:val="both"/>
        <w:rPr>
          <w:rFonts w:ascii="Arial" w:hAnsi="Arial" w:cs="Arial"/>
          <w:sz w:val="20"/>
          <w:szCs w:val="20"/>
        </w:rPr>
      </w:pPr>
    </w:p>
    <w:p w14:paraId="038A3D30" w14:textId="77777777" w:rsidR="008631C9" w:rsidRPr="00F938D4" w:rsidRDefault="008631C9" w:rsidP="000D02E6">
      <w:pPr>
        <w:pStyle w:val="Brezrazmikov"/>
        <w:jc w:val="both"/>
        <w:rPr>
          <w:rFonts w:ascii="Arial" w:hAnsi="Arial" w:cs="Arial"/>
          <w:sz w:val="20"/>
          <w:szCs w:val="20"/>
        </w:rPr>
      </w:pPr>
    </w:p>
    <w:p w14:paraId="695A1A6D" w14:textId="77777777" w:rsidR="00DD035B" w:rsidRPr="00F938D4" w:rsidRDefault="00DD035B" w:rsidP="000D02E6">
      <w:pPr>
        <w:pStyle w:val="Brezrazmikov"/>
        <w:numPr>
          <w:ilvl w:val="1"/>
          <w:numId w:val="42"/>
        </w:numPr>
        <w:tabs>
          <w:tab w:val="left" w:pos="426"/>
        </w:tabs>
        <w:ind w:left="0" w:firstLine="0"/>
        <w:jc w:val="both"/>
        <w:rPr>
          <w:rFonts w:ascii="Arial" w:hAnsi="Arial" w:cs="Arial"/>
          <w:b/>
          <w:sz w:val="20"/>
          <w:szCs w:val="20"/>
        </w:rPr>
      </w:pPr>
      <w:r w:rsidRPr="00F938D4">
        <w:rPr>
          <w:rFonts w:ascii="Arial" w:hAnsi="Arial" w:cs="Arial"/>
          <w:b/>
          <w:sz w:val="20"/>
          <w:szCs w:val="20"/>
        </w:rPr>
        <w:t>Merila za ocenjevanje vlog, če je upravičenec skupina proizvajalcev:</w:t>
      </w:r>
    </w:p>
    <w:p w14:paraId="40B4B474" w14:textId="77777777" w:rsidR="00DD035B" w:rsidRPr="00F938D4" w:rsidRDefault="00DD035B" w:rsidP="000D02E6">
      <w:pPr>
        <w:pStyle w:val="Brezrazmikov"/>
        <w:ind w:left="1080"/>
        <w:jc w:val="both"/>
        <w:rPr>
          <w:rFonts w:ascii="Arial" w:hAnsi="Arial" w:cs="Arial"/>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617"/>
      </w:tblGrid>
      <w:tr w:rsidR="00C9360E" w:rsidRPr="00F938D4" w14:paraId="447BF5BB" w14:textId="77777777" w:rsidTr="00DD7F61">
        <w:tc>
          <w:tcPr>
            <w:tcW w:w="7590" w:type="dxa"/>
            <w:shd w:val="clear" w:color="auto" w:fill="auto"/>
          </w:tcPr>
          <w:p w14:paraId="6F7BAC91" w14:textId="77777777" w:rsidR="00C9360E" w:rsidRPr="00F938D4" w:rsidRDefault="00C9360E"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MERILO</w:t>
            </w:r>
          </w:p>
        </w:tc>
        <w:tc>
          <w:tcPr>
            <w:tcW w:w="1624" w:type="dxa"/>
            <w:shd w:val="clear" w:color="auto" w:fill="auto"/>
          </w:tcPr>
          <w:p w14:paraId="76981C20" w14:textId="77777777" w:rsidR="00C9360E" w:rsidRPr="00F938D4" w:rsidRDefault="00C9360E"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sz w:val="20"/>
                <w:szCs w:val="20"/>
              </w:rPr>
              <w:t>Maksimalno število točk</w:t>
            </w:r>
          </w:p>
        </w:tc>
      </w:tr>
      <w:tr w:rsidR="00DD035B" w:rsidRPr="00F938D4" w14:paraId="4BE056F4" w14:textId="77777777" w:rsidTr="00627374">
        <w:tc>
          <w:tcPr>
            <w:tcW w:w="7590" w:type="dxa"/>
            <w:tcBorders>
              <w:bottom w:val="single" w:sz="4" w:space="0" w:color="auto"/>
            </w:tcBorders>
            <w:shd w:val="clear" w:color="auto" w:fill="auto"/>
          </w:tcPr>
          <w:p w14:paraId="628ED562" w14:textId="77777777" w:rsidR="00DD035B" w:rsidRPr="00F938D4" w:rsidRDefault="00C9360E" w:rsidP="000D02E6">
            <w:pPr>
              <w:pStyle w:val="Odstavekseznama"/>
              <w:numPr>
                <w:ilvl w:val="0"/>
                <w:numId w:val="37"/>
              </w:numPr>
              <w:tabs>
                <w:tab w:val="left" w:pos="426"/>
              </w:tabs>
              <w:autoSpaceDE w:val="0"/>
              <w:autoSpaceDN w:val="0"/>
              <w:adjustRightInd w:val="0"/>
              <w:jc w:val="both"/>
              <w:rPr>
                <w:rFonts w:ascii="Arial" w:hAnsi="Arial" w:cs="Arial"/>
                <w:b/>
                <w:sz w:val="20"/>
                <w:szCs w:val="20"/>
              </w:rPr>
            </w:pPr>
            <w:r w:rsidRPr="00F938D4">
              <w:rPr>
                <w:rFonts w:ascii="Arial" w:hAnsi="Arial" w:cs="Arial"/>
                <w:b/>
                <w:sz w:val="20"/>
                <w:szCs w:val="20"/>
              </w:rPr>
              <w:t>SEKTORSKI VIDIK</w:t>
            </w:r>
          </w:p>
        </w:tc>
        <w:tc>
          <w:tcPr>
            <w:tcW w:w="1624" w:type="dxa"/>
            <w:tcBorders>
              <w:bottom w:val="single" w:sz="4" w:space="0" w:color="auto"/>
            </w:tcBorders>
            <w:shd w:val="clear" w:color="auto" w:fill="auto"/>
          </w:tcPr>
          <w:p w14:paraId="1C9CF143" w14:textId="77777777" w:rsidR="00DD035B" w:rsidRPr="00F938D4" w:rsidRDefault="00DD035B"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10</w:t>
            </w:r>
          </w:p>
        </w:tc>
      </w:tr>
      <w:tr w:rsidR="009236A5" w:rsidRPr="00F938D4" w14:paraId="188FBA9C" w14:textId="77777777" w:rsidTr="00627374">
        <w:tc>
          <w:tcPr>
            <w:tcW w:w="7590" w:type="dxa"/>
            <w:tcBorders>
              <w:top w:val="single" w:sz="4" w:space="0" w:color="auto"/>
              <w:left w:val="single" w:sz="4" w:space="0" w:color="auto"/>
              <w:bottom w:val="nil"/>
              <w:right w:val="single" w:sz="4" w:space="0" w:color="auto"/>
            </w:tcBorders>
            <w:shd w:val="clear" w:color="auto" w:fill="auto"/>
          </w:tcPr>
          <w:p w14:paraId="7874B0A5" w14:textId="77777777" w:rsidR="009236A5" w:rsidRPr="00F938D4" w:rsidRDefault="00627374" w:rsidP="000D02E6">
            <w:pPr>
              <w:pStyle w:val="Odstavekseznama"/>
              <w:tabs>
                <w:tab w:val="left" w:pos="885"/>
              </w:tabs>
              <w:autoSpaceDE w:val="0"/>
              <w:autoSpaceDN w:val="0"/>
              <w:adjustRightInd w:val="0"/>
              <w:ind w:left="34"/>
              <w:jc w:val="both"/>
              <w:rPr>
                <w:rFonts w:ascii="Arial" w:hAnsi="Arial" w:cs="Arial"/>
                <w:sz w:val="20"/>
                <w:szCs w:val="20"/>
                <w:lang w:val="sl-SI"/>
              </w:rPr>
            </w:pPr>
            <w:r w:rsidRPr="00F938D4">
              <w:rPr>
                <w:rFonts w:ascii="Arial" w:hAnsi="Arial" w:cs="Arial"/>
                <w:sz w:val="20"/>
                <w:szCs w:val="20"/>
                <w:lang w:val="sl-SI"/>
              </w:rPr>
              <w:t>Skupina proizvajalcev je priznana za naslednji sektor, pri katerem je nizka stopnja samooskrbe oziroma večje tveganje na prostem trgu zaradi nepovezanosti primarnih proizvajalcev:</w:t>
            </w:r>
          </w:p>
        </w:tc>
        <w:tc>
          <w:tcPr>
            <w:tcW w:w="1624" w:type="dxa"/>
            <w:tcBorders>
              <w:top w:val="single" w:sz="4" w:space="0" w:color="auto"/>
              <w:left w:val="single" w:sz="4" w:space="0" w:color="auto"/>
              <w:bottom w:val="nil"/>
              <w:right w:val="single" w:sz="4" w:space="0" w:color="auto"/>
            </w:tcBorders>
            <w:shd w:val="clear" w:color="auto" w:fill="auto"/>
          </w:tcPr>
          <w:p w14:paraId="2FA99A43" w14:textId="77777777" w:rsidR="009236A5" w:rsidRPr="00F938D4" w:rsidRDefault="009236A5" w:rsidP="000D02E6">
            <w:pPr>
              <w:pStyle w:val="Odstavekseznama"/>
              <w:tabs>
                <w:tab w:val="left" w:pos="426"/>
              </w:tabs>
              <w:autoSpaceDE w:val="0"/>
              <w:autoSpaceDN w:val="0"/>
              <w:adjustRightInd w:val="0"/>
              <w:ind w:left="0"/>
              <w:rPr>
                <w:rFonts w:ascii="Arial" w:hAnsi="Arial" w:cs="Arial"/>
                <w:sz w:val="20"/>
                <w:szCs w:val="20"/>
                <w:lang w:val="sl-SI"/>
              </w:rPr>
            </w:pPr>
          </w:p>
        </w:tc>
      </w:tr>
      <w:tr w:rsidR="009236A5" w:rsidRPr="00F938D4" w14:paraId="22870FE2" w14:textId="77777777" w:rsidTr="00627374">
        <w:tc>
          <w:tcPr>
            <w:tcW w:w="7590" w:type="dxa"/>
            <w:tcBorders>
              <w:top w:val="nil"/>
              <w:left w:val="single" w:sz="4" w:space="0" w:color="auto"/>
              <w:bottom w:val="nil"/>
              <w:right w:val="single" w:sz="4" w:space="0" w:color="auto"/>
            </w:tcBorders>
            <w:shd w:val="clear" w:color="auto" w:fill="auto"/>
          </w:tcPr>
          <w:p w14:paraId="5CF6A3F9" w14:textId="77777777" w:rsidR="009236A5" w:rsidRPr="00F938D4" w:rsidRDefault="00627374" w:rsidP="000D02E6">
            <w:pPr>
              <w:pStyle w:val="Odstavekseznama"/>
              <w:numPr>
                <w:ilvl w:val="0"/>
                <w:numId w:val="1"/>
              </w:numPr>
              <w:tabs>
                <w:tab w:val="left" w:pos="426"/>
              </w:tabs>
              <w:autoSpaceDE w:val="0"/>
              <w:autoSpaceDN w:val="0"/>
              <w:adjustRightInd w:val="0"/>
              <w:jc w:val="both"/>
              <w:rPr>
                <w:rFonts w:ascii="Arial" w:hAnsi="Arial" w:cs="Arial"/>
                <w:sz w:val="20"/>
                <w:szCs w:val="20"/>
              </w:rPr>
            </w:pPr>
            <w:r w:rsidRPr="00F938D4">
              <w:rPr>
                <w:rFonts w:ascii="Arial" w:hAnsi="Arial" w:cs="Arial"/>
                <w:sz w:val="20"/>
                <w:szCs w:val="20"/>
                <w:lang w:val="sl-SI"/>
              </w:rPr>
              <w:t>krušna pšenica,</w:t>
            </w:r>
          </w:p>
        </w:tc>
        <w:tc>
          <w:tcPr>
            <w:tcW w:w="1624" w:type="dxa"/>
            <w:tcBorders>
              <w:top w:val="nil"/>
              <w:left w:val="single" w:sz="4" w:space="0" w:color="auto"/>
              <w:bottom w:val="nil"/>
              <w:right w:val="single" w:sz="4" w:space="0" w:color="auto"/>
            </w:tcBorders>
            <w:shd w:val="clear" w:color="auto" w:fill="auto"/>
          </w:tcPr>
          <w:p w14:paraId="7CFD7539" w14:textId="77777777" w:rsidR="009236A5" w:rsidRPr="00F938D4" w:rsidRDefault="00627374"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10</w:t>
            </w:r>
          </w:p>
        </w:tc>
      </w:tr>
      <w:tr w:rsidR="009236A5" w:rsidRPr="00F938D4" w14:paraId="6FF619E5" w14:textId="77777777" w:rsidTr="00627374">
        <w:tc>
          <w:tcPr>
            <w:tcW w:w="7590" w:type="dxa"/>
            <w:tcBorders>
              <w:top w:val="nil"/>
              <w:left w:val="single" w:sz="4" w:space="0" w:color="auto"/>
              <w:bottom w:val="nil"/>
              <w:right w:val="single" w:sz="4" w:space="0" w:color="auto"/>
            </w:tcBorders>
            <w:shd w:val="clear" w:color="auto" w:fill="auto"/>
          </w:tcPr>
          <w:p w14:paraId="32791477" w14:textId="77777777" w:rsidR="009236A5" w:rsidRPr="00F938D4" w:rsidRDefault="00627374" w:rsidP="000D02E6">
            <w:pPr>
              <w:pStyle w:val="Odstavekseznama"/>
              <w:numPr>
                <w:ilvl w:val="0"/>
                <w:numId w:val="1"/>
              </w:numPr>
              <w:tabs>
                <w:tab w:val="left" w:pos="885"/>
              </w:tabs>
              <w:autoSpaceDE w:val="0"/>
              <w:autoSpaceDN w:val="0"/>
              <w:adjustRightInd w:val="0"/>
              <w:jc w:val="both"/>
              <w:rPr>
                <w:rFonts w:ascii="Arial" w:hAnsi="Arial" w:cs="Arial"/>
                <w:sz w:val="20"/>
                <w:szCs w:val="20"/>
                <w:lang w:val="sl-SI"/>
              </w:rPr>
            </w:pPr>
            <w:r w:rsidRPr="00F938D4">
              <w:rPr>
                <w:rFonts w:ascii="Arial" w:hAnsi="Arial" w:cs="Arial"/>
                <w:sz w:val="20"/>
                <w:szCs w:val="20"/>
                <w:lang w:val="sl-SI"/>
              </w:rPr>
              <w:t>sadje in zelenjava,</w:t>
            </w:r>
          </w:p>
        </w:tc>
        <w:tc>
          <w:tcPr>
            <w:tcW w:w="1624" w:type="dxa"/>
            <w:tcBorders>
              <w:top w:val="nil"/>
              <w:left w:val="single" w:sz="4" w:space="0" w:color="auto"/>
              <w:bottom w:val="nil"/>
              <w:right w:val="single" w:sz="4" w:space="0" w:color="auto"/>
            </w:tcBorders>
            <w:shd w:val="clear" w:color="auto" w:fill="auto"/>
          </w:tcPr>
          <w:p w14:paraId="6A12D805" w14:textId="77777777" w:rsidR="009236A5" w:rsidRPr="00F938D4" w:rsidRDefault="00627374"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9</w:t>
            </w:r>
          </w:p>
        </w:tc>
      </w:tr>
      <w:tr w:rsidR="0087269A" w:rsidRPr="00F938D4" w14:paraId="1C094A30" w14:textId="77777777" w:rsidTr="00627374">
        <w:tc>
          <w:tcPr>
            <w:tcW w:w="7590" w:type="dxa"/>
            <w:tcBorders>
              <w:top w:val="nil"/>
              <w:left w:val="single" w:sz="4" w:space="0" w:color="auto"/>
              <w:bottom w:val="nil"/>
              <w:right w:val="single" w:sz="4" w:space="0" w:color="auto"/>
            </w:tcBorders>
            <w:shd w:val="clear" w:color="auto" w:fill="auto"/>
          </w:tcPr>
          <w:p w14:paraId="4F4C5D7A" w14:textId="77777777" w:rsidR="0087269A" w:rsidRPr="00F938D4" w:rsidRDefault="0087269A" w:rsidP="000D02E6">
            <w:pPr>
              <w:pStyle w:val="Odstavekseznama"/>
              <w:numPr>
                <w:ilvl w:val="0"/>
                <w:numId w:val="1"/>
              </w:numPr>
              <w:tabs>
                <w:tab w:val="left" w:pos="460"/>
              </w:tabs>
              <w:contextualSpacing/>
              <w:jc w:val="both"/>
              <w:rPr>
                <w:rFonts w:ascii="Arial" w:hAnsi="Arial" w:cs="Arial"/>
                <w:color w:val="000000"/>
                <w:sz w:val="20"/>
                <w:szCs w:val="20"/>
                <w:lang w:val="sl-SI"/>
              </w:rPr>
            </w:pPr>
            <w:r w:rsidRPr="00F938D4">
              <w:rPr>
                <w:rFonts w:ascii="Arial" w:hAnsi="Arial" w:cs="Arial"/>
                <w:color w:val="000000"/>
                <w:sz w:val="20"/>
                <w:szCs w:val="20"/>
                <w:lang w:val="sl-SI"/>
              </w:rPr>
              <w:t>grozdje za vino,</w:t>
            </w:r>
          </w:p>
        </w:tc>
        <w:tc>
          <w:tcPr>
            <w:tcW w:w="1624" w:type="dxa"/>
            <w:tcBorders>
              <w:top w:val="nil"/>
              <w:left w:val="single" w:sz="4" w:space="0" w:color="auto"/>
              <w:bottom w:val="nil"/>
              <w:right w:val="single" w:sz="4" w:space="0" w:color="auto"/>
            </w:tcBorders>
            <w:shd w:val="clear" w:color="auto" w:fill="auto"/>
          </w:tcPr>
          <w:p w14:paraId="3FAAF1C1" w14:textId="77777777" w:rsidR="0087269A" w:rsidRPr="00F938D4" w:rsidRDefault="0087269A"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5</w:t>
            </w:r>
          </w:p>
        </w:tc>
      </w:tr>
      <w:tr w:rsidR="009236A5" w:rsidRPr="00F938D4" w14:paraId="7865D2A4" w14:textId="77777777" w:rsidTr="00627374">
        <w:tc>
          <w:tcPr>
            <w:tcW w:w="7590" w:type="dxa"/>
            <w:tcBorders>
              <w:top w:val="nil"/>
              <w:left w:val="single" w:sz="4" w:space="0" w:color="auto"/>
              <w:bottom w:val="nil"/>
              <w:right w:val="single" w:sz="4" w:space="0" w:color="auto"/>
            </w:tcBorders>
            <w:shd w:val="clear" w:color="auto" w:fill="auto"/>
          </w:tcPr>
          <w:p w14:paraId="2B6FDB72" w14:textId="77777777" w:rsidR="009236A5" w:rsidRPr="00F938D4" w:rsidRDefault="00627374" w:rsidP="000D02E6">
            <w:pPr>
              <w:pStyle w:val="Odstavekseznama"/>
              <w:numPr>
                <w:ilvl w:val="0"/>
                <w:numId w:val="1"/>
              </w:numPr>
              <w:tabs>
                <w:tab w:val="left" w:pos="460"/>
              </w:tabs>
              <w:contextualSpacing/>
              <w:jc w:val="both"/>
              <w:rPr>
                <w:rFonts w:ascii="Arial" w:hAnsi="Arial" w:cs="Arial"/>
                <w:color w:val="000000"/>
                <w:sz w:val="20"/>
                <w:szCs w:val="20"/>
                <w:lang w:val="sl-SI"/>
              </w:rPr>
            </w:pPr>
            <w:r w:rsidRPr="00F938D4">
              <w:rPr>
                <w:rFonts w:ascii="Arial" w:hAnsi="Arial" w:cs="Arial"/>
                <w:color w:val="000000"/>
                <w:sz w:val="20"/>
                <w:szCs w:val="20"/>
                <w:lang w:val="sl-SI"/>
              </w:rPr>
              <w:t xml:space="preserve">meso, mesni izdelki in žive živali drobnice </w:t>
            </w:r>
            <w:r w:rsidR="009760C7" w:rsidRPr="00F938D4">
              <w:rPr>
                <w:rFonts w:ascii="Arial" w:hAnsi="Arial" w:cs="Arial"/>
                <w:color w:val="000000"/>
                <w:sz w:val="20"/>
                <w:szCs w:val="20"/>
                <w:lang w:val="sl-SI"/>
              </w:rPr>
              <w:t>ali</w:t>
            </w:r>
            <w:r w:rsidRPr="00F938D4">
              <w:rPr>
                <w:rFonts w:ascii="Arial" w:hAnsi="Arial" w:cs="Arial"/>
                <w:color w:val="000000"/>
                <w:sz w:val="20"/>
                <w:szCs w:val="20"/>
                <w:lang w:val="sl-SI"/>
              </w:rPr>
              <w:t xml:space="preserve"> gojene divjadi,</w:t>
            </w:r>
          </w:p>
        </w:tc>
        <w:tc>
          <w:tcPr>
            <w:tcW w:w="1624" w:type="dxa"/>
            <w:tcBorders>
              <w:top w:val="nil"/>
              <w:left w:val="single" w:sz="4" w:space="0" w:color="auto"/>
              <w:bottom w:val="nil"/>
              <w:right w:val="single" w:sz="4" w:space="0" w:color="auto"/>
            </w:tcBorders>
            <w:shd w:val="clear" w:color="auto" w:fill="auto"/>
          </w:tcPr>
          <w:p w14:paraId="7D426D3E" w14:textId="77777777" w:rsidR="009236A5" w:rsidRPr="00F938D4" w:rsidRDefault="00627374"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4</w:t>
            </w:r>
          </w:p>
        </w:tc>
      </w:tr>
      <w:tr w:rsidR="009236A5" w:rsidRPr="00F938D4" w14:paraId="32B3D9D7" w14:textId="77777777" w:rsidTr="00627374">
        <w:tc>
          <w:tcPr>
            <w:tcW w:w="7590" w:type="dxa"/>
            <w:tcBorders>
              <w:top w:val="nil"/>
              <w:left w:val="single" w:sz="4" w:space="0" w:color="auto"/>
              <w:bottom w:val="nil"/>
              <w:right w:val="single" w:sz="4" w:space="0" w:color="auto"/>
            </w:tcBorders>
            <w:shd w:val="clear" w:color="auto" w:fill="auto"/>
          </w:tcPr>
          <w:p w14:paraId="754EC5CD" w14:textId="77777777" w:rsidR="009236A5" w:rsidRPr="00F938D4" w:rsidRDefault="00627374" w:rsidP="000D02E6">
            <w:pPr>
              <w:pStyle w:val="Odstavekseznama"/>
              <w:numPr>
                <w:ilvl w:val="0"/>
                <w:numId w:val="1"/>
              </w:numPr>
              <w:tabs>
                <w:tab w:val="left" w:pos="426"/>
              </w:tabs>
              <w:autoSpaceDE w:val="0"/>
              <w:autoSpaceDN w:val="0"/>
              <w:adjustRightInd w:val="0"/>
              <w:jc w:val="both"/>
              <w:rPr>
                <w:rFonts w:ascii="Arial" w:hAnsi="Arial" w:cs="Arial"/>
                <w:sz w:val="20"/>
                <w:szCs w:val="20"/>
              </w:rPr>
            </w:pPr>
            <w:r w:rsidRPr="00F938D4">
              <w:rPr>
                <w:rFonts w:ascii="Arial" w:hAnsi="Arial" w:cs="Arial"/>
                <w:sz w:val="20"/>
                <w:szCs w:val="20"/>
                <w:lang w:val="sl-SI"/>
              </w:rPr>
              <w:t xml:space="preserve">okrasne rastline, </w:t>
            </w:r>
          </w:p>
        </w:tc>
        <w:tc>
          <w:tcPr>
            <w:tcW w:w="1624" w:type="dxa"/>
            <w:tcBorders>
              <w:top w:val="nil"/>
              <w:left w:val="single" w:sz="4" w:space="0" w:color="auto"/>
              <w:bottom w:val="nil"/>
              <w:right w:val="single" w:sz="4" w:space="0" w:color="auto"/>
            </w:tcBorders>
            <w:shd w:val="clear" w:color="auto" w:fill="auto"/>
          </w:tcPr>
          <w:p w14:paraId="6A073CC9" w14:textId="77777777" w:rsidR="009236A5" w:rsidRPr="00F938D4" w:rsidRDefault="00627374"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3</w:t>
            </w:r>
          </w:p>
        </w:tc>
      </w:tr>
      <w:tr w:rsidR="0087269A" w:rsidRPr="00F938D4" w14:paraId="7247ACAB" w14:textId="77777777" w:rsidTr="00627374">
        <w:tc>
          <w:tcPr>
            <w:tcW w:w="7590" w:type="dxa"/>
            <w:tcBorders>
              <w:top w:val="nil"/>
              <w:left w:val="single" w:sz="4" w:space="0" w:color="auto"/>
              <w:bottom w:val="nil"/>
              <w:right w:val="single" w:sz="4" w:space="0" w:color="auto"/>
            </w:tcBorders>
            <w:shd w:val="clear" w:color="auto" w:fill="auto"/>
          </w:tcPr>
          <w:p w14:paraId="38B8D962" w14:textId="77777777" w:rsidR="0087269A" w:rsidRPr="00F938D4" w:rsidRDefault="0087269A" w:rsidP="000D02E6">
            <w:pPr>
              <w:pStyle w:val="Odstavekseznama"/>
              <w:numPr>
                <w:ilvl w:val="0"/>
                <w:numId w:val="1"/>
              </w:numPr>
              <w:tabs>
                <w:tab w:val="left" w:pos="426"/>
              </w:tabs>
              <w:autoSpaceDE w:val="0"/>
              <w:autoSpaceDN w:val="0"/>
              <w:adjustRightInd w:val="0"/>
              <w:jc w:val="both"/>
              <w:rPr>
                <w:rFonts w:ascii="Arial" w:hAnsi="Arial" w:cs="Arial"/>
                <w:sz w:val="20"/>
                <w:szCs w:val="20"/>
                <w:lang w:val="sl-SI"/>
              </w:rPr>
            </w:pPr>
            <w:r w:rsidRPr="00F938D4">
              <w:rPr>
                <w:rFonts w:ascii="Arial" w:hAnsi="Arial" w:cs="Arial"/>
                <w:sz w:val="20"/>
                <w:szCs w:val="20"/>
              </w:rPr>
              <w:t>sladkorna pesa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26785AFF" w14:textId="77777777" w:rsidR="0087269A" w:rsidRPr="00F938D4" w:rsidRDefault="0087269A"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3</w:t>
            </w:r>
          </w:p>
        </w:tc>
      </w:tr>
      <w:tr w:rsidR="00DD035B" w:rsidRPr="00F938D4" w14:paraId="2DDAC3D0" w14:textId="77777777" w:rsidTr="00627374">
        <w:tc>
          <w:tcPr>
            <w:tcW w:w="7590" w:type="dxa"/>
            <w:tcBorders>
              <w:top w:val="nil"/>
              <w:left w:val="single" w:sz="4" w:space="0" w:color="auto"/>
              <w:bottom w:val="single" w:sz="4" w:space="0" w:color="auto"/>
              <w:right w:val="single" w:sz="4" w:space="0" w:color="auto"/>
            </w:tcBorders>
            <w:shd w:val="clear" w:color="auto" w:fill="auto"/>
          </w:tcPr>
          <w:p w14:paraId="42B819A0" w14:textId="77777777" w:rsidR="00DD035B" w:rsidRPr="00F938D4" w:rsidRDefault="0087269A" w:rsidP="000D02E6">
            <w:pPr>
              <w:pStyle w:val="Odstavekseznama"/>
              <w:numPr>
                <w:ilvl w:val="0"/>
                <w:numId w:val="1"/>
              </w:numPr>
              <w:tabs>
                <w:tab w:val="left" w:pos="426"/>
              </w:tabs>
              <w:autoSpaceDE w:val="0"/>
              <w:autoSpaceDN w:val="0"/>
              <w:adjustRightInd w:val="0"/>
              <w:jc w:val="both"/>
              <w:rPr>
                <w:rFonts w:ascii="Arial" w:hAnsi="Arial" w:cs="Arial"/>
                <w:sz w:val="20"/>
                <w:szCs w:val="20"/>
              </w:rPr>
            </w:pPr>
            <w:r w:rsidRPr="00F938D4">
              <w:rPr>
                <w:rFonts w:ascii="Arial" w:hAnsi="Arial" w:cs="Arial"/>
                <w:sz w:val="20"/>
                <w:szCs w:val="20"/>
                <w:lang w:val="sl-SI"/>
              </w:rPr>
              <w:t>krompir</w:t>
            </w:r>
            <w:r w:rsidR="003D3A3E" w:rsidRPr="00F938D4">
              <w:rPr>
                <w:rFonts w:ascii="Arial" w:hAnsi="Arial" w:cs="Arial"/>
                <w:sz w:val="20"/>
                <w:szCs w:val="20"/>
              </w:rPr>
              <w:t>.</w:t>
            </w:r>
          </w:p>
          <w:p w14:paraId="2BBBF28E" w14:textId="77777777" w:rsidR="008631C9" w:rsidRPr="00F938D4" w:rsidRDefault="008631C9" w:rsidP="008631C9">
            <w:pPr>
              <w:pStyle w:val="Odstavekseznama"/>
              <w:tabs>
                <w:tab w:val="left" w:pos="426"/>
              </w:tabs>
              <w:autoSpaceDE w:val="0"/>
              <w:autoSpaceDN w:val="0"/>
              <w:adjustRightInd w:val="0"/>
              <w:ind w:left="360"/>
              <w:jc w:val="both"/>
              <w:rPr>
                <w:rFonts w:ascii="Arial" w:hAnsi="Arial" w:cs="Arial"/>
                <w:sz w:val="20"/>
                <w:szCs w:val="20"/>
              </w:rPr>
            </w:pPr>
          </w:p>
        </w:tc>
        <w:tc>
          <w:tcPr>
            <w:tcW w:w="1624" w:type="dxa"/>
            <w:tcBorders>
              <w:top w:val="nil"/>
              <w:left w:val="single" w:sz="4" w:space="0" w:color="auto"/>
              <w:bottom w:val="single" w:sz="4" w:space="0" w:color="auto"/>
              <w:right w:val="single" w:sz="4" w:space="0" w:color="auto"/>
            </w:tcBorders>
            <w:shd w:val="clear" w:color="auto" w:fill="auto"/>
          </w:tcPr>
          <w:p w14:paraId="64550CD9" w14:textId="77777777" w:rsidR="00C9360E" w:rsidRPr="00F938D4" w:rsidRDefault="0087269A"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3</w:t>
            </w:r>
          </w:p>
        </w:tc>
      </w:tr>
      <w:tr w:rsidR="00DD035B" w:rsidRPr="00F938D4" w14:paraId="1B6B79B3" w14:textId="77777777" w:rsidTr="006B7586">
        <w:trPr>
          <w:trHeight w:val="466"/>
        </w:trPr>
        <w:tc>
          <w:tcPr>
            <w:tcW w:w="7590" w:type="dxa"/>
            <w:tcBorders>
              <w:top w:val="single" w:sz="4" w:space="0" w:color="auto"/>
            </w:tcBorders>
            <w:shd w:val="clear" w:color="auto" w:fill="auto"/>
          </w:tcPr>
          <w:p w14:paraId="3C96DA61" w14:textId="77777777" w:rsidR="00C9360E" w:rsidRPr="00F938D4" w:rsidRDefault="00C9360E" w:rsidP="000D02E6">
            <w:pPr>
              <w:pStyle w:val="Odstavekseznama"/>
              <w:numPr>
                <w:ilvl w:val="0"/>
                <w:numId w:val="37"/>
              </w:numPr>
              <w:tabs>
                <w:tab w:val="left" w:pos="426"/>
              </w:tabs>
              <w:autoSpaceDE w:val="0"/>
              <w:autoSpaceDN w:val="0"/>
              <w:adjustRightInd w:val="0"/>
              <w:rPr>
                <w:rFonts w:ascii="Arial" w:hAnsi="Arial" w:cs="Arial"/>
                <w:b/>
                <w:sz w:val="20"/>
                <w:szCs w:val="20"/>
              </w:rPr>
            </w:pPr>
            <w:r w:rsidRPr="00F938D4">
              <w:rPr>
                <w:rFonts w:ascii="Arial" w:hAnsi="Arial" w:cs="Arial"/>
                <w:b/>
                <w:sz w:val="20"/>
                <w:szCs w:val="20"/>
              </w:rPr>
              <w:t>EKONOMSKI VIDIK</w:t>
            </w:r>
          </w:p>
        </w:tc>
        <w:tc>
          <w:tcPr>
            <w:tcW w:w="1624" w:type="dxa"/>
            <w:tcBorders>
              <w:top w:val="single" w:sz="4" w:space="0" w:color="auto"/>
              <w:bottom w:val="single" w:sz="4" w:space="0" w:color="auto"/>
            </w:tcBorders>
            <w:shd w:val="clear" w:color="auto" w:fill="auto"/>
          </w:tcPr>
          <w:p w14:paraId="02449096" w14:textId="77777777" w:rsidR="00DD035B" w:rsidRPr="00F938D4" w:rsidRDefault="00DD035B"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40</w:t>
            </w:r>
          </w:p>
        </w:tc>
      </w:tr>
      <w:tr w:rsidR="00C9360E" w:rsidRPr="00F938D4" w14:paraId="0265F6B9" w14:textId="77777777" w:rsidTr="006B7586">
        <w:tc>
          <w:tcPr>
            <w:tcW w:w="7590" w:type="dxa"/>
            <w:tcBorders>
              <w:bottom w:val="single" w:sz="4" w:space="0" w:color="auto"/>
            </w:tcBorders>
            <w:shd w:val="clear" w:color="auto" w:fill="auto"/>
          </w:tcPr>
          <w:p w14:paraId="05288C25" w14:textId="77777777" w:rsidR="00C9360E" w:rsidRPr="00F938D4" w:rsidRDefault="00C9360E" w:rsidP="000D02E6">
            <w:pPr>
              <w:pStyle w:val="Odstavekseznama"/>
              <w:numPr>
                <w:ilvl w:val="1"/>
                <w:numId w:val="37"/>
              </w:numPr>
              <w:tabs>
                <w:tab w:val="left" w:pos="426"/>
              </w:tabs>
              <w:autoSpaceDE w:val="0"/>
              <w:autoSpaceDN w:val="0"/>
              <w:adjustRightInd w:val="0"/>
              <w:rPr>
                <w:rFonts w:ascii="Arial" w:hAnsi="Arial" w:cs="Arial"/>
                <w:b/>
                <w:sz w:val="20"/>
                <w:szCs w:val="20"/>
              </w:rPr>
            </w:pPr>
            <w:r w:rsidRPr="00F938D4">
              <w:rPr>
                <w:rFonts w:ascii="Arial" w:hAnsi="Arial" w:cs="Arial"/>
                <w:b/>
                <w:sz w:val="20"/>
                <w:szCs w:val="20"/>
              </w:rPr>
              <w:t xml:space="preserve">Število članov </w:t>
            </w:r>
            <w:r w:rsidR="00901A07" w:rsidRPr="00F938D4">
              <w:rPr>
                <w:rFonts w:ascii="Arial" w:hAnsi="Arial" w:cs="Arial"/>
                <w:b/>
                <w:sz w:val="20"/>
                <w:szCs w:val="20"/>
                <w:lang w:val="sl-SI"/>
              </w:rPr>
              <w:t>skupine</w:t>
            </w:r>
            <w:r w:rsidRPr="00F938D4">
              <w:rPr>
                <w:rFonts w:ascii="Arial" w:hAnsi="Arial" w:cs="Arial"/>
                <w:b/>
                <w:sz w:val="20"/>
                <w:szCs w:val="20"/>
              </w:rPr>
              <w:t xml:space="preserve"> proizvajalcev:</w:t>
            </w:r>
          </w:p>
          <w:p w14:paraId="7F950FD3" w14:textId="77777777" w:rsidR="00C9360E" w:rsidRPr="00F938D4" w:rsidRDefault="00C9360E" w:rsidP="000D02E6">
            <w:pPr>
              <w:pStyle w:val="Odstavekseznama"/>
              <w:tabs>
                <w:tab w:val="left" w:pos="426"/>
              </w:tabs>
              <w:autoSpaceDE w:val="0"/>
              <w:autoSpaceDN w:val="0"/>
              <w:adjustRightInd w:val="0"/>
              <w:ind w:left="720"/>
              <w:rPr>
                <w:rFonts w:ascii="Arial" w:hAnsi="Arial" w:cs="Arial"/>
                <w:b/>
                <w:sz w:val="20"/>
                <w:szCs w:val="20"/>
              </w:rPr>
            </w:pPr>
          </w:p>
        </w:tc>
        <w:tc>
          <w:tcPr>
            <w:tcW w:w="1624" w:type="dxa"/>
            <w:tcBorders>
              <w:bottom w:val="single" w:sz="4" w:space="0" w:color="auto"/>
            </w:tcBorders>
            <w:shd w:val="clear" w:color="auto" w:fill="auto"/>
          </w:tcPr>
          <w:p w14:paraId="148D0E30" w14:textId="77777777" w:rsidR="00C9360E" w:rsidRPr="00F938D4" w:rsidRDefault="00C9360E"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sz w:val="20"/>
                <w:szCs w:val="20"/>
                <w:lang w:val="sl-SI"/>
              </w:rPr>
              <w:t>20</w:t>
            </w:r>
          </w:p>
        </w:tc>
      </w:tr>
      <w:tr w:rsidR="007B1C27" w:rsidRPr="00F938D4" w14:paraId="1C5E7DD2" w14:textId="77777777" w:rsidTr="006B7586">
        <w:tc>
          <w:tcPr>
            <w:tcW w:w="7590" w:type="dxa"/>
            <w:tcBorders>
              <w:top w:val="single" w:sz="4" w:space="0" w:color="auto"/>
              <w:left w:val="single" w:sz="4" w:space="0" w:color="auto"/>
              <w:bottom w:val="nil"/>
              <w:right w:val="single" w:sz="4" w:space="0" w:color="auto"/>
            </w:tcBorders>
            <w:shd w:val="clear" w:color="auto" w:fill="auto"/>
          </w:tcPr>
          <w:p w14:paraId="1CB6BBED" w14:textId="77777777" w:rsidR="007B1C27" w:rsidRPr="00F938D4" w:rsidRDefault="007B1C27" w:rsidP="000D02E6">
            <w:pPr>
              <w:pStyle w:val="Odstavekseznama"/>
              <w:tabs>
                <w:tab w:val="left" w:pos="426"/>
              </w:tabs>
              <w:autoSpaceDE w:val="0"/>
              <w:autoSpaceDN w:val="0"/>
              <w:adjustRightInd w:val="0"/>
              <w:ind w:left="0"/>
              <w:jc w:val="both"/>
              <w:rPr>
                <w:rFonts w:ascii="Arial" w:eastAsiaTheme="minorHAnsi" w:hAnsi="Arial" w:cs="Arial"/>
                <w:sz w:val="20"/>
                <w:szCs w:val="20"/>
                <w:lang w:val="sl-SI" w:eastAsia="en-US"/>
              </w:rPr>
            </w:pPr>
            <w:r w:rsidRPr="00F938D4">
              <w:rPr>
                <w:rFonts w:ascii="Arial" w:eastAsiaTheme="minorHAnsi" w:hAnsi="Arial" w:cs="Arial"/>
                <w:sz w:val="20"/>
                <w:szCs w:val="20"/>
                <w:lang w:val="sl-SI" w:eastAsia="en-US"/>
              </w:rPr>
              <w:t>Skupina proizvajalcev je priznana za sektor:</w:t>
            </w:r>
          </w:p>
        </w:tc>
        <w:tc>
          <w:tcPr>
            <w:tcW w:w="1624" w:type="dxa"/>
            <w:tcBorders>
              <w:top w:val="single" w:sz="4" w:space="0" w:color="auto"/>
              <w:left w:val="single" w:sz="4" w:space="0" w:color="auto"/>
              <w:bottom w:val="nil"/>
              <w:right w:val="single" w:sz="4" w:space="0" w:color="auto"/>
            </w:tcBorders>
            <w:shd w:val="clear" w:color="auto" w:fill="auto"/>
          </w:tcPr>
          <w:p w14:paraId="295426BA"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p>
        </w:tc>
      </w:tr>
      <w:tr w:rsidR="007B1C27" w:rsidRPr="00F938D4" w14:paraId="1F32CEC6" w14:textId="77777777" w:rsidTr="006B7586">
        <w:tc>
          <w:tcPr>
            <w:tcW w:w="7590" w:type="dxa"/>
            <w:tcBorders>
              <w:top w:val="nil"/>
              <w:left w:val="single" w:sz="4" w:space="0" w:color="auto"/>
              <w:bottom w:val="nil"/>
              <w:right w:val="single" w:sz="4" w:space="0" w:color="auto"/>
            </w:tcBorders>
            <w:shd w:val="clear" w:color="auto" w:fill="auto"/>
          </w:tcPr>
          <w:p w14:paraId="700DA95E" w14:textId="77777777" w:rsidR="007B1C27" w:rsidRPr="00F938D4" w:rsidRDefault="007B1C27"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 xml:space="preserve">sadje in zelenjava </w:t>
            </w:r>
            <w:r w:rsidRPr="00F938D4">
              <w:rPr>
                <w:rFonts w:ascii="Arial" w:hAnsi="Arial" w:cs="Arial"/>
                <w:color w:val="000000"/>
                <w:sz w:val="20"/>
                <w:szCs w:val="20"/>
                <w:lang w:val="sl-SI"/>
              </w:rPr>
              <w:t>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727714F"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p>
        </w:tc>
      </w:tr>
      <w:tr w:rsidR="00C77326" w:rsidRPr="00F938D4" w14:paraId="3D8CCE02" w14:textId="77777777" w:rsidTr="006B7586">
        <w:tc>
          <w:tcPr>
            <w:tcW w:w="7590" w:type="dxa"/>
            <w:tcBorders>
              <w:top w:val="nil"/>
              <w:left w:val="single" w:sz="4" w:space="0" w:color="auto"/>
              <w:bottom w:val="nil"/>
              <w:right w:val="single" w:sz="4" w:space="0" w:color="auto"/>
            </w:tcBorders>
            <w:shd w:val="clear" w:color="auto" w:fill="auto"/>
          </w:tcPr>
          <w:p w14:paraId="7B334B0E" w14:textId="77777777" w:rsidR="00C77326" w:rsidRPr="00F938D4" w:rsidRDefault="00D21B35" w:rsidP="00C30EE5">
            <w:pPr>
              <w:pStyle w:val="Odstavekseznama"/>
              <w:numPr>
                <w:ilvl w:val="0"/>
                <w:numId w:val="1"/>
              </w:numPr>
              <w:tabs>
                <w:tab w:val="left" w:pos="318"/>
              </w:tabs>
              <w:autoSpaceDE w:val="0"/>
              <w:autoSpaceDN w:val="0"/>
              <w:adjustRightInd w:val="0"/>
              <w:ind w:left="34" w:firstLine="0"/>
              <w:contextualSpacing/>
              <w:jc w:val="both"/>
              <w:rPr>
                <w:rFonts w:ascii="Arial" w:hAnsi="Arial" w:cs="Arial"/>
                <w:color w:val="000000"/>
                <w:sz w:val="20"/>
                <w:szCs w:val="20"/>
                <w:lang w:val="sl-SI"/>
              </w:rPr>
            </w:pPr>
            <w:r w:rsidRPr="00F938D4">
              <w:rPr>
                <w:rFonts w:ascii="Arial" w:hAnsi="Arial" w:cs="Arial"/>
                <w:color w:val="000000"/>
                <w:sz w:val="20"/>
                <w:szCs w:val="20"/>
                <w:lang w:val="sl-SI"/>
              </w:rPr>
              <w:t xml:space="preserve">od </w:t>
            </w:r>
            <w:r w:rsidR="00C77326" w:rsidRPr="00F938D4">
              <w:rPr>
                <w:rFonts w:ascii="Arial" w:hAnsi="Arial" w:cs="Arial"/>
                <w:color w:val="000000"/>
                <w:sz w:val="20"/>
                <w:szCs w:val="20"/>
                <w:lang w:val="sl-SI"/>
              </w:rPr>
              <w:t xml:space="preserve">8 do </w:t>
            </w:r>
            <w:r w:rsidR="004E75A5" w:rsidRPr="00F938D4">
              <w:rPr>
                <w:rFonts w:ascii="Arial" w:hAnsi="Arial" w:cs="Arial"/>
                <w:sz w:val="20"/>
                <w:szCs w:val="20"/>
                <w:lang w:val="sl-SI"/>
              </w:rPr>
              <w:t xml:space="preserve">vključno </w:t>
            </w:r>
            <w:r w:rsidR="00C77326" w:rsidRPr="00F938D4">
              <w:rPr>
                <w:rFonts w:ascii="Arial" w:hAnsi="Arial" w:cs="Arial"/>
                <w:color w:val="000000"/>
                <w:sz w:val="20"/>
                <w:szCs w:val="20"/>
                <w:lang w:val="sl-SI"/>
              </w:rPr>
              <w:t>20 članov,</w:t>
            </w:r>
          </w:p>
        </w:tc>
        <w:tc>
          <w:tcPr>
            <w:tcW w:w="1624" w:type="dxa"/>
            <w:tcBorders>
              <w:top w:val="nil"/>
              <w:left w:val="single" w:sz="4" w:space="0" w:color="auto"/>
              <w:bottom w:val="nil"/>
              <w:right w:val="single" w:sz="4" w:space="0" w:color="auto"/>
            </w:tcBorders>
            <w:shd w:val="clear" w:color="auto" w:fill="auto"/>
          </w:tcPr>
          <w:p w14:paraId="79D36313"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C77326" w:rsidRPr="00F938D4" w14:paraId="68B10857" w14:textId="77777777" w:rsidTr="006B7586">
        <w:tc>
          <w:tcPr>
            <w:tcW w:w="7590" w:type="dxa"/>
            <w:tcBorders>
              <w:top w:val="nil"/>
              <w:left w:val="single" w:sz="4" w:space="0" w:color="auto"/>
              <w:bottom w:val="nil"/>
              <w:right w:val="single" w:sz="4" w:space="0" w:color="auto"/>
            </w:tcBorders>
            <w:shd w:val="clear" w:color="auto" w:fill="auto"/>
          </w:tcPr>
          <w:p w14:paraId="5DC7F12D" w14:textId="77777777" w:rsidR="00C77326" w:rsidRPr="00F938D4" w:rsidRDefault="00C77326" w:rsidP="00C30EE5">
            <w:pPr>
              <w:pStyle w:val="Odstavekseznama"/>
              <w:numPr>
                <w:ilvl w:val="0"/>
                <w:numId w:val="1"/>
              </w:numPr>
              <w:tabs>
                <w:tab w:val="left" w:pos="318"/>
              </w:tabs>
              <w:autoSpaceDE w:val="0"/>
              <w:autoSpaceDN w:val="0"/>
              <w:adjustRightInd w:val="0"/>
              <w:ind w:left="34" w:firstLine="0"/>
              <w:contextualSpacing/>
              <w:jc w:val="both"/>
              <w:rPr>
                <w:rFonts w:ascii="Arial" w:hAnsi="Arial" w:cs="Arial"/>
                <w:color w:val="000000"/>
                <w:sz w:val="20"/>
                <w:szCs w:val="20"/>
                <w:lang w:val="sl-SI"/>
              </w:rPr>
            </w:pPr>
            <w:r w:rsidRPr="00F938D4">
              <w:rPr>
                <w:rFonts w:ascii="Arial" w:hAnsi="Arial" w:cs="Arial"/>
                <w:color w:val="000000"/>
                <w:sz w:val="20"/>
                <w:szCs w:val="20"/>
                <w:lang w:val="sl-SI"/>
              </w:rPr>
              <w:t xml:space="preserve">od 21 do </w:t>
            </w:r>
            <w:r w:rsidR="004E75A5" w:rsidRPr="00F938D4">
              <w:rPr>
                <w:rFonts w:ascii="Arial" w:hAnsi="Arial" w:cs="Arial"/>
                <w:sz w:val="20"/>
                <w:szCs w:val="20"/>
                <w:lang w:val="sl-SI"/>
              </w:rPr>
              <w:t xml:space="preserve">vključno </w:t>
            </w:r>
            <w:r w:rsidRPr="00F938D4">
              <w:rPr>
                <w:rFonts w:ascii="Arial" w:hAnsi="Arial" w:cs="Arial"/>
                <w:color w:val="000000"/>
                <w:sz w:val="20"/>
                <w:szCs w:val="20"/>
                <w:lang w:val="sl-SI"/>
              </w:rPr>
              <w:t>23 članov,</w:t>
            </w:r>
          </w:p>
        </w:tc>
        <w:tc>
          <w:tcPr>
            <w:tcW w:w="1624" w:type="dxa"/>
            <w:tcBorders>
              <w:top w:val="nil"/>
              <w:left w:val="single" w:sz="4" w:space="0" w:color="auto"/>
              <w:bottom w:val="nil"/>
              <w:right w:val="single" w:sz="4" w:space="0" w:color="auto"/>
            </w:tcBorders>
            <w:shd w:val="clear" w:color="auto" w:fill="auto"/>
          </w:tcPr>
          <w:p w14:paraId="5A7C2C01"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C77326" w:rsidRPr="00F938D4" w14:paraId="0BD18978" w14:textId="77777777" w:rsidTr="006B7586">
        <w:tc>
          <w:tcPr>
            <w:tcW w:w="7590" w:type="dxa"/>
            <w:tcBorders>
              <w:top w:val="nil"/>
              <w:left w:val="single" w:sz="4" w:space="0" w:color="auto"/>
              <w:bottom w:val="nil"/>
              <w:right w:val="single" w:sz="4" w:space="0" w:color="auto"/>
            </w:tcBorders>
            <w:shd w:val="clear" w:color="auto" w:fill="auto"/>
          </w:tcPr>
          <w:p w14:paraId="6A99D39C" w14:textId="77777777" w:rsidR="00C77326" w:rsidRPr="00F938D4" w:rsidRDefault="00C77326" w:rsidP="00C30EE5">
            <w:pPr>
              <w:pStyle w:val="Odstavekseznama"/>
              <w:numPr>
                <w:ilvl w:val="0"/>
                <w:numId w:val="1"/>
              </w:numPr>
              <w:tabs>
                <w:tab w:val="left" w:pos="318"/>
              </w:tabs>
              <w:autoSpaceDE w:val="0"/>
              <w:autoSpaceDN w:val="0"/>
              <w:adjustRightInd w:val="0"/>
              <w:ind w:left="34" w:firstLine="0"/>
              <w:contextualSpacing/>
              <w:jc w:val="both"/>
              <w:rPr>
                <w:rFonts w:ascii="Arial" w:hAnsi="Arial" w:cs="Arial"/>
                <w:color w:val="000000"/>
                <w:sz w:val="20"/>
                <w:szCs w:val="20"/>
                <w:lang w:val="sl-SI"/>
              </w:rPr>
            </w:pPr>
            <w:r w:rsidRPr="00F938D4">
              <w:rPr>
                <w:rFonts w:ascii="Arial" w:hAnsi="Arial" w:cs="Arial"/>
                <w:color w:val="000000"/>
                <w:sz w:val="20"/>
                <w:szCs w:val="20"/>
                <w:lang w:val="sl-SI"/>
              </w:rPr>
              <w:t xml:space="preserve">od 24 do </w:t>
            </w:r>
            <w:r w:rsidR="004E75A5" w:rsidRPr="00F938D4">
              <w:rPr>
                <w:rFonts w:ascii="Arial" w:hAnsi="Arial" w:cs="Arial"/>
                <w:sz w:val="20"/>
                <w:szCs w:val="20"/>
                <w:lang w:val="sl-SI"/>
              </w:rPr>
              <w:t xml:space="preserve">vključno </w:t>
            </w:r>
            <w:r w:rsidRPr="00F938D4">
              <w:rPr>
                <w:rFonts w:ascii="Arial" w:hAnsi="Arial" w:cs="Arial"/>
                <w:color w:val="000000"/>
                <w:sz w:val="20"/>
                <w:szCs w:val="20"/>
                <w:lang w:val="sl-SI"/>
              </w:rPr>
              <w:t>27 članov,</w:t>
            </w:r>
          </w:p>
        </w:tc>
        <w:tc>
          <w:tcPr>
            <w:tcW w:w="1624" w:type="dxa"/>
            <w:tcBorders>
              <w:top w:val="nil"/>
              <w:left w:val="single" w:sz="4" w:space="0" w:color="auto"/>
              <w:bottom w:val="nil"/>
              <w:right w:val="single" w:sz="4" w:space="0" w:color="auto"/>
            </w:tcBorders>
            <w:shd w:val="clear" w:color="auto" w:fill="auto"/>
          </w:tcPr>
          <w:p w14:paraId="2A57F7FE"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C77326" w:rsidRPr="00F938D4" w14:paraId="0C2B825A" w14:textId="77777777" w:rsidTr="006B7586">
        <w:tc>
          <w:tcPr>
            <w:tcW w:w="7590" w:type="dxa"/>
            <w:tcBorders>
              <w:top w:val="nil"/>
              <w:left w:val="single" w:sz="4" w:space="0" w:color="auto"/>
              <w:bottom w:val="nil"/>
              <w:right w:val="single" w:sz="4" w:space="0" w:color="auto"/>
            </w:tcBorders>
            <w:shd w:val="clear" w:color="auto" w:fill="auto"/>
          </w:tcPr>
          <w:p w14:paraId="00936AEF" w14:textId="488E3285" w:rsidR="00C77326" w:rsidRPr="00F938D4" w:rsidRDefault="0092653A" w:rsidP="00C30EE5">
            <w:pPr>
              <w:pStyle w:val="Odstavekseznama"/>
              <w:numPr>
                <w:ilvl w:val="0"/>
                <w:numId w:val="1"/>
              </w:numPr>
              <w:tabs>
                <w:tab w:val="left" w:pos="318"/>
              </w:tabs>
              <w:autoSpaceDE w:val="0"/>
              <w:autoSpaceDN w:val="0"/>
              <w:adjustRightInd w:val="0"/>
              <w:ind w:left="34" w:firstLine="0"/>
              <w:contextualSpacing/>
              <w:jc w:val="both"/>
              <w:rPr>
                <w:rFonts w:ascii="Arial" w:hAnsi="Arial" w:cs="Arial"/>
                <w:color w:val="000000"/>
                <w:sz w:val="20"/>
                <w:szCs w:val="20"/>
                <w:lang w:val="sl-SI"/>
              </w:rPr>
            </w:pPr>
            <w:r>
              <w:rPr>
                <w:rFonts w:ascii="Arial" w:hAnsi="Arial" w:cs="Arial"/>
                <w:color w:val="000000"/>
                <w:sz w:val="20"/>
                <w:szCs w:val="20"/>
                <w:lang w:val="sl-SI"/>
              </w:rPr>
              <w:t xml:space="preserve">od </w:t>
            </w:r>
            <w:r w:rsidR="00C77326" w:rsidRPr="00F938D4">
              <w:rPr>
                <w:rFonts w:ascii="Arial" w:hAnsi="Arial" w:cs="Arial"/>
                <w:color w:val="000000"/>
                <w:sz w:val="20"/>
                <w:szCs w:val="20"/>
                <w:lang w:val="sl-SI"/>
              </w:rPr>
              <w:t xml:space="preserve">28 do </w:t>
            </w:r>
            <w:r w:rsidR="004E75A5" w:rsidRPr="00F938D4">
              <w:rPr>
                <w:rFonts w:ascii="Arial" w:hAnsi="Arial" w:cs="Arial"/>
                <w:sz w:val="20"/>
                <w:szCs w:val="20"/>
                <w:lang w:val="sl-SI"/>
              </w:rPr>
              <w:t xml:space="preserve">vključno </w:t>
            </w:r>
            <w:r w:rsidR="00FD4772" w:rsidRPr="00F938D4">
              <w:rPr>
                <w:rFonts w:ascii="Arial" w:hAnsi="Arial" w:cs="Arial"/>
                <w:color w:val="000000"/>
                <w:sz w:val="20"/>
                <w:szCs w:val="20"/>
                <w:lang w:val="sl-SI"/>
              </w:rPr>
              <w:t>30</w:t>
            </w:r>
            <w:r w:rsidR="00C77326" w:rsidRPr="00F938D4">
              <w:rPr>
                <w:rFonts w:ascii="Arial" w:hAnsi="Arial" w:cs="Arial"/>
                <w:color w:val="000000"/>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279F7FD"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C77326" w:rsidRPr="00F938D4" w14:paraId="43D43D6A" w14:textId="77777777" w:rsidTr="006B7586">
        <w:tc>
          <w:tcPr>
            <w:tcW w:w="7590" w:type="dxa"/>
            <w:tcBorders>
              <w:top w:val="nil"/>
              <w:left w:val="single" w:sz="4" w:space="0" w:color="auto"/>
              <w:bottom w:val="nil"/>
              <w:right w:val="single" w:sz="4" w:space="0" w:color="auto"/>
            </w:tcBorders>
            <w:shd w:val="clear" w:color="auto" w:fill="auto"/>
          </w:tcPr>
          <w:p w14:paraId="7C3462B6" w14:textId="77777777" w:rsidR="00C77326" w:rsidRPr="00F938D4" w:rsidRDefault="00FD4772"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color w:val="000000"/>
                <w:sz w:val="20"/>
                <w:szCs w:val="20"/>
                <w:lang w:val="sl-SI"/>
              </w:rPr>
            </w:pPr>
            <w:r w:rsidRPr="00F938D4">
              <w:rPr>
                <w:rFonts w:ascii="Arial" w:hAnsi="Arial" w:cs="Arial"/>
                <w:color w:val="000000"/>
                <w:sz w:val="20"/>
                <w:szCs w:val="20"/>
                <w:lang w:val="sl-SI"/>
              </w:rPr>
              <w:t xml:space="preserve">več kot </w:t>
            </w:r>
            <w:r w:rsidR="00C77326" w:rsidRPr="00F938D4">
              <w:rPr>
                <w:rFonts w:ascii="Arial" w:hAnsi="Arial" w:cs="Arial"/>
                <w:color w:val="000000"/>
                <w:sz w:val="20"/>
                <w:szCs w:val="20"/>
                <w:lang w:val="sl-SI"/>
              </w:rPr>
              <w:t>30 članov;</w:t>
            </w:r>
          </w:p>
        </w:tc>
        <w:tc>
          <w:tcPr>
            <w:tcW w:w="1624" w:type="dxa"/>
            <w:tcBorders>
              <w:top w:val="nil"/>
              <w:left w:val="single" w:sz="4" w:space="0" w:color="auto"/>
              <w:bottom w:val="nil"/>
              <w:right w:val="single" w:sz="4" w:space="0" w:color="auto"/>
            </w:tcBorders>
            <w:shd w:val="clear" w:color="auto" w:fill="auto"/>
          </w:tcPr>
          <w:p w14:paraId="00BBE887" w14:textId="77777777" w:rsidR="00C77326" w:rsidRPr="00F938D4" w:rsidRDefault="00C7732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7B1C27" w:rsidRPr="00F938D4" w14:paraId="50ADD311" w14:textId="77777777" w:rsidTr="00B93EBD">
        <w:tc>
          <w:tcPr>
            <w:tcW w:w="7590" w:type="dxa"/>
            <w:tcBorders>
              <w:top w:val="nil"/>
              <w:left w:val="single" w:sz="4" w:space="0" w:color="auto"/>
              <w:bottom w:val="nil"/>
              <w:right w:val="single" w:sz="4" w:space="0" w:color="auto"/>
            </w:tcBorders>
            <w:shd w:val="clear" w:color="auto" w:fill="auto"/>
          </w:tcPr>
          <w:p w14:paraId="4044D217" w14:textId="77777777" w:rsidR="007B1C27" w:rsidRPr="00F938D4" w:rsidRDefault="007B1C27"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meso, mesni izdelki in žive živali goveda</w:t>
            </w:r>
            <w:r w:rsidRPr="00F938D4">
              <w:rPr>
                <w:rFonts w:ascii="Arial" w:hAnsi="Arial" w:cs="Arial"/>
                <w:color w:val="000000"/>
                <w:sz w:val="20"/>
                <w:szCs w:val="20"/>
                <w:lang w:val="sl-SI"/>
              </w:rPr>
              <w:t xml:space="preserve"> in ima</w:t>
            </w:r>
            <w:r w:rsidRPr="00F938D4">
              <w:rPr>
                <w:rFonts w:ascii="Arial" w:hAnsi="Arial" w:cs="Arial"/>
                <w:sz w:val="20"/>
                <w:szCs w:val="20"/>
                <w:lang w:val="sl-SI"/>
              </w:rPr>
              <w:t xml:space="preserve">: </w:t>
            </w:r>
          </w:p>
        </w:tc>
        <w:tc>
          <w:tcPr>
            <w:tcW w:w="1624" w:type="dxa"/>
            <w:tcBorders>
              <w:top w:val="nil"/>
              <w:left w:val="single" w:sz="4" w:space="0" w:color="auto"/>
              <w:bottom w:val="nil"/>
              <w:right w:val="single" w:sz="4" w:space="0" w:color="auto"/>
            </w:tcBorders>
            <w:shd w:val="clear" w:color="auto" w:fill="auto"/>
          </w:tcPr>
          <w:p w14:paraId="2B3CA5B5"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p>
        </w:tc>
      </w:tr>
      <w:tr w:rsidR="00B32E9F" w:rsidRPr="00F938D4" w14:paraId="388730E7" w14:textId="77777777" w:rsidTr="00B32E9F">
        <w:tc>
          <w:tcPr>
            <w:tcW w:w="7590" w:type="dxa"/>
            <w:tcBorders>
              <w:top w:val="nil"/>
              <w:left w:val="single" w:sz="4" w:space="0" w:color="auto"/>
              <w:bottom w:val="nil"/>
              <w:right w:val="single" w:sz="4" w:space="0" w:color="auto"/>
            </w:tcBorders>
            <w:shd w:val="clear" w:color="auto" w:fill="auto"/>
          </w:tcPr>
          <w:p w14:paraId="37870380" w14:textId="77777777" w:rsidR="00B32E9F" w:rsidRPr="00F938D4" w:rsidRDefault="00B32E9F" w:rsidP="0041366C">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od 31 do </w:t>
            </w:r>
            <w:r w:rsidR="00C65485" w:rsidRPr="00F938D4">
              <w:rPr>
                <w:rFonts w:ascii="Arial" w:hAnsi="Arial" w:cs="Arial"/>
                <w:sz w:val="20"/>
                <w:szCs w:val="20"/>
                <w:lang w:val="sl-SI"/>
              </w:rPr>
              <w:t xml:space="preserve">vključno </w:t>
            </w:r>
            <w:r w:rsidRPr="00F938D4">
              <w:rPr>
                <w:rFonts w:ascii="Arial" w:hAnsi="Arial" w:cs="Arial"/>
                <w:sz w:val="20"/>
                <w:szCs w:val="20"/>
                <w:lang w:val="sl-SI"/>
              </w:rPr>
              <w:t>124 članov,</w:t>
            </w:r>
          </w:p>
        </w:tc>
        <w:tc>
          <w:tcPr>
            <w:tcW w:w="1624" w:type="dxa"/>
            <w:tcBorders>
              <w:top w:val="nil"/>
              <w:left w:val="single" w:sz="4" w:space="0" w:color="auto"/>
              <w:bottom w:val="nil"/>
              <w:right w:val="single" w:sz="4" w:space="0" w:color="auto"/>
            </w:tcBorders>
            <w:shd w:val="clear" w:color="auto" w:fill="auto"/>
          </w:tcPr>
          <w:p w14:paraId="519E148C"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B32E9F" w:rsidRPr="00F938D4" w14:paraId="64EEC096" w14:textId="77777777" w:rsidTr="00B32E9F">
        <w:tc>
          <w:tcPr>
            <w:tcW w:w="7590" w:type="dxa"/>
            <w:tcBorders>
              <w:top w:val="nil"/>
              <w:left w:val="single" w:sz="4" w:space="0" w:color="auto"/>
              <w:bottom w:val="nil"/>
              <w:right w:val="single" w:sz="4" w:space="0" w:color="auto"/>
            </w:tcBorders>
            <w:shd w:val="clear" w:color="auto" w:fill="auto"/>
          </w:tcPr>
          <w:p w14:paraId="356BD2EE" w14:textId="77777777" w:rsidR="00B32E9F" w:rsidRPr="00F938D4" w:rsidRDefault="00B32E9F" w:rsidP="0041366C">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125 do </w:t>
            </w:r>
            <w:r w:rsidR="00C65485" w:rsidRPr="00F938D4">
              <w:rPr>
                <w:rFonts w:ascii="Arial" w:hAnsi="Arial" w:cs="Arial"/>
                <w:sz w:val="20"/>
                <w:szCs w:val="20"/>
                <w:lang w:val="sl-SI"/>
              </w:rPr>
              <w:t xml:space="preserve">vključno </w:t>
            </w:r>
            <w:r w:rsidRPr="00F938D4">
              <w:rPr>
                <w:rFonts w:ascii="Arial" w:hAnsi="Arial" w:cs="Arial"/>
                <w:sz w:val="20"/>
                <w:szCs w:val="20"/>
                <w:lang w:val="sl-SI"/>
              </w:rPr>
              <w:t>149 članov,</w:t>
            </w:r>
          </w:p>
        </w:tc>
        <w:tc>
          <w:tcPr>
            <w:tcW w:w="1624" w:type="dxa"/>
            <w:tcBorders>
              <w:top w:val="nil"/>
              <w:left w:val="single" w:sz="4" w:space="0" w:color="auto"/>
              <w:bottom w:val="nil"/>
              <w:right w:val="single" w:sz="4" w:space="0" w:color="auto"/>
            </w:tcBorders>
            <w:shd w:val="clear" w:color="auto" w:fill="auto"/>
          </w:tcPr>
          <w:p w14:paraId="0487B31B"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B32E9F" w:rsidRPr="00F938D4" w14:paraId="3943539E" w14:textId="77777777" w:rsidTr="00B32E9F">
        <w:tc>
          <w:tcPr>
            <w:tcW w:w="7590" w:type="dxa"/>
            <w:tcBorders>
              <w:top w:val="nil"/>
              <w:left w:val="single" w:sz="4" w:space="0" w:color="auto"/>
              <w:bottom w:val="nil"/>
              <w:right w:val="single" w:sz="4" w:space="0" w:color="auto"/>
            </w:tcBorders>
            <w:shd w:val="clear" w:color="auto" w:fill="auto"/>
          </w:tcPr>
          <w:p w14:paraId="365F3A05" w14:textId="77777777" w:rsidR="00B32E9F" w:rsidRPr="00F938D4" w:rsidRDefault="00B32E9F" w:rsidP="0041366C">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od 150 do </w:t>
            </w:r>
            <w:r w:rsidR="00C65485" w:rsidRPr="00F938D4">
              <w:rPr>
                <w:rFonts w:ascii="Arial" w:hAnsi="Arial" w:cs="Arial"/>
                <w:sz w:val="20"/>
                <w:szCs w:val="20"/>
                <w:lang w:val="sl-SI"/>
              </w:rPr>
              <w:t xml:space="preserve">vključno </w:t>
            </w:r>
            <w:r w:rsidRPr="00F938D4">
              <w:rPr>
                <w:rFonts w:ascii="Arial" w:hAnsi="Arial" w:cs="Arial"/>
                <w:sz w:val="20"/>
                <w:szCs w:val="20"/>
                <w:lang w:val="sl-SI"/>
              </w:rPr>
              <w:t>175 članov,</w:t>
            </w:r>
          </w:p>
        </w:tc>
        <w:tc>
          <w:tcPr>
            <w:tcW w:w="1624" w:type="dxa"/>
            <w:tcBorders>
              <w:top w:val="nil"/>
              <w:left w:val="single" w:sz="4" w:space="0" w:color="auto"/>
              <w:bottom w:val="nil"/>
              <w:right w:val="single" w:sz="4" w:space="0" w:color="auto"/>
            </w:tcBorders>
            <w:shd w:val="clear" w:color="auto" w:fill="auto"/>
          </w:tcPr>
          <w:p w14:paraId="7E41B17F"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B32E9F" w:rsidRPr="00F938D4" w14:paraId="2E03A9A3" w14:textId="77777777" w:rsidTr="00B32E9F">
        <w:tc>
          <w:tcPr>
            <w:tcW w:w="7590" w:type="dxa"/>
            <w:tcBorders>
              <w:top w:val="nil"/>
              <w:left w:val="single" w:sz="4" w:space="0" w:color="auto"/>
              <w:bottom w:val="nil"/>
              <w:right w:val="single" w:sz="4" w:space="0" w:color="auto"/>
            </w:tcBorders>
            <w:shd w:val="clear" w:color="auto" w:fill="auto"/>
          </w:tcPr>
          <w:p w14:paraId="66EB9F40" w14:textId="77777777" w:rsidR="00B32E9F" w:rsidRPr="00F938D4" w:rsidRDefault="00267E16" w:rsidP="0041366C">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B32E9F" w:rsidRPr="00F938D4">
              <w:rPr>
                <w:rFonts w:ascii="Arial" w:hAnsi="Arial" w:cs="Arial"/>
                <w:sz w:val="20"/>
                <w:szCs w:val="20"/>
                <w:lang w:val="sl-SI"/>
              </w:rPr>
              <w:t xml:space="preserve">176 do </w:t>
            </w:r>
            <w:r w:rsidR="00C65485" w:rsidRPr="00F938D4">
              <w:rPr>
                <w:rFonts w:ascii="Arial" w:hAnsi="Arial" w:cs="Arial"/>
                <w:sz w:val="20"/>
                <w:szCs w:val="20"/>
                <w:lang w:val="sl-SI"/>
              </w:rPr>
              <w:t xml:space="preserve">vključno </w:t>
            </w:r>
            <w:r w:rsidR="00FD4772" w:rsidRPr="00F938D4">
              <w:rPr>
                <w:rFonts w:ascii="Arial" w:hAnsi="Arial" w:cs="Arial"/>
                <w:sz w:val="20"/>
                <w:szCs w:val="20"/>
                <w:lang w:val="sl-SI"/>
              </w:rPr>
              <w:t>200</w:t>
            </w:r>
            <w:r w:rsidR="00B32E9F"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784945B2"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B32E9F" w:rsidRPr="00F938D4" w14:paraId="02593415" w14:textId="77777777" w:rsidTr="00B32E9F">
        <w:tc>
          <w:tcPr>
            <w:tcW w:w="7590" w:type="dxa"/>
            <w:tcBorders>
              <w:top w:val="nil"/>
              <w:left w:val="single" w:sz="4" w:space="0" w:color="auto"/>
              <w:bottom w:val="nil"/>
              <w:right w:val="single" w:sz="4" w:space="0" w:color="auto"/>
            </w:tcBorders>
            <w:shd w:val="clear" w:color="auto" w:fill="auto"/>
          </w:tcPr>
          <w:p w14:paraId="5D8FA250" w14:textId="77777777" w:rsidR="00B32E9F" w:rsidRPr="00F938D4" w:rsidRDefault="00FD4772"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B32E9F" w:rsidRPr="00F938D4">
              <w:rPr>
                <w:rFonts w:ascii="Arial" w:hAnsi="Arial" w:cs="Arial"/>
                <w:sz w:val="20"/>
                <w:szCs w:val="20"/>
                <w:lang w:val="sl-SI"/>
              </w:rPr>
              <w:t>200 članov;</w:t>
            </w:r>
          </w:p>
        </w:tc>
        <w:tc>
          <w:tcPr>
            <w:tcW w:w="1624" w:type="dxa"/>
            <w:tcBorders>
              <w:top w:val="nil"/>
              <w:left w:val="single" w:sz="4" w:space="0" w:color="auto"/>
              <w:bottom w:val="nil"/>
              <w:right w:val="single" w:sz="4" w:space="0" w:color="auto"/>
            </w:tcBorders>
            <w:shd w:val="clear" w:color="auto" w:fill="auto"/>
          </w:tcPr>
          <w:p w14:paraId="6A52B791"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7B1C27" w:rsidRPr="00F938D4" w14:paraId="394EA322" w14:textId="77777777" w:rsidTr="006B7586">
        <w:tc>
          <w:tcPr>
            <w:tcW w:w="7590" w:type="dxa"/>
            <w:tcBorders>
              <w:top w:val="nil"/>
              <w:left w:val="single" w:sz="4" w:space="0" w:color="auto"/>
              <w:bottom w:val="nil"/>
              <w:right w:val="single" w:sz="4" w:space="0" w:color="auto"/>
            </w:tcBorders>
            <w:shd w:val="clear" w:color="auto" w:fill="auto"/>
          </w:tcPr>
          <w:p w14:paraId="332FCD84" w14:textId="77777777" w:rsidR="007B1C27" w:rsidRPr="00F938D4" w:rsidRDefault="007B1C27"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 xml:space="preserve">meso, mesni izdelki in žive živali drobnice </w:t>
            </w:r>
            <w:r w:rsidR="00FE3D12" w:rsidRPr="00F938D4">
              <w:rPr>
                <w:rFonts w:ascii="Arial" w:hAnsi="Arial" w:cs="Arial"/>
                <w:b/>
                <w:color w:val="000000"/>
                <w:sz w:val="20"/>
                <w:szCs w:val="20"/>
                <w:lang w:val="sl-SI"/>
              </w:rPr>
              <w:t xml:space="preserve">ali </w:t>
            </w:r>
            <w:r w:rsidRPr="00F938D4">
              <w:rPr>
                <w:rFonts w:ascii="Arial" w:hAnsi="Arial" w:cs="Arial"/>
                <w:b/>
                <w:color w:val="000000"/>
                <w:sz w:val="20"/>
                <w:szCs w:val="20"/>
                <w:lang w:val="sl-SI"/>
              </w:rPr>
              <w:t>gojene divjadi</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4BEC0A29"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p>
        </w:tc>
      </w:tr>
      <w:tr w:rsidR="00B32E9F" w:rsidRPr="00F938D4" w14:paraId="16C745C3" w14:textId="77777777" w:rsidTr="00B32E9F">
        <w:tc>
          <w:tcPr>
            <w:tcW w:w="7590" w:type="dxa"/>
            <w:tcBorders>
              <w:top w:val="nil"/>
              <w:left w:val="single" w:sz="4" w:space="0" w:color="auto"/>
              <w:bottom w:val="nil"/>
              <w:right w:val="single" w:sz="4" w:space="0" w:color="auto"/>
            </w:tcBorders>
            <w:shd w:val="clear" w:color="auto" w:fill="auto"/>
          </w:tcPr>
          <w:p w14:paraId="18D519D5" w14:textId="77777777" w:rsidR="00B32E9F" w:rsidRPr="00F938D4" w:rsidRDefault="00B32E9F" w:rsidP="0041366C">
            <w:pPr>
              <w:pStyle w:val="Odstavekseznama"/>
              <w:numPr>
                <w:ilvl w:val="0"/>
                <w:numId w:val="1"/>
              </w:numPr>
              <w:tabs>
                <w:tab w:val="clear" w:pos="360"/>
                <w:tab w:val="left" w:pos="318"/>
                <w:tab w:val="num" w:pos="7732"/>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31 do </w:t>
            </w:r>
            <w:r w:rsidR="00A56AA7" w:rsidRPr="00F938D4">
              <w:rPr>
                <w:rFonts w:ascii="Arial" w:hAnsi="Arial" w:cs="Arial"/>
                <w:sz w:val="20"/>
                <w:szCs w:val="20"/>
                <w:lang w:val="sl-SI"/>
              </w:rPr>
              <w:t xml:space="preserve">vključno </w:t>
            </w:r>
            <w:r w:rsidRPr="00F938D4">
              <w:rPr>
                <w:rFonts w:ascii="Arial" w:hAnsi="Arial" w:cs="Arial"/>
                <w:sz w:val="20"/>
                <w:szCs w:val="20"/>
                <w:lang w:val="sl-SI"/>
              </w:rPr>
              <w:t>80 članov,</w:t>
            </w:r>
          </w:p>
        </w:tc>
        <w:tc>
          <w:tcPr>
            <w:tcW w:w="1624" w:type="dxa"/>
            <w:tcBorders>
              <w:top w:val="nil"/>
              <w:left w:val="single" w:sz="4" w:space="0" w:color="auto"/>
              <w:bottom w:val="nil"/>
              <w:right w:val="single" w:sz="4" w:space="0" w:color="auto"/>
            </w:tcBorders>
            <w:shd w:val="clear" w:color="auto" w:fill="auto"/>
          </w:tcPr>
          <w:p w14:paraId="424CC8FC"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B32E9F" w:rsidRPr="00F938D4" w14:paraId="5B5D7FB2" w14:textId="77777777" w:rsidTr="00B32E9F">
        <w:tc>
          <w:tcPr>
            <w:tcW w:w="7590" w:type="dxa"/>
            <w:tcBorders>
              <w:top w:val="nil"/>
              <w:left w:val="single" w:sz="4" w:space="0" w:color="auto"/>
              <w:bottom w:val="nil"/>
              <w:right w:val="single" w:sz="4" w:space="0" w:color="auto"/>
            </w:tcBorders>
            <w:shd w:val="clear" w:color="auto" w:fill="auto"/>
          </w:tcPr>
          <w:p w14:paraId="75CC17FD" w14:textId="77777777" w:rsidR="00B32E9F" w:rsidRPr="00F938D4" w:rsidRDefault="00B32E9F" w:rsidP="0041366C">
            <w:pPr>
              <w:pStyle w:val="Odstavekseznama"/>
              <w:numPr>
                <w:ilvl w:val="0"/>
                <w:numId w:val="1"/>
              </w:numPr>
              <w:tabs>
                <w:tab w:val="clear" w:pos="360"/>
                <w:tab w:val="left" w:pos="318"/>
                <w:tab w:val="num" w:pos="7732"/>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81 do </w:t>
            </w:r>
            <w:r w:rsidR="00A56AA7" w:rsidRPr="00F938D4">
              <w:rPr>
                <w:rFonts w:ascii="Arial" w:hAnsi="Arial" w:cs="Arial"/>
                <w:sz w:val="20"/>
                <w:szCs w:val="20"/>
                <w:lang w:val="sl-SI"/>
              </w:rPr>
              <w:t xml:space="preserve">vključno </w:t>
            </w:r>
            <w:r w:rsidRPr="00F938D4">
              <w:rPr>
                <w:rFonts w:ascii="Arial" w:hAnsi="Arial" w:cs="Arial"/>
                <w:sz w:val="20"/>
                <w:szCs w:val="20"/>
                <w:lang w:val="sl-SI"/>
              </w:rPr>
              <w:t>93 članov,</w:t>
            </w:r>
          </w:p>
        </w:tc>
        <w:tc>
          <w:tcPr>
            <w:tcW w:w="1624" w:type="dxa"/>
            <w:tcBorders>
              <w:top w:val="nil"/>
              <w:left w:val="single" w:sz="4" w:space="0" w:color="auto"/>
              <w:bottom w:val="nil"/>
              <w:right w:val="single" w:sz="4" w:space="0" w:color="auto"/>
            </w:tcBorders>
            <w:shd w:val="clear" w:color="auto" w:fill="auto"/>
          </w:tcPr>
          <w:p w14:paraId="31C1300F"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B32E9F" w:rsidRPr="00F938D4" w14:paraId="2C18A018" w14:textId="77777777" w:rsidTr="00B32E9F">
        <w:tc>
          <w:tcPr>
            <w:tcW w:w="7590" w:type="dxa"/>
            <w:tcBorders>
              <w:top w:val="nil"/>
              <w:left w:val="single" w:sz="4" w:space="0" w:color="auto"/>
              <w:bottom w:val="nil"/>
              <w:right w:val="single" w:sz="4" w:space="0" w:color="auto"/>
            </w:tcBorders>
            <w:shd w:val="clear" w:color="auto" w:fill="auto"/>
          </w:tcPr>
          <w:p w14:paraId="2CF8BE1C" w14:textId="77777777" w:rsidR="00B32E9F" w:rsidRPr="00F938D4" w:rsidRDefault="00B32E9F" w:rsidP="0041366C">
            <w:pPr>
              <w:pStyle w:val="Odstavekseznama"/>
              <w:numPr>
                <w:ilvl w:val="0"/>
                <w:numId w:val="1"/>
              </w:numPr>
              <w:tabs>
                <w:tab w:val="clear" w:pos="360"/>
                <w:tab w:val="left" w:pos="318"/>
                <w:tab w:val="num" w:pos="7732"/>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94 do </w:t>
            </w:r>
            <w:r w:rsidR="00A56AA7" w:rsidRPr="00F938D4">
              <w:rPr>
                <w:rFonts w:ascii="Arial" w:hAnsi="Arial" w:cs="Arial"/>
                <w:sz w:val="20"/>
                <w:szCs w:val="20"/>
                <w:lang w:val="sl-SI"/>
              </w:rPr>
              <w:t xml:space="preserve">vključno </w:t>
            </w:r>
            <w:r w:rsidRPr="00F938D4">
              <w:rPr>
                <w:rFonts w:ascii="Arial" w:hAnsi="Arial" w:cs="Arial"/>
                <w:sz w:val="20"/>
                <w:szCs w:val="20"/>
                <w:lang w:val="sl-SI"/>
              </w:rPr>
              <w:t>106 članov,</w:t>
            </w:r>
          </w:p>
        </w:tc>
        <w:tc>
          <w:tcPr>
            <w:tcW w:w="1624" w:type="dxa"/>
            <w:tcBorders>
              <w:top w:val="nil"/>
              <w:left w:val="single" w:sz="4" w:space="0" w:color="auto"/>
              <w:bottom w:val="nil"/>
              <w:right w:val="single" w:sz="4" w:space="0" w:color="auto"/>
            </w:tcBorders>
            <w:shd w:val="clear" w:color="auto" w:fill="auto"/>
          </w:tcPr>
          <w:p w14:paraId="5DA207F8"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B32E9F" w:rsidRPr="00F938D4" w14:paraId="58937CB3" w14:textId="77777777" w:rsidTr="00B32E9F">
        <w:tc>
          <w:tcPr>
            <w:tcW w:w="7590" w:type="dxa"/>
            <w:tcBorders>
              <w:top w:val="nil"/>
              <w:left w:val="single" w:sz="4" w:space="0" w:color="auto"/>
              <w:bottom w:val="nil"/>
              <w:right w:val="single" w:sz="4" w:space="0" w:color="auto"/>
            </w:tcBorders>
            <w:shd w:val="clear" w:color="auto" w:fill="auto"/>
          </w:tcPr>
          <w:p w14:paraId="47C27AE1" w14:textId="77777777" w:rsidR="00B32E9F" w:rsidRPr="00F938D4" w:rsidRDefault="00267E16" w:rsidP="0041366C">
            <w:pPr>
              <w:pStyle w:val="Odstavekseznama"/>
              <w:numPr>
                <w:ilvl w:val="0"/>
                <w:numId w:val="1"/>
              </w:numPr>
              <w:tabs>
                <w:tab w:val="clear" w:pos="360"/>
                <w:tab w:val="left" w:pos="318"/>
                <w:tab w:val="num" w:pos="7732"/>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B32E9F" w:rsidRPr="00F938D4">
              <w:rPr>
                <w:rFonts w:ascii="Arial" w:hAnsi="Arial" w:cs="Arial"/>
                <w:sz w:val="20"/>
                <w:szCs w:val="20"/>
                <w:lang w:val="sl-SI"/>
              </w:rPr>
              <w:t xml:space="preserve">107 do </w:t>
            </w:r>
            <w:r w:rsidR="00A56AA7" w:rsidRPr="00F938D4">
              <w:rPr>
                <w:rFonts w:ascii="Arial" w:hAnsi="Arial" w:cs="Arial"/>
                <w:sz w:val="20"/>
                <w:szCs w:val="20"/>
                <w:lang w:val="sl-SI"/>
              </w:rPr>
              <w:t xml:space="preserve">vključno </w:t>
            </w:r>
            <w:r w:rsidR="00FD4772" w:rsidRPr="00F938D4">
              <w:rPr>
                <w:rFonts w:ascii="Arial" w:hAnsi="Arial" w:cs="Arial"/>
                <w:sz w:val="20"/>
                <w:szCs w:val="20"/>
                <w:lang w:val="sl-SI"/>
              </w:rPr>
              <w:t>120</w:t>
            </w:r>
            <w:r w:rsidR="00B32E9F"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0AF0F27E"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B32E9F" w:rsidRPr="00F938D4" w14:paraId="3E1610F5" w14:textId="77777777" w:rsidTr="00B32E9F">
        <w:tc>
          <w:tcPr>
            <w:tcW w:w="7590" w:type="dxa"/>
            <w:tcBorders>
              <w:top w:val="nil"/>
              <w:left w:val="single" w:sz="4" w:space="0" w:color="auto"/>
              <w:bottom w:val="nil"/>
              <w:right w:val="single" w:sz="4" w:space="0" w:color="auto"/>
            </w:tcBorders>
            <w:shd w:val="clear" w:color="auto" w:fill="auto"/>
          </w:tcPr>
          <w:p w14:paraId="2D23D052" w14:textId="77777777" w:rsidR="00B32E9F" w:rsidRPr="00F938D4" w:rsidRDefault="00FD4772"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več kot 1</w:t>
            </w:r>
            <w:r w:rsidR="00B32E9F" w:rsidRPr="00F938D4">
              <w:rPr>
                <w:rFonts w:ascii="Arial" w:hAnsi="Arial" w:cs="Arial"/>
                <w:sz w:val="20"/>
                <w:szCs w:val="20"/>
                <w:lang w:val="sl-SI"/>
              </w:rPr>
              <w:t>20 članov</w:t>
            </w:r>
            <w:r w:rsidR="00342096"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1FBA5D7"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7B1C27" w:rsidRPr="00F938D4" w14:paraId="6D1CF03E" w14:textId="77777777" w:rsidTr="00B93EBD">
        <w:tc>
          <w:tcPr>
            <w:tcW w:w="7590" w:type="dxa"/>
            <w:tcBorders>
              <w:top w:val="nil"/>
              <w:left w:val="single" w:sz="4" w:space="0" w:color="auto"/>
              <w:bottom w:val="nil"/>
              <w:right w:val="single" w:sz="4" w:space="0" w:color="auto"/>
            </w:tcBorders>
            <w:shd w:val="clear" w:color="auto" w:fill="auto"/>
          </w:tcPr>
          <w:p w14:paraId="6F955766" w14:textId="77777777" w:rsidR="007B1C27" w:rsidRPr="00F938D4" w:rsidRDefault="002904CF" w:rsidP="000D02E6">
            <w:pPr>
              <w:pStyle w:val="Odstavekseznama"/>
              <w:tabs>
                <w:tab w:val="left" w:pos="426"/>
              </w:tabs>
              <w:autoSpaceDE w:val="0"/>
              <w:autoSpaceDN w:val="0"/>
              <w:adjustRightInd w:val="0"/>
              <w:ind w:left="34"/>
              <w:contextualSpacing/>
              <w:jc w:val="both"/>
              <w:rPr>
                <w:rFonts w:ascii="Arial" w:hAnsi="Arial" w:cs="Arial"/>
                <w:sz w:val="20"/>
                <w:szCs w:val="20"/>
                <w:lang w:val="sl-SI"/>
              </w:rPr>
            </w:pPr>
            <w:r w:rsidRPr="00F938D4">
              <w:rPr>
                <w:rFonts w:ascii="Arial" w:hAnsi="Arial" w:cs="Arial"/>
                <w:color w:val="000000"/>
                <w:sz w:val="20"/>
                <w:szCs w:val="20"/>
                <w:lang w:val="sl-SI"/>
              </w:rPr>
              <w:t xml:space="preserve">č) </w:t>
            </w:r>
            <w:r w:rsidR="007B1C27" w:rsidRPr="00F938D4">
              <w:rPr>
                <w:rFonts w:ascii="Arial" w:hAnsi="Arial" w:cs="Arial"/>
                <w:b/>
                <w:color w:val="000000"/>
                <w:sz w:val="20"/>
                <w:szCs w:val="20"/>
                <w:lang w:val="sl-SI"/>
              </w:rPr>
              <w:t>sladkorna pesa</w:t>
            </w:r>
            <w:r w:rsidR="007B1C27" w:rsidRPr="00F938D4">
              <w:rPr>
                <w:rFonts w:ascii="Arial" w:hAnsi="Arial" w:cs="Arial"/>
                <w:color w:val="000000"/>
                <w:sz w:val="20"/>
                <w:szCs w:val="20"/>
                <w:lang w:val="sl-SI"/>
              </w:rPr>
              <w:t xml:space="preserve"> in ima</w:t>
            </w:r>
            <w:r w:rsidR="007B1C27"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4F46E06F"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p>
        </w:tc>
      </w:tr>
      <w:tr w:rsidR="007B1C27" w:rsidRPr="00F938D4" w14:paraId="66460E80" w14:textId="77777777" w:rsidTr="00B93EBD">
        <w:tc>
          <w:tcPr>
            <w:tcW w:w="7590" w:type="dxa"/>
            <w:tcBorders>
              <w:top w:val="nil"/>
              <w:left w:val="single" w:sz="4" w:space="0" w:color="auto"/>
              <w:bottom w:val="nil"/>
              <w:right w:val="single" w:sz="4" w:space="0" w:color="auto"/>
            </w:tcBorders>
            <w:shd w:val="clear" w:color="auto" w:fill="auto"/>
          </w:tcPr>
          <w:p w14:paraId="0A396646" w14:textId="77777777" w:rsidR="007B1C27" w:rsidRPr="00F938D4" w:rsidRDefault="007B1C27"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2</w:t>
            </w:r>
            <w:r w:rsidR="00B32E9F" w:rsidRPr="00F938D4">
              <w:rPr>
                <w:rFonts w:ascii="Arial" w:hAnsi="Arial" w:cs="Arial"/>
                <w:sz w:val="20"/>
                <w:szCs w:val="20"/>
                <w:lang w:val="sl-SI"/>
              </w:rPr>
              <w:t>1</w:t>
            </w:r>
            <w:r w:rsidRPr="00F938D4">
              <w:rPr>
                <w:rFonts w:ascii="Arial" w:hAnsi="Arial" w:cs="Arial"/>
                <w:sz w:val="20"/>
                <w:szCs w:val="20"/>
                <w:lang w:val="sl-SI"/>
              </w:rPr>
              <w:t xml:space="preserve"> do</w:t>
            </w:r>
            <w:r w:rsidR="00C65485" w:rsidRPr="00F938D4">
              <w:rPr>
                <w:rFonts w:ascii="Arial" w:hAnsi="Arial" w:cs="Arial"/>
                <w:sz w:val="20"/>
                <w:szCs w:val="20"/>
                <w:lang w:val="sl-SI"/>
              </w:rPr>
              <w:t xml:space="preserve"> vključno</w:t>
            </w:r>
            <w:r w:rsidR="002D3123" w:rsidRPr="00F938D4">
              <w:rPr>
                <w:rFonts w:ascii="Arial" w:hAnsi="Arial" w:cs="Arial"/>
                <w:sz w:val="20"/>
                <w:szCs w:val="20"/>
                <w:lang w:val="sl-SI"/>
              </w:rPr>
              <w:t xml:space="preserve"> </w:t>
            </w:r>
            <w:r w:rsidR="00B32E9F" w:rsidRPr="00F938D4">
              <w:rPr>
                <w:rFonts w:ascii="Arial" w:hAnsi="Arial" w:cs="Arial"/>
                <w:sz w:val="20"/>
                <w:szCs w:val="20"/>
                <w:lang w:val="sl-SI"/>
              </w:rPr>
              <w:t>47</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571546B2" w14:textId="77777777" w:rsidR="007B1C27"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B1C27" w:rsidRPr="00F938D4">
              <w:rPr>
                <w:rFonts w:ascii="Arial" w:hAnsi="Arial" w:cs="Arial"/>
                <w:sz w:val="20"/>
                <w:szCs w:val="20"/>
                <w:lang w:val="sl-SI"/>
              </w:rPr>
              <w:t>2</w:t>
            </w:r>
          </w:p>
        </w:tc>
      </w:tr>
      <w:tr w:rsidR="007B1C27" w:rsidRPr="00F938D4" w14:paraId="0753807C" w14:textId="77777777" w:rsidTr="00B93EBD">
        <w:tc>
          <w:tcPr>
            <w:tcW w:w="7590" w:type="dxa"/>
            <w:tcBorders>
              <w:top w:val="nil"/>
              <w:left w:val="single" w:sz="4" w:space="0" w:color="auto"/>
              <w:bottom w:val="nil"/>
              <w:right w:val="single" w:sz="4" w:space="0" w:color="auto"/>
            </w:tcBorders>
            <w:shd w:val="clear" w:color="auto" w:fill="auto"/>
          </w:tcPr>
          <w:p w14:paraId="28A73DA9" w14:textId="77777777" w:rsidR="007B1C27" w:rsidRPr="00F938D4" w:rsidRDefault="007B1C27"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B32E9F" w:rsidRPr="00F938D4">
              <w:rPr>
                <w:rFonts w:ascii="Arial" w:hAnsi="Arial" w:cs="Arial"/>
                <w:sz w:val="20"/>
                <w:szCs w:val="20"/>
                <w:lang w:val="sl-SI"/>
              </w:rPr>
              <w:t>48</w:t>
            </w:r>
            <w:r w:rsidRPr="00F938D4">
              <w:rPr>
                <w:rFonts w:ascii="Arial" w:hAnsi="Arial" w:cs="Arial"/>
                <w:sz w:val="20"/>
                <w:szCs w:val="20"/>
                <w:lang w:val="sl-SI"/>
              </w:rPr>
              <w:t xml:space="preserve"> do </w:t>
            </w:r>
            <w:r w:rsidR="00C65485" w:rsidRPr="00F938D4">
              <w:rPr>
                <w:rFonts w:ascii="Arial" w:hAnsi="Arial" w:cs="Arial"/>
                <w:sz w:val="20"/>
                <w:szCs w:val="20"/>
                <w:lang w:val="sl-SI"/>
              </w:rPr>
              <w:t xml:space="preserve">vključno </w:t>
            </w:r>
            <w:r w:rsidR="00B32E9F" w:rsidRPr="00F938D4">
              <w:rPr>
                <w:rFonts w:ascii="Arial" w:hAnsi="Arial" w:cs="Arial"/>
                <w:sz w:val="20"/>
                <w:szCs w:val="20"/>
                <w:lang w:val="sl-SI"/>
              </w:rPr>
              <w:t>55</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2F54B38" w14:textId="77777777" w:rsidR="007B1C27"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B1C27" w:rsidRPr="00F938D4">
              <w:rPr>
                <w:rFonts w:ascii="Arial" w:hAnsi="Arial" w:cs="Arial"/>
                <w:sz w:val="20"/>
                <w:szCs w:val="20"/>
                <w:lang w:val="sl-SI"/>
              </w:rPr>
              <w:t>4</w:t>
            </w:r>
          </w:p>
        </w:tc>
      </w:tr>
      <w:tr w:rsidR="00B32E9F" w:rsidRPr="00F938D4" w14:paraId="27762E71" w14:textId="77777777" w:rsidTr="00B32E9F">
        <w:tc>
          <w:tcPr>
            <w:tcW w:w="7590" w:type="dxa"/>
            <w:tcBorders>
              <w:top w:val="nil"/>
              <w:left w:val="single" w:sz="4" w:space="0" w:color="auto"/>
              <w:bottom w:val="nil"/>
              <w:right w:val="single" w:sz="4" w:space="0" w:color="auto"/>
            </w:tcBorders>
            <w:shd w:val="clear" w:color="auto" w:fill="auto"/>
          </w:tcPr>
          <w:p w14:paraId="2974C00F" w14:textId="77777777" w:rsidR="00B32E9F" w:rsidRPr="00F938D4" w:rsidRDefault="00B32E9F" w:rsidP="000D02E6">
            <w:pPr>
              <w:pStyle w:val="Odstavekseznama"/>
              <w:numPr>
                <w:ilvl w:val="0"/>
                <w:numId w:val="1"/>
              </w:numPr>
              <w:tabs>
                <w:tab w:val="clear" w:pos="360"/>
                <w:tab w:val="left" w:pos="318"/>
                <w:tab w:val="num" w:pos="7732"/>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56 do </w:t>
            </w:r>
            <w:r w:rsidR="00C65485" w:rsidRPr="00F938D4">
              <w:rPr>
                <w:rFonts w:ascii="Arial" w:hAnsi="Arial" w:cs="Arial"/>
                <w:sz w:val="20"/>
                <w:szCs w:val="20"/>
                <w:lang w:val="sl-SI"/>
              </w:rPr>
              <w:t xml:space="preserve">vključno </w:t>
            </w:r>
            <w:r w:rsidRPr="00F938D4">
              <w:rPr>
                <w:rFonts w:ascii="Arial" w:hAnsi="Arial" w:cs="Arial"/>
                <w:sz w:val="20"/>
                <w:szCs w:val="20"/>
                <w:lang w:val="sl-SI"/>
              </w:rPr>
              <w:t>62 članov,</w:t>
            </w:r>
          </w:p>
        </w:tc>
        <w:tc>
          <w:tcPr>
            <w:tcW w:w="1624" w:type="dxa"/>
            <w:tcBorders>
              <w:top w:val="nil"/>
              <w:left w:val="single" w:sz="4" w:space="0" w:color="auto"/>
              <w:bottom w:val="nil"/>
              <w:right w:val="single" w:sz="4" w:space="0" w:color="auto"/>
            </w:tcBorders>
            <w:shd w:val="clear" w:color="auto" w:fill="auto"/>
          </w:tcPr>
          <w:p w14:paraId="7EF8BCF6"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B32E9F" w:rsidRPr="00F938D4" w14:paraId="5DAC78C8" w14:textId="77777777" w:rsidTr="00B32E9F">
        <w:tc>
          <w:tcPr>
            <w:tcW w:w="7590" w:type="dxa"/>
            <w:tcBorders>
              <w:top w:val="nil"/>
              <w:left w:val="single" w:sz="4" w:space="0" w:color="auto"/>
              <w:bottom w:val="nil"/>
              <w:right w:val="single" w:sz="4" w:space="0" w:color="auto"/>
            </w:tcBorders>
            <w:shd w:val="clear" w:color="auto" w:fill="auto"/>
          </w:tcPr>
          <w:p w14:paraId="7BE06F4D" w14:textId="77777777" w:rsidR="00B32E9F" w:rsidRPr="00F938D4" w:rsidRDefault="00B32E9F" w:rsidP="000D02E6">
            <w:pPr>
              <w:pStyle w:val="Odstavekseznama"/>
              <w:numPr>
                <w:ilvl w:val="0"/>
                <w:numId w:val="1"/>
              </w:numPr>
              <w:tabs>
                <w:tab w:val="clear" w:pos="360"/>
                <w:tab w:val="left" w:pos="318"/>
                <w:tab w:val="num" w:pos="7732"/>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od 63 do </w:t>
            </w:r>
            <w:r w:rsidR="00C65485" w:rsidRPr="00F938D4">
              <w:rPr>
                <w:rFonts w:ascii="Arial" w:hAnsi="Arial" w:cs="Arial"/>
                <w:sz w:val="20"/>
                <w:szCs w:val="20"/>
                <w:lang w:val="sl-SI"/>
              </w:rPr>
              <w:t xml:space="preserve">vključno </w:t>
            </w:r>
            <w:r w:rsidR="00FD4772" w:rsidRPr="00F938D4">
              <w:rPr>
                <w:rFonts w:ascii="Arial" w:hAnsi="Arial" w:cs="Arial"/>
                <w:sz w:val="20"/>
                <w:szCs w:val="20"/>
                <w:lang w:val="sl-SI"/>
              </w:rPr>
              <w:t>70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6C1ADD66"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7B1C27" w:rsidRPr="00F938D4" w14:paraId="2E218BD7" w14:textId="77777777" w:rsidTr="00B93EBD">
        <w:tc>
          <w:tcPr>
            <w:tcW w:w="7590" w:type="dxa"/>
            <w:tcBorders>
              <w:top w:val="nil"/>
              <w:left w:val="single" w:sz="4" w:space="0" w:color="auto"/>
              <w:bottom w:val="nil"/>
              <w:right w:val="single" w:sz="4" w:space="0" w:color="auto"/>
            </w:tcBorders>
            <w:shd w:val="clear" w:color="auto" w:fill="auto"/>
          </w:tcPr>
          <w:p w14:paraId="3CA26BB2" w14:textId="77777777" w:rsidR="007B1C27" w:rsidRPr="00F938D4" w:rsidRDefault="00FD4772"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7B1C27" w:rsidRPr="00F938D4">
              <w:rPr>
                <w:rFonts w:ascii="Arial" w:hAnsi="Arial" w:cs="Arial"/>
                <w:sz w:val="20"/>
                <w:szCs w:val="20"/>
                <w:lang w:val="sl-SI"/>
              </w:rPr>
              <w:t>70 članov;</w:t>
            </w:r>
          </w:p>
        </w:tc>
        <w:tc>
          <w:tcPr>
            <w:tcW w:w="1624" w:type="dxa"/>
            <w:tcBorders>
              <w:top w:val="nil"/>
              <w:left w:val="single" w:sz="4" w:space="0" w:color="auto"/>
              <w:bottom w:val="nil"/>
              <w:right w:val="single" w:sz="4" w:space="0" w:color="auto"/>
            </w:tcBorders>
            <w:shd w:val="clear" w:color="auto" w:fill="auto"/>
          </w:tcPr>
          <w:p w14:paraId="3E0A59BD"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7B1C27" w:rsidRPr="00F938D4" w14:paraId="6DA3FF14" w14:textId="77777777" w:rsidTr="00B93EBD">
        <w:tc>
          <w:tcPr>
            <w:tcW w:w="7590" w:type="dxa"/>
            <w:tcBorders>
              <w:top w:val="nil"/>
              <w:left w:val="single" w:sz="4" w:space="0" w:color="auto"/>
              <w:bottom w:val="nil"/>
              <w:right w:val="single" w:sz="4" w:space="0" w:color="auto"/>
            </w:tcBorders>
            <w:shd w:val="clear" w:color="auto" w:fill="auto"/>
          </w:tcPr>
          <w:p w14:paraId="57FE8B53" w14:textId="77777777" w:rsidR="007B1C27" w:rsidRPr="00F938D4" w:rsidRDefault="007B1C27"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color w:val="000000"/>
                <w:sz w:val="20"/>
                <w:szCs w:val="20"/>
                <w:lang w:val="sl-SI"/>
              </w:rPr>
              <w:t>k</w:t>
            </w:r>
            <w:r w:rsidRPr="00F938D4">
              <w:rPr>
                <w:rFonts w:ascii="Arial" w:hAnsi="Arial" w:cs="Arial"/>
                <w:b/>
                <w:color w:val="000000"/>
                <w:sz w:val="20"/>
                <w:szCs w:val="20"/>
                <w:lang w:val="sl-SI"/>
              </w:rPr>
              <w:t>onoplja</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B33CF49"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p>
        </w:tc>
      </w:tr>
      <w:tr w:rsidR="007B1C27" w:rsidRPr="00F938D4" w14:paraId="070322EF" w14:textId="77777777" w:rsidTr="00B93EBD">
        <w:tc>
          <w:tcPr>
            <w:tcW w:w="7590" w:type="dxa"/>
            <w:tcBorders>
              <w:top w:val="nil"/>
              <w:left w:val="single" w:sz="4" w:space="0" w:color="auto"/>
              <w:bottom w:val="nil"/>
              <w:right w:val="single" w:sz="4" w:space="0" w:color="auto"/>
            </w:tcBorders>
            <w:shd w:val="clear" w:color="auto" w:fill="auto"/>
          </w:tcPr>
          <w:p w14:paraId="477DA11E" w14:textId="77777777" w:rsidR="007B1C27"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7B1C27" w:rsidRPr="00F938D4">
              <w:rPr>
                <w:rFonts w:ascii="Arial" w:hAnsi="Arial" w:cs="Arial"/>
                <w:sz w:val="20"/>
                <w:szCs w:val="20"/>
                <w:lang w:val="sl-SI"/>
              </w:rPr>
              <w:t>1</w:t>
            </w:r>
            <w:r w:rsidRPr="00F938D4">
              <w:rPr>
                <w:rFonts w:ascii="Arial" w:hAnsi="Arial" w:cs="Arial"/>
                <w:sz w:val="20"/>
                <w:szCs w:val="20"/>
                <w:lang w:val="sl-SI"/>
              </w:rPr>
              <w:t>1</w:t>
            </w:r>
            <w:r w:rsidR="007B1C27" w:rsidRPr="00F938D4">
              <w:rPr>
                <w:rFonts w:ascii="Arial" w:hAnsi="Arial" w:cs="Arial"/>
                <w:sz w:val="20"/>
                <w:szCs w:val="20"/>
                <w:lang w:val="sl-SI"/>
              </w:rPr>
              <w:t xml:space="preserve"> </w:t>
            </w:r>
            <w:r w:rsidRPr="00F938D4">
              <w:rPr>
                <w:rFonts w:ascii="Arial" w:hAnsi="Arial" w:cs="Arial"/>
                <w:sz w:val="20"/>
                <w:szCs w:val="20"/>
                <w:lang w:val="sl-SI"/>
              </w:rPr>
              <w:t xml:space="preserve">do </w:t>
            </w:r>
            <w:r w:rsidR="00C65485" w:rsidRPr="00F938D4">
              <w:rPr>
                <w:rFonts w:ascii="Arial" w:hAnsi="Arial" w:cs="Arial"/>
                <w:sz w:val="20"/>
                <w:szCs w:val="20"/>
                <w:lang w:val="sl-SI"/>
              </w:rPr>
              <w:t xml:space="preserve">vključno </w:t>
            </w:r>
            <w:r w:rsidR="007B1C27" w:rsidRPr="00F938D4">
              <w:rPr>
                <w:rFonts w:ascii="Arial" w:hAnsi="Arial" w:cs="Arial"/>
                <w:sz w:val="20"/>
                <w:szCs w:val="20"/>
                <w:lang w:val="sl-SI"/>
              </w:rPr>
              <w:t>3</w:t>
            </w:r>
            <w:r w:rsidRPr="00F938D4">
              <w:rPr>
                <w:rFonts w:ascii="Arial" w:hAnsi="Arial" w:cs="Arial"/>
                <w:sz w:val="20"/>
                <w:szCs w:val="20"/>
                <w:lang w:val="sl-SI"/>
              </w:rPr>
              <w:t>2</w:t>
            </w:r>
            <w:r w:rsidR="007B1C27"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99AE9AB"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B32E9F" w:rsidRPr="00F938D4">
              <w:rPr>
                <w:rFonts w:ascii="Arial" w:hAnsi="Arial" w:cs="Arial"/>
                <w:sz w:val="20"/>
                <w:szCs w:val="20"/>
                <w:lang w:val="sl-SI"/>
              </w:rPr>
              <w:t>2</w:t>
            </w:r>
            <w:r w:rsidRPr="00F938D4">
              <w:rPr>
                <w:rFonts w:ascii="Arial" w:hAnsi="Arial" w:cs="Arial"/>
                <w:sz w:val="20"/>
                <w:szCs w:val="20"/>
                <w:lang w:val="sl-SI"/>
              </w:rPr>
              <w:t xml:space="preserve"> </w:t>
            </w:r>
          </w:p>
        </w:tc>
      </w:tr>
      <w:tr w:rsidR="007B1C27" w:rsidRPr="00F938D4" w14:paraId="24FBA127" w14:textId="77777777" w:rsidTr="00B93EBD">
        <w:tc>
          <w:tcPr>
            <w:tcW w:w="7590" w:type="dxa"/>
            <w:tcBorders>
              <w:top w:val="nil"/>
              <w:left w:val="single" w:sz="4" w:space="0" w:color="auto"/>
              <w:bottom w:val="nil"/>
              <w:right w:val="single" w:sz="4" w:space="0" w:color="auto"/>
            </w:tcBorders>
            <w:shd w:val="clear" w:color="auto" w:fill="auto"/>
          </w:tcPr>
          <w:p w14:paraId="1E5FEE30" w14:textId="77777777" w:rsidR="007B1C27" w:rsidRPr="00F938D4" w:rsidRDefault="007B1C27"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B32E9F" w:rsidRPr="00F938D4">
              <w:rPr>
                <w:rFonts w:ascii="Arial" w:hAnsi="Arial" w:cs="Arial"/>
                <w:sz w:val="20"/>
                <w:szCs w:val="20"/>
                <w:lang w:val="sl-SI"/>
              </w:rPr>
              <w:t>33</w:t>
            </w:r>
            <w:r w:rsidRPr="00F938D4">
              <w:rPr>
                <w:rFonts w:ascii="Arial" w:hAnsi="Arial" w:cs="Arial"/>
                <w:sz w:val="20"/>
                <w:szCs w:val="20"/>
                <w:lang w:val="sl-SI"/>
              </w:rPr>
              <w:t xml:space="preserve"> do </w:t>
            </w:r>
            <w:r w:rsidR="00C65485" w:rsidRPr="00F938D4">
              <w:rPr>
                <w:rFonts w:ascii="Arial" w:hAnsi="Arial" w:cs="Arial"/>
                <w:sz w:val="20"/>
                <w:szCs w:val="20"/>
                <w:lang w:val="sl-SI"/>
              </w:rPr>
              <w:t xml:space="preserve">vključno </w:t>
            </w:r>
            <w:r w:rsidR="00B32E9F" w:rsidRPr="00F938D4">
              <w:rPr>
                <w:rFonts w:ascii="Arial" w:hAnsi="Arial" w:cs="Arial"/>
                <w:sz w:val="20"/>
                <w:szCs w:val="20"/>
                <w:lang w:val="sl-SI"/>
              </w:rPr>
              <w:t>38</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6141663A" w14:textId="77777777" w:rsidR="007B1C27" w:rsidRPr="00F938D4" w:rsidRDefault="007B1C27"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B32E9F" w:rsidRPr="00F938D4">
              <w:rPr>
                <w:rFonts w:ascii="Arial" w:hAnsi="Arial" w:cs="Arial"/>
                <w:sz w:val="20"/>
                <w:szCs w:val="20"/>
                <w:lang w:val="sl-SI"/>
              </w:rPr>
              <w:t>4</w:t>
            </w:r>
          </w:p>
        </w:tc>
      </w:tr>
      <w:tr w:rsidR="00B32E9F" w:rsidRPr="00F938D4" w14:paraId="7D62B674" w14:textId="77777777" w:rsidTr="00B93EBD">
        <w:tc>
          <w:tcPr>
            <w:tcW w:w="7590" w:type="dxa"/>
            <w:tcBorders>
              <w:top w:val="nil"/>
              <w:left w:val="single" w:sz="4" w:space="0" w:color="auto"/>
              <w:bottom w:val="nil"/>
              <w:right w:val="single" w:sz="4" w:space="0" w:color="auto"/>
            </w:tcBorders>
            <w:shd w:val="clear" w:color="auto" w:fill="auto"/>
          </w:tcPr>
          <w:p w14:paraId="64622617"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39 do </w:t>
            </w:r>
            <w:r w:rsidR="00C65485" w:rsidRPr="00F938D4">
              <w:rPr>
                <w:rFonts w:ascii="Arial" w:hAnsi="Arial" w:cs="Arial"/>
                <w:sz w:val="20"/>
                <w:szCs w:val="20"/>
                <w:lang w:val="sl-SI"/>
              </w:rPr>
              <w:t xml:space="preserve">vključno </w:t>
            </w:r>
            <w:r w:rsidRPr="00F938D4">
              <w:rPr>
                <w:rFonts w:ascii="Arial" w:hAnsi="Arial" w:cs="Arial"/>
                <w:sz w:val="20"/>
                <w:szCs w:val="20"/>
                <w:lang w:val="sl-SI"/>
              </w:rPr>
              <w:t>44 članov,</w:t>
            </w:r>
          </w:p>
        </w:tc>
        <w:tc>
          <w:tcPr>
            <w:tcW w:w="1624" w:type="dxa"/>
            <w:tcBorders>
              <w:top w:val="nil"/>
              <w:left w:val="single" w:sz="4" w:space="0" w:color="auto"/>
              <w:bottom w:val="nil"/>
              <w:right w:val="single" w:sz="4" w:space="0" w:color="auto"/>
            </w:tcBorders>
            <w:shd w:val="clear" w:color="auto" w:fill="auto"/>
          </w:tcPr>
          <w:p w14:paraId="245C20CA"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 xml:space="preserve">16 </w:t>
            </w:r>
          </w:p>
        </w:tc>
      </w:tr>
      <w:tr w:rsidR="00B32E9F" w:rsidRPr="00F938D4" w14:paraId="349CB7DD" w14:textId="77777777" w:rsidTr="00B32E9F">
        <w:tc>
          <w:tcPr>
            <w:tcW w:w="7590" w:type="dxa"/>
            <w:tcBorders>
              <w:top w:val="nil"/>
              <w:left w:val="single" w:sz="4" w:space="0" w:color="auto"/>
              <w:bottom w:val="nil"/>
              <w:right w:val="single" w:sz="4" w:space="0" w:color="auto"/>
            </w:tcBorders>
            <w:shd w:val="clear" w:color="auto" w:fill="auto"/>
          </w:tcPr>
          <w:p w14:paraId="4EFE6E82"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45 do </w:t>
            </w:r>
            <w:r w:rsidR="00C65485" w:rsidRPr="00F938D4">
              <w:rPr>
                <w:rFonts w:ascii="Arial" w:hAnsi="Arial" w:cs="Arial"/>
                <w:sz w:val="20"/>
                <w:szCs w:val="20"/>
                <w:lang w:val="sl-SI"/>
              </w:rPr>
              <w:t xml:space="preserve">vključno </w:t>
            </w:r>
            <w:r w:rsidR="00FD4772" w:rsidRPr="00F938D4">
              <w:rPr>
                <w:rFonts w:ascii="Arial" w:hAnsi="Arial" w:cs="Arial"/>
                <w:sz w:val="20"/>
                <w:szCs w:val="20"/>
                <w:lang w:val="sl-SI"/>
              </w:rPr>
              <w:t>50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11E26080"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 xml:space="preserve">18 </w:t>
            </w:r>
          </w:p>
        </w:tc>
      </w:tr>
      <w:tr w:rsidR="00B32E9F" w:rsidRPr="00F938D4" w14:paraId="30980A43" w14:textId="77777777" w:rsidTr="00B93EBD">
        <w:tc>
          <w:tcPr>
            <w:tcW w:w="7590" w:type="dxa"/>
            <w:tcBorders>
              <w:top w:val="nil"/>
              <w:left w:val="single" w:sz="4" w:space="0" w:color="auto"/>
              <w:bottom w:val="nil"/>
              <w:right w:val="single" w:sz="4" w:space="0" w:color="auto"/>
            </w:tcBorders>
            <w:shd w:val="clear" w:color="auto" w:fill="auto"/>
          </w:tcPr>
          <w:p w14:paraId="7B4656F3" w14:textId="77777777" w:rsidR="00B32E9F" w:rsidRPr="00F938D4" w:rsidRDefault="00FD4772"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B32E9F" w:rsidRPr="00F938D4">
              <w:rPr>
                <w:rFonts w:ascii="Arial" w:hAnsi="Arial" w:cs="Arial"/>
                <w:sz w:val="20"/>
                <w:szCs w:val="20"/>
                <w:lang w:val="sl-SI"/>
              </w:rPr>
              <w:t>50 članov;</w:t>
            </w:r>
          </w:p>
        </w:tc>
        <w:tc>
          <w:tcPr>
            <w:tcW w:w="1624" w:type="dxa"/>
            <w:tcBorders>
              <w:top w:val="nil"/>
              <w:left w:val="single" w:sz="4" w:space="0" w:color="auto"/>
              <w:bottom w:val="nil"/>
              <w:right w:val="single" w:sz="4" w:space="0" w:color="auto"/>
            </w:tcBorders>
            <w:shd w:val="clear" w:color="auto" w:fill="auto"/>
          </w:tcPr>
          <w:p w14:paraId="548294EC"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B32E9F" w:rsidRPr="00F938D4" w14:paraId="4A466537" w14:textId="77777777" w:rsidTr="00B93EBD">
        <w:tc>
          <w:tcPr>
            <w:tcW w:w="7590" w:type="dxa"/>
            <w:tcBorders>
              <w:top w:val="nil"/>
              <w:left w:val="single" w:sz="4" w:space="0" w:color="auto"/>
              <w:bottom w:val="nil"/>
              <w:right w:val="single" w:sz="4" w:space="0" w:color="auto"/>
            </w:tcBorders>
            <w:shd w:val="clear" w:color="auto" w:fill="auto"/>
          </w:tcPr>
          <w:p w14:paraId="53CE6EBA" w14:textId="77777777" w:rsidR="00B32E9F" w:rsidRPr="00F938D4" w:rsidRDefault="00B32E9F"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lastRenderedPageBreak/>
              <w:t>čebelji proizvodi</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317AACDD"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p>
        </w:tc>
      </w:tr>
      <w:tr w:rsidR="00B32E9F" w:rsidRPr="00F938D4" w14:paraId="7A5427DF" w14:textId="77777777" w:rsidTr="00B93EBD">
        <w:tc>
          <w:tcPr>
            <w:tcW w:w="7590" w:type="dxa"/>
            <w:tcBorders>
              <w:top w:val="nil"/>
              <w:left w:val="single" w:sz="4" w:space="0" w:color="auto"/>
              <w:bottom w:val="nil"/>
              <w:right w:val="single" w:sz="4" w:space="0" w:color="auto"/>
            </w:tcBorders>
            <w:shd w:val="clear" w:color="auto" w:fill="auto"/>
          </w:tcPr>
          <w:p w14:paraId="09A5BB09" w14:textId="77777777" w:rsidR="00B32E9F" w:rsidRPr="00F938D4" w:rsidRDefault="00B32E9F" w:rsidP="0041366C">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1</w:t>
            </w:r>
            <w:r w:rsidR="0041366C" w:rsidRPr="00F938D4">
              <w:rPr>
                <w:rFonts w:ascii="Arial" w:hAnsi="Arial" w:cs="Arial"/>
                <w:sz w:val="20"/>
                <w:szCs w:val="20"/>
                <w:lang w:val="sl-SI"/>
              </w:rPr>
              <w:t>6</w:t>
            </w:r>
            <w:r w:rsidR="00F44873" w:rsidRPr="00F938D4">
              <w:rPr>
                <w:rFonts w:ascii="Arial" w:hAnsi="Arial" w:cs="Arial"/>
                <w:sz w:val="20"/>
                <w:szCs w:val="20"/>
                <w:lang w:val="sl-SI"/>
              </w:rPr>
              <w:t xml:space="preserve"> do </w:t>
            </w:r>
            <w:r w:rsidR="003524CF" w:rsidRPr="00F938D4">
              <w:rPr>
                <w:rFonts w:ascii="Arial" w:hAnsi="Arial" w:cs="Arial"/>
                <w:sz w:val="20"/>
                <w:szCs w:val="20"/>
                <w:lang w:val="sl-SI"/>
              </w:rPr>
              <w:t xml:space="preserve">vključno </w:t>
            </w:r>
            <w:r w:rsidR="00F44873" w:rsidRPr="00F938D4">
              <w:rPr>
                <w:rFonts w:ascii="Arial" w:hAnsi="Arial" w:cs="Arial"/>
                <w:sz w:val="20"/>
                <w:szCs w:val="20"/>
                <w:lang w:val="sl-SI"/>
              </w:rPr>
              <w:t>34</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60509C2" w14:textId="77777777" w:rsidR="00B32E9F"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B32E9F" w:rsidRPr="00F938D4">
              <w:rPr>
                <w:rFonts w:ascii="Arial" w:hAnsi="Arial" w:cs="Arial"/>
                <w:sz w:val="20"/>
                <w:szCs w:val="20"/>
                <w:lang w:val="sl-SI"/>
              </w:rPr>
              <w:t>2</w:t>
            </w:r>
          </w:p>
        </w:tc>
      </w:tr>
      <w:tr w:rsidR="00B32E9F" w:rsidRPr="00F938D4" w14:paraId="528D00A2" w14:textId="77777777" w:rsidTr="00B32E9F">
        <w:tc>
          <w:tcPr>
            <w:tcW w:w="7590" w:type="dxa"/>
            <w:tcBorders>
              <w:top w:val="nil"/>
              <w:left w:val="single" w:sz="4" w:space="0" w:color="auto"/>
              <w:bottom w:val="nil"/>
              <w:right w:val="single" w:sz="4" w:space="0" w:color="auto"/>
            </w:tcBorders>
            <w:shd w:val="clear" w:color="auto" w:fill="auto"/>
          </w:tcPr>
          <w:p w14:paraId="098A9265"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w:t>
            </w:r>
            <w:r w:rsidR="00F44873" w:rsidRPr="00F938D4">
              <w:rPr>
                <w:rFonts w:ascii="Arial" w:hAnsi="Arial" w:cs="Arial"/>
                <w:sz w:val="20"/>
                <w:szCs w:val="20"/>
                <w:lang w:val="sl-SI"/>
              </w:rPr>
              <w:t xml:space="preserve"> 35 </w:t>
            </w:r>
            <w:r w:rsidRPr="00F938D4">
              <w:rPr>
                <w:rFonts w:ascii="Arial" w:hAnsi="Arial" w:cs="Arial"/>
                <w:sz w:val="20"/>
                <w:szCs w:val="20"/>
                <w:lang w:val="sl-SI"/>
              </w:rPr>
              <w:t xml:space="preserve">do </w:t>
            </w:r>
            <w:r w:rsidR="003524CF" w:rsidRPr="00F938D4">
              <w:rPr>
                <w:rFonts w:ascii="Arial" w:hAnsi="Arial" w:cs="Arial"/>
                <w:sz w:val="20"/>
                <w:szCs w:val="20"/>
                <w:lang w:val="sl-SI"/>
              </w:rPr>
              <w:t xml:space="preserve">vključno </w:t>
            </w:r>
            <w:r w:rsidRPr="00F938D4">
              <w:rPr>
                <w:rFonts w:ascii="Arial" w:hAnsi="Arial" w:cs="Arial"/>
                <w:sz w:val="20"/>
                <w:szCs w:val="20"/>
                <w:lang w:val="sl-SI"/>
              </w:rPr>
              <w:t>3</w:t>
            </w:r>
            <w:r w:rsidR="00F44873" w:rsidRPr="00F938D4">
              <w:rPr>
                <w:rFonts w:ascii="Arial" w:hAnsi="Arial" w:cs="Arial"/>
                <w:sz w:val="20"/>
                <w:szCs w:val="20"/>
                <w:lang w:val="sl-SI"/>
              </w:rPr>
              <w:t>9</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241EF440"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F44873" w:rsidRPr="00F938D4">
              <w:rPr>
                <w:rFonts w:ascii="Arial" w:hAnsi="Arial" w:cs="Arial"/>
                <w:sz w:val="20"/>
                <w:szCs w:val="20"/>
                <w:lang w:val="sl-SI"/>
              </w:rPr>
              <w:t>4</w:t>
            </w:r>
            <w:r w:rsidRPr="00F938D4">
              <w:rPr>
                <w:rFonts w:ascii="Arial" w:hAnsi="Arial" w:cs="Arial"/>
                <w:sz w:val="20"/>
                <w:szCs w:val="20"/>
                <w:lang w:val="sl-SI"/>
              </w:rPr>
              <w:t xml:space="preserve"> </w:t>
            </w:r>
          </w:p>
        </w:tc>
      </w:tr>
      <w:tr w:rsidR="00B32E9F" w:rsidRPr="00F938D4" w14:paraId="1CFC15B2" w14:textId="77777777" w:rsidTr="00B32E9F">
        <w:tc>
          <w:tcPr>
            <w:tcW w:w="7590" w:type="dxa"/>
            <w:tcBorders>
              <w:top w:val="nil"/>
              <w:left w:val="single" w:sz="4" w:space="0" w:color="auto"/>
              <w:bottom w:val="nil"/>
              <w:right w:val="single" w:sz="4" w:space="0" w:color="auto"/>
            </w:tcBorders>
            <w:shd w:val="clear" w:color="auto" w:fill="auto"/>
          </w:tcPr>
          <w:p w14:paraId="065E2856"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w:t>
            </w:r>
            <w:r w:rsidR="00F44873" w:rsidRPr="00F938D4">
              <w:rPr>
                <w:rFonts w:ascii="Arial" w:hAnsi="Arial" w:cs="Arial"/>
                <w:sz w:val="20"/>
                <w:szCs w:val="20"/>
                <w:lang w:val="sl-SI"/>
              </w:rPr>
              <w:t xml:space="preserve"> 40</w:t>
            </w:r>
            <w:r w:rsidRPr="00F938D4">
              <w:rPr>
                <w:rFonts w:ascii="Arial" w:hAnsi="Arial" w:cs="Arial"/>
                <w:sz w:val="20"/>
                <w:szCs w:val="20"/>
                <w:lang w:val="sl-SI"/>
              </w:rPr>
              <w:t xml:space="preserve"> do </w:t>
            </w:r>
            <w:r w:rsidR="003524CF" w:rsidRPr="00F938D4">
              <w:rPr>
                <w:rFonts w:ascii="Arial" w:hAnsi="Arial" w:cs="Arial"/>
                <w:sz w:val="20"/>
                <w:szCs w:val="20"/>
                <w:lang w:val="sl-SI"/>
              </w:rPr>
              <w:t xml:space="preserve">vključno </w:t>
            </w:r>
            <w:r w:rsidR="00F44873" w:rsidRPr="00F938D4">
              <w:rPr>
                <w:rFonts w:ascii="Arial" w:hAnsi="Arial" w:cs="Arial"/>
                <w:sz w:val="20"/>
                <w:szCs w:val="20"/>
                <w:lang w:val="sl-SI"/>
              </w:rPr>
              <w:t>45</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653E2AC8"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F44873" w:rsidRPr="00F938D4">
              <w:rPr>
                <w:rFonts w:ascii="Arial" w:hAnsi="Arial" w:cs="Arial"/>
                <w:sz w:val="20"/>
                <w:szCs w:val="20"/>
                <w:lang w:val="sl-SI"/>
              </w:rPr>
              <w:t>6</w:t>
            </w:r>
            <w:r w:rsidRPr="00F938D4">
              <w:rPr>
                <w:rFonts w:ascii="Arial" w:hAnsi="Arial" w:cs="Arial"/>
                <w:sz w:val="20"/>
                <w:szCs w:val="20"/>
                <w:lang w:val="sl-SI"/>
              </w:rPr>
              <w:t xml:space="preserve"> </w:t>
            </w:r>
          </w:p>
        </w:tc>
      </w:tr>
      <w:tr w:rsidR="00B32E9F" w:rsidRPr="00F938D4" w14:paraId="648EDD53" w14:textId="77777777" w:rsidTr="00B93EBD">
        <w:tc>
          <w:tcPr>
            <w:tcW w:w="7590" w:type="dxa"/>
            <w:tcBorders>
              <w:top w:val="nil"/>
              <w:left w:val="single" w:sz="4" w:space="0" w:color="auto"/>
              <w:bottom w:val="nil"/>
              <w:right w:val="single" w:sz="4" w:space="0" w:color="auto"/>
            </w:tcBorders>
            <w:shd w:val="clear" w:color="auto" w:fill="auto"/>
          </w:tcPr>
          <w:p w14:paraId="0DD91BBE"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F44873" w:rsidRPr="00F938D4">
              <w:rPr>
                <w:rFonts w:ascii="Arial" w:hAnsi="Arial" w:cs="Arial"/>
                <w:sz w:val="20"/>
                <w:szCs w:val="20"/>
                <w:lang w:val="sl-SI"/>
              </w:rPr>
              <w:t>46</w:t>
            </w:r>
            <w:r w:rsidRPr="00F938D4">
              <w:rPr>
                <w:rFonts w:ascii="Arial" w:hAnsi="Arial" w:cs="Arial"/>
                <w:sz w:val="20"/>
                <w:szCs w:val="20"/>
                <w:lang w:val="sl-SI"/>
              </w:rPr>
              <w:t xml:space="preserve"> do</w:t>
            </w:r>
            <w:r w:rsidR="003524CF"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FD4772" w:rsidRPr="00F938D4">
              <w:rPr>
                <w:rFonts w:ascii="Arial" w:hAnsi="Arial" w:cs="Arial"/>
                <w:sz w:val="20"/>
                <w:szCs w:val="20"/>
                <w:lang w:val="sl-SI"/>
              </w:rPr>
              <w:t>50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5D0A05D6"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B32E9F" w:rsidRPr="00F938D4" w14:paraId="5C5F3B1E" w14:textId="77777777" w:rsidTr="00B93EBD">
        <w:tc>
          <w:tcPr>
            <w:tcW w:w="7590" w:type="dxa"/>
            <w:tcBorders>
              <w:top w:val="nil"/>
              <w:left w:val="single" w:sz="4" w:space="0" w:color="auto"/>
              <w:bottom w:val="nil"/>
              <w:right w:val="single" w:sz="4" w:space="0" w:color="auto"/>
            </w:tcBorders>
            <w:shd w:val="clear" w:color="auto" w:fill="auto"/>
          </w:tcPr>
          <w:p w14:paraId="57CD9949" w14:textId="77777777" w:rsidR="00B32E9F"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B32E9F" w:rsidRPr="00F938D4">
              <w:rPr>
                <w:rFonts w:ascii="Arial" w:hAnsi="Arial" w:cs="Arial"/>
                <w:sz w:val="20"/>
                <w:szCs w:val="20"/>
                <w:lang w:val="sl-SI"/>
              </w:rPr>
              <w:t>50 članov;</w:t>
            </w:r>
          </w:p>
        </w:tc>
        <w:tc>
          <w:tcPr>
            <w:tcW w:w="1624" w:type="dxa"/>
            <w:tcBorders>
              <w:top w:val="nil"/>
              <w:left w:val="single" w:sz="4" w:space="0" w:color="auto"/>
              <w:bottom w:val="nil"/>
              <w:right w:val="single" w:sz="4" w:space="0" w:color="auto"/>
            </w:tcBorders>
            <w:shd w:val="clear" w:color="auto" w:fill="auto"/>
          </w:tcPr>
          <w:p w14:paraId="057E6116"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B32E9F" w:rsidRPr="00F938D4" w14:paraId="46D1864B" w14:textId="77777777" w:rsidTr="00B93EBD">
        <w:tc>
          <w:tcPr>
            <w:tcW w:w="7590" w:type="dxa"/>
            <w:tcBorders>
              <w:top w:val="nil"/>
              <w:left w:val="single" w:sz="4" w:space="0" w:color="auto"/>
              <w:bottom w:val="nil"/>
              <w:right w:val="single" w:sz="4" w:space="0" w:color="auto"/>
            </w:tcBorders>
            <w:shd w:val="clear" w:color="auto" w:fill="auto"/>
          </w:tcPr>
          <w:p w14:paraId="4C6BDB98" w14:textId="77777777" w:rsidR="00B32E9F" w:rsidRPr="00F938D4" w:rsidRDefault="00B32E9F"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kmetijski proizvodi iz sheme kakovosti ekološka pridelava in predelava</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60D42D0F" w14:textId="77777777" w:rsidR="00B32E9F" w:rsidRPr="00F938D4" w:rsidRDefault="00B32E9F" w:rsidP="000D02E6">
            <w:pPr>
              <w:pStyle w:val="Odstavekseznama"/>
              <w:tabs>
                <w:tab w:val="left" w:pos="426"/>
              </w:tabs>
              <w:autoSpaceDE w:val="0"/>
              <w:autoSpaceDN w:val="0"/>
              <w:adjustRightInd w:val="0"/>
              <w:ind w:left="0"/>
              <w:rPr>
                <w:rFonts w:ascii="Arial" w:hAnsi="Arial" w:cs="Arial"/>
                <w:sz w:val="20"/>
                <w:szCs w:val="20"/>
                <w:lang w:val="sl-SI"/>
              </w:rPr>
            </w:pPr>
          </w:p>
        </w:tc>
      </w:tr>
      <w:tr w:rsidR="00B32E9F" w:rsidRPr="00F938D4" w14:paraId="7523ED2E" w14:textId="77777777" w:rsidTr="00B93EBD">
        <w:tc>
          <w:tcPr>
            <w:tcW w:w="7590" w:type="dxa"/>
            <w:tcBorders>
              <w:top w:val="nil"/>
              <w:left w:val="single" w:sz="4" w:space="0" w:color="auto"/>
              <w:bottom w:val="nil"/>
              <w:right w:val="single" w:sz="4" w:space="0" w:color="auto"/>
            </w:tcBorders>
            <w:shd w:val="clear" w:color="auto" w:fill="auto"/>
          </w:tcPr>
          <w:p w14:paraId="6F19D006"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3</w:t>
            </w:r>
            <w:r w:rsidR="00F44873" w:rsidRPr="00F938D4">
              <w:rPr>
                <w:rFonts w:ascii="Arial" w:hAnsi="Arial" w:cs="Arial"/>
                <w:sz w:val="20"/>
                <w:szCs w:val="20"/>
                <w:lang w:val="sl-SI"/>
              </w:rPr>
              <w:t>1</w:t>
            </w:r>
            <w:r w:rsidRPr="00F938D4">
              <w:rPr>
                <w:rFonts w:ascii="Arial" w:hAnsi="Arial" w:cs="Arial"/>
                <w:sz w:val="20"/>
                <w:szCs w:val="20"/>
                <w:lang w:val="sl-SI"/>
              </w:rPr>
              <w:t xml:space="preserve"> do</w:t>
            </w:r>
            <w:r w:rsidR="00D50594"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F44873" w:rsidRPr="00F938D4">
              <w:rPr>
                <w:rFonts w:ascii="Arial" w:hAnsi="Arial" w:cs="Arial"/>
                <w:sz w:val="20"/>
                <w:szCs w:val="20"/>
                <w:lang w:val="sl-SI"/>
              </w:rPr>
              <w:t>68</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4C4E5BC8" w14:textId="77777777" w:rsidR="00B32E9F"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B32E9F" w:rsidRPr="00F938D4">
              <w:rPr>
                <w:rFonts w:ascii="Arial" w:hAnsi="Arial" w:cs="Arial"/>
                <w:sz w:val="20"/>
                <w:szCs w:val="20"/>
                <w:lang w:val="sl-SI"/>
              </w:rPr>
              <w:t>2</w:t>
            </w:r>
          </w:p>
        </w:tc>
      </w:tr>
      <w:tr w:rsidR="00B32E9F" w:rsidRPr="00F938D4" w14:paraId="7A3F7A86" w14:textId="77777777" w:rsidTr="00B93EBD">
        <w:tc>
          <w:tcPr>
            <w:tcW w:w="7590" w:type="dxa"/>
            <w:tcBorders>
              <w:top w:val="nil"/>
              <w:left w:val="single" w:sz="4" w:space="0" w:color="auto"/>
              <w:bottom w:val="nil"/>
              <w:right w:val="single" w:sz="4" w:space="0" w:color="auto"/>
            </w:tcBorders>
            <w:shd w:val="clear" w:color="auto" w:fill="auto"/>
          </w:tcPr>
          <w:p w14:paraId="7E4F02A1" w14:textId="77777777" w:rsidR="00B32E9F" w:rsidRPr="00F938D4" w:rsidRDefault="00B32E9F"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F44873" w:rsidRPr="00F938D4">
              <w:rPr>
                <w:rFonts w:ascii="Arial" w:hAnsi="Arial" w:cs="Arial"/>
                <w:sz w:val="20"/>
                <w:szCs w:val="20"/>
                <w:lang w:val="sl-SI"/>
              </w:rPr>
              <w:t>69</w:t>
            </w:r>
            <w:r w:rsidRPr="00F938D4">
              <w:rPr>
                <w:rFonts w:ascii="Arial" w:hAnsi="Arial" w:cs="Arial"/>
                <w:sz w:val="20"/>
                <w:szCs w:val="20"/>
                <w:lang w:val="sl-SI"/>
              </w:rPr>
              <w:t xml:space="preserve"> do</w:t>
            </w:r>
            <w:r w:rsidR="00D50594"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F44873" w:rsidRPr="00F938D4">
              <w:rPr>
                <w:rFonts w:ascii="Arial" w:hAnsi="Arial" w:cs="Arial"/>
                <w:sz w:val="20"/>
                <w:szCs w:val="20"/>
                <w:lang w:val="sl-SI"/>
              </w:rPr>
              <w:t>7</w:t>
            </w:r>
            <w:r w:rsidRPr="00F938D4">
              <w:rPr>
                <w:rFonts w:ascii="Arial" w:hAnsi="Arial" w:cs="Arial"/>
                <w:sz w:val="20"/>
                <w:szCs w:val="20"/>
                <w:lang w:val="sl-SI"/>
              </w:rPr>
              <w:t>9 članov,</w:t>
            </w:r>
          </w:p>
        </w:tc>
        <w:tc>
          <w:tcPr>
            <w:tcW w:w="1624" w:type="dxa"/>
            <w:tcBorders>
              <w:top w:val="nil"/>
              <w:left w:val="single" w:sz="4" w:space="0" w:color="auto"/>
              <w:bottom w:val="nil"/>
              <w:right w:val="single" w:sz="4" w:space="0" w:color="auto"/>
            </w:tcBorders>
            <w:shd w:val="clear" w:color="auto" w:fill="auto"/>
          </w:tcPr>
          <w:p w14:paraId="3824E3AF" w14:textId="77777777" w:rsidR="00B32E9F"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F44873" w:rsidRPr="00F938D4" w14:paraId="2FBF1480" w14:textId="77777777" w:rsidTr="00B93EBD">
        <w:tc>
          <w:tcPr>
            <w:tcW w:w="7590" w:type="dxa"/>
            <w:tcBorders>
              <w:top w:val="nil"/>
              <w:left w:val="single" w:sz="4" w:space="0" w:color="auto"/>
              <w:bottom w:val="nil"/>
              <w:right w:val="single" w:sz="4" w:space="0" w:color="auto"/>
            </w:tcBorders>
            <w:shd w:val="clear" w:color="auto" w:fill="auto"/>
          </w:tcPr>
          <w:p w14:paraId="704C7198" w14:textId="77777777" w:rsidR="00F44873" w:rsidRPr="00F938D4" w:rsidRDefault="00F44873"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80 do </w:t>
            </w:r>
            <w:r w:rsidR="00D50594" w:rsidRPr="00F938D4">
              <w:rPr>
                <w:rFonts w:ascii="Arial" w:hAnsi="Arial" w:cs="Arial"/>
                <w:sz w:val="20"/>
                <w:szCs w:val="20"/>
                <w:lang w:val="sl-SI"/>
              </w:rPr>
              <w:t xml:space="preserve">vključno </w:t>
            </w:r>
            <w:r w:rsidRPr="00F938D4">
              <w:rPr>
                <w:rFonts w:ascii="Arial" w:hAnsi="Arial" w:cs="Arial"/>
                <w:sz w:val="20"/>
                <w:szCs w:val="20"/>
                <w:lang w:val="sl-SI"/>
              </w:rPr>
              <w:t>90 članov,</w:t>
            </w:r>
          </w:p>
        </w:tc>
        <w:tc>
          <w:tcPr>
            <w:tcW w:w="1624" w:type="dxa"/>
            <w:tcBorders>
              <w:top w:val="nil"/>
              <w:left w:val="single" w:sz="4" w:space="0" w:color="auto"/>
              <w:bottom w:val="nil"/>
              <w:right w:val="single" w:sz="4" w:space="0" w:color="auto"/>
            </w:tcBorders>
            <w:shd w:val="clear" w:color="auto" w:fill="auto"/>
          </w:tcPr>
          <w:p w14:paraId="3FAECB6E"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F44873" w:rsidRPr="00F938D4" w14:paraId="40EE8ACB" w14:textId="77777777" w:rsidTr="00B93EBD">
        <w:tc>
          <w:tcPr>
            <w:tcW w:w="7590" w:type="dxa"/>
            <w:tcBorders>
              <w:top w:val="nil"/>
              <w:left w:val="single" w:sz="4" w:space="0" w:color="auto"/>
              <w:bottom w:val="nil"/>
              <w:right w:val="single" w:sz="4" w:space="0" w:color="auto"/>
            </w:tcBorders>
            <w:shd w:val="clear" w:color="auto" w:fill="auto"/>
          </w:tcPr>
          <w:p w14:paraId="50824EA9" w14:textId="77777777" w:rsidR="00F44873" w:rsidRPr="00F938D4" w:rsidRDefault="00F44873"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91 do</w:t>
            </w:r>
            <w:r w:rsidR="00D50594"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2904CF" w:rsidRPr="00F938D4">
              <w:rPr>
                <w:rFonts w:ascii="Arial" w:hAnsi="Arial" w:cs="Arial"/>
                <w:sz w:val="20"/>
                <w:szCs w:val="20"/>
                <w:lang w:val="sl-SI"/>
              </w:rPr>
              <w:t>100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2109345"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F44873" w:rsidRPr="00F938D4" w14:paraId="54909FA5" w14:textId="77777777" w:rsidTr="00B93EBD">
        <w:tc>
          <w:tcPr>
            <w:tcW w:w="7590" w:type="dxa"/>
            <w:tcBorders>
              <w:top w:val="nil"/>
              <w:left w:val="single" w:sz="4" w:space="0" w:color="auto"/>
              <w:bottom w:val="nil"/>
              <w:right w:val="single" w:sz="4" w:space="0" w:color="auto"/>
            </w:tcBorders>
            <w:shd w:val="clear" w:color="auto" w:fill="auto"/>
          </w:tcPr>
          <w:p w14:paraId="1A4F6796" w14:textId="77777777" w:rsidR="00F44873"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F44873" w:rsidRPr="00F938D4">
              <w:rPr>
                <w:rFonts w:ascii="Arial" w:hAnsi="Arial" w:cs="Arial"/>
                <w:sz w:val="20"/>
                <w:szCs w:val="20"/>
                <w:lang w:val="sl-SI"/>
              </w:rPr>
              <w:t>100 članov;</w:t>
            </w:r>
          </w:p>
        </w:tc>
        <w:tc>
          <w:tcPr>
            <w:tcW w:w="1624" w:type="dxa"/>
            <w:tcBorders>
              <w:top w:val="nil"/>
              <w:left w:val="single" w:sz="4" w:space="0" w:color="auto"/>
              <w:bottom w:val="nil"/>
              <w:right w:val="single" w:sz="4" w:space="0" w:color="auto"/>
            </w:tcBorders>
            <w:shd w:val="clear" w:color="auto" w:fill="auto"/>
          </w:tcPr>
          <w:p w14:paraId="7345B729"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F44873" w:rsidRPr="00F938D4" w14:paraId="752B6CC2" w14:textId="77777777" w:rsidTr="00B93EBD">
        <w:tc>
          <w:tcPr>
            <w:tcW w:w="7590" w:type="dxa"/>
            <w:tcBorders>
              <w:top w:val="nil"/>
              <w:left w:val="single" w:sz="4" w:space="0" w:color="auto"/>
              <w:bottom w:val="nil"/>
              <w:right w:val="single" w:sz="4" w:space="0" w:color="auto"/>
            </w:tcBorders>
            <w:shd w:val="clear" w:color="auto" w:fill="auto"/>
          </w:tcPr>
          <w:p w14:paraId="4B49719B" w14:textId="77777777" w:rsidR="00F44873" w:rsidRPr="00F938D4" w:rsidRDefault="00F44873"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krušna pšenica</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B981A07"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p>
        </w:tc>
      </w:tr>
      <w:tr w:rsidR="00F44873" w:rsidRPr="00F938D4" w14:paraId="6EF37C68" w14:textId="77777777" w:rsidTr="00B93EBD">
        <w:tc>
          <w:tcPr>
            <w:tcW w:w="7590" w:type="dxa"/>
            <w:tcBorders>
              <w:top w:val="nil"/>
              <w:left w:val="single" w:sz="4" w:space="0" w:color="auto"/>
              <w:bottom w:val="nil"/>
              <w:right w:val="single" w:sz="4" w:space="0" w:color="auto"/>
            </w:tcBorders>
            <w:shd w:val="clear" w:color="auto" w:fill="auto"/>
          </w:tcPr>
          <w:p w14:paraId="1DF85619" w14:textId="77777777" w:rsidR="00F44873" w:rsidRPr="00F938D4" w:rsidRDefault="00F44873"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210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420 članov,</w:t>
            </w:r>
          </w:p>
        </w:tc>
        <w:tc>
          <w:tcPr>
            <w:tcW w:w="1624" w:type="dxa"/>
            <w:tcBorders>
              <w:top w:val="nil"/>
              <w:left w:val="single" w:sz="4" w:space="0" w:color="auto"/>
              <w:bottom w:val="nil"/>
              <w:right w:val="single" w:sz="4" w:space="0" w:color="auto"/>
            </w:tcBorders>
            <w:shd w:val="clear" w:color="auto" w:fill="auto"/>
          </w:tcPr>
          <w:p w14:paraId="5B0BCE3A"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F44873" w:rsidRPr="00F938D4" w14:paraId="2B190270" w14:textId="77777777" w:rsidTr="00B93EBD">
        <w:tc>
          <w:tcPr>
            <w:tcW w:w="7590" w:type="dxa"/>
            <w:tcBorders>
              <w:top w:val="nil"/>
              <w:left w:val="single" w:sz="4" w:space="0" w:color="auto"/>
              <w:bottom w:val="nil"/>
              <w:right w:val="single" w:sz="4" w:space="0" w:color="auto"/>
            </w:tcBorders>
            <w:shd w:val="clear" w:color="auto" w:fill="auto"/>
          </w:tcPr>
          <w:p w14:paraId="0DF88CDB" w14:textId="77777777" w:rsidR="00F44873" w:rsidRPr="00F938D4" w:rsidRDefault="00F44873"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421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480 članov,</w:t>
            </w:r>
          </w:p>
        </w:tc>
        <w:tc>
          <w:tcPr>
            <w:tcW w:w="1624" w:type="dxa"/>
            <w:tcBorders>
              <w:top w:val="nil"/>
              <w:left w:val="single" w:sz="4" w:space="0" w:color="auto"/>
              <w:bottom w:val="nil"/>
              <w:right w:val="single" w:sz="4" w:space="0" w:color="auto"/>
            </w:tcBorders>
            <w:shd w:val="clear" w:color="auto" w:fill="auto"/>
          </w:tcPr>
          <w:p w14:paraId="134076C4"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F44873" w:rsidRPr="00F938D4" w14:paraId="3EC21F34" w14:textId="77777777" w:rsidTr="00B93EBD">
        <w:tc>
          <w:tcPr>
            <w:tcW w:w="7590" w:type="dxa"/>
            <w:tcBorders>
              <w:top w:val="nil"/>
              <w:left w:val="single" w:sz="4" w:space="0" w:color="auto"/>
              <w:bottom w:val="nil"/>
              <w:right w:val="single" w:sz="4" w:space="0" w:color="auto"/>
            </w:tcBorders>
            <w:shd w:val="clear" w:color="auto" w:fill="auto"/>
          </w:tcPr>
          <w:p w14:paraId="797F563B" w14:textId="77777777" w:rsidR="00F44873" w:rsidRPr="00F938D4" w:rsidRDefault="00F44873"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481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550 članov,</w:t>
            </w:r>
          </w:p>
        </w:tc>
        <w:tc>
          <w:tcPr>
            <w:tcW w:w="1624" w:type="dxa"/>
            <w:tcBorders>
              <w:top w:val="nil"/>
              <w:left w:val="single" w:sz="4" w:space="0" w:color="auto"/>
              <w:bottom w:val="nil"/>
              <w:right w:val="single" w:sz="4" w:space="0" w:color="auto"/>
            </w:tcBorders>
            <w:shd w:val="clear" w:color="auto" w:fill="auto"/>
          </w:tcPr>
          <w:p w14:paraId="251C0395"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F44873" w:rsidRPr="00F938D4" w14:paraId="50046E40" w14:textId="77777777" w:rsidTr="00B93EBD">
        <w:tc>
          <w:tcPr>
            <w:tcW w:w="7590" w:type="dxa"/>
            <w:tcBorders>
              <w:top w:val="nil"/>
              <w:left w:val="single" w:sz="4" w:space="0" w:color="auto"/>
              <w:bottom w:val="nil"/>
              <w:right w:val="single" w:sz="4" w:space="0" w:color="auto"/>
            </w:tcBorders>
            <w:shd w:val="clear" w:color="auto" w:fill="auto"/>
          </w:tcPr>
          <w:p w14:paraId="3833F0F2" w14:textId="77777777" w:rsidR="00F44873" w:rsidRPr="00F938D4" w:rsidRDefault="00F44873" w:rsidP="006D6D5A">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551 do</w:t>
            </w:r>
            <w:r w:rsidR="0080055F"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2904CF" w:rsidRPr="00F938D4">
              <w:rPr>
                <w:rFonts w:ascii="Arial" w:hAnsi="Arial" w:cs="Arial"/>
                <w:sz w:val="20"/>
                <w:szCs w:val="20"/>
                <w:lang w:val="sl-SI"/>
              </w:rPr>
              <w:t>600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BAF52B3"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F44873" w:rsidRPr="00F938D4" w14:paraId="48D2F69E" w14:textId="77777777" w:rsidTr="00B93EBD">
        <w:tc>
          <w:tcPr>
            <w:tcW w:w="7590" w:type="dxa"/>
            <w:tcBorders>
              <w:top w:val="nil"/>
              <w:left w:val="single" w:sz="4" w:space="0" w:color="auto"/>
              <w:bottom w:val="nil"/>
              <w:right w:val="single" w:sz="4" w:space="0" w:color="auto"/>
            </w:tcBorders>
            <w:shd w:val="clear" w:color="auto" w:fill="auto"/>
          </w:tcPr>
          <w:p w14:paraId="55066331" w14:textId="77777777" w:rsidR="00F44873"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F44873" w:rsidRPr="00F938D4">
              <w:rPr>
                <w:rFonts w:ascii="Arial" w:hAnsi="Arial" w:cs="Arial"/>
                <w:sz w:val="20"/>
                <w:szCs w:val="20"/>
                <w:lang w:val="sl-SI"/>
              </w:rPr>
              <w:t>600 članov;</w:t>
            </w:r>
          </w:p>
        </w:tc>
        <w:tc>
          <w:tcPr>
            <w:tcW w:w="1624" w:type="dxa"/>
            <w:tcBorders>
              <w:top w:val="nil"/>
              <w:left w:val="single" w:sz="4" w:space="0" w:color="auto"/>
              <w:bottom w:val="nil"/>
              <w:right w:val="single" w:sz="4" w:space="0" w:color="auto"/>
            </w:tcBorders>
            <w:shd w:val="clear" w:color="auto" w:fill="auto"/>
          </w:tcPr>
          <w:p w14:paraId="711835C0"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F44873" w:rsidRPr="00F938D4" w14:paraId="6A211C0D" w14:textId="77777777" w:rsidTr="00B93EBD">
        <w:tc>
          <w:tcPr>
            <w:tcW w:w="7590" w:type="dxa"/>
            <w:tcBorders>
              <w:top w:val="nil"/>
              <w:left w:val="single" w:sz="4" w:space="0" w:color="auto"/>
              <w:bottom w:val="nil"/>
              <w:right w:val="single" w:sz="4" w:space="0" w:color="auto"/>
            </w:tcBorders>
            <w:shd w:val="clear" w:color="auto" w:fill="auto"/>
          </w:tcPr>
          <w:p w14:paraId="604BEC94" w14:textId="77777777" w:rsidR="00F44873" w:rsidRPr="00F938D4" w:rsidRDefault="00F44873"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zelišča</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BBFDA28" w14:textId="77777777" w:rsidR="00F44873" w:rsidRPr="00F938D4" w:rsidRDefault="00F44873"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4393974F" w14:textId="77777777" w:rsidTr="00B93EBD">
        <w:tc>
          <w:tcPr>
            <w:tcW w:w="7590" w:type="dxa"/>
            <w:tcBorders>
              <w:top w:val="nil"/>
              <w:left w:val="single" w:sz="4" w:space="0" w:color="auto"/>
              <w:bottom w:val="nil"/>
              <w:right w:val="single" w:sz="4" w:space="0" w:color="auto"/>
            </w:tcBorders>
            <w:shd w:val="clear" w:color="auto" w:fill="auto"/>
          </w:tcPr>
          <w:p w14:paraId="133E11AA"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6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13 članov,</w:t>
            </w:r>
          </w:p>
        </w:tc>
        <w:tc>
          <w:tcPr>
            <w:tcW w:w="1624" w:type="dxa"/>
            <w:tcBorders>
              <w:top w:val="nil"/>
              <w:left w:val="single" w:sz="4" w:space="0" w:color="auto"/>
              <w:bottom w:val="nil"/>
              <w:right w:val="single" w:sz="4" w:space="0" w:color="auto"/>
            </w:tcBorders>
            <w:shd w:val="clear" w:color="auto" w:fill="auto"/>
          </w:tcPr>
          <w:p w14:paraId="4F3872A9"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DD0AC8" w:rsidRPr="00F938D4" w14:paraId="6FF65FF9" w14:textId="77777777" w:rsidTr="00B93EBD">
        <w:tc>
          <w:tcPr>
            <w:tcW w:w="7590" w:type="dxa"/>
            <w:tcBorders>
              <w:top w:val="nil"/>
              <w:left w:val="single" w:sz="4" w:space="0" w:color="auto"/>
              <w:bottom w:val="nil"/>
              <w:right w:val="single" w:sz="4" w:space="0" w:color="auto"/>
            </w:tcBorders>
            <w:shd w:val="clear" w:color="auto" w:fill="auto"/>
          </w:tcPr>
          <w:p w14:paraId="10208A58" w14:textId="0A5CF7E7" w:rsidR="00DD0AC8" w:rsidRPr="00F938D4" w:rsidRDefault="00DD0AC8" w:rsidP="00CE093E">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14 </w:t>
            </w:r>
            <w:r w:rsidR="00CE093E">
              <w:rPr>
                <w:rFonts w:ascii="Arial" w:hAnsi="Arial" w:cs="Arial"/>
                <w:sz w:val="20"/>
                <w:szCs w:val="20"/>
                <w:lang w:val="sl-SI"/>
              </w:rPr>
              <w:t>ali</w:t>
            </w:r>
            <w:r w:rsidR="0080055F" w:rsidRPr="00F938D4">
              <w:rPr>
                <w:rFonts w:ascii="Arial" w:hAnsi="Arial" w:cs="Arial"/>
                <w:sz w:val="20"/>
                <w:szCs w:val="20"/>
                <w:lang w:val="sl-SI"/>
              </w:rPr>
              <w:t xml:space="preserve"> </w:t>
            </w:r>
            <w:r w:rsidRPr="00F938D4">
              <w:rPr>
                <w:rFonts w:ascii="Arial" w:hAnsi="Arial" w:cs="Arial"/>
                <w:sz w:val="20"/>
                <w:szCs w:val="20"/>
                <w:lang w:val="sl-SI"/>
              </w:rPr>
              <w:t>15 članov,</w:t>
            </w:r>
          </w:p>
        </w:tc>
        <w:tc>
          <w:tcPr>
            <w:tcW w:w="1624" w:type="dxa"/>
            <w:tcBorders>
              <w:top w:val="nil"/>
              <w:left w:val="single" w:sz="4" w:space="0" w:color="auto"/>
              <w:bottom w:val="nil"/>
              <w:right w:val="single" w:sz="4" w:space="0" w:color="auto"/>
            </w:tcBorders>
            <w:shd w:val="clear" w:color="auto" w:fill="auto"/>
          </w:tcPr>
          <w:p w14:paraId="4B6800E0"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0D5E4D43" w14:textId="77777777" w:rsidTr="00B93EBD">
        <w:tc>
          <w:tcPr>
            <w:tcW w:w="7590" w:type="dxa"/>
            <w:tcBorders>
              <w:top w:val="nil"/>
              <w:left w:val="single" w:sz="4" w:space="0" w:color="auto"/>
              <w:bottom w:val="nil"/>
              <w:right w:val="single" w:sz="4" w:space="0" w:color="auto"/>
            </w:tcBorders>
            <w:shd w:val="clear" w:color="auto" w:fill="auto"/>
          </w:tcPr>
          <w:p w14:paraId="59CCC20D" w14:textId="1C029B3F" w:rsidR="00DD0AC8" w:rsidRPr="00F938D4" w:rsidRDefault="00DD0AC8" w:rsidP="00CE093E">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16 </w:t>
            </w:r>
            <w:r w:rsidR="00CE093E">
              <w:rPr>
                <w:rFonts w:ascii="Arial" w:hAnsi="Arial" w:cs="Arial"/>
                <w:sz w:val="20"/>
                <w:szCs w:val="20"/>
                <w:lang w:val="sl-SI"/>
              </w:rPr>
              <w:t>ali</w:t>
            </w:r>
            <w:r w:rsidR="0080055F" w:rsidRPr="00F938D4">
              <w:rPr>
                <w:rFonts w:ascii="Arial" w:hAnsi="Arial" w:cs="Arial"/>
                <w:sz w:val="20"/>
                <w:szCs w:val="20"/>
                <w:lang w:val="sl-SI"/>
              </w:rPr>
              <w:t xml:space="preserve"> </w:t>
            </w:r>
            <w:r w:rsidRPr="00F938D4">
              <w:rPr>
                <w:rFonts w:ascii="Arial" w:hAnsi="Arial" w:cs="Arial"/>
                <w:sz w:val="20"/>
                <w:szCs w:val="20"/>
                <w:lang w:val="sl-SI"/>
              </w:rPr>
              <w:t>17 članov,</w:t>
            </w:r>
          </w:p>
        </w:tc>
        <w:tc>
          <w:tcPr>
            <w:tcW w:w="1624" w:type="dxa"/>
            <w:tcBorders>
              <w:top w:val="nil"/>
              <w:left w:val="single" w:sz="4" w:space="0" w:color="auto"/>
              <w:bottom w:val="nil"/>
              <w:right w:val="single" w:sz="4" w:space="0" w:color="auto"/>
            </w:tcBorders>
            <w:shd w:val="clear" w:color="auto" w:fill="auto"/>
          </w:tcPr>
          <w:p w14:paraId="1F3D4A7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3B6A9973" w14:textId="77777777" w:rsidTr="00B93EBD">
        <w:tc>
          <w:tcPr>
            <w:tcW w:w="7590" w:type="dxa"/>
            <w:tcBorders>
              <w:top w:val="nil"/>
              <w:left w:val="single" w:sz="4" w:space="0" w:color="auto"/>
              <w:bottom w:val="nil"/>
              <w:right w:val="single" w:sz="4" w:space="0" w:color="auto"/>
            </w:tcBorders>
            <w:shd w:val="clear" w:color="auto" w:fill="auto"/>
          </w:tcPr>
          <w:p w14:paraId="75C6C63F" w14:textId="77777777" w:rsidR="00DD0AC8" w:rsidRPr="00F938D4" w:rsidRDefault="00087AF1"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w:t>
            </w:r>
            <w:r w:rsidR="00DD0AC8" w:rsidRPr="00F938D4">
              <w:rPr>
                <w:rFonts w:ascii="Arial" w:hAnsi="Arial" w:cs="Arial"/>
                <w:sz w:val="20"/>
                <w:szCs w:val="20"/>
                <w:lang w:val="sl-SI"/>
              </w:rPr>
              <w:t xml:space="preserve">18 do </w:t>
            </w:r>
            <w:r w:rsidR="0080055F" w:rsidRPr="00F938D4">
              <w:rPr>
                <w:rFonts w:ascii="Arial" w:hAnsi="Arial" w:cs="Arial"/>
                <w:sz w:val="20"/>
                <w:szCs w:val="20"/>
                <w:lang w:val="sl-SI"/>
              </w:rPr>
              <w:t xml:space="preserve">vključno </w:t>
            </w:r>
            <w:r w:rsidR="002904CF" w:rsidRPr="00F938D4">
              <w:rPr>
                <w:rFonts w:ascii="Arial" w:hAnsi="Arial" w:cs="Arial"/>
                <w:sz w:val="20"/>
                <w:szCs w:val="20"/>
                <w:lang w:val="sl-SI"/>
              </w:rPr>
              <w:t>20</w:t>
            </w:r>
            <w:r w:rsidR="00DD0AC8"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65B066F4"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69EC8738" w14:textId="77777777" w:rsidTr="00B93EBD">
        <w:tc>
          <w:tcPr>
            <w:tcW w:w="7590" w:type="dxa"/>
            <w:tcBorders>
              <w:top w:val="nil"/>
              <w:left w:val="single" w:sz="4" w:space="0" w:color="auto"/>
              <w:bottom w:val="nil"/>
              <w:right w:val="single" w:sz="4" w:space="0" w:color="auto"/>
            </w:tcBorders>
            <w:shd w:val="clear" w:color="auto" w:fill="auto"/>
          </w:tcPr>
          <w:p w14:paraId="038D9F75" w14:textId="77777777" w:rsidR="00DD0AC8"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DD0AC8" w:rsidRPr="00F938D4">
              <w:rPr>
                <w:rFonts w:ascii="Arial" w:hAnsi="Arial" w:cs="Arial"/>
                <w:sz w:val="20"/>
                <w:szCs w:val="20"/>
                <w:lang w:val="sl-SI"/>
              </w:rPr>
              <w:t>20 članov;</w:t>
            </w:r>
          </w:p>
        </w:tc>
        <w:tc>
          <w:tcPr>
            <w:tcW w:w="1624" w:type="dxa"/>
            <w:tcBorders>
              <w:top w:val="nil"/>
              <w:left w:val="single" w:sz="4" w:space="0" w:color="auto"/>
              <w:bottom w:val="nil"/>
              <w:right w:val="single" w:sz="4" w:space="0" w:color="auto"/>
            </w:tcBorders>
            <w:shd w:val="clear" w:color="auto" w:fill="auto"/>
          </w:tcPr>
          <w:p w14:paraId="6B2AF45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22AE0038" w14:textId="77777777" w:rsidTr="00B93EBD">
        <w:tc>
          <w:tcPr>
            <w:tcW w:w="7590" w:type="dxa"/>
            <w:tcBorders>
              <w:top w:val="nil"/>
              <w:left w:val="single" w:sz="4" w:space="0" w:color="auto"/>
              <w:bottom w:val="nil"/>
              <w:right w:val="single" w:sz="4" w:space="0" w:color="auto"/>
            </w:tcBorders>
            <w:shd w:val="clear" w:color="auto" w:fill="auto"/>
          </w:tcPr>
          <w:p w14:paraId="320C527A" w14:textId="77777777" w:rsidR="00DD0AC8" w:rsidRPr="00F938D4" w:rsidRDefault="00DD0AC8"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okrasne rastline</w:t>
            </w:r>
            <w:r w:rsidRPr="00F938D4">
              <w:rPr>
                <w:rFonts w:ascii="Arial" w:hAnsi="Arial" w:cs="Arial"/>
                <w:color w:val="000000"/>
                <w:sz w:val="20"/>
                <w:szCs w:val="20"/>
                <w:lang w:val="sl-SI"/>
              </w:rPr>
              <w:t xml:space="preserve"> in ima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1DC4D1B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76F4A1E9" w14:textId="77777777" w:rsidTr="00B93EBD">
        <w:tc>
          <w:tcPr>
            <w:tcW w:w="7590" w:type="dxa"/>
            <w:tcBorders>
              <w:top w:val="nil"/>
              <w:left w:val="single" w:sz="4" w:space="0" w:color="auto"/>
              <w:bottom w:val="nil"/>
              <w:right w:val="single" w:sz="4" w:space="0" w:color="auto"/>
            </w:tcBorders>
            <w:shd w:val="clear" w:color="auto" w:fill="auto"/>
          </w:tcPr>
          <w:p w14:paraId="084B3AAA"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6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16 članov,</w:t>
            </w:r>
          </w:p>
        </w:tc>
        <w:tc>
          <w:tcPr>
            <w:tcW w:w="1624" w:type="dxa"/>
            <w:tcBorders>
              <w:top w:val="nil"/>
              <w:left w:val="single" w:sz="4" w:space="0" w:color="auto"/>
              <w:bottom w:val="nil"/>
              <w:right w:val="single" w:sz="4" w:space="0" w:color="auto"/>
            </w:tcBorders>
            <w:shd w:val="clear" w:color="auto" w:fill="auto"/>
          </w:tcPr>
          <w:p w14:paraId="491648D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DD0AC8" w:rsidRPr="00F938D4" w14:paraId="34DDA1C9" w14:textId="77777777" w:rsidTr="00B93EBD">
        <w:tc>
          <w:tcPr>
            <w:tcW w:w="7590" w:type="dxa"/>
            <w:tcBorders>
              <w:top w:val="nil"/>
              <w:left w:val="single" w:sz="4" w:space="0" w:color="auto"/>
              <w:bottom w:val="nil"/>
              <w:right w:val="single" w:sz="4" w:space="0" w:color="auto"/>
            </w:tcBorders>
            <w:shd w:val="clear" w:color="auto" w:fill="auto"/>
          </w:tcPr>
          <w:p w14:paraId="21F470FE"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17 do</w:t>
            </w:r>
            <w:r w:rsidR="0080055F" w:rsidRPr="00F938D4">
              <w:rPr>
                <w:rFonts w:ascii="Arial" w:hAnsi="Arial" w:cs="Arial"/>
                <w:sz w:val="20"/>
                <w:szCs w:val="20"/>
                <w:lang w:val="sl-SI"/>
              </w:rPr>
              <w:t xml:space="preserve"> vključno</w:t>
            </w:r>
            <w:r w:rsidRPr="00F938D4">
              <w:rPr>
                <w:rFonts w:ascii="Arial" w:hAnsi="Arial" w:cs="Arial"/>
                <w:sz w:val="20"/>
                <w:szCs w:val="20"/>
                <w:lang w:val="sl-SI"/>
              </w:rPr>
              <w:t xml:space="preserve"> 19 članov,</w:t>
            </w:r>
          </w:p>
        </w:tc>
        <w:tc>
          <w:tcPr>
            <w:tcW w:w="1624" w:type="dxa"/>
            <w:tcBorders>
              <w:top w:val="nil"/>
              <w:left w:val="single" w:sz="4" w:space="0" w:color="auto"/>
              <w:bottom w:val="nil"/>
              <w:right w:val="single" w:sz="4" w:space="0" w:color="auto"/>
            </w:tcBorders>
            <w:shd w:val="clear" w:color="auto" w:fill="auto"/>
          </w:tcPr>
          <w:p w14:paraId="399F71CD"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7EBE2EDA" w14:textId="77777777" w:rsidTr="00B93EBD">
        <w:tc>
          <w:tcPr>
            <w:tcW w:w="7590" w:type="dxa"/>
            <w:tcBorders>
              <w:top w:val="nil"/>
              <w:left w:val="single" w:sz="4" w:space="0" w:color="auto"/>
              <w:bottom w:val="nil"/>
              <w:right w:val="single" w:sz="4" w:space="0" w:color="auto"/>
            </w:tcBorders>
            <w:shd w:val="clear" w:color="auto" w:fill="auto"/>
          </w:tcPr>
          <w:p w14:paraId="35946D78"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20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22 članov,</w:t>
            </w:r>
          </w:p>
        </w:tc>
        <w:tc>
          <w:tcPr>
            <w:tcW w:w="1624" w:type="dxa"/>
            <w:tcBorders>
              <w:top w:val="nil"/>
              <w:left w:val="single" w:sz="4" w:space="0" w:color="auto"/>
              <w:bottom w:val="nil"/>
              <w:right w:val="single" w:sz="4" w:space="0" w:color="auto"/>
            </w:tcBorders>
            <w:shd w:val="clear" w:color="auto" w:fill="auto"/>
          </w:tcPr>
          <w:p w14:paraId="1A385915"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49255C28" w14:textId="77777777" w:rsidTr="00B93EBD">
        <w:tc>
          <w:tcPr>
            <w:tcW w:w="7590" w:type="dxa"/>
            <w:tcBorders>
              <w:top w:val="nil"/>
              <w:left w:val="single" w:sz="4" w:space="0" w:color="auto"/>
              <w:bottom w:val="nil"/>
              <w:right w:val="single" w:sz="4" w:space="0" w:color="auto"/>
            </w:tcBorders>
            <w:shd w:val="clear" w:color="auto" w:fill="auto"/>
          </w:tcPr>
          <w:p w14:paraId="6118522F"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23 do </w:t>
            </w:r>
            <w:r w:rsidR="0080055F" w:rsidRPr="00F938D4">
              <w:rPr>
                <w:rFonts w:ascii="Arial" w:hAnsi="Arial" w:cs="Arial"/>
                <w:sz w:val="20"/>
                <w:szCs w:val="20"/>
                <w:lang w:val="sl-SI"/>
              </w:rPr>
              <w:t xml:space="preserve">vključno </w:t>
            </w:r>
            <w:r w:rsidRPr="00F938D4">
              <w:rPr>
                <w:rFonts w:ascii="Arial" w:hAnsi="Arial" w:cs="Arial"/>
                <w:sz w:val="20"/>
                <w:szCs w:val="20"/>
                <w:lang w:val="sl-SI"/>
              </w:rPr>
              <w:t>2</w:t>
            </w:r>
            <w:r w:rsidR="002904CF" w:rsidRPr="00F938D4">
              <w:rPr>
                <w:rFonts w:ascii="Arial" w:hAnsi="Arial" w:cs="Arial"/>
                <w:sz w:val="20"/>
                <w:szCs w:val="20"/>
                <w:lang w:val="sl-SI"/>
              </w:rPr>
              <w:t>5</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7D15D1FA"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353ECE36" w14:textId="77777777" w:rsidTr="00B93EBD">
        <w:tc>
          <w:tcPr>
            <w:tcW w:w="7590" w:type="dxa"/>
            <w:tcBorders>
              <w:top w:val="nil"/>
              <w:left w:val="single" w:sz="4" w:space="0" w:color="auto"/>
              <w:bottom w:val="nil"/>
              <w:right w:val="single" w:sz="4" w:space="0" w:color="auto"/>
            </w:tcBorders>
            <w:shd w:val="clear" w:color="auto" w:fill="auto"/>
          </w:tcPr>
          <w:p w14:paraId="394D3995" w14:textId="77777777" w:rsidR="00DD0AC8"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DD0AC8" w:rsidRPr="00F938D4">
              <w:rPr>
                <w:rFonts w:ascii="Arial" w:hAnsi="Arial" w:cs="Arial"/>
                <w:sz w:val="20"/>
                <w:szCs w:val="20"/>
                <w:lang w:val="sl-SI"/>
              </w:rPr>
              <w:t>25 članov;</w:t>
            </w:r>
          </w:p>
        </w:tc>
        <w:tc>
          <w:tcPr>
            <w:tcW w:w="1624" w:type="dxa"/>
            <w:tcBorders>
              <w:top w:val="nil"/>
              <w:left w:val="single" w:sz="4" w:space="0" w:color="auto"/>
              <w:bottom w:val="nil"/>
              <w:right w:val="single" w:sz="4" w:space="0" w:color="auto"/>
            </w:tcBorders>
            <w:shd w:val="clear" w:color="auto" w:fill="auto"/>
          </w:tcPr>
          <w:p w14:paraId="62A6D4CE"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0626626E" w14:textId="77777777" w:rsidTr="00B93EBD">
        <w:tc>
          <w:tcPr>
            <w:tcW w:w="7590" w:type="dxa"/>
            <w:tcBorders>
              <w:top w:val="nil"/>
              <w:left w:val="single" w:sz="4" w:space="0" w:color="auto"/>
              <w:bottom w:val="nil"/>
              <w:right w:val="single" w:sz="4" w:space="0" w:color="auto"/>
            </w:tcBorders>
            <w:shd w:val="clear" w:color="auto" w:fill="auto"/>
          </w:tcPr>
          <w:p w14:paraId="4579AC42" w14:textId="77777777" w:rsidR="00DD0AC8" w:rsidRPr="00F938D4" w:rsidRDefault="00DD0AC8"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bučno olje</w:t>
            </w:r>
            <w:r w:rsidRPr="00F938D4">
              <w:rPr>
                <w:rFonts w:ascii="Arial" w:hAnsi="Arial" w:cs="Arial"/>
                <w:color w:val="000000"/>
                <w:sz w:val="20"/>
                <w:szCs w:val="20"/>
                <w:lang w:val="sl-SI"/>
              </w:rPr>
              <w:t xml:space="preserve"> in ima:</w:t>
            </w:r>
          </w:p>
        </w:tc>
        <w:tc>
          <w:tcPr>
            <w:tcW w:w="1624" w:type="dxa"/>
            <w:tcBorders>
              <w:top w:val="nil"/>
              <w:left w:val="single" w:sz="4" w:space="0" w:color="auto"/>
              <w:bottom w:val="nil"/>
              <w:right w:val="single" w:sz="4" w:space="0" w:color="auto"/>
            </w:tcBorders>
            <w:shd w:val="clear" w:color="auto" w:fill="auto"/>
          </w:tcPr>
          <w:p w14:paraId="67D2341E"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3B18A949" w14:textId="77777777" w:rsidTr="00B93EBD">
        <w:tc>
          <w:tcPr>
            <w:tcW w:w="7590" w:type="dxa"/>
            <w:tcBorders>
              <w:top w:val="nil"/>
              <w:left w:val="single" w:sz="4" w:space="0" w:color="auto"/>
              <w:bottom w:val="nil"/>
              <w:right w:val="single" w:sz="4" w:space="0" w:color="auto"/>
            </w:tcBorders>
            <w:shd w:val="clear" w:color="auto" w:fill="auto"/>
          </w:tcPr>
          <w:p w14:paraId="099ACF49"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31 do</w:t>
            </w:r>
            <w:r w:rsidR="00CB3449" w:rsidRPr="00F938D4">
              <w:rPr>
                <w:rFonts w:ascii="Arial" w:hAnsi="Arial" w:cs="Arial"/>
                <w:sz w:val="20"/>
                <w:szCs w:val="20"/>
                <w:lang w:val="sl-SI"/>
              </w:rPr>
              <w:t xml:space="preserve"> vključno</w:t>
            </w:r>
            <w:r w:rsidRPr="00F938D4">
              <w:rPr>
                <w:rFonts w:ascii="Arial" w:hAnsi="Arial" w:cs="Arial"/>
                <w:sz w:val="20"/>
                <w:szCs w:val="20"/>
                <w:lang w:val="sl-SI"/>
              </w:rPr>
              <w:t xml:space="preserve"> 41 članov,</w:t>
            </w:r>
          </w:p>
        </w:tc>
        <w:tc>
          <w:tcPr>
            <w:tcW w:w="1624" w:type="dxa"/>
            <w:tcBorders>
              <w:top w:val="nil"/>
              <w:left w:val="single" w:sz="4" w:space="0" w:color="auto"/>
              <w:bottom w:val="nil"/>
              <w:right w:val="single" w:sz="4" w:space="0" w:color="auto"/>
            </w:tcBorders>
            <w:shd w:val="clear" w:color="auto" w:fill="auto"/>
          </w:tcPr>
          <w:p w14:paraId="130ED54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DD0AC8" w:rsidRPr="00F938D4" w14:paraId="56DF1465" w14:textId="77777777" w:rsidTr="00B93EBD">
        <w:tc>
          <w:tcPr>
            <w:tcW w:w="7590" w:type="dxa"/>
            <w:tcBorders>
              <w:top w:val="nil"/>
              <w:left w:val="single" w:sz="4" w:space="0" w:color="auto"/>
              <w:bottom w:val="nil"/>
              <w:right w:val="single" w:sz="4" w:space="0" w:color="auto"/>
            </w:tcBorders>
            <w:shd w:val="clear" w:color="auto" w:fill="auto"/>
          </w:tcPr>
          <w:p w14:paraId="3C231A9B"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42 do </w:t>
            </w:r>
            <w:r w:rsidR="00CB3449" w:rsidRPr="00F938D4">
              <w:rPr>
                <w:rFonts w:ascii="Arial" w:hAnsi="Arial" w:cs="Arial"/>
                <w:sz w:val="20"/>
                <w:szCs w:val="20"/>
                <w:lang w:val="sl-SI"/>
              </w:rPr>
              <w:t xml:space="preserve">vključno </w:t>
            </w:r>
            <w:r w:rsidRPr="00F938D4">
              <w:rPr>
                <w:rFonts w:ascii="Arial" w:hAnsi="Arial" w:cs="Arial"/>
                <w:sz w:val="20"/>
                <w:szCs w:val="20"/>
                <w:lang w:val="sl-SI"/>
              </w:rPr>
              <w:t>44 članov,</w:t>
            </w:r>
          </w:p>
        </w:tc>
        <w:tc>
          <w:tcPr>
            <w:tcW w:w="1624" w:type="dxa"/>
            <w:tcBorders>
              <w:top w:val="nil"/>
              <w:left w:val="single" w:sz="4" w:space="0" w:color="auto"/>
              <w:bottom w:val="nil"/>
              <w:right w:val="single" w:sz="4" w:space="0" w:color="auto"/>
            </w:tcBorders>
            <w:shd w:val="clear" w:color="auto" w:fill="auto"/>
          </w:tcPr>
          <w:p w14:paraId="29C071EB"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1697F818" w14:textId="77777777" w:rsidTr="00B93EBD">
        <w:tc>
          <w:tcPr>
            <w:tcW w:w="7590" w:type="dxa"/>
            <w:tcBorders>
              <w:top w:val="nil"/>
              <w:left w:val="single" w:sz="4" w:space="0" w:color="auto"/>
              <w:bottom w:val="nil"/>
              <w:right w:val="single" w:sz="4" w:space="0" w:color="auto"/>
            </w:tcBorders>
            <w:shd w:val="clear" w:color="auto" w:fill="auto"/>
          </w:tcPr>
          <w:p w14:paraId="471E403B"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45 do </w:t>
            </w:r>
            <w:r w:rsidR="00CB3449" w:rsidRPr="00F938D4">
              <w:rPr>
                <w:rFonts w:ascii="Arial" w:hAnsi="Arial" w:cs="Arial"/>
                <w:sz w:val="20"/>
                <w:szCs w:val="20"/>
                <w:lang w:val="sl-SI"/>
              </w:rPr>
              <w:t xml:space="preserve">vključno </w:t>
            </w:r>
            <w:r w:rsidRPr="00F938D4">
              <w:rPr>
                <w:rFonts w:ascii="Arial" w:hAnsi="Arial" w:cs="Arial"/>
                <w:sz w:val="20"/>
                <w:szCs w:val="20"/>
                <w:lang w:val="sl-SI"/>
              </w:rPr>
              <w:t>47 članov,</w:t>
            </w:r>
          </w:p>
        </w:tc>
        <w:tc>
          <w:tcPr>
            <w:tcW w:w="1624" w:type="dxa"/>
            <w:tcBorders>
              <w:top w:val="nil"/>
              <w:left w:val="single" w:sz="4" w:space="0" w:color="auto"/>
              <w:bottom w:val="nil"/>
              <w:right w:val="single" w:sz="4" w:space="0" w:color="auto"/>
            </w:tcBorders>
            <w:shd w:val="clear" w:color="auto" w:fill="auto"/>
          </w:tcPr>
          <w:p w14:paraId="6E92F398"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1CDEF12E" w14:textId="77777777" w:rsidTr="006D6D5A">
        <w:tc>
          <w:tcPr>
            <w:tcW w:w="7590" w:type="dxa"/>
            <w:tcBorders>
              <w:top w:val="nil"/>
              <w:left w:val="single" w:sz="4" w:space="0" w:color="auto"/>
              <w:bottom w:val="nil"/>
              <w:right w:val="single" w:sz="4" w:space="0" w:color="auto"/>
            </w:tcBorders>
            <w:shd w:val="clear" w:color="auto" w:fill="auto"/>
          </w:tcPr>
          <w:p w14:paraId="5F157D85"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48 do</w:t>
            </w:r>
            <w:r w:rsidR="00CB3449" w:rsidRPr="00F938D4">
              <w:rPr>
                <w:rFonts w:ascii="Arial" w:hAnsi="Arial" w:cs="Arial"/>
                <w:sz w:val="20"/>
                <w:szCs w:val="20"/>
                <w:lang w:val="sl-SI"/>
              </w:rPr>
              <w:t xml:space="preserve"> vključno</w:t>
            </w:r>
            <w:r w:rsidRPr="00F938D4">
              <w:rPr>
                <w:rFonts w:ascii="Arial" w:hAnsi="Arial" w:cs="Arial"/>
                <w:sz w:val="20"/>
                <w:szCs w:val="20"/>
                <w:lang w:val="sl-SI"/>
              </w:rPr>
              <w:t xml:space="preserve"> </w:t>
            </w:r>
            <w:r w:rsidR="002904CF" w:rsidRPr="00F938D4">
              <w:rPr>
                <w:rFonts w:ascii="Arial" w:hAnsi="Arial" w:cs="Arial"/>
                <w:sz w:val="20"/>
                <w:szCs w:val="20"/>
                <w:lang w:val="sl-SI"/>
              </w:rPr>
              <w:t>50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567D381F"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7CBEC5AB" w14:textId="77777777" w:rsidTr="00B93EBD">
        <w:tc>
          <w:tcPr>
            <w:tcW w:w="7590" w:type="dxa"/>
            <w:tcBorders>
              <w:top w:val="nil"/>
              <w:left w:val="single" w:sz="4" w:space="0" w:color="auto"/>
              <w:bottom w:val="nil"/>
              <w:right w:val="single" w:sz="4" w:space="0" w:color="auto"/>
            </w:tcBorders>
            <w:shd w:val="clear" w:color="auto" w:fill="auto"/>
          </w:tcPr>
          <w:p w14:paraId="2FD7251D" w14:textId="77777777" w:rsidR="00DD0AC8"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več kot </w:t>
            </w:r>
            <w:r w:rsidR="00DD0AC8" w:rsidRPr="00F938D4">
              <w:rPr>
                <w:rFonts w:ascii="Arial" w:hAnsi="Arial" w:cs="Arial"/>
                <w:sz w:val="20"/>
                <w:szCs w:val="20"/>
                <w:lang w:val="sl-SI"/>
              </w:rPr>
              <w:t>50 članov;</w:t>
            </w:r>
          </w:p>
        </w:tc>
        <w:tc>
          <w:tcPr>
            <w:tcW w:w="1624" w:type="dxa"/>
            <w:tcBorders>
              <w:top w:val="nil"/>
              <w:left w:val="single" w:sz="4" w:space="0" w:color="auto"/>
              <w:bottom w:val="nil"/>
              <w:right w:val="single" w:sz="4" w:space="0" w:color="auto"/>
            </w:tcBorders>
            <w:shd w:val="clear" w:color="auto" w:fill="auto"/>
          </w:tcPr>
          <w:p w14:paraId="6BB7943C"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55153F68" w14:textId="77777777" w:rsidTr="006D6D5A">
        <w:tc>
          <w:tcPr>
            <w:tcW w:w="7590" w:type="dxa"/>
            <w:tcBorders>
              <w:top w:val="nil"/>
              <w:left w:val="single" w:sz="4" w:space="0" w:color="auto"/>
              <w:bottom w:val="nil"/>
              <w:right w:val="single" w:sz="4" w:space="0" w:color="auto"/>
            </w:tcBorders>
            <w:shd w:val="clear" w:color="auto" w:fill="auto"/>
          </w:tcPr>
          <w:p w14:paraId="3DB22556" w14:textId="77777777" w:rsidR="00DD0AC8" w:rsidRPr="00F938D4" w:rsidRDefault="00DD0AC8"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grozdje za vino</w:t>
            </w:r>
            <w:r w:rsidRPr="00F938D4">
              <w:rPr>
                <w:rFonts w:ascii="Arial" w:hAnsi="Arial" w:cs="Arial"/>
                <w:color w:val="000000"/>
                <w:sz w:val="20"/>
                <w:szCs w:val="20"/>
                <w:lang w:val="sl-SI"/>
              </w:rPr>
              <w:t xml:space="preserve"> in ima:</w:t>
            </w:r>
          </w:p>
        </w:tc>
        <w:tc>
          <w:tcPr>
            <w:tcW w:w="1624" w:type="dxa"/>
            <w:tcBorders>
              <w:top w:val="nil"/>
              <w:left w:val="single" w:sz="4" w:space="0" w:color="auto"/>
              <w:bottom w:val="nil"/>
              <w:right w:val="single" w:sz="4" w:space="0" w:color="auto"/>
            </w:tcBorders>
            <w:shd w:val="clear" w:color="auto" w:fill="auto"/>
          </w:tcPr>
          <w:p w14:paraId="764F2397"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143A6CF8" w14:textId="77777777" w:rsidTr="006D6D5A">
        <w:tc>
          <w:tcPr>
            <w:tcW w:w="7590" w:type="dxa"/>
            <w:tcBorders>
              <w:top w:val="nil"/>
              <w:left w:val="single" w:sz="4" w:space="0" w:color="auto"/>
              <w:bottom w:val="nil"/>
              <w:right w:val="single" w:sz="4" w:space="0" w:color="auto"/>
            </w:tcBorders>
            <w:shd w:val="clear" w:color="auto" w:fill="auto"/>
          </w:tcPr>
          <w:p w14:paraId="2B2E53D2"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od 16 do</w:t>
            </w:r>
            <w:r w:rsidR="00CB3449" w:rsidRPr="00F938D4">
              <w:rPr>
                <w:rFonts w:ascii="Arial" w:hAnsi="Arial" w:cs="Arial"/>
                <w:sz w:val="20"/>
                <w:szCs w:val="20"/>
                <w:lang w:val="sl-SI"/>
              </w:rPr>
              <w:t xml:space="preserve"> vključno</w:t>
            </w:r>
            <w:r w:rsidRPr="00F938D4">
              <w:rPr>
                <w:rFonts w:ascii="Arial" w:hAnsi="Arial" w:cs="Arial"/>
                <w:sz w:val="20"/>
                <w:szCs w:val="20"/>
                <w:lang w:val="sl-SI"/>
              </w:rPr>
              <w:t xml:space="preserve"> 23 članov,</w:t>
            </w:r>
          </w:p>
        </w:tc>
        <w:tc>
          <w:tcPr>
            <w:tcW w:w="1624" w:type="dxa"/>
            <w:tcBorders>
              <w:top w:val="nil"/>
              <w:left w:val="single" w:sz="4" w:space="0" w:color="auto"/>
              <w:bottom w:val="nil"/>
              <w:right w:val="single" w:sz="4" w:space="0" w:color="auto"/>
            </w:tcBorders>
            <w:shd w:val="clear" w:color="auto" w:fill="auto"/>
          </w:tcPr>
          <w:p w14:paraId="2B526D5E"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DD0AC8" w:rsidRPr="00F938D4" w14:paraId="696164B4" w14:textId="77777777" w:rsidTr="006D6D5A">
        <w:tc>
          <w:tcPr>
            <w:tcW w:w="7590" w:type="dxa"/>
            <w:tcBorders>
              <w:top w:val="nil"/>
              <w:left w:val="single" w:sz="4" w:space="0" w:color="auto"/>
              <w:bottom w:val="nil"/>
              <w:right w:val="single" w:sz="4" w:space="0" w:color="auto"/>
            </w:tcBorders>
            <w:shd w:val="clear" w:color="auto" w:fill="auto"/>
          </w:tcPr>
          <w:p w14:paraId="207313F4" w14:textId="1AEE79D7" w:rsidR="00DD0AC8" w:rsidRPr="00F938D4" w:rsidRDefault="00DD0AC8" w:rsidP="00CE093E">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24 </w:t>
            </w:r>
            <w:r w:rsidR="00CE093E">
              <w:rPr>
                <w:rFonts w:ascii="Arial" w:hAnsi="Arial" w:cs="Arial"/>
                <w:sz w:val="20"/>
                <w:szCs w:val="20"/>
                <w:lang w:val="sl-SI"/>
              </w:rPr>
              <w:t>ali</w:t>
            </w:r>
            <w:r w:rsidR="00CB3449" w:rsidRPr="00F938D4">
              <w:rPr>
                <w:rFonts w:ascii="Arial" w:hAnsi="Arial" w:cs="Arial"/>
                <w:sz w:val="20"/>
                <w:szCs w:val="20"/>
                <w:lang w:val="sl-SI"/>
              </w:rPr>
              <w:t xml:space="preserve"> </w:t>
            </w:r>
            <w:r w:rsidRPr="00F938D4">
              <w:rPr>
                <w:rFonts w:ascii="Arial" w:hAnsi="Arial" w:cs="Arial"/>
                <w:sz w:val="20"/>
                <w:szCs w:val="20"/>
                <w:lang w:val="sl-SI"/>
              </w:rPr>
              <w:t>25 članov,</w:t>
            </w:r>
          </w:p>
        </w:tc>
        <w:tc>
          <w:tcPr>
            <w:tcW w:w="1624" w:type="dxa"/>
            <w:tcBorders>
              <w:top w:val="nil"/>
              <w:left w:val="single" w:sz="4" w:space="0" w:color="auto"/>
              <w:bottom w:val="nil"/>
              <w:right w:val="single" w:sz="4" w:space="0" w:color="auto"/>
            </w:tcBorders>
            <w:shd w:val="clear" w:color="auto" w:fill="auto"/>
          </w:tcPr>
          <w:p w14:paraId="79D13168"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088512F8" w14:textId="77777777" w:rsidTr="006D6D5A">
        <w:tc>
          <w:tcPr>
            <w:tcW w:w="7590" w:type="dxa"/>
            <w:tcBorders>
              <w:top w:val="nil"/>
              <w:left w:val="single" w:sz="4" w:space="0" w:color="auto"/>
              <w:bottom w:val="nil"/>
              <w:right w:val="single" w:sz="4" w:space="0" w:color="auto"/>
            </w:tcBorders>
            <w:shd w:val="clear" w:color="auto" w:fill="auto"/>
          </w:tcPr>
          <w:p w14:paraId="58614C65" w14:textId="1A6D0CDA" w:rsidR="00DD0AC8" w:rsidRPr="00F938D4" w:rsidRDefault="00DD0AC8" w:rsidP="00CE093E">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26 </w:t>
            </w:r>
            <w:r w:rsidR="00CE093E">
              <w:rPr>
                <w:rFonts w:ascii="Arial" w:hAnsi="Arial" w:cs="Arial"/>
                <w:sz w:val="20"/>
                <w:szCs w:val="20"/>
                <w:lang w:val="sl-SI"/>
              </w:rPr>
              <w:t>ali</w:t>
            </w:r>
            <w:r w:rsidR="00CB3449" w:rsidRPr="00F938D4">
              <w:rPr>
                <w:rFonts w:ascii="Arial" w:hAnsi="Arial" w:cs="Arial"/>
                <w:sz w:val="20"/>
                <w:szCs w:val="20"/>
                <w:lang w:val="sl-SI"/>
              </w:rPr>
              <w:t xml:space="preserve"> </w:t>
            </w:r>
            <w:r w:rsidRPr="00F938D4">
              <w:rPr>
                <w:rFonts w:ascii="Arial" w:hAnsi="Arial" w:cs="Arial"/>
                <w:sz w:val="20"/>
                <w:szCs w:val="20"/>
                <w:lang w:val="sl-SI"/>
              </w:rPr>
              <w:t>27 članov,</w:t>
            </w:r>
          </w:p>
        </w:tc>
        <w:tc>
          <w:tcPr>
            <w:tcW w:w="1624" w:type="dxa"/>
            <w:tcBorders>
              <w:top w:val="nil"/>
              <w:left w:val="single" w:sz="4" w:space="0" w:color="auto"/>
              <w:bottom w:val="nil"/>
              <w:right w:val="single" w:sz="4" w:space="0" w:color="auto"/>
            </w:tcBorders>
            <w:shd w:val="clear" w:color="auto" w:fill="auto"/>
          </w:tcPr>
          <w:p w14:paraId="27BC93F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73583C4B" w14:textId="77777777" w:rsidTr="006D6D5A">
        <w:tc>
          <w:tcPr>
            <w:tcW w:w="7590" w:type="dxa"/>
            <w:tcBorders>
              <w:top w:val="nil"/>
              <w:left w:val="single" w:sz="4" w:space="0" w:color="auto"/>
              <w:bottom w:val="nil"/>
              <w:right w:val="single" w:sz="4" w:space="0" w:color="auto"/>
            </w:tcBorders>
            <w:shd w:val="clear" w:color="auto" w:fill="auto"/>
          </w:tcPr>
          <w:p w14:paraId="74357C52" w14:textId="77777777" w:rsidR="00DD0AC8" w:rsidRPr="00F938D4" w:rsidRDefault="00DD0AC8" w:rsidP="000D02E6">
            <w:pPr>
              <w:pStyle w:val="Odstavekseznama"/>
              <w:numPr>
                <w:ilvl w:val="0"/>
                <w:numId w:val="1"/>
              </w:numPr>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od 28 do </w:t>
            </w:r>
            <w:r w:rsidR="00CB3449" w:rsidRPr="00F938D4">
              <w:rPr>
                <w:rFonts w:ascii="Arial" w:hAnsi="Arial" w:cs="Arial"/>
                <w:sz w:val="20"/>
                <w:szCs w:val="20"/>
                <w:lang w:val="sl-SI"/>
              </w:rPr>
              <w:t xml:space="preserve">vključno </w:t>
            </w:r>
            <w:r w:rsidR="002904CF" w:rsidRPr="00F938D4">
              <w:rPr>
                <w:rFonts w:ascii="Arial" w:hAnsi="Arial" w:cs="Arial"/>
                <w:sz w:val="20"/>
                <w:szCs w:val="20"/>
                <w:lang w:val="sl-SI"/>
              </w:rPr>
              <w:t>30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42EF59E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7C108432" w14:textId="77777777" w:rsidTr="006D6D5A">
        <w:tc>
          <w:tcPr>
            <w:tcW w:w="7590" w:type="dxa"/>
            <w:tcBorders>
              <w:top w:val="nil"/>
              <w:left w:val="single" w:sz="4" w:space="0" w:color="auto"/>
              <w:bottom w:val="nil"/>
              <w:right w:val="single" w:sz="4" w:space="0" w:color="auto"/>
            </w:tcBorders>
            <w:shd w:val="clear" w:color="auto" w:fill="auto"/>
          </w:tcPr>
          <w:p w14:paraId="1B0DF97E" w14:textId="77777777" w:rsidR="00DD0AC8"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DD0AC8" w:rsidRPr="00F938D4">
              <w:rPr>
                <w:rFonts w:ascii="Arial" w:hAnsi="Arial" w:cs="Arial"/>
                <w:sz w:val="20"/>
                <w:szCs w:val="20"/>
                <w:lang w:val="sl-SI"/>
              </w:rPr>
              <w:t>30 članov;</w:t>
            </w:r>
          </w:p>
        </w:tc>
        <w:tc>
          <w:tcPr>
            <w:tcW w:w="1624" w:type="dxa"/>
            <w:tcBorders>
              <w:top w:val="nil"/>
              <w:left w:val="single" w:sz="4" w:space="0" w:color="auto"/>
              <w:bottom w:val="nil"/>
              <w:right w:val="single" w:sz="4" w:space="0" w:color="auto"/>
            </w:tcBorders>
            <w:shd w:val="clear" w:color="auto" w:fill="auto"/>
          </w:tcPr>
          <w:p w14:paraId="02290E2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2B13A46F" w14:textId="77777777" w:rsidTr="006D6D5A">
        <w:tc>
          <w:tcPr>
            <w:tcW w:w="7590" w:type="dxa"/>
            <w:tcBorders>
              <w:top w:val="nil"/>
              <w:left w:val="single" w:sz="4" w:space="0" w:color="auto"/>
              <w:bottom w:val="nil"/>
              <w:right w:val="single" w:sz="4" w:space="0" w:color="auto"/>
            </w:tcBorders>
            <w:shd w:val="clear" w:color="auto" w:fill="auto"/>
          </w:tcPr>
          <w:p w14:paraId="20AC5B71" w14:textId="77777777" w:rsidR="00DD0AC8" w:rsidRPr="00F938D4" w:rsidRDefault="00DD0AC8" w:rsidP="000D02E6">
            <w:pPr>
              <w:pStyle w:val="Odstavekseznama"/>
              <w:numPr>
                <w:ilvl w:val="0"/>
                <w:numId w:val="38"/>
              </w:numPr>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krompir</w:t>
            </w:r>
            <w:r w:rsidRPr="00F938D4">
              <w:rPr>
                <w:rFonts w:ascii="Arial" w:hAnsi="Arial" w:cs="Arial"/>
                <w:color w:val="000000"/>
                <w:sz w:val="20"/>
                <w:szCs w:val="20"/>
                <w:lang w:val="sl-SI"/>
              </w:rPr>
              <w:t xml:space="preserve"> in ima:</w:t>
            </w:r>
          </w:p>
        </w:tc>
        <w:tc>
          <w:tcPr>
            <w:tcW w:w="1624" w:type="dxa"/>
            <w:tcBorders>
              <w:top w:val="nil"/>
              <w:left w:val="single" w:sz="4" w:space="0" w:color="auto"/>
              <w:bottom w:val="nil"/>
              <w:right w:val="single" w:sz="4" w:space="0" w:color="auto"/>
            </w:tcBorders>
            <w:shd w:val="clear" w:color="auto" w:fill="auto"/>
          </w:tcPr>
          <w:p w14:paraId="0F3CD06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43892AF0" w14:textId="77777777" w:rsidTr="006D6D5A">
        <w:tc>
          <w:tcPr>
            <w:tcW w:w="7590" w:type="dxa"/>
            <w:tcBorders>
              <w:top w:val="nil"/>
              <w:left w:val="single" w:sz="4" w:space="0" w:color="auto"/>
              <w:bottom w:val="nil"/>
              <w:right w:val="single" w:sz="4" w:space="0" w:color="auto"/>
            </w:tcBorders>
            <w:shd w:val="clear" w:color="auto" w:fill="auto"/>
          </w:tcPr>
          <w:p w14:paraId="2B9805D3"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21 do </w:t>
            </w:r>
            <w:r w:rsidR="00CB3449" w:rsidRPr="00F938D4">
              <w:rPr>
                <w:rFonts w:ascii="Arial" w:hAnsi="Arial" w:cs="Arial"/>
                <w:sz w:val="20"/>
                <w:szCs w:val="20"/>
                <w:lang w:val="sl-SI"/>
              </w:rPr>
              <w:t xml:space="preserve">vključno </w:t>
            </w:r>
            <w:r w:rsidRPr="00F938D4">
              <w:rPr>
                <w:rFonts w:ascii="Arial" w:hAnsi="Arial" w:cs="Arial"/>
                <w:sz w:val="20"/>
                <w:szCs w:val="20"/>
                <w:lang w:val="sl-SI"/>
              </w:rPr>
              <w:t>36 članov,</w:t>
            </w:r>
          </w:p>
        </w:tc>
        <w:tc>
          <w:tcPr>
            <w:tcW w:w="1624" w:type="dxa"/>
            <w:tcBorders>
              <w:top w:val="nil"/>
              <w:left w:val="single" w:sz="4" w:space="0" w:color="auto"/>
              <w:bottom w:val="nil"/>
              <w:right w:val="single" w:sz="4" w:space="0" w:color="auto"/>
            </w:tcBorders>
            <w:shd w:val="clear" w:color="auto" w:fill="auto"/>
          </w:tcPr>
          <w:p w14:paraId="02243EC8"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DD0AC8" w:rsidRPr="00F938D4" w14:paraId="07E02B1A" w14:textId="77777777" w:rsidTr="006D6D5A">
        <w:tc>
          <w:tcPr>
            <w:tcW w:w="7590" w:type="dxa"/>
            <w:tcBorders>
              <w:top w:val="nil"/>
              <w:left w:val="single" w:sz="4" w:space="0" w:color="auto"/>
              <w:bottom w:val="nil"/>
              <w:right w:val="single" w:sz="4" w:space="0" w:color="auto"/>
            </w:tcBorders>
            <w:shd w:val="clear" w:color="auto" w:fill="auto"/>
          </w:tcPr>
          <w:p w14:paraId="00412072"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37 do </w:t>
            </w:r>
            <w:r w:rsidR="00CB3449" w:rsidRPr="00F938D4">
              <w:rPr>
                <w:rFonts w:ascii="Arial" w:hAnsi="Arial" w:cs="Arial"/>
                <w:sz w:val="20"/>
                <w:szCs w:val="20"/>
                <w:lang w:val="sl-SI"/>
              </w:rPr>
              <w:t xml:space="preserve">vključno </w:t>
            </w:r>
            <w:r w:rsidRPr="00F938D4">
              <w:rPr>
                <w:rFonts w:ascii="Arial" w:hAnsi="Arial" w:cs="Arial"/>
                <w:sz w:val="20"/>
                <w:szCs w:val="20"/>
                <w:lang w:val="sl-SI"/>
              </w:rPr>
              <w:t>41 članov,</w:t>
            </w:r>
          </w:p>
        </w:tc>
        <w:tc>
          <w:tcPr>
            <w:tcW w:w="1624" w:type="dxa"/>
            <w:tcBorders>
              <w:top w:val="nil"/>
              <w:left w:val="single" w:sz="4" w:space="0" w:color="auto"/>
              <w:bottom w:val="nil"/>
              <w:right w:val="single" w:sz="4" w:space="0" w:color="auto"/>
            </w:tcBorders>
            <w:shd w:val="clear" w:color="auto" w:fill="auto"/>
          </w:tcPr>
          <w:p w14:paraId="5D866511"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60883006" w14:textId="77777777" w:rsidTr="006D6D5A">
        <w:tc>
          <w:tcPr>
            <w:tcW w:w="7590" w:type="dxa"/>
            <w:tcBorders>
              <w:top w:val="nil"/>
              <w:left w:val="single" w:sz="4" w:space="0" w:color="auto"/>
              <w:bottom w:val="nil"/>
              <w:right w:val="single" w:sz="4" w:space="0" w:color="auto"/>
            </w:tcBorders>
            <w:shd w:val="clear" w:color="auto" w:fill="auto"/>
          </w:tcPr>
          <w:p w14:paraId="3DE231DA" w14:textId="77777777" w:rsidR="00DD0AC8" w:rsidRPr="00F938D4" w:rsidRDefault="00DD0AC8" w:rsidP="000D02E6">
            <w:pPr>
              <w:pStyle w:val="Odstavekseznama"/>
              <w:numPr>
                <w:ilvl w:val="0"/>
                <w:numId w:val="1"/>
              </w:numPr>
              <w:tabs>
                <w:tab w:val="clear" w:pos="360"/>
                <w:tab w:val="num"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od 42 do </w:t>
            </w:r>
            <w:r w:rsidR="00CB3449" w:rsidRPr="00F938D4">
              <w:rPr>
                <w:rFonts w:ascii="Arial" w:hAnsi="Arial" w:cs="Arial"/>
                <w:sz w:val="20"/>
                <w:szCs w:val="20"/>
                <w:lang w:val="sl-SI"/>
              </w:rPr>
              <w:t xml:space="preserve">vključno </w:t>
            </w:r>
            <w:r w:rsidRPr="00F938D4">
              <w:rPr>
                <w:rFonts w:ascii="Arial" w:hAnsi="Arial" w:cs="Arial"/>
                <w:sz w:val="20"/>
                <w:szCs w:val="20"/>
                <w:lang w:val="sl-SI"/>
              </w:rPr>
              <w:t>45 članov,</w:t>
            </w:r>
          </w:p>
        </w:tc>
        <w:tc>
          <w:tcPr>
            <w:tcW w:w="1624" w:type="dxa"/>
            <w:tcBorders>
              <w:top w:val="nil"/>
              <w:left w:val="single" w:sz="4" w:space="0" w:color="auto"/>
              <w:bottom w:val="nil"/>
              <w:right w:val="single" w:sz="4" w:space="0" w:color="auto"/>
            </w:tcBorders>
            <w:shd w:val="clear" w:color="auto" w:fill="auto"/>
          </w:tcPr>
          <w:p w14:paraId="299F54E2"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4EE7DF11" w14:textId="77777777" w:rsidTr="006D6D5A">
        <w:tc>
          <w:tcPr>
            <w:tcW w:w="7590" w:type="dxa"/>
            <w:tcBorders>
              <w:top w:val="nil"/>
              <w:left w:val="single" w:sz="4" w:space="0" w:color="auto"/>
              <w:bottom w:val="nil"/>
              <w:right w:val="single" w:sz="4" w:space="0" w:color="auto"/>
            </w:tcBorders>
            <w:shd w:val="clear" w:color="auto" w:fill="auto"/>
          </w:tcPr>
          <w:p w14:paraId="63A752C9" w14:textId="77777777" w:rsidR="00DD0AC8" w:rsidRPr="00F938D4" w:rsidRDefault="00DD0AC8" w:rsidP="000D02E6">
            <w:pPr>
              <w:pStyle w:val="Odstavekseznama"/>
              <w:numPr>
                <w:ilvl w:val="0"/>
                <w:numId w:val="1"/>
              </w:numPr>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od 46 do </w:t>
            </w:r>
            <w:r w:rsidR="00CB3449" w:rsidRPr="00F938D4">
              <w:rPr>
                <w:rFonts w:ascii="Arial" w:hAnsi="Arial" w:cs="Arial"/>
                <w:sz w:val="20"/>
                <w:szCs w:val="20"/>
                <w:lang w:val="sl-SI"/>
              </w:rPr>
              <w:t xml:space="preserve">vključno </w:t>
            </w:r>
            <w:r w:rsidR="002904CF" w:rsidRPr="00F938D4">
              <w:rPr>
                <w:rFonts w:ascii="Arial" w:hAnsi="Arial" w:cs="Arial"/>
                <w:sz w:val="20"/>
                <w:szCs w:val="20"/>
                <w:lang w:val="sl-SI"/>
              </w:rPr>
              <w:t>50</w:t>
            </w:r>
            <w:r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251FC57C"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highlight w:val="yellow"/>
                <w:lang w:val="sl-SI"/>
              </w:rPr>
            </w:pPr>
            <w:r w:rsidRPr="00F938D4">
              <w:rPr>
                <w:rFonts w:ascii="Arial" w:hAnsi="Arial" w:cs="Arial"/>
                <w:sz w:val="20"/>
                <w:szCs w:val="20"/>
                <w:lang w:val="sl-SI"/>
              </w:rPr>
              <w:t>18</w:t>
            </w:r>
          </w:p>
        </w:tc>
      </w:tr>
      <w:tr w:rsidR="00DD0AC8" w:rsidRPr="00F938D4" w14:paraId="08265A3A" w14:textId="77777777" w:rsidTr="006D6D5A">
        <w:tc>
          <w:tcPr>
            <w:tcW w:w="7590" w:type="dxa"/>
            <w:tcBorders>
              <w:top w:val="nil"/>
              <w:left w:val="single" w:sz="4" w:space="0" w:color="auto"/>
              <w:bottom w:val="nil"/>
              <w:right w:val="single" w:sz="4" w:space="0" w:color="auto"/>
            </w:tcBorders>
            <w:shd w:val="clear" w:color="auto" w:fill="auto"/>
          </w:tcPr>
          <w:p w14:paraId="306571C8" w14:textId="77777777" w:rsidR="00DD0AC8" w:rsidRPr="00F938D4" w:rsidRDefault="002904CF" w:rsidP="000D02E6">
            <w:pPr>
              <w:pStyle w:val="Odstavekseznama"/>
              <w:numPr>
                <w:ilvl w:val="0"/>
                <w:numId w:val="1"/>
              </w:numPr>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DD0AC8" w:rsidRPr="00F938D4">
              <w:rPr>
                <w:rFonts w:ascii="Arial" w:hAnsi="Arial" w:cs="Arial"/>
                <w:sz w:val="20"/>
                <w:szCs w:val="20"/>
                <w:lang w:val="sl-SI"/>
              </w:rPr>
              <w:t>50 članov</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3ECAE0FF"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11D6EE9C" w14:textId="77777777" w:rsidTr="006D6D5A">
        <w:tc>
          <w:tcPr>
            <w:tcW w:w="7590" w:type="dxa"/>
            <w:tcBorders>
              <w:top w:val="nil"/>
              <w:left w:val="single" w:sz="4" w:space="0" w:color="auto"/>
              <w:bottom w:val="single" w:sz="4" w:space="0" w:color="auto"/>
              <w:right w:val="single" w:sz="4" w:space="0" w:color="auto"/>
            </w:tcBorders>
            <w:shd w:val="clear" w:color="auto" w:fill="auto"/>
          </w:tcPr>
          <w:p w14:paraId="42601067" w14:textId="77777777" w:rsidR="00DD0AC8" w:rsidRPr="00F938D4" w:rsidRDefault="00DD0AC8" w:rsidP="000D02E6">
            <w:pPr>
              <w:pStyle w:val="Odstavekseznama"/>
              <w:autoSpaceDE w:val="0"/>
              <w:autoSpaceDN w:val="0"/>
              <w:adjustRightInd w:val="0"/>
              <w:ind w:left="0"/>
              <w:contextualSpacing/>
              <w:jc w:val="both"/>
              <w:rPr>
                <w:rFonts w:ascii="Arial" w:hAnsi="Arial" w:cs="Arial"/>
                <w:sz w:val="20"/>
                <w:szCs w:val="20"/>
                <w:lang w:val="sl-SI"/>
              </w:rPr>
            </w:pPr>
            <w:r w:rsidRPr="00F938D4">
              <w:rPr>
                <w:rFonts w:ascii="Arial" w:hAnsi="Arial" w:cs="Arial"/>
                <w:sz w:val="20"/>
                <w:szCs w:val="20"/>
              </w:rPr>
              <w:t>Podatek o številu članov je razviden iz Evidence na dan vložitve vloge na javni razpis.</w:t>
            </w:r>
          </w:p>
          <w:p w14:paraId="7A621522" w14:textId="77777777" w:rsidR="00DD0AC8" w:rsidRPr="00F938D4" w:rsidRDefault="00DD0AC8" w:rsidP="000D02E6">
            <w:pPr>
              <w:pStyle w:val="Odstavekseznama"/>
              <w:autoSpaceDE w:val="0"/>
              <w:autoSpaceDN w:val="0"/>
              <w:adjustRightInd w:val="0"/>
              <w:ind w:left="0"/>
              <w:contextualSpacing/>
              <w:jc w:val="both"/>
              <w:rPr>
                <w:rFonts w:ascii="Arial" w:hAnsi="Arial" w:cs="Arial"/>
                <w:sz w:val="20"/>
                <w:szCs w:val="20"/>
                <w:lang w:val="sl-SI"/>
              </w:rPr>
            </w:pPr>
          </w:p>
        </w:tc>
        <w:tc>
          <w:tcPr>
            <w:tcW w:w="1624" w:type="dxa"/>
            <w:tcBorders>
              <w:top w:val="nil"/>
              <w:left w:val="single" w:sz="4" w:space="0" w:color="auto"/>
              <w:bottom w:val="single" w:sz="4" w:space="0" w:color="auto"/>
              <w:right w:val="single" w:sz="4" w:space="0" w:color="auto"/>
            </w:tcBorders>
            <w:shd w:val="clear" w:color="auto" w:fill="auto"/>
          </w:tcPr>
          <w:p w14:paraId="1FD1B1C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p w14:paraId="4A9D5BC8"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2062AE91" w14:textId="77777777" w:rsidTr="006D6D5A">
        <w:tc>
          <w:tcPr>
            <w:tcW w:w="7590" w:type="dxa"/>
            <w:tcBorders>
              <w:top w:val="single" w:sz="4" w:space="0" w:color="auto"/>
              <w:bottom w:val="single" w:sz="4" w:space="0" w:color="auto"/>
            </w:tcBorders>
            <w:shd w:val="clear" w:color="auto" w:fill="auto"/>
          </w:tcPr>
          <w:p w14:paraId="7D8CA02C" w14:textId="77777777" w:rsidR="00DD0AC8" w:rsidRPr="00F938D4" w:rsidRDefault="00DD0AC8" w:rsidP="000D02E6">
            <w:pPr>
              <w:pStyle w:val="Odstavekseznama"/>
              <w:numPr>
                <w:ilvl w:val="1"/>
                <w:numId w:val="37"/>
              </w:numPr>
              <w:tabs>
                <w:tab w:val="left" w:pos="426"/>
              </w:tabs>
              <w:autoSpaceDE w:val="0"/>
              <w:autoSpaceDN w:val="0"/>
              <w:adjustRightInd w:val="0"/>
              <w:rPr>
                <w:rFonts w:ascii="Arial" w:hAnsi="Arial" w:cs="Arial"/>
                <w:b/>
                <w:sz w:val="20"/>
                <w:szCs w:val="20"/>
                <w:lang w:val="sl-SI"/>
              </w:rPr>
            </w:pPr>
            <w:r w:rsidRPr="00F938D4">
              <w:rPr>
                <w:rFonts w:ascii="Arial" w:hAnsi="Arial" w:cs="Arial"/>
                <w:b/>
                <w:sz w:val="20"/>
                <w:szCs w:val="20"/>
                <w:lang w:val="sl-SI"/>
              </w:rPr>
              <w:t>O</w:t>
            </w:r>
            <w:proofErr w:type="spellStart"/>
            <w:r w:rsidRPr="00F938D4">
              <w:rPr>
                <w:rFonts w:ascii="Arial" w:hAnsi="Arial" w:cs="Arial"/>
                <w:b/>
                <w:sz w:val="20"/>
                <w:szCs w:val="20"/>
              </w:rPr>
              <w:t>bseg</w:t>
            </w:r>
            <w:proofErr w:type="spellEnd"/>
            <w:r w:rsidRPr="00F938D4">
              <w:rPr>
                <w:rFonts w:ascii="Arial" w:hAnsi="Arial" w:cs="Arial"/>
                <w:b/>
                <w:sz w:val="20"/>
                <w:szCs w:val="20"/>
              </w:rPr>
              <w:t xml:space="preserve"> </w:t>
            </w:r>
            <w:r w:rsidRPr="00F938D4">
              <w:rPr>
                <w:rFonts w:ascii="Arial" w:hAnsi="Arial" w:cs="Arial"/>
                <w:b/>
                <w:sz w:val="20"/>
                <w:szCs w:val="20"/>
                <w:lang w:val="sl-SI"/>
              </w:rPr>
              <w:t>proizvodnje članov skupine proizvajalcev</w:t>
            </w:r>
          </w:p>
        </w:tc>
        <w:tc>
          <w:tcPr>
            <w:tcW w:w="1624" w:type="dxa"/>
            <w:tcBorders>
              <w:top w:val="single" w:sz="4" w:space="0" w:color="auto"/>
              <w:bottom w:val="single" w:sz="4" w:space="0" w:color="auto"/>
            </w:tcBorders>
            <w:shd w:val="clear" w:color="auto" w:fill="auto"/>
          </w:tcPr>
          <w:p w14:paraId="16E9BF75"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7F3098AD" w14:textId="77777777" w:rsidTr="006D6D5A">
        <w:tc>
          <w:tcPr>
            <w:tcW w:w="7590" w:type="dxa"/>
            <w:tcBorders>
              <w:top w:val="single" w:sz="4" w:space="0" w:color="auto"/>
              <w:left w:val="single" w:sz="4" w:space="0" w:color="auto"/>
              <w:bottom w:val="nil"/>
              <w:right w:val="single" w:sz="4" w:space="0" w:color="auto"/>
            </w:tcBorders>
            <w:shd w:val="clear" w:color="auto" w:fill="auto"/>
          </w:tcPr>
          <w:p w14:paraId="04CFB9F6" w14:textId="77777777" w:rsidR="00DD0AC8" w:rsidRPr="00F938D4" w:rsidRDefault="00DD0AC8" w:rsidP="000D02E6">
            <w:pPr>
              <w:pStyle w:val="Odstavekseznama"/>
              <w:tabs>
                <w:tab w:val="left" w:pos="426"/>
              </w:tabs>
              <w:autoSpaceDE w:val="0"/>
              <w:autoSpaceDN w:val="0"/>
              <w:adjustRightInd w:val="0"/>
              <w:ind w:left="0"/>
              <w:jc w:val="both"/>
              <w:rPr>
                <w:rFonts w:ascii="Arial" w:eastAsiaTheme="minorHAnsi" w:hAnsi="Arial" w:cs="Arial"/>
                <w:sz w:val="20"/>
                <w:szCs w:val="20"/>
                <w:lang w:val="sl-SI" w:eastAsia="en-US"/>
              </w:rPr>
            </w:pPr>
            <w:r w:rsidRPr="00F938D4">
              <w:rPr>
                <w:rFonts w:ascii="Arial" w:eastAsiaTheme="minorHAnsi" w:hAnsi="Arial" w:cs="Arial"/>
                <w:sz w:val="20"/>
                <w:szCs w:val="20"/>
                <w:lang w:val="sl-SI" w:eastAsia="en-US"/>
              </w:rPr>
              <w:t>Skupina proizvajalcev je priznana za sektor:</w:t>
            </w:r>
          </w:p>
        </w:tc>
        <w:tc>
          <w:tcPr>
            <w:tcW w:w="1624" w:type="dxa"/>
            <w:tcBorders>
              <w:top w:val="single" w:sz="4" w:space="0" w:color="auto"/>
              <w:left w:val="single" w:sz="4" w:space="0" w:color="auto"/>
              <w:bottom w:val="nil"/>
              <w:right w:val="single" w:sz="4" w:space="0" w:color="auto"/>
            </w:tcBorders>
            <w:shd w:val="clear" w:color="auto" w:fill="auto"/>
          </w:tcPr>
          <w:p w14:paraId="301DB835"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13E67EC2" w14:textId="77777777" w:rsidTr="006D6D5A">
        <w:tc>
          <w:tcPr>
            <w:tcW w:w="7590" w:type="dxa"/>
            <w:tcBorders>
              <w:top w:val="nil"/>
              <w:left w:val="single" w:sz="4" w:space="0" w:color="auto"/>
              <w:bottom w:val="nil"/>
              <w:right w:val="single" w:sz="4" w:space="0" w:color="auto"/>
            </w:tcBorders>
            <w:shd w:val="clear" w:color="auto" w:fill="auto"/>
          </w:tcPr>
          <w:p w14:paraId="065E135F" w14:textId="31A40821" w:rsidR="00DD0AC8" w:rsidRPr="00F938D4" w:rsidRDefault="00DD0AC8" w:rsidP="000D02E6">
            <w:pPr>
              <w:pStyle w:val="Odstavekseznama"/>
              <w:numPr>
                <w:ilvl w:val="0"/>
                <w:numId w:val="29"/>
              </w:numPr>
              <w:tabs>
                <w:tab w:val="left" w:pos="278"/>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b/>
                <w:color w:val="000000"/>
                <w:sz w:val="20"/>
                <w:szCs w:val="20"/>
                <w:lang w:val="sl-SI"/>
              </w:rPr>
              <w:t>sadje in zelenjava</w:t>
            </w:r>
            <w:r w:rsidRPr="00F938D4">
              <w:rPr>
                <w:rFonts w:ascii="Arial" w:hAnsi="Arial" w:cs="Arial"/>
                <w:sz w:val="20"/>
                <w:szCs w:val="20"/>
                <w:lang w:val="sl-SI"/>
              </w:rPr>
              <w:t>: upošteva se skupna površina primerljivih kmetijskih površin (v nadaljnjem besedilu: PKP) na kateri</w:t>
            </w:r>
            <w:r w:rsidR="00B51BE0">
              <w:rPr>
                <w:rFonts w:ascii="Arial" w:hAnsi="Arial" w:cs="Arial"/>
                <w:sz w:val="20"/>
                <w:szCs w:val="20"/>
                <w:lang w:val="sl-SI"/>
              </w:rPr>
              <w:t>h</w:t>
            </w:r>
            <w:r w:rsidRPr="00F938D4">
              <w:rPr>
                <w:rFonts w:ascii="Arial" w:hAnsi="Arial" w:cs="Arial"/>
                <w:sz w:val="20"/>
                <w:szCs w:val="20"/>
                <w:lang w:val="sl-SI"/>
              </w:rPr>
              <w:t xml:space="preserve"> člani pridelujejo sadje oziroma zelenjavo:</w:t>
            </w:r>
          </w:p>
        </w:tc>
        <w:tc>
          <w:tcPr>
            <w:tcW w:w="1624" w:type="dxa"/>
            <w:tcBorders>
              <w:top w:val="nil"/>
              <w:left w:val="single" w:sz="4" w:space="0" w:color="auto"/>
              <w:bottom w:val="nil"/>
              <w:right w:val="single" w:sz="4" w:space="0" w:color="auto"/>
            </w:tcBorders>
            <w:shd w:val="clear" w:color="auto" w:fill="auto"/>
          </w:tcPr>
          <w:p w14:paraId="6219D3FD"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29EAF77E" w14:textId="77777777" w:rsidTr="00DC0CD2">
        <w:tc>
          <w:tcPr>
            <w:tcW w:w="7590" w:type="dxa"/>
            <w:tcBorders>
              <w:top w:val="nil"/>
              <w:left w:val="single" w:sz="4" w:space="0" w:color="auto"/>
              <w:bottom w:val="nil"/>
              <w:right w:val="single" w:sz="4" w:space="0" w:color="auto"/>
            </w:tcBorders>
            <w:shd w:val="clear" w:color="auto" w:fill="auto"/>
          </w:tcPr>
          <w:p w14:paraId="0C9996E5" w14:textId="77777777" w:rsidR="00DD0AC8" w:rsidRPr="00F938D4" w:rsidRDefault="00DD0AC8" w:rsidP="006D6D5A">
            <w:pPr>
              <w:pStyle w:val="Odstavekseznama"/>
              <w:numPr>
                <w:ilvl w:val="0"/>
                <w:numId w:val="1"/>
              </w:numPr>
              <w:tabs>
                <w:tab w:val="clear" w:pos="360"/>
                <w:tab w:val="left" w:pos="278"/>
              </w:tabs>
              <w:autoSpaceDE w:val="0"/>
              <w:autoSpaceDN w:val="0"/>
              <w:adjustRightInd w:val="0"/>
              <w:ind w:left="34" w:firstLine="0"/>
              <w:jc w:val="both"/>
              <w:rPr>
                <w:rFonts w:ascii="Arial" w:eastAsiaTheme="minorHAnsi" w:hAnsi="Arial" w:cs="Arial"/>
                <w:sz w:val="20"/>
                <w:szCs w:val="20"/>
                <w:lang w:val="sl-SI" w:eastAsia="en-US"/>
              </w:rPr>
            </w:pPr>
            <w:r w:rsidRPr="00F938D4">
              <w:rPr>
                <w:rFonts w:ascii="Arial" w:hAnsi="Arial" w:cs="Arial"/>
                <w:sz w:val="20"/>
                <w:szCs w:val="20"/>
                <w:lang w:val="sl-SI"/>
              </w:rPr>
              <w:t xml:space="preserve">skupna površina PKP znaša </w:t>
            </w:r>
            <w:r w:rsidR="00087AF1" w:rsidRPr="00F938D4">
              <w:rPr>
                <w:rFonts w:ascii="Arial" w:hAnsi="Arial" w:cs="Arial"/>
                <w:sz w:val="20"/>
                <w:szCs w:val="20"/>
                <w:lang w:val="sl-SI"/>
              </w:rPr>
              <w:t xml:space="preserve">več kot </w:t>
            </w:r>
            <w:r w:rsidRPr="00F938D4">
              <w:rPr>
                <w:rFonts w:ascii="Arial" w:hAnsi="Arial" w:cs="Arial"/>
                <w:sz w:val="20"/>
                <w:szCs w:val="20"/>
                <w:lang w:val="sl-SI"/>
              </w:rPr>
              <w:t xml:space="preserve">21 ha do </w:t>
            </w:r>
            <w:r w:rsidR="00693D9D" w:rsidRPr="00F938D4">
              <w:rPr>
                <w:rFonts w:ascii="Arial" w:hAnsi="Arial" w:cs="Arial"/>
                <w:sz w:val="20"/>
                <w:szCs w:val="20"/>
                <w:lang w:val="sl-SI"/>
              </w:rPr>
              <w:t>vključno</w:t>
            </w:r>
            <w:r w:rsidRPr="00F938D4">
              <w:rPr>
                <w:rFonts w:ascii="Arial" w:hAnsi="Arial" w:cs="Arial"/>
                <w:sz w:val="20"/>
                <w:szCs w:val="20"/>
                <w:lang w:val="sl-SI"/>
              </w:rPr>
              <w:t xml:space="preserve"> 91 ha,</w:t>
            </w:r>
          </w:p>
        </w:tc>
        <w:tc>
          <w:tcPr>
            <w:tcW w:w="1624" w:type="dxa"/>
            <w:tcBorders>
              <w:top w:val="nil"/>
              <w:left w:val="single" w:sz="4" w:space="0" w:color="auto"/>
              <w:bottom w:val="nil"/>
              <w:right w:val="single" w:sz="4" w:space="0" w:color="auto"/>
            </w:tcBorders>
            <w:shd w:val="clear" w:color="auto" w:fill="auto"/>
          </w:tcPr>
          <w:p w14:paraId="7B3E8E6D"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DD0AC8" w:rsidRPr="00F938D4" w14:paraId="16BA4821" w14:textId="77777777" w:rsidTr="00DC0CD2">
        <w:tc>
          <w:tcPr>
            <w:tcW w:w="7590" w:type="dxa"/>
            <w:tcBorders>
              <w:top w:val="nil"/>
              <w:left w:val="single" w:sz="4" w:space="0" w:color="auto"/>
              <w:bottom w:val="nil"/>
              <w:right w:val="single" w:sz="4" w:space="0" w:color="auto"/>
            </w:tcBorders>
            <w:shd w:val="clear" w:color="auto" w:fill="auto"/>
          </w:tcPr>
          <w:p w14:paraId="3625550C" w14:textId="77777777" w:rsidR="00DD0AC8" w:rsidRPr="00F938D4" w:rsidRDefault="00DD0AC8" w:rsidP="000D02E6">
            <w:pPr>
              <w:pStyle w:val="Odstavekseznama"/>
              <w:numPr>
                <w:ilvl w:val="0"/>
                <w:numId w:val="1"/>
              </w:numPr>
              <w:tabs>
                <w:tab w:val="left" w:pos="278"/>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sz w:val="20"/>
                <w:szCs w:val="20"/>
                <w:lang w:val="sl-SI"/>
              </w:rPr>
              <w:t xml:space="preserve">skupna površina PKP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350401" w:rsidRPr="00F938D4">
              <w:rPr>
                <w:rFonts w:ascii="Arial" w:hAnsi="Arial" w:cs="Arial"/>
                <w:sz w:val="20"/>
                <w:szCs w:val="20"/>
                <w:lang w:val="sl-SI"/>
              </w:rPr>
              <w:t>9</w:t>
            </w:r>
            <w:r w:rsidRPr="00F938D4">
              <w:rPr>
                <w:rFonts w:ascii="Arial" w:hAnsi="Arial" w:cs="Arial"/>
                <w:sz w:val="20"/>
                <w:szCs w:val="20"/>
                <w:lang w:val="sl-SI"/>
              </w:rPr>
              <w:t xml:space="preserve">1 ha do </w:t>
            </w:r>
            <w:r w:rsidR="00693D9D" w:rsidRPr="00F938D4">
              <w:rPr>
                <w:rFonts w:ascii="Arial" w:hAnsi="Arial" w:cs="Arial"/>
                <w:sz w:val="20"/>
                <w:szCs w:val="20"/>
                <w:lang w:val="sl-SI"/>
              </w:rPr>
              <w:t>vključno</w:t>
            </w:r>
            <w:r w:rsidRPr="00F938D4">
              <w:rPr>
                <w:rFonts w:ascii="Arial" w:hAnsi="Arial" w:cs="Arial"/>
                <w:sz w:val="20"/>
                <w:szCs w:val="20"/>
                <w:lang w:val="sl-SI"/>
              </w:rPr>
              <w:t xml:space="preserve"> 1</w:t>
            </w:r>
            <w:r w:rsidR="00350401" w:rsidRPr="00F938D4">
              <w:rPr>
                <w:rFonts w:ascii="Arial" w:hAnsi="Arial" w:cs="Arial"/>
                <w:sz w:val="20"/>
                <w:szCs w:val="20"/>
                <w:lang w:val="sl-SI"/>
              </w:rPr>
              <w:t>11</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513C70A5" w14:textId="77777777" w:rsidR="00DD0AC8"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49E6FA44" w14:textId="77777777" w:rsidTr="00DC0CD2">
        <w:tc>
          <w:tcPr>
            <w:tcW w:w="7590" w:type="dxa"/>
            <w:tcBorders>
              <w:top w:val="nil"/>
              <w:left w:val="single" w:sz="4" w:space="0" w:color="auto"/>
              <w:bottom w:val="nil"/>
              <w:right w:val="single" w:sz="4" w:space="0" w:color="auto"/>
            </w:tcBorders>
            <w:shd w:val="clear" w:color="auto" w:fill="auto"/>
          </w:tcPr>
          <w:p w14:paraId="036DD9D5" w14:textId="77777777" w:rsidR="00DD0AC8" w:rsidRPr="00F938D4" w:rsidRDefault="00DD0AC8" w:rsidP="000D02E6">
            <w:pPr>
              <w:pStyle w:val="Odstavekseznama"/>
              <w:numPr>
                <w:ilvl w:val="0"/>
                <w:numId w:val="1"/>
              </w:numPr>
              <w:tabs>
                <w:tab w:val="left" w:pos="278"/>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sz w:val="20"/>
                <w:szCs w:val="20"/>
                <w:lang w:val="sl-SI"/>
              </w:rPr>
              <w:lastRenderedPageBreak/>
              <w:t xml:space="preserve">skupna površina PKP znaša </w:t>
            </w:r>
            <w:r w:rsidR="00693D9D" w:rsidRPr="00F938D4">
              <w:rPr>
                <w:rFonts w:ascii="Arial" w:hAnsi="Arial" w:cs="Arial"/>
                <w:sz w:val="20"/>
                <w:szCs w:val="20"/>
                <w:lang w:val="sl-SI"/>
              </w:rPr>
              <w:t xml:space="preserve">več kot </w:t>
            </w:r>
            <w:r w:rsidR="00350401" w:rsidRPr="00F938D4">
              <w:rPr>
                <w:rFonts w:ascii="Arial" w:hAnsi="Arial" w:cs="Arial"/>
                <w:sz w:val="20"/>
                <w:szCs w:val="20"/>
                <w:lang w:val="sl-SI"/>
              </w:rPr>
              <w:t>11</w:t>
            </w:r>
            <w:r w:rsidRPr="00F938D4">
              <w:rPr>
                <w:rFonts w:ascii="Arial" w:hAnsi="Arial" w:cs="Arial"/>
                <w:sz w:val="20"/>
                <w:szCs w:val="20"/>
                <w:lang w:val="sl-SI"/>
              </w:rPr>
              <w:t xml:space="preserve">1 ha do </w:t>
            </w:r>
            <w:r w:rsidR="00693D9D" w:rsidRPr="00F938D4">
              <w:rPr>
                <w:rFonts w:ascii="Arial" w:hAnsi="Arial" w:cs="Arial"/>
                <w:sz w:val="20"/>
                <w:szCs w:val="20"/>
                <w:lang w:val="sl-SI"/>
              </w:rPr>
              <w:t>vključno</w:t>
            </w:r>
            <w:r w:rsidRPr="00F938D4">
              <w:rPr>
                <w:rFonts w:ascii="Arial" w:hAnsi="Arial" w:cs="Arial"/>
                <w:sz w:val="20"/>
                <w:szCs w:val="20"/>
                <w:lang w:val="sl-SI"/>
              </w:rPr>
              <w:t xml:space="preserve"> </w:t>
            </w:r>
            <w:r w:rsidR="00350401" w:rsidRPr="00F938D4">
              <w:rPr>
                <w:rFonts w:ascii="Arial" w:hAnsi="Arial" w:cs="Arial"/>
                <w:sz w:val="20"/>
                <w:szCs w:val="20"/>
                <w:lang w:val="sl-SI"/>
              </w:rPr>
              <w:t>130</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284A6A91" w14:textId="77777777" w:rsidR="00DD0AC8"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34B1AFBD" w14:textId="77777777" w:rsidTr="00DC0CD2">
        <w:tc>
          <w:tcPr>
            <w:tcW w:w="7590" w:type="dxa"/>
            <w:tcBorders>
              <w:top w:val="nil"/>
              <w:left w:val="single" w:sz="4" w:space="0" w:color="auto"/>
              <w:bottom w:val="nil"/>
              <w:right w:val="single" w:sz="4" w:space="0" w:color="auto"/>
            </w:tcBorders>
            <w:shd w:val="clear" w:color="auto" w:fill="auto"/>
          </w:tcPr>
          <w:p w14:paraId="3D1BE862" w14:textId="77777777" w:rsidR="00DD0AC8" w:rsidRPr="00F938D4" w:rsidRDefault="00DD0AC8" w:rsidP="000D02E6">
            <w:pPr>
              <w:pStyle w:val="Odstavekseznama"/>
              <w:numPr>
                <w:ilvl w:val="0"/>
                <w:numId w:val="1"/>
              </w:numPr>
              <w:tabs>
                <w:tab w:val="left" w:pos="278"/>
                <w:tab w:val="left" w:pos="426"/>
              </w:tabs>
              <w:autoSpaceDE w:val="0"/>
              <w:autoSpaceDN w:val="0"/>
              <w:adjustRightInd w:val="0"/>
              <w:ind w:left="34" w:hanging="34"/>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350401" w:rsidRPr="00F938D4">
              <w:rPr>
                <w:rFonts w:ascii="Arial" w:hAnsi="Arial" w:cs="Arial"/>
                <w:sz w:val="20"/>
                <w:szCs w:val="20"/>
                <w:lang w:val="sl-SI"/>
              </w:rPr>
              <w:t>130</w:t>
            </w:r>
            <w:r w:rsidRPr="00F938D4">
              <w:rPr>
                <w:rFonts w:ascii="Arial" w:hAnsi="Arial" w:cs="Arial"/>
                <w:sz w:val="20"/>
                <w:szCs w:val="20"/>
                <w:lang w:val="sl-SI"/>
              </w:rPr>
              <w:t xml:space="preserve"> ha do </w:t>
            </w:r>
            <w:r w:rsidR="002904CF" w:rsidRPr="00F938D4">
              <w:rPr>
                <w:rFonts w:ascii="Arial" w:hAnsi="Arial" w:cs="Arial"/>
                <w:sz w:val="20"/>
                <w:szCs w:val="20"/>
                <w:lang w:val="sl-SI"/>
              </w:rPr>
              <w:t xml:space="preserve">vključno </w:t>
            </w:r>
            <w:r w:rsidRPr="00F938D4">
              <w:rPr>
                <w:rFonts w:ascii="Arial" w:hAnsi="Arial" w:cs="Arial"/>
                <w:sz w:val="20"/>
                <w:szCs w:val="20"/>
                <w:lang w:val="sl-SI"/>
              </w:rPr>
              <w:t>150 ha,</w:t>
            </w:r>
          </w:p>
        </w:tc>
        <w:tc>
          <w:tcPr>
            <w:tcW w:w="1624" w:type="dxa"/>
            <w:tcBorders>
              <w:top w:val="nil"/>
              <w:left w:val="single" w:sz="4" w:space="0" w:color="auto"/>
              <w:bottom w:val="nil"/>
              <w:right w:val="single" w:sz="4" w:space="0" w:color="auto"/>
            </w:tcBorders>
            <w:shd w:val="clear" w:color="auto" w:fill="auto"/>
          </w:tcPr>
          <w:p w14:paraId="72AEBDBB" w14:textId="77777777" w:rsidR="00DD0AC8"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34FAEACC" w14:textId="77777777" w:rsidTr="00DC0CD2">
        <w:tc>
          <w:tcPr>
            <w:tcW w:w="7590" w:type="dxa"/>
            <w:tcBorders>
              <w:top w:val="nil"/>
              <w:left w:val="single" w:sz="4" w:space="0" w:color="auto"/>
              <w:bottom w:val="nil"/>
              <w:right w:val="single" w:sz="4" w:space="0" w:color="auto"/>
            </w:tcBorders>
            <w:shd w:val="clear" w:color="auto" w:fill="auto"/>
          </w:tcPr>
          <w:p w14:paraId="1FAFA26E" w14:textId="77777777" w:rsidR="00DD0AC8" w:rsidRPr="00F938D4" w:rsidRDefault="00DD0AC8" w:rsidP="000D02E6">
            <w:pPr>
              <w:pStyle w:val="Odstavekseznama"/>
              <w:numPr>
                <w:ilvl w:val="0"/>
                <w:numId w:val="1"/>
              </w:numPr>
              <w:tabs>
                <w:tab w:val="left" w:pos="278"/>
                <w:tab w:val="left" w:pos="426"/>
              </w:tabs>
              <w:autoSpaceDE w:val="0"/>
              <w:autoSpaceDN w:val="0"/>
              <w:adjustRightInd w:val="0"/>
              <w:ind w:left="34" w:hanging="34"/>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2904CF" w:rsidRPr="00F938D4">
              <w:rPr>
                <w:rFonts w:ascii="Arial" w:hAnsi="Arial" w:cs="Arial"/>
                <w:sz w:val="20"/>
                <w:szCs w:val="20"/>
                <w:lang w:val="sl-SI"/>
              </w:rPr>
              <w:t xml:space="preserve">več kot </w:t>
            </w:r>
            <w:r w:rsidR="00FE205B" w:rsidRPr="00F938D4">
              <w:rPr>
                <w:rFonts w:ascii="Arial" w:hAnsi="Arial" w:cs="Arial"/>
                <w:sz w:val="20"/>
                <w:szCs w:val="20"/>
                <w:lang w:val="sl-SI"/>
              </w:rPr>
              <w:t>150 ha;</w:t>
            </w:r>
          </w:p>
        </w:tc>
        <w:tc>
          <w:tcPr>
            <w:tcW w:w="1624" w:type="dxa"/>
            <w:tcBorders>
              <w:top w:val="nil"/>
              <w:left w:val="single" w:sz="4" w:space="0" w:color="auto"/>
              <w:bottom w:val="nil"/>
              <w:right w:val="single" w:sz="4" w:space="0" w:color="auto"/>
            </w:tcBorders>
            <w:shd w:val="clear" w:color="auto" w:fill="auto"/>
          </w:tcPr>
          <w:p w14:paraId="2FF7155A"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31B4D6CF" w14:textId="77777777" w:rsidTr="00DC0CD2">
        <w:tc>
          <w:tcPr>
            <w:tcW w:w="7590" w:type="dxa"/>
            <w:tcBorders>
              <w:top w:val="nil"/>
              <w:left w:val="single" w:sz="4" w:space="0" w:color="auto"/>
              <w:bottom w:val="nil"/>
              <w:right w:val="single" w:sz="4" w:space="0" w:color="auto"/>
            </w:tcBorders>
            <w:shd w:val="clear" w:color="auto" w:fill="auto"/>
          </w:tcPr>
          <w:p w14:paraId="190E6A6E"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b/>
                <w:color w:val="000000"/>
                <w:sz w:val="20"/>
                <w:szCs w:val="20"/>
                <w:lang w:val="sl-SI"/>
              </w:rPr>
              <w:t>meso, mesni izdelki in žive živali goveda</w:t>
            </w:r>
            <w:r w:rsidRPr="00F938D4">
              <w:rPr>
                <w:rFonts w:ascii="Arial" w:hAnsi="Arial" w:cs="Arial"/>
                <w:color w:val="000000"/>
                <w:sz w:val="20"/>
                <w:szCs w:val="20"/>
                <w:lang w:val="sl-SI"/>
              </w:rPr>
              <w:t>: upošteva se skupno število GVŽ goveda,</w:t>
            </w:r>
            <w:r w:rsidRPr="00F938D4">
              <w:rPr>
                <w:rFonts w:ascii="Arial" w:hAnsi="Arial" w:cs="Arial"/>
                <w:sz w:val="20"/>
                <w:szCs w:val="20"/>
                <w:lang w:val="sl-SI"/>
              </w:rPr>
              <w:t xml:space="preserve"> </w:t>
            </w:r>
            <w:r w:rsidRPr="00F938D4">
              <w:rPr>
                <w:rFonts w:ascii="Arial" w:hAnsi="Arial" w:cs="Arial"/>
                <w:color w:val="000000"/>
                <w:sz w:val="20"/>
                <w:szCs w:val="20"/>
                <w:lang w:val="sl-SI"/>
              </w:rPr>
              <w:t>ki jih imajo v reji člani skupine proizvajalcev:</w:t>
            </w:r>
          </w:p>
        </w:tc>
        <w:tc>
          <w:tcPr>
            <w:tcW w:w="1624" w:type="dxa"/>
            <w:tcBorders>
              <w:top w:val="nil"/>
              <w:left w:val="single" w:sz="4" w:space="0" w:color="auto"/>
              <w:bottom w:val="nil"/>
              <w:right w:val="single" w:sz="4" w:space="0" w:color="auto"/>
            </w:tcBorders>
            <w:shd w:val="clear" w:color="auto" w:fill="auto"/>
          </w:tcPr>
          <w:p w14:paraId="5915BB07"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350401" w:rsidRPr="00F938D4" w14:paraId="4BD9EA5E" w14:textId="77777777" w:rsidTr="00DC0CD2">
        <w:tc>
          <w:tcPr>
            <w:tcW w:w="7590" w:type="dxa"/>
            <w:tcBorders>
              <w:top w:val="nil"/>
              <w:left w:val="single" w:sz="4" w:space="0" w:color="auto"/>
              <w:bottom w:val="nil"/>
              <w:right w:val="single" w:sz="4" w:space="0" w:color="auto"/>
            </w:tcBorders>
            <w:shd w:val="clear" w:color="auto" w:fill="auto"/>
          </w:tcPr>
          <w:p w14:paraId="01A17FD2" w14:textId="77777777" w:rsidR="00350401" w:rsidRPr="00F938D4" w:rsidRDefault="00350401">
            <w:pPr>
              <w:pStyle w:val="Odstavekseznama"/>
              <w:numPr>
                <w:ilvl w:val="0"/>
                <w:numId w:val="1"/>
              </w:numPr>
              <w:rPr>
                <w:rFonts w:ascii="Arial" w:hAnsi="Arial" w:cs="Arial"/>
                <w:sz w:val="20"/>
                <w:szCs w:val="20"/>
                <w:lang w:val="sl-SI"/>
              </w:rPr>
            </w:pPr>
            <w:r w:rsidRPr="00F938D4">
              <w:rPr>
                <w:rFonts w:ascii="Arial" w:hAnsi="Arial" w:cs="Arial"/>
                <w:sz w:val="20"/>
                <w:szCs w:val="20"/>
                <w:lang w:val="sl-SI"/>
              </w:rPr>
              <w:t xml:space="preserve">število GVŽ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110 do </w:t>
            </w:r>
            <w:r w:rsidR="00693D9D" w:rsidRPr="00F938D4">
              <w:rPr>
                <w:rFonts w:ascii="Arial" w:hAnsi="Arial" w:cs="Arial"/>
                <w:sz w:val="20"/>
                <w:szCs w:val="20"/>
                <w:lang w:val="sl-SI"/>
              </w:rPr>
              <w:t>vključno</w:t>
            </w:r>
            <w:r w:rsidRPr="00F938D4">
              <w:rPr>
                <w:rFonts w:ascii="Arial" w:hAnsi="Arial" w:cs="Arial"/>
                <w:sz w:val="20"/>
                <w:szCs w:val="20"/>
                <w:lang w:val="sl-SI"/>
              </w:rPr>
              <w:t xml:space="preserve"> 375</w:t>
            </w:r>
            <w:r w:rsidR="004C3715"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2BB14CBE"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350401" w:rsidRPr="00F938D4" w14:paraId="2986D009" w14:textId="77777777" w:rsidTr="004848FD">
        <w:tc>
          <w:tcPr>
            <w:tcW w:w="7590" w:type="dxa"/>
            <w:tcBorders>
              <w:top w:val="nil"/>
              <w:left w:val="single" w:sz="4" w:space="0" w:color="auto"/>
              <w:bottom w:val="nil"/>
              <w:right w:val="single" w:sz="4" w:space="0" w:color="auto"/>
            </w:tcBorders>
            <w:shd w:val="clear" w:color="auto" w:fill="auto"/>
          </w:tcPr>
          <w:p w14:paraId="0200F939" w14:textId="77777777" w:rsidR="00350401" w:rsidRPr="00F938D4" w:rsidRDefault="00350401" w:rsidP="000D02E6">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 xml:space="preserve">več kot </w:t>
            </w:r>
            <w:r w:rsidRPr="00F938D4">
              <w:rPr>
                <w:rFonts w:ascii="Arial" w:hAnsi="Arial" w:cs="Arial"/>
                <w:sz w:val="20"/>
                <w:szCs w:val="20"/>
                <w:lang w:val="sl-SI"/>
              </w:rPr>
              <w:t xml:space="preserve">375 do </w:t>
            </w:r>
            <w:r w:rsidR="00693D9D" w:rsidRPr="00F938D4">
              <w:rPr>
                <w:rFonts w:ascii="Arial" w:hAnsi="Arial" w:cs="Arial"/>
                <w:sz w:val="20"/>
                <w:szCs w:val="20"/>
                <w:lang w:val="sl-SI"/>
              </w:rPr>
              <w:t>vključno</w:t>
            </w:r>
            <w:r w:rsidRPr="00F938D4">
              <w:rPr>
                <w:rFonts w:ascii="Arial" w:hAnsi="Arial" w:cs="Arial"/>
                <w:sz w:val="20"/>
                <w:szCs w:val="20"/>
                <w:lang w:val="sl-SI"/>
              </w:rPr>
              <w:t xml:space="preserve"> 450,</w:t>
            </w:r>
          </w:p>
        </w:tc>
        <w:tc>
          <w:tcPr>
            <w:tcW w:w="1624" w:type="dxa"/>
            <w:tcBorders>
              <w:top w:val="nil"/>
              <w:left w:val="single" w:sz="4" w:space="0" w:color="auto"/>
              <w:bottom w:val="nil"/>
              <w:right w:val="single" w:sz="4" w:space="0" w:color="auto"/>
            </w:tcBorders>
            <w:shd w:val="clear" w:color="auto" w:fill="auto"/>
          </w:tcPr>
          <w:p w14:paraId="7A65AC10"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26949173" w14:textId="77777777" w:rsidTr="00DC0CD2">
        <w:tc>
          <w:tcPr>
            <w:tcW w:w="7590" w:type="dxa"/>
            <w:tcBorders>
              <w:top w:val="nil"/>
              <w:left w:val="single" w:sz="4" w:space="0" w:color="auto"/>
              <w:bottom w:val="nil"/>
              <w:right w:val="single" w:sz="4" w:space="0" w:color="auto"/>
            </w:tcBorders>
            <w:shd w:val="clear" w:color="auto" w:fill="auto"/>
          </w:tcPr>
          <w:p w14:paraId="33E7BB2B" w14:textId="77777777" w:rsidR="00DD0AC8" w:rsidRPr="00F938D4" w:rsidRDefault="00DD0AC8" w:rsidP="000D02E6">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350401" w:rsidRPr="00F938D4">
              <w:rPr>
                <w:rFonts w:ascii="Arial" w:hAnsi="Arial" w:cs="Arial"/>
                <w:sz w:val="20"/>
                <w:szCs w:val="20"/>
                <w:lang w:val="sl-SI"/>
              </w:rPr>
              <w:t>4</w:t>
            </w:r>
            <w:r w:rsidRPr="00F938D4">
              <w:rPr>
                <w:rFonts w:ascii="Arial" w:hAnsi="Arial" w:cs="Arial"/>
                <w:sz w:val="20"/>
                <w:szCs w:val="20"/>
                <w:lang w:val="sl-SI"/>
              </w:rPr>
              <w:t>5</w:t>
            </w:r>
            <w:r w:rsidR="00350401" w:rsidRPr="00F938D4">
              <w:rPr>
                <w:rFonts w:ascii="Arial" w:hAnsi="Arial" w:cs="Arial"/>
                <w:sz w:val="20"/>
                <w:szCs w:val="20"/>
                <w:lang w:val="sl-SI"/>
              </w:rPr>
              <w:t>0</w:t>
            </w:r>
            <w:r w:rsidRPr="00F938D4">
              <w:rPr>
                <w:rFonts w:ascii="Arial" w:hAnsi="Arial" w:cs="Arial"/>
                <w:sz w:val="20"/>
                <w:szCs w:val="20"/>
                <w:lang w:val="sl-SI"/>
              </w:rPr>
              <w:t xml:space="preserve"> do vključno </w:t>
            </w:r>
            <w:r w:rsidR="00350401" w:rsidRPr="00F938D4">
              <w:rPr>
                <w:rFonts w:ascii="Arial" w:hAnsi="Arial" w:cs="Arial"/>
                <w:sz w:val="20"/>
                <w:szCs w:val="20"/>
                <w:lang w:val="sl-SI"/>
              </w:rPr>
              <w:t>525</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C04288D"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350401" w:rsidRPr="00F938D4">
              <w:rPr>
                <w:rFonts w:ascii="Arial" w:hAnsi="Arial" w:cs="Arial"/>
                <w:sz w:val="20"/>
                <w:szCs w:val="20"/>
                <w:lang w:val="sl-SI"/>
              </w:rPr>
              <w:t>6</w:t>
            </w:r>
          </w:p>
        </w:tc>
      </w:tr>
      <w:tr w:rsidR="00DD0AC8" w:rsidRPr="00F938D4" w14:paraId="5CE471D8" w14:textId="77777777" w:rsidTr="00DC0CD2">
        <w:tc>
          <w:tcPr>
            <w:tcW w:w="7590" w:type="dxa"/>
            <w:tcBorders>
              <w:top w:val="nil"/>
              <w:left w:val="single" w:sz="4" w:space="0" w:color="auto"/>
              <w:bottom w:val="nil"/>
              <w:right w:val="single" w:sz="4" w:space="0" w:color="auto"/>
            </w:tcBorders>
            <w:shd w:val="clear" w:color="auto" w:fill="auto"/>
          </w:tcPr>
          <w:p w14:paraId="2C9CB5A8" w14:textId="77777777" w:rsidR="00DD0AC8" w:rsidRPr="00F938D4" w:rsidRDefault="00DD0AC8" w:rsidP="000D02E6">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350401" w:rsidRPr="00F938D4">
              <w:rPr>
                <w:rFonts w:ascii="Arial" w:hAnsi="Arial" w:cs="Arial"/>
                <w:sz w:val="20"/>
                <w:szCs w:val="20"/>
                <w:lang w:val="sl-SI"/>
              </w:rPr>
              <w:t>525</w:t>
            </w:r>
            <w:r w:rsidRPr="00F938D4">
              <w:rPr>
                <w:rFonts w:ascii="Arial" w:hAnsi="Arial" w:cs="Arial"/>
                <w:sz w:val="20"/>
                <w:szCs w:val="20"/>
                <w:lang w:val="sl-SI"/>
              </w:rPr>
              <w:t xml:space="preserve"> do </w:t>
            </w:r>
            <w:r w:rsidR="002904CF" w:rsidRPr="00F938D4">
              <w:rPr>
                <w:rFonts w:ascii="Arial" w:hAnsi="Arial" w:cs="Arial"/>
                <w:sz w:val="20"/>
                <w:szCs w:val="20"/>
                <w:lang w:val="sl-SI"/>
              </w:rPr>
              <w:t xml:space="preserve">vključno </w:t>
            </w:r>
            <w:r w:rsidR="00350401" w:rsidRPr="00F938D4">
              <w:rPr>
                <w:rFonts w:ascii="Arial" w:hAnsi="Arial" w:cs="Arial"/>
                <w:sz w:val="20"/>
                <w:szCs w:val="20"/>
                <w:lang w:val="sl-SI"/>
              </w:rPr>
              <w:t>600</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12F1AF72" w14:textId="77777777" w:rsidR="00DD0AC8"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41B0F277" w14:textId="77777777" w:rsidTr="00DC0CD2">
        <w:tc>
          <w:tcPr>
            <w:tcW w:w="7590" w:type="dxa"/>
            <w:tcBorders>
              <w:top w:val="nil"/>
              <w:left w:val="single" w:sz="4" w:space="0" w:color="auto"/>
              <w:bottom w:val="nil"/>
              <w:right w:val="single" w:sz="4" w:space="0" w:color="auto"/>
            </w:tcBorders>
            <w:shd w:val="clear" w:color="auto" w:fill="auto"/>
          </w:tcPr>
          <w:p w14:paraId="42F0459C" w14:textId="77777777" w:rsidR="00DD0AC8" w:rsidRPr="00F938D4" w:rsidRDefault="00DD0AC8" w:rsidP="000D02E6">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600;</w:t>
            </w:r>
          </w:p>
        </w:tc>
        <w:tc>
          <w:tcPr>
            <w:tcW w:w="1624" w:type="dxa"/>
            <w:tcBorders>
              <w:top w:val="nil"/>
              <w:left w:val="single" w:sz="4" w:space="0" w:color="auto"/>
              <w:bottom w:val="nil"/>
              <w:right w:val="single" w:sz="4" w:space="0" w:color="auto"/>
            </w:tcBorders>
            <w:shd w:val="clear" w:color="auto" w:fill="auto"/>
          </w:tcPr>
          <w:p w14:paraId="16AB38DB"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14FD2EC5" w14:textId="77777777" w:rsidTr="00DC0CD2">
        <w:tc>
          <w:tcPr>
            <w:tcW w:w="7590" w:type="dxa"/>
            <w:tcBorders>
              <w:top w:val="nil"/>
              <w:left w:val="single" w:sz="4" w:space="0" w:color="auto"/>
              <w:bottom w:val="nil"/>
              <w:right w:val="single" w:sz="4" w:space="0" w:color="auto"/>
            </w:tcBorders>
            <w:shd w:val="clear" w:color="auto" w:fill="auto"/>
          </w:tcPr>
          <w:p w14:paraId="3C528EF4"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color w:val="000000"/>
                <w:sz w:val="20"/>
                <w:szCs w:val="20"/>
                <w:lang w:val="sl-SI"/>
              </w:rPr>
              <w:t>meso, mesni izdelki in žive živali drobnice ali gojene divjadi</w:t>
            </w:r>
            <w:r w:rsidRPr="00F938D4">
              <w:rPr>
                <w:rFonts w:ascii="Arial" w:hAnsi="Arial" w:cs="Arial"/>
                <w:sz w:val="20"/>
                <w:szCs w:val="20"/>
                <w:lang w:val="sl-SI"/>
              </w:rPr>
              <w:t>:</w:t>
            </w:r>
            <w:r w:rsidRPr="00F938D4">
              <w:rPr>
                <w:rFonts w:ascii="Arial" w:hAnsi="Arial" w:cs="Arial"/>
                <w:color w:val="000000"/>
                <w:sz w:val="20"/>
                <w:szCs w:val="20"/>
                <w:lang w:val="sl-SI"/>
              </w:rPr>
              <w:t xml:space="preserve"> upošteva se skupno število GVŽ drobnice ali gojene divjadi, ki jo imajo v reji člani skupine proizvajalcev:</w:t>
            </w:r>
          </w:p>
        </w:tc>
        <w:tc>
          <w:tcPr>
            <w:tcW w:w="1624" w:type="dxa"/>
            <w:tcBorders>
              <w:top w:val="nil"/>
              <w:left w:val="single" w:sz="4" w:space="0" w:color="auto"/>
              <w:bottom w:val="nil"/>
              <w:right w:val="single" w:sz="4" w:space="0" w:color="auto"/>
            </w:tcBorders>
            <w:shd w:val="clear" w:color="auto" w:fill="auto"/>
          </w:tcPr>
          <w:p w14:paraId="46430AAB"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350401" w:rsidRPr="00F938D4" w14:paraId="4C8B9A4C" w14:textId="77777777" w:rsidTr="00DC0CD2">
        <w:tc>
          <w:tcPr>
            <w:tcW w:w="7590" w:type="dxa"/>
            <w:tcBorders>
              <w:top w:val="nil"/>
              <w:left w:val="single" w:sz="4" w:space="0" w:color="auto"/>
              <w:bottom w:val="nil"/>
              <w:right w:val="single" w:sz="4" w:space="0" w:color="auto"/>
            </w:tcBorders>
            <w:shd w:val="clear" w:color="auto" w:fill="auto"/>
          </w:tcPr>
          <w:p w14:paraId="4FF7FD94" w14:textId="77777777" w:rsidR="00350401" w:rsidRPr="00F938D4" w:rsidRDefault="00350401" w:rsidP="006D6D5A">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število GVŽ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61 do vključno </w:t>
            </w:r>
            <w:r w:rsidR="007F3F1D" w:rsidRPr="00F938D4">
              <w:rPr>
                <w:rFonts w:ascii="Arial" w:hAnsi="Arial" w:cs="Arial"/>
                <w:sz w:val="20"/>
                <w:szCs w:val="20"/>
                <w:lang w:val="sl-SI"/>
              </w:rPr>
              <w:t>192</w:t>
            </w:r>
            <w:r w:rsidR="004C3715"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77C7F193"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350401" w:rsidRPr="00F938D4" w14:paraId="09AF73EF" w14:textId="77777777" w:rsidTr="00DC0CD2">
        <w:tc>
          <w:tcPr>
            <w:tcW w:w="7590" w:type="dxa"/>
            <w:tcBorders>
              <w:top w:val="nil"/>
              <w:left w:val="single" w:sz="4" w:space="0" w:color="auto"/>
              <w:bottom w:val="nil"/>
              <w:right w:val="single" w:sz="4" w:space="0" w:color="auto"/>
            </w:tcBorders>
            <w:shd w:val="clear" w:color="auto" w:fill="auto"/>
          </w:tcPr>
          <w:p w14:paraId="22AB463B" w14:textId="77777777" w:rsidR="00350401" w:rsidRPr="00F938D4" w:rsidRDefault="0035040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192</w:t>
            </w:r>
            <w:r w:rsidRPr="00F938D4">
              <w:rPr>
                <w:rFonts w:ascii="Arial" w:hAnsi="Arial" w:cs="Arial"/>
                <w:sz w:val="20"/>
                <w:szCs w:val="20"/>
                <w:lang w:val="sl-SI"/>
              </w:rPr>
              <w:t xml:space="preserve"> do vključno </w:t>
            </w:r>
            <w:r w:rsidR="007F3F1D" w:rsidRPr="00F938D4">
              <w:rPr>
                <w:rFonts w:ascii="Arial" w:hAnsi="Arial" w:cs="Arial"/>
                <w:sz w:val="20"/>
                <w:szCs w:val="20"/>
                <w:lang w:val="sl-SI"/>
              </w:rPr>
              <w:t>228</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1FB1F923"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350401" w:rsidRPr="00F938D4" w14:paraId="1948CA08" w14:textId="77777777" w:rsidTr="00DC0CD2">
        <w:tc>
          <w:tcPr>
            <w:tcW w:w="7590" w:type="dxa"/>
            <w:tcBorders>
              <w:top w:val="nil"/>
              <w:left w:val="single" w:sz="4" w:space="0" w:color="auto"/>
              <w:bottom w:val="nil"/>
              <w:right w:val="single" w:sz="4" w:space="0" w:color="auto"/>
            </w:tcBorders>
            <w:shd w:val="clear" w:color="auto" w:fill="auto"/>
          </w:tcPr>
          <w:p w14:paraId="2AFF3E7D" w14:textId="77777777" w:rsidR="00350401" w:rsidRPr="00F938D4" w:rsidRDefault="00350401"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 xml:space="preserve">228 </w:t>
            </w:r>
            <w:r w:rsidRPr="00F938D4">
              <w:rPr>
                <w:rFonts w:ascii="Arial" w:hAnsi="Arial" w:cs="Arial"/>
                <w:sz w:val="20"/>
                <w:szCs w:val="20"/>
                <w:lang w:val="sl-SI"/>
              </w:rPr>
              <w:t xml:space="preserve">do vključno </w:t>
            </w:r>
            <w:r w:rsidR="007F3F1D" w:rsidRPr="00F938D4">
              <w:rPr>
                <w:rFonts w:ascii="Arial" w:hAnsi="Arial" w:cs="Arial"/>
                <w:sz w:val="20"/>
                <w:szCs w:val="20"/>
                <w:lang w:val="sl-SI"/>
              </w:rPr>
              <w:t>264</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1D0D10C3"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350401" w:rsidRPr="00F938D4" w14:paraId="0608864B" w14:textId="77777777" w:rsidTr="00DC0CD2">
        <w:tc>
          <w:tcPr>
            <w:tcW w:w="7590" w:type="dxa"/>
            <w:tcBorders>
              <w:top w:val="nil"/>
              <w:left w:val="single" w:sz="4" w:space="0" w:color="auto"/>
              <w:bottom w:val="nil"/>
              <w:right w:val="single" w:sz="4" w:space="0" w:color="auto"/>
            </w:tcBorders>
            <w:shd w:val="clear" w:color="auto" w:fill="auto"/>
          </w:tcPr>
          <w:p w14:paraId="187B496F" w14:textId="77777777" w:rsidR="00350401" w:rsidRPr="00F938D4" w:rsidRDefault="0035040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264</w:t>
            </w:r>
            <w:r w:rsidRPr="00F938D4">
              <w:rPr>
                <w:rFonts w:ascii="Arial" w:hAnsi="Arial" w:cs="Arial"/>
                <w:sz w:val="20"/>
                <w:szCs w:val="20"/>
                <w:lang w:val="sl-SI"/>
              </w:rPr>
              <w:t xml:space="preserve">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w:t>
            </w:r>
            <w:r w:rsidR="007F3F1D" w:rsidRPr="00F938D4">
              <w:rPr>
                <w:rFonts w:ascii="Arial" w:hAnsi="Arial" w:cs="Arial"/>
                <w:sz w:val="20"/>
                <w:szCs w:val="20"/>
                <w:lang w:val="sl-SI"/>
              </w:rPr>
              <w:t>300</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4CBCE776"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350401" w:rsidRPr="00F938D4" w14:paraId="1AD9986D" w14:textId="77777777" w:rsidTr="00DC0CD2">
        <w:tc>
          <w:tcPr>
            <w:tcW w:w="7590" w:type="dxa"/>
            <w:tcBorders>
              <w:top w:val="nil"/>
              <w:left w:val="single" w:sz="4" w:space="0" w:color="auto"/>
              <w:bottom w:val="nil"/>
              <w:right w:val="single" w:sz="4" w:space="0" w:color="auto"/>
            </w:tcBorders>
            <w:shd w:val="clear" w:color="auto" w:fill="auto"/>
          </w:tcPr>
          <w:p w14:paraId="1014985B" w14:textId="77777777" w:rsidR="00350401" w:rsidRPr="00F938D4" w:rsidRDefault="00350401" w:rsidP="000D02E6">
            <w:pPr>
              <w:pStyle w:val="Odstavekseznama"/>
              <w:numPr>
                <w:ilvl w:val="0"/>
                <w:numId w:val="1"/>
              </w:numPr>
              <w:tabs>
                <w:tab w:val="left" w:pos="31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300;</w:t>
            </w:r>
          </w:p>
        </w:tc>
        <w:tc>
          <w:tcPr>
            <w:tcW w:w="1624" w:type="dxa"/>
            <w:tcBorders>
              <w:top w:val="nil"/>
              <w:left w:val="single" w:sz="4" w:space="0" w:color="auto"/>
              <w:bottom w:val="nil"/>
              <w:right w:val="single" w:sz="4" w:space="0" w:color="auto"/>
            </w:tcBorders>
            <w:shd w:val="clear" w:color="auto" w:fill="auto"/>
          </w:tcPr>
          <w:p w14:paraId="01259BE0" w14:textId="77777777" w:rsidR="00350401" w:rsidRPr="00F938D4" w:rsidRDefault="003504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3785C760" w14:textId="77777777" w:rsidTr="00DC0CD2">
        <w:tc>
          <w:tcPr>
            <w:tcW w:w="7590" w:type="dxa"/>
            <w:tcBorders>
              <w:top w:val="nil"/>
              <w:left w:val="single" w:sz="4" w:space="0" w:color="auto"/>
              <w:bottom w:val="nil"/>
              <w:right w:val="single" w:sz="4" w:space="0" w:color="auto"/>
            </w:tcBorders>
            <w:shd w:val="clear" w:color="auto" w:fill="auto"/>
          </w:tcPr>
          <w:p w14:paraId="28B93BFB" w14:textId="77777777" w:rsidR="00DD0AC8" w:rsidRPr="00F938D4" w:rsidRDefault="002904CF" w:rsidP="000D02E6">
            <w:pPr>
              <w:pStyle w:val="Odstavekseznama"/>
              <w:tabs>
                <w:tab w:val="left" w:pos="318"/>
              </w:tabs>
              <w:autoSpaceDE w:val="0"/>
              <w:autoSpaceDN w:val="0"/>
              <w:adjustRightInd w:val="0"/>
              <w:ind w:left="0"/>
              <w:contextualSpacing/>
              <w:jc w:val="both"/>
              <w:rPr>
                <w:rFonts w:ascii="Arial" w:hAnsi="Arial" w:cs="Arial"/>
                <w:sz w:val="20"/>
                <w:szCs w:val="20"/>
                <w:lang w:val="sl-SI"/>
              </w:rPr>
            </w:pPr>
            <w:r w:rsidRPr="00F938D4">
              <w:rPr>
                <w:rFonts w:ascii="Arial" w:hAnsi="Arial" w:cs="Arial"/>
                <w:color w:val="000000"/>
                <w:sz w:val="20"/>
                <w:szCs w:val="20"/>
                <w:lang w:val="sl-SI"/>
              </w:rPr>
              <w:t xml:space="preserve">č) </w:t>
            </w:r>
            <w:r w:rsidR="00DD0AC8" w:rsidRPr="00F938D4">
              <w:rPr>
                <w:rFonts w:ascii="Arial" w:hAnsi="Arial" w:cs="Arial"/>
                <w:b/>
                <w:color w:val="000000"/>
                <w:sz w:val="20"/>
                <w:szCs w:val="20"/>
                <w:lang w:val="sl-SI"/>
              </w:rPr>
              <w:t>sladkorna pesa</w:t>
            </w:r>
            <w:r w:rsidR="00DD0AC8" w:rsidRPr="00F938D4">
              <w:rPr>
                <w:rFonts w:ascii="Arial" w:hAnsi="Arial" w:cs="Arial"/>
                <w:color w:val="000000"/>
                <w:sz w:val="20"/>
                <w:szCs w:val="20"/>
                <w:lang w:val="sl-SI"/>
              </w:rPr>
              <w:t>: upošteva se skupna kmetijska površina, na kateri člani skupine proizvajalcev pridelujejo sladkorno peso:</w:t>
            </w:r>
          </w:p>
        </w:tc>
        <w:tc>
          <w:tcPr>
            <w:tcW w:w="1624" w:type="dxa"/>
            <w:tcBorders>
              <w:top w:val="nil"/>
              <w:left w:val="single" w:sz="4" w:space="0" w:color="auto"/>
              <w:bottom w:val="nil"/>
              <w:right w:val="single" w:sz="4" w:space="0" w:color="auto"/>
            </w:tcBorders>
            <w:shd w:val="clear" w:color="auto" w:fill="auto"/>
          </w:tcPr>
          <w:p w14:paraId="653EDBDE"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7F3F1D" w:rsidRPr="00F938D4" w14:paraId="1FFBBA0C" w14:textId="77777777" w:rsidTr="00DC0CD2">
        <w:tc>
          <w:tcPr>
            <w:tcW w:w="7590" w:type="dxa"/>
            <w:tcBorders>
              <w:top w:val="nil"/>
              <w:left w:val="single" w:sz="4" w:space="0" w:color="auto"/>
              <w:bottom w:val="nil"/>
              <w:right w:val="single" w:sz="4" w:space="0" w:color="auto"/>
            </w:tcBorders>
            <w:shd w:val="clear" w:color="auto" w:fill="auto"/>
          </w:tcPr>
          <w:p w14:paraId="223E8971" w14:textId="77777777" w:rsidR="007F3F1D" w:rsidRPr="00F938D4" w:rsidRDefault="007F3F1D">
            <w:pPr>
              <w:pStyle w:val="Odstavekseznama"/>
              <w:numPr>
                <w:ilvl w:val="0"/>
                <w:numId w:val="1"/>
              </w:numPr>
              <w:rPr>
                <w:rFonts w:ascii="Arial" w:hAnsi="Arial" w:cs="Arial"/>
                <w:sz w:val="20"/>
                <w:szCs w:val="20"/>
                <w:lang w:val="sl-SI"/>
              </w:rPr>
            </w:pPr>
            <w:r w:rsidRPr="00F938D4">
              <w:rPr>
                <w:rFonts w:ascii="Arial" w:hAnsi="Arial" w:cs="Arial"/>
                <w:sz w:val="20"/>
                <w:szCs w:val="20"/>
                <w:lang w:val="sl-SI"/>
              </w:rPr>
              <w:t xml:space="preserve">obseg kmetijskih površin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76 ha do vključno 309 ha,</w:t>
            </w:r>
          </w:p>
        </w:tc>
        <w:tc>
          <w:tcPr>
            <w:tcW w:w="1624" w:type="dxa"/>
            <w:tcBorders>
              <w:top w:val="nil"/>
              <w:left w:val="single" w:sz="4" w:space="0" w:color="auto"/>
              <w:bottom w:val="nil"/>
              <w:right w:val="single" w:sz="4" w:space="0" w:color="auto"/>
            </w:tcBorders>
            <w:shd w:val="clear" w:color="auto" w:fill="auto"/>
          </w:tcPr>
          <w:p w14:paraId="542B662D"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7F3F1D" w:rsidRPr="00F938D4" w14:paraId="337C0046" w14:textId="77777777" w:rsidTr="00DC0CD2">
        <w:tc>
          <w:tcPr>
            <w:tcW w:w="7590" w:type="dxa"/>
            <w:tcBorders>
              <w:top w:val="nil"/>
              <w:left w:val="single" w:sz="4" w:space="0" w:color="auto"/>
              <w:bottom w:val="nil"/>
              <w:right w:val="single" w:sz="4" w:space="0" w:color="auto"/>
            </w:tcBorders>
            <w:shd w:val="clear" w:color="auto" w:fill="auto"/>
          </w:tcPr>
          <w:p w14:paraId="171D0ED7" w14:textId="77777777" w:rsidR="007F3F1D" w:rsidRPr="00F938D4" w:rsidRDefault="007F3F1D" w:rsidP="000D02E6">
            <w:pPr>
              <w:pStyle w:val="Odstavekseznama"/>
              <w:numPr>
                <w:ilvl w:val="0"/>
                <w:numId w:val="1"/>
              </w:numPr>
              <w:rPr>
                <w:rFonts w:ascii="Arial" w:hAnsi="Arial" w:cs="Arial"/>
                <w:sz w:val="20"/>
                <w:szCs w:val="20"/>
                <w:lang w:val="sl-SI"/>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309 ha do vključno 373 ha,</w:t>
            </w:r>
          </w:p>
        </w:tc>
        <w:tc>
          <w:tcPr>
            <w:tcW w:w="1624" w:type="dxa"/>
            <w:tcBorders>
              <w:top w:val="nil"/>
              <w:left w:val="single" w:sz="4" w:space="0" w:color="auto"/>
              <w:bottom w:val="nil"/>
              <w:right w:val="single" w:sz="4" w:space="0" w:color="auto"/>
            </w:tcBorders>
            <w:shd w:val="clear" w:color="auto" w:fill="auto"/>
          </w:tcPr>
          <w:p w14:paraId="50CF1596"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41D82BDD" w14:textId="77777777" w:rsidTr="00DC0CD2">
        <w:tc>
          <w:tcPr>
            <w:tcW w:w="7590" w:type="dxa"/>
            <w:tcBorders>
              <w:top w:val="nil"/>
              <w:left w:val="single" w:sz="4" w:space="0" w:color="auto"/>
              <w:bottom w:val="nil"/>
              <w:right w:val="single" w:sz="4" w:space="0" w:color="auto"/>
            </w:tcBorders>
            <w:shd w:val="clear" w:color="auto" w:fill="auto"/>
          </w:tcPr>
          <w:p w14:paraId="37233CAC" w14:textId="77777777" w:rsidR="00DD0AC8" w:rsidRPr="00F938D4" w:rsidRDefault="00DD0AC8" w:rsidP="000D02E6">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373</w:t>
            </w:r>
            <w:r w:rsidRPr="00F938D4">
              <w:rPr>
                <w:rFonts w:ascii="Arial" w:hAnsi="Arial" w:cs="Arial"/>
                <w:sz w:val="20"/>
                <w:szCs w:val="20"/>
                <w:lang w:val="sl-SI"/>
              </w:rPr>
              <w:t xml:space="preserve"> ha do vključno </w:t>
            </w:r>
            <w:r w:rsidR="007F3F1D" w:rsidRPr="00F938D4">
              <w:rPr>
                <w:rFonts w:ascii="Arial" w:hAnsi="Arial" w:cs="Arial"/>
                <w:sz w:val="20"/>
                <w:szCs w:val="20"/>
                <w:lang w:val="sl-SI"/>
              </w:rPr>
              <w:t>437</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5DDB51A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7F3F1D" w:rsidRPr="00F938D4">
              <w:rPr>
                <w:rFonts w:ascii="Arial" w:hAnsi="Arial" w:cs="Arial"/>
                <w:sz w:val="20"/>
                <w:szCs w:val="20"/>
                <w:lang w:val="sl-SI"/>
              </w:rPr>
              <w:t>6</w:t>
            </w:r>
          </w:p>
        </w:tc>
      </w:tr>
      <w:tr w:rsidR="00DD0AC8" w:rsidRPr="00F938D4" w14:paraId="4D41A419" w14:textId="77777777" w:rsidTr="00DC0CD2">
        <w:tc>
          <w:tcPr>
            <w:tcW w:w="7590" w:type="dxa"/>
            <w:tcBorders>
              <w:top w:val="nil"/>
              <w:left w:val="single" w:sz="4" w:space="0" w:color="auto"/>
              <w:bottom w:val="nil"/>
              <w:right w:val="single" w:sz="4" w:space="0" w:color="auto"/>
            </w:tcBorders>
            <w:shd w:val="clear" w:color="auto" w:fill="auto"/>
          </w:tcPr>
          <w:p w14:paraId="1D179FF8" w14:textId="77777777" w:rsidR="00DD0AC8" w:rsidRPr="00F938D4" w:rsidRDefault="00DD0AC8" w:rsidP="000D02E6">
            <w:pPr>
              <w:pStyle w:val="Odstavekseznama"/>
              <w:numPr>
                <w:ilvl w:val="0"/>
                <w:numId w:val="1"/>
              </w:numPr>
              <w:tabs>
                <w:tab w:val="clear" w:pos="360"/>
                <w:tab w:val="left" w:pos="306"/>
                <w:tab w:val="left" w:pos="601"/>
                <w:tab w:val="num" w:pos="743"/>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437</w:t>
            </w:r>
            <w:r w:rsidRPr="00F938D4">
              <w:rPr>
                <w:rFonts w:ascii="Arial" w:hAnsi="Arial" w:cs="Arial"/>
                <w:sz w:val="20"/>
                <w:szCs w:val="20"/>
                <w:lang w:val="sl-SI"/>
              </w:rPr>
              <w:t xml:space="preserve"> ha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w:t>
            </w:r>
            <w:r w:rsidR="007F3F1D" w:rsidRPr="00F938D4">
              <w:rPr>
                <w:rFonts w:ascii="Arial" w:hAnsi="Arial" w:cs="Arial"/>
                <w:sz w:val="20"/>
                <w:szCs w:val="20"/>
                <w:lang w:val="sl-SI"/>
              </w:rPr>
              <w:t>500</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2E60A90A" w14:textId="77777777" w:rsidR="00DD0AC8"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56113497" w14:textId="77777777" w:rsidTr="00DC0CD2">
        <w:tc>
          <w:tcPr>
            <w:tcW w:w="7590" w:type="dxa"/>
            <w:tcBorders>
              <w:top w:val="nil"/>
              <w:left w:val="single" w:sz="4" w:space="0" w:color="auto"/>
              <w:bottom w:val="nil"/>
              <w:right w:val="single" w:sz="4" w:space="0" w:color="auto"/>
            </w:tcBorders>
            <w:shd w:val="clear" w:color="auto" w:fill="auto"/>
          </w:tcPr>
          <w:p w14:paraId="6A412726" w14:textId="77777777" w:rsidR="00DD0AC8" w:rsidRPr="00F938D4" w:rsidRDefault="00DD0AC8" w:rsidP="000D02E6">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500 ha;</w:t>
            </w:r>
          </w:p>
        </w:tc>
        <w:tc>
          <w:tcPr>
            <w:tcW w:w="1624" w:type="dxa"/>
            <w:tcBorders>
              <w:top w:val="nil"/>
              <w:left w:val="single" w:sz="4" w:space="0" w:color="auto"/>
              <w:bottom w:val="nil"/>
              <w:right w:val="single" w:sz="4" w:space="0" w:color="auto"/>
            </w:tcBorders>
            <w:shd w:val="clear" w:color="auto" w:fill="auto"/>
          </w:tcPr>
          <w:p w14:paraId="6087D55D"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4655BBD8" w14:textId="77777777" w:rsidTr="00DC0CD2">
        <w:tc>
          <w:tcPr>
            <w:tcW w:w="7590" w:type="dxa"/>
            <w:tcBorders>
              <w:top w:val="nil"/>
              <w:left w:val="single" w:sz="4" w:space="0" w:color="auto"/>
              <w:bottom w:val="nil"/>
              <w:right w:val="single" w:sz="4" w:space="0" w:color="auto"/>
            </w:tcBorders>
            <w:shd w:val="clear" w:color="auto" w:fill="auto"/>
          </w:tcPr>
          <w:p w14:paraId="6D1B5C98"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color w:val="000000"/>
                <w:sz w:val="20"/>
                <w:szCs w:val="20"/>
                <w:lang w:val="sl-SI"/>
              </w:rPr>
              <w:t>konoplja</w:t>
            </w:r>
            <w:r w:rsidRPr="00F938D4">
              <w:rPr>
                <w:rFonts w:ascii="Arial" w:hAnsi="Arial" w:cs="Arial"/>
                <w:sz w:val="20"/>
                <w:szCs w:val="20"/>
                <w:lang w:val="sl-SI"/>
              </w:rPr>
              <w:t xml:space="preserve">: upošteva se skupna kmetijska površina na kateri člani </w:t>
            </w:r>
            <w:r w:rsidRPr="00F938D4">
              <w:rPr>
                <w:rFonts w:ascii="Arial" w:hAnsi="Arial" w:cs="Arial"/>
                <w:color w:val="000000"/>
                <w:sz w:val="20"/>
                <w:szCs w:val="20"/>
                <w:lang w:val="sl-SI"/>
              </w:rPr>
              <w:t>skupine proizvajalcev</w:t>
            </w:r>
            <w:r w:rsidRPr="00F938D4">
              <w:rPr>
                <w:rFonts w:ascii="Arial" w:hAnsi="Arial" w:cs="Arial"/>
                <w:sz w:val="20"/>
                <w:szCs w:val="20"/>
                <w:lang w:val="sl-SI"/>
              </w:rPr>
              <w:t xml:space="preserve"> pridelujejo konopljo:</w:t>
            </w:r>
          </w:p>
        </w:tc>
        <w:tc>
          <w:tcPr>
            <w:tcW w:w="1624" w:type="dxa"/>
            <w:tcBorders>
              <w:top w:val="nil"/>
              <w:left w:val="single" w:sz="4" w:space="0" w:color="auto"/>
              <w:bottom w:val="nil"/>
              <w:right w:val="single" w:sz="4" w:space="0" w:color="auto"/>
            </w:tcBorders>
            <w:shd w:val="clear" w:color="auto" w:fill="auto"/>
          </w:tcPr>
          <w:p w14:paraId="4DBC27F5"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7F3F1D" w:rsidRPr="00F938D4" w14:paraId="23A2A6D2" w14:textId="77777777" w:rsidTr="00DC0CD2">
        <w:tc>
          <w:tcPr>
            <w:tcW w:w="7590" w:type="dxa"/>
            <w:tcBorders>
              <w:top w:val="nil"/>
              <w:left w:val="single" w:sz="4" w:space="0" w:color="auto"/>
              <w:bottom w:val="nil"/>
              <w:right w:val="single" w:sz="4" w:space="0" w:color="auto"/>
            </w:tcBorders>
            <w:shd w:val="clear" w:color="auto" w:fill="auto"/>
          </w:tcPr>
          <w:p w14:paraId="62141F24" w14:textId="77777777" w:rsidR="007F3F1D" w:rsidRPr="00F938D4" w:rsidRDefault="007F3F1D"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obseg kmetijskih površin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11 ha do vključno 119 ha,</w:t>
            </w:r>
          </w:p>
        </w:tc>
        <w:tc>
          <w:tcPr>
            <w:tcW w:w="1624" w:type="dxa"/>
            <w:tcBorders>
              <w:top w:val="nil"/>
              <w:left w:val="single" w:sz="4" w:space="0" w:color="auto"/>
              <w:bottom w:val="nil"/>
              <w:right w:val="single" w:sz="4" w:space="0" w:color="auto"/>
            </w:tcBorders>
            <w:shd w:val="clear" w:color="auto" w:fill="auto"/>
          </w:tcPr>
          <w:p w14:paraId="38FB8178"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7F3F1D" w:rsidRPr="00F938D4" w14:paraId="6A09E056" w14:textId="77777777" w:rsidTr="00DC0CD2">
        <w:tc>
          <w:tcPr>
            <w:tcW w:w="7590" w:type="dxa"/>
            <w:tcBorders>
              <w:top w:val="nil"/>
              <w:left w:val="single" w:sz="4" w:space="0" w:color="auto"/>
              <w:bottom w:val="nil"/>
              <w:right w:val="single" w:sz="4" w:space="0" w:color="auto"/>
            </w:tcBorders>
            <w:shd w:val="clear" w:color="auto" w:fill="auto"/>
          </w:tcPr>
          <w:p w14:paraId="31E6920B" w14:textId="77777777" w:rsidR="007F3F1D" w:rsidRPr="00F938D4" w:rsidRDefault="007F3F1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119 ha do vključno 146 ha,</w:t>
            </w:r>
          </w:p>
        </w:tc>
        <w:tc>
          <w:tcPr>
            <w:tcW w:w="1624" w:type="dxa"/>
            <w:tcBorders>
              <w:top w:val="nil"/>
              <w:left w:val="single" w:sz="4" w:space="0" w:color="auto"/>
              <w:bottom w:val="nil"/>
              <w:right w:val="single" w:sz="4" w:space="0" w:color="auto"/>
            </w:tcBorders>
            <w:shd w:val="clear" w:color="auto" w:fill="auto"/>
          </w:tcPr>
          <w:p w14:paraId="757D7BF8"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7F3F1D" w:rsidRPr="00F938D4" w14:paraId="6811B708" w14:textId="77777777" w:rsidTr="00DC0CD2">
        <w:tc>
          <w:tcPr>
            <w:tcW w:w="7590" w:type="dxa"/>
            <w:tcBorders>
              <w:top w:val="nil"/>
              <w:left w:val="single" w:sz="4" w:space="0" w:color="auto"/>
              <w:bottom w:val="nil"/>
              <w:right w:val="single" w:sz="4" w:space="0" w:color="auto"/>
            </w:tcBorders>
            <w:shd w:val="clear" w:color="auto" w:fill="auto"/>
          </w:tcPr>
          <w:p w14:paraId="17F03E34" w14:textId="77777777" w:rsidR="007F3F1D" w:rsidRPr="00F938D4" w:rsidRDefault="007F3F1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146 ha do vključno 173 ha,</w:t>
            </w:r>
          </w:p>
        </w:tc>
        <w:tc>
          <w:tcPr>
            <w:tcW w:w="1624" w:type="dxa"/>
            <w:tcBorders>
              <w:top w:val="nil"/>
              <w:left w:val="single" w:sz="4" w:space="0" w:color="auto"/>
              <w:bottom w:val="nil"/>
              <w:right w:val="single" w:sz="4" w:space="0" w:color="auto"/>
            </w:tcBorders>
            <w:shd w:val="clear" w:color="auto" w:fill="auto"/>
          </w:tcPr>
          <w:p w14:paraId="768F0723"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7F3F1D" w:rsidRPr="00F938D4" w14:paraId="641E3BFB" w14:textId="77777777" w:rsidTr="00DC0CD2">
        <w:tc>
          <w:tcPr>
            <w:tcW w:w="7590" w:type="dxa"/>
            <w:tcBorders>
              <w:top w:val="nil"/>
              <w:left w:val="single" w:sz="4" w:space="0" w:color="auto"/>
              <w:bottom w:val="nil"/>
              <w:right w:val="single" w:sz="4" w:space="0" w:color="auto"/>
            </w:tcBorders>
            <w:shd w:val="clear" w:color="auto" w:fill="auto"/>
          </w:tcPr>
          <w:p w14:paraId="0AA7AEB6" w14:textId="77777777" w:rsidR="007F3F1D" w:rsidRPr="00F938D4" w:rsidRDefault="007F3F1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173 ha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200 ha,</w:t>
            </w:r>
          </w:p>
        </w:tc>
        <w:tc>
          <w:tcPr>
            <w:tcW w:w="1624" w:type="dxa"/>
            <w:tcBorders>
              <w:top w:val="nil"/>
              <w:left w:val="single" w:sz="4" w:space="0" w:color="auto"/>
              <w:bottom w:val="nil"/>
              <w:right w:val="single" w:sz="4" w:space="0" w:color="auto"/>
            </w:tcBorders>
            <w:shd w:val="clear" w:color="auto" w:fill="auto"/>
          </w:tcPr>
          <w:p w14:paraId="5DE638CF"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7F3F1D" w:rsidRPr="00F938D4" w14:paraId="14AECC42" w14:textId="77777777" w:rsidTr="00DC0CD2">
        <w:tc>
          <w:tcPr>
            <w:tcW w:w="7590" w:type="dxa"/>
            <w:tcBorders>
              <w:top w:val="nil"/>
              <w:left w:val="single" w:sz="4" w:space="0" w:color="auto"/>
              <w:bottom w:val="nil"/>
              <w:right w:val="single" w:sz="4" w:space="0" w:color="auto"/>
            </w:tcBorders>
            <w:shd w:val="clear" w:color="auto" w:fill="auto"/>
          </w:tcPr>
          <w:p w14:paraId="76F003C4" w14:textId="77777777" w:rsidR="007F3F1D" w:rsidRPr="00F938D4" w:rsidRDefault="007F3F1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200 ha;</w:t>
            </w:r>
          </w:p>
        </w:tc>
        <w:tc>
          <w:tcPr>
            <w:tcW w:w="1624" w:type="dxa"/>
            <w:tcBorders>
              <w:top w:val="nil"/>
              <w:left w:val="single" w:sz="4" w:space="0" w:color="auto"/>
              <w:bottom w:val="nil"/>
              <w:right w:val="single" w:sz="4" w:space="0" w:color="auto"/>
            </w:tcBorders>
            <w:shd w:val="clear" w:color="auto" w:fill="auto"/>
          </w:tcPr>
          <w:p w14:paraId="70CD7282"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3C9CCC83" w14:textId="77777777" w:rsidTr="00DC0CD2">
        <w:tc>
          <w:tcPr>
            <w:tcW w:w="7590" w:type="dxa"/>
            <w:tcBorders>
              <w:top w:val="nil"/>
              <w:left w:val="single" w:sz="4" w:space="0" w:color="auto"/>
              <w:bottom w:val="nil"/>
              <w:right w:val="single" w:sz="4" w:space="0" w:color="auto"/>
            </w:tcBorders>
            <w:shd w:val="clear" w:color="auto" w:fill="auto"/>
          </w:tcPr>
          <w:p w14:paraId="10DEAA2A"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čebelji proizvodi</w:t>
            </w:r>
            <w:r w:rsidRPr="00F938D4">
              <w:rPr>
                <w:rFonts w:ascii="Arial" w:hAnsi="Arial" w:cs="Arial"/>
                <w:sz w:val="20"/>
                <w:szCs w:val="20"/>
                <w:lang w:val="sl-SI"/>
              </w:rPr>
              <w:t>: upošteva se število čebeljih družin, ki jih imajo skupaj v reji člani skupine proizvajalcev:</w:t>
            </w:r>
          </w:p>
        </w:tc>
        <w:tc>
          <w:tcPr>
            <w:tcW w:w="1624" w:type="dxa"/>
            <w:tcBorders>
              <w:top w:val="nil"/>
              <w:left w:val="single" w:sz="4" w:space="0" w:color="auto"/>
              <w:bottom w:val="nil"/>
              <w:right w:val="single" w:sz="4" w:space="0" w:color="auto"/>
            </w:tcBorders>
            <w:shd w:val="clear" w:color="auto" w:fill="auto"/>
          </w:tcPr>
          <w:p w14:paraId="4932CAD9"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7F3F1D" w:rsidRPr="00F938D4" w14:paraId="62A0DEFF" w14:textId="77777777" w:rsidTr="00DC0CD2">
        <w:tc>
          <w:tcPr>
            <w:tcW w:w="7590" w:type="dxa"/>
            <w:tcBorders>
              <w:top w:val="nil"/>
              <w:left w:val="single" w:sz="4" w:space="0" w:color="auto"/>
              <w:bottom w:val="nil"/>
              <w:right w:val="single" w:sz="4" w:space="0" w:color="auto"/>
            </w:tcBorders>
            <w:shd w:val="clear" w:color="auto" w:fill="auto"/>
          </w:tcPr>
          <w:p w14:paraId="665E83B9" w14:textId="77777777" w:rsidR="007F3F1D" w:rsidRPr="00F938D4" w:rsidRDefault="007F3F1D"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število čebeljih družin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610 do vključno 1</w:t>
            </w:r>
            <w:r w:rsidR="00DD111F" w:rsidRPr="00F938D4">
              <w:rPr>
                <w:rFonts w:ascii="Arial" w:hAnsi="Arial" w:cs="Arial"/>
                <w:sz w:val="20"/>
                <w:szCs w:val="20"/>
                <w:lang w:val="sl-SI"/>
              </w:rPr>
              <w:t>.</w:t>
            </w:r>
            <w:r w:rsidRPr="00F938D4">
              <w:rPr>
                <w:rFonts w:ascii="Arial" w:hAnsi="Arial" w:cs="Arial"/>
                <w:sz w:val="20"/>
                <w:szCs w:val="20"/>
                <w:lang w:val="sl-SI"/>
              </w:rPr>
              <w:t>370,</w:t>
            </w:r>
          </w:p>
        </w:tc>
        <w:tc>
          <w:tcPr>
            <w:tcW w:w="1624" w:type="dxa"/>
            <w:tcBorders>
              <w:top w:val="nil"/>
              <w:left w:val="single" w:sz="4" w:space="0" w:color="auto"/>
              <w:bottom w:val="nil"/>
              <w:right w:val="single" w:sz="4" w:space="0" w:color="auto"/>
            </w:tcBorders>
            <w:shd w:val="clear" w:color="auto" w:fill="auto"/>
          </w:tcPr>
          <w:p w14:paraId="52F02AA5"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7F3F1D" w:rsidRPr="00F938D4" w14:paraId="13D83173" w14:textId="77777777" w:rsidTr="00DC0CD2">
        <w:tc>
          <w:tcPr>
            <w:tcW w:w="7590" w:type="dxa"/>
            <w:tcBorders>
              <w:top w:val="nil"/>
              <w:left w:val="single" w:sz="4" w:space="0" w:color="auto"/>
              <w:bottom w:val="nil"/>
              <w:right w:val="single" w:sz="4" w:space="0" w:color="auto"/>
            </w:tcBorders>
            <w:shd w:val="clear" w:color="auto" w:fill="auto"/>
          </w:tcPr>
          <w:p w14:paraId="5097BB6C" w14:textId="77777777" w:rsidR="007F3F1D" w:rsidRPr="00F938D4" w:rsidRDefault="007F3F1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število čebeljih družin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w:t>
            </w:r>
            <w:r w:rsidR="00DD111F" w:rsidRPr="00F938D4">
              <w:rPr>
                <w:rFonts w:ascii="Arial" w:hAnsi="Arial" w:cs="Arial"/>
                <w:sz w:val="20"/>
                <w:szCs w:val="20"/>
                <w:lang w:val="sl-SI"/>
              </w:rPr>
              <w:t>.</w:t>
            </w:r>
            <w:r w:rsidRPr="00F938D4">
              <w:rPr>
                <w:rFonts w:ascii="Arial" w:hAnsi="Arial" w:cs="Arial"/>
                <w:sz w:val="20"/>
                <w:szCs w:val="20"/>
                <w:lang w:val="sl-SI"/>
              </w:rPr>
              <w:t>370 do vključno 1</w:t>
            </w:r>
            <w:r w:rsidR="00DD111F" w:rsidRPr="00F938D4">
              <w:rPr>
                <w:rFonts w:ascii="Arial" w:hAnsi="Arial" w:cs="Arial"/>
                <w:sz w:val="20"/>
                <w:szCs w:val="20"/>
                <w:lang w:val="sl-SI"/>
              </w:rPr>
              <w:t>.</w:t>
            </w:r>
            <w:r w:rsidRPr="00F938D4">
              <w:rPr>
                <w:rFonts w:ascii="Arial" w:hAnsi="Arial" w:cs="Arial"/>
                <w:sz w:val="20"/>
                <w:szCs w:val="20"/>
                <w:lang w:val="sl-SI"/>
              </w:rPr>
              <w:t>580,</w:t>
            </w:r>
          </w:p>
        </w:tc>
        <w:tc>
          <w:tcPr>
            <w:tcW w:w="1624" w:type="dxa"/>
            <w:tcBorders>
              <w:top w:val="nil"/>
              <w:left w:val="single" w:sz="4" w:space="0" w:color="auto"/>
              <w:bottom w:val="nil"/>
              <w:right w:val="single" w:sz="4" w:space="0" w:color="auto"/>
            </w:tcBorders>
            <w:shd w:val="clear" w:color="auto" w:fill="auto"/>
          </w:tcPr>
          <w:p w14:paraId="67FDEF74" w14:textId="77777777" w:rsidR="007F3F1D"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DD0AC8" w:rsidRPr="00F938D4" w14:paraId="0F1ABBC7" w14:textId="77777777" w:rsidTr="00DC0CD2">
        <w:tc>
          <w:tcPr>
            <w:tcW w:w="7590" w:type="dxa"/>
            <w:tcBorders>
              <w:top w:val="nil"/>
              <w:left w:val="single" w:sz="4" w:space="0" w:color="auto"/>
              <w:bottom w:val="nil"/>
              <w:right w:val="single" w:sz="4" w:space="0" w:color="auto"/>
            </w:tcBorders>
            <w:shd w:val="clear" w:color="auto" w:fill="auto"/>
          </w:tcPr>
          <w:p w14:paraId="67EDC95D"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število čebeljih družin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1</w:t>
            </w:r>
            <w:r w:rsidR="00DD111F" w:rsidRPr="00F938D4">
              <w:rPr>
                <w:rFonts w:ascii="Arial" w:hAnsi="Arial" w:cs="Arial"/>
                <w:sz w:val="20"/>
                <w:szCs w:val="20"/>
                <w:lang w:val="sl-SI"/>
              </w:rPr>
              <w:t>.</w:t>
            </w:r>
            <w:r w:rsidR="007F3F1D" w:rsidRPr="00F938D4">
              <w:rPr>
                <w:rFonts w:ascii="Arial" w:hAnsi="Arial" w:cs="Arial"/>
                <w:sz w:val="20"/>
                <w:szCs w:val="20"/>
                <w:lang w:val="sl-SI"/>
              </w:rPr>
              <w:t>580</w:t>
            </w:r>
            <w:r w:rsidRPr="00F938D4">
              <w:rPr>
                <w:rFonts w:ascii="Arial" w:hAnsi="Arial" w:cs="Arial"/>
                <w:sz w:val="20"/>
                <w:szCs w:val="20"/>
                <w:lang w:val="sl-SI"/>
              </w:rPr>
              <w:t xml:space="preserve"> do vključno </w:t>
            </w:r>
            <w:r w:rsidR="007F3F1D" w:rsidRPr="00F938D4">
              <w:rPr>
                <w:rFonts w:ascii="Arial" w:hAnsi="Arial" w:cs="Arial"/>
                <w:sz w:val="20"/>
                <w:szCs w:val="20"/>
                <w:lang w:val="sl-SI"/>
              </w:rPr>
              <w:t>1</w:t>
            </w:r>
            <w:r w:rsidR="00DD111F" w:rsidRPr="00F938D4">
              <w:rPr>
                <w:rFonts w:ascii="Arial" w:hAnsi="Arial" w:cs="Arial"/>
                <w:sz w:val="20"/>
                <w:szCs w:val="20"/>
                <w:lang w:val="sl-SI"/>
              </w:rPr>
              <w:t>.</w:t>
            </w:r>
            <w:r w:rsidRPr="00F938D4">
              <w:rPr>
                <w:rFonts w:ascii="Arial" w:hAnsi="Arial" w:cs="Arial"/>
                <w:sz w:val="20"/>
                <w:szCs w:val="20"/>
                <w:lang w:val="sl-SI"/>
              </w:rPr>
              <w:t>79</w:t>
            </w:r>
            <w:r w:rsidR="007F3F1D" w:rsidRPr="00F938D4">
              <w:rPr>
                <w:rFonts w:ascii="Arial" w:hAnsi="Arial" w:cs="Arial"/>
                <w:sz w:val="20"/>
                <w:szCs w:val="20"/>
                <w:lang w:val="sl-SI"/>
              </w:rPr>
              <w:t>0</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2852E4A8" w14:textId="77777777" w:rsidR="00DD0AC8"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1DC8B5CF" w14:textId="77777777" w:rsidTr="00DC0CD2">
        <w:tc>
          <w:tcPr>
            <w:tcW w:w="7590" w:type="dxa"/>
            <w:tcBorders>
              <w:top w:val="nil"/>
              <w:left w:val="single" w:sz="4" w:space="0" w:color="auto"/>
              <w:bottom w:val="nil"/>
              <w:right w:val="single" w:sz="4" w:space="0" w:color="auto"/>
            </w:tcBorders>
            <w:shd w:val="clear" w:color="auto" w:fill="auto"/>
          </w:tcPr>
          <w:p w14:paraId="0FA2845B"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število čebeljih družin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1</w:t>
            </w:r>
            <w:r w:rsidR="00DD111F" w:rsidRPr="00F938D4">
              <w:rPr>
                <w:rFonts w:ascii="Arial" w:hAnsi="Arial" w:cs="Arial"/>
                <w:sz w:val="20"/>
                <w:szCs w:val="20"/>
                <w:lang w:val="sl-SI"/>
              </w:rPr>
              <w:t>.</w:t>
            </w:r>
            <w:r w:rsidRPr="00F938D4">
              <w:rPr>
                <w:rFonts w:ascii="Arial" w:hAnsi="Arial" w:cs="Arial"/>
                <w:sz w:val="20"/>
                <w:szCs w:val="20"/>
                <w:lang w:val="sl-SI"/>
              </w:rPr>
              <w:t>7</w:t>
            </w:r>
            <w:r w:rsidR="007F3F1D" w:rsidRPr="00F938D4">
              <w:rPr>
                <w:rFonts w:ascii="Arial" w:hAnsi="Arial" w:cs="Arial"/>
                <w:sz w:val="20"/>
                <w:szCs w:val="20"/>
                <w:lang w:val="sl-SI"/>
              </w:rPr>
              <w:t>9</w:t>
            </w:r>
            <w:r w:rsidRPr="00F938D4">
              <w:rPr>
                <w:rFonts w:ascii="Arial" w:hAnsi="Arial" w:cs="Arial"/>
                <w:sz w:val="20"/>
                <w:szCs w:val="20"/>
                <w:lang w:val="sl-SI"/>
              </w:rPr>
              <w:t xml:space="preserve">0 do </w:t>
            </w:r>
            <w:r w:rsidR="002904CF" w:rsidRPr="00F938D4">
              <w:rPr>
                <w:rFonts w:ascii="Arial" w:hAnsi="Arial" w:cs="Arial"/>
                <w:sz w:val="20"/>
                <w:szCs w:val="20"/>
                <w:lang w:val="sl-SI"/>
              </w:rPr>
              <w:t xml:space="preserve">vključno </w:t>
            </w:r>
            <w:r w:rsidR="007F3F1D" w:rsidRPr="00F938D4">
              <w:rPr>
                <w:rFonts w:ascii="Arial" w:hAnsi="Arial" w:cs="Arial"/>
                <w:sz w:val="20"/>
                <w:szCs w:val="20"/>
                <w:lang w:val="sl-SI"/>
              </w:rPr>
              <w:t>2</w:t>
            </w:r>
            <w:r w:rsidR="00DD111F" w:rsidRPr="00F938D4">
              <w:rPr>
                <w:rFonts w:ascii="Arial" w:hAnsi="Arial" w:cs="Arial"/>
                <w:sz w:val="20"/>
                <w:szCs w:val="20"/>
                <w:lang w:val="sl-SI"/>
              </w:rPr>
              <w:t>.</w:t>
            </w:r>
            <w:r w:rsidR="007F3F1D" w:rsidRPr="00F938D4">
              <w:rPr>
                <w:rFonts w:ascii="Arial" w:hAnsi="Arial" w:cs="Arial"/>
                <w:sz w:val="20"/>
                <w:szCs w:val="20"/>
                <w:lang w:val="sl-SI"/>
              </w:rPr>
              <w:t>000</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68BC6056" w14:textId="77777777" w:rsidR="00DD0AC8" w:rsidRPr="00F938D4" w:rsidRDefault="007F3F1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5A7F17EC" w14:textId="77777777" w:rsidTr="00DC0CD2">
        <w:tc>
          <w:tcPr>
            <w:tcW w:w="7590" w:type="dxa"/>
            <w:tcBorders>
              <w:top w:val="nil"/>
              <w:left w:val="single" w:sz="4" w:space="0" w:color="auto"/>
              <w:bottom w:val="nil"/>
              <w:right w:val="single" w:sz="4" w:space="0" w:color="auto"/>
            </w:tcBorders>
            <w:shd w:val="clear" w:color="auto" w:fill="auto"/>
          </w:tcPr>
          <w:p w14:paraId="37F395A0"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število čebeljih družin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2</w:t>
            </w:r>
            <w:r w:rsidR="00DD111F" w:rsidRPr="00F938D4">
              <w:rPr>
                <w:rFonts w:ascii="Arial" w:hAnsi="Arial" w:cs="Arial"/>
                <w:sz w:val="20"/>
                <w:szCs w:val="20"/>
                <w:lang w:val="sl-SI"/>
              </w:rPr>
              <w:t>.</w:t>
            </w:r>
            <w:r w:rsidRPr="00F938D4">
              <w:rPr>
                <w:rFonts w:ascii="Arial" w:hAnsi="Arial" w:cs="Arial"/>
                <w:sz w:val="20"/>
                <w:szCs w:val="20"/>
                <w:lang w:val="sl-SI"/>
              </w:rPr>
              <w:t>000;</w:t>
            </w:r>
          </w:p>
        </w:tc>
        <w:tc>
          <w:tcPr>
            <w:tcW w:w="1624" w:type="dxa"/>
            <w:tcBorders>
              <w:top w:val="nil"/>
              <w:left w:val="single" w:sz="4" w:space="0" w:color="auto"/>
              <w:bottom w:val="nil"/>
              <w:right w:val="single" w:sz="4" w:space="0" w:color="auto"/>
            </w:tcBorders>
            <w:shd w:val="clear" w:color="auto" w:fill="auto"/>
          </w:tcPr>
          <w:p w14:paraId="16BFE349"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14B42245" w14:textId="77777777" w:rsidTr="00DC0CD2">
        <w:tc>
          <w:tcPr>
            <w:tcW w:w="7590" w:type="dxa"/>
            <w:tcBorders>
              <w:top w:val="nil"/>
              <w:left w:val="single" w:sz="4" w:space="0" w:color="auto"/>
              <w:bottom w:val="nil"/>
              <w:right w:val="single" w:sz="4" w:space="0" w:color="auto"/>
            </w:tcBorders>
            <w:shd w:val="clear" w:color="auto" w:fill="auto"/>
          </w:tcPr>
          <w:p w14:paraId="58C59F9C" w14:textId="1FDEB65C" w:rsidR="00DD0AC8" w:rsidRPr="00F938D4" w:rsidRDefault="00DD0AC8" w:rsidP="007A0F47">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color w:val="000000"/>
                <w:sz w:val="20"/>
                <w:szCs w:val="20"/>
                <w:lang w:val="sl-SI"/>
              </w:rPr>
              <w:t>kmetijski proizvodi iz sheme kakovosti ekološka pridelava in predelava</w:t>
            </w:r>
            <w:r w:rsidR="004A1143">
              <w:rPr>
                <w:rFonts w:ascii="Arial" w:hAnsi="Arial" w:cs="Arial"/>
                <w:sz w:val="20"/>
                <w:szCs w:val="20"/>
                <w:lang w:val="sl-SI"/>
              </w:rPr>
              <w:t>:</w:t>
            </w:r>
            <w:r w:rsidRPr="00F938D4">
              <w:rPr>
                <w:rFonts w:ascii="Arial" w:hAnsi="Arial" w:cs="Arial"/>
                <w:sz w:val="20"/>
                <w:szCs w:val="20"/>
                <w:lang w:val="sl-SI"/>
              </w:rPr>
              <w:t xml:space="preserve"> </w:t>
            </w:r>
            <w:r w:rsidR="004A1143">
              <w:rPr>
                <w:rFonts w:ascii="Arial" w:hAnsi="Arial" w:cs="Arial"/>
                <w:sz w:val="20"/>
                <w:szCs w:val="20"/>
                <w:lang w:val="sl-SI"/>
              </w:rPr>
              <w:t>u</w:t>
            </w:r>
            <w:r w:rsidRPr="00F938D4">
              <w:rPr>
                <w:rFonts w:ascii="Arial" w:hAnsi="Arial" w:cs="Arial"/>
                <w:sz w:val="20"/>
                <w:szCs w:val="20"/>
                <w:lang w:val="sl-SI"/>
              </w:rPr>
              <w:t>pošteva se:</w:t>
            </w:r>
          </w:p>
        </w:tc>
        <w:tc>
          <w:tcPr>
            <w:tcW w:w="1624" w:type="dxa"/>
            <w:tcBorders>
              <w:top w:val="nil"/>
              <w:left w:val="single" w:sz="4" w:space="0" w:color="auto"/>
              <w:bottom w:val="nil"/>
              <w:right w:val="single" w:sz="4" w:space="0" w:color="auto"/>
            </w:tcBorders>
            <w:shd w:val="clear" w:color="auto" w:fill="auto"/>
          </w:tcPr>
          <w:p w14:paraId="30890C9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4C5414D1" w14:textId="77777777" w:rsidTr="00DC0CD2">
        <w:tc>
          <w:tcPr>
            <w:tcW w:w="7590" w:type="dxa"/>
            <w:tcBorders>
              <w:top w:val="nil"/>
              <w:left w:val="single" w:sz="4" w:space="0" w:color="auto"/>
              <w:bottom w:val="nil"/>
              <w:right w:val="single" w:sz="4" w:space="0" w:color="auto"/>
            </w:tcBorders>
            <w:shd w:val="clear" w:color="auto" w:fill="auto"/>
          </w:tcPr>
          <w:p w14:paraId="5D9373C0" w14:textId="77777777" w:rsidR="00DD0AC8" w:rsidRPr="00F938D4" w:rsidRDefault="00DD0AC8" w:rsidP="000D02E6">
            <w:pPr>
              <w:pStyle w:val="Odstavekseznama"/>
              <w:numPr>
                <w:ilvl w:val="0"/>
                <w:numId w:val="49"/>
              </w:numPr>
              <w:tabs>
                <w:tab w:val="left" w:pos="318"/>
              </w:tabs>
              <w:autoSpaceDE w:val="0"/>
              <w:autoSpaceDN w:val="0"/>
              <w:adjustRightInd w:val="0"/>
              <w:ind w:left="0" w:firstLine="34"/>
              <w:contextualSpacing/>
              <w:jc w:val="both"/>
              <w:rPr>
                <w:rFonts w:ascii="Arial" w:hAnsi="Arial" w:cs="Arial"/>
                <w:sz w:val="20"/>
                <w:szCs w:val="20"/>
                <w:lang w:val="sl-SI"/>
              </w:rPr>
            </w:pPr>
            <w:r w:rsidRPr="00F938D4">
              <w:rPr>
                <w:rFonts w:ascii="Arial" w:hAnsi="Arial" w:cs="Arial"/>
                <w:sz w:val="20"/>
                <w:szCs w:val="20"/>
              </w:rPr>
              <w:t>skupna površina PKP</w:t>
            </w:r>
            <w:r w:rsidRPr="00F938D4">
              <w:rPr>
                <w:rFonts w:ascii="Arial" w:hAnsi="Arial" w:cs="Arial"/>
                <w:sz w:val="20"/>
                <w:szCs w:val="20"/>
                <w:lang w:val="sl-SI"/>
              </w:rPr>
              <w:t xml:space="preserve"> članov skupine proizvajalcev</w:t>
            </w:r>
            <w:r w:rsidRPr="00F938D4">
              <w:rPr>
                <w:rFonts w:ascii="Arial" w:hAnsi="Arial" w:cs="Arial"/>
                <w:sz w:val="20"/>
                <w:szCs w:val="20"/>
              </w:rPr>
              <w:t>, ki izpolnjuje</w:t>
            </w:r>
            <w:r w:rsidRPr="00F938D4">
              <w:rPr>
                <w:rFonts w:ascii="Arial" w:hAnsi="Arial" w:cs="Arial"/>
                <w:sz w:val="20"/>
                <w:szCs w:val="20"/>
                <w:lang w:val="sl-SI"/>
              </w:rPr>
              <w:t>jo</w:t>
            </w:r>
            <w:r w:rsidRPr="00F938D4">
              <w:rPr>
                <w:rFonts w:ascii="Arial" w:hAnsi="Arial" w:cs="Arial"/>
                <w:sz w:val="20"/>
                <w:szCs w:val="20"/>
              </w:rPr>
              <w:t xml:space="preserve"> zahteve iz predpisov, ki urejajo ekološko kmetovanje:</w:t>
            </w:r>
          </w:p>
        </w:tc>
        <w:tc>
          <w:tcPr>
            <w:tcW w:w="1624" w:type="dxa"/>
            <w:tcBorders>
              <w:top w:val="nil"/>
              <w:left w:val="single" w:sz="4" w:space="0" w:color="auto"/>
              <w:bottom w:val="nil"/>
              <w:right w:val="single" w:sz="4" w:space="0" w:color="auto"/>
            </w:tcBorders>
            <w:shd w:val="clear" w:color="auto" w:fill="auto"/>
          </w:tcPr>
          <w:p w14:paraId="7CCC7FE9"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47372BB2" w14:textId="77777777" w:rsidTr="00DC0CD2">
        <w:tc>
          <w:tcPr>
            <w:tcW w:w="7590" w:type="dxa"/>
            <w:tcBorders>
              <w:top w:val="nil"/>
              <w:left w:val="single" w:sz="4" w:space="0" w:color="auto"/>
              <w:bottom w:val="nil"/>
              <w:right w:val="single" w:sz="4" w:space="0" w:color="auto"/>
            </w:tcBorders>
            <w:shd w:val="clear" w:color="auto" w:fill="auto"/>
          </w:tcPr>
          <w:p w14:paraId="50AF637A" w14:textId="77777777" w:rsidR="00DD0AC8" w:rsidRPr="00F938D4" w:rsidRDefault="00DD0AC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površina PKP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w:t>
            </w:r>
            <w:r w:rsidR="007F3F1D" w:rsidRPr="00F938D4">
              <w:rPr>
                <w:rFonts w:ascii="Arial" w:hAnsi="Arial" w:cs="Arial"/>
                <w:sz w:val="20"/>
                <w:szCs w:val="20"/>
                <w:lang w:val="sl-SI"/>
              </w:rPr>
              <w:t>41</w:t>
            </w:r>
            <w:r w:rsidRPr="00F938D4">
              <w:rPr>
                <w:rFonts w:ascii="Arial" w:hAnsi="Arial" w:cs="Arial"/>
                <w:sz w:val="20"/>
                <w:szCs w:val="20"/>
                <w:lang w:val="sl-SI"/>
              </w:rPr>
              <w:t xml:space="preserve"> ha do vključno </w:t>
            </w:r>
            <w:r w:rsidR="004848FD" w:rsidRPr="00F938D4">
              <w:rPr>
                <w:rFonts w:ascii="Arial" w:hAnsi="Arial" w:cs="Arial"/>
                <w:sz w:val="20"/>
                <w:szCs w:val="20"/>
                <w:lang w:val="sl-SI"/>
              </w:rPr>
              <w:t>238</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73881915"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4848FD" w:rsidRPr="00F938D4">
              <w:rPr>
                <w:rFonts w:ascii="Arial" w:hAnsi="Arial" w:cs="Arial"/>
                <w:sz w:val="20"/>
                <w:szCs w:val="20"/>
                <w:lang w:val="sl-SI"/>
              </w:rPr>
              <w:t>2</w:t>
            </w:r>
          </w:p>
        </w:tc>
      </w:tr>
      <w:tr w:rsidR="004848FD" w:rsidRPr="00F938D4" w14:paraId="2DD5EAB2" w14:textId="77777777" w:rsidTr="00DC0CD2">
        <w:tc>
          <w:tcPr>
            <w:tcW w:w="7590" w:type="dxa"/>
            <w:tcBorders>
              <w:top w:val="nil"/>
              <w:left w:val="single" w:sz="4" w:space="0" w:color="auto"/>
              <w:bottom w:val="nil"/>
              <w:right w:val="single" w:sz="4" w:space="0" w:color="auto"/>
            </w:tcBorders>
            <w:shd w:val="clear" w:color="auto" w:fill="auto"/>
          </w:tcPr>
          <w:p w14:paraId="2A942940"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površina PKP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238 ha do vključno 292 ha,</w:t>
            </w:r>
          </w:p>
        </w:tc>
        <w:tc>
          <w:tcPr>
            <w:tcW w:w="1624" w:type="dxa"/>
            <w:tcBorders>
              <w:top w:val="nil"/>
              <w:left w:val="single" w:sz="4" w:space="0" w:color="auto"/>
              <w:bottom w:val="nil"/>
              <w:right w:val="single" w:sz="4" w:space="0" w:color="auto"/>
            </w:tcBorders>
            <w:shd w:val="clear" w:color="auto" w:fill="auto"/>
          </w:tcPr>
          <w:p w14:paraId="10FF5112"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4848FD" w:rsidRPr="00F938D4" w14:paraId="76B47AC0" w14:textId="77777777" w:rsidTr="00DC0CD2">
        <w:tc>
          <w:tcPr>
            <w:tcW w:w="7590" w:type="dxa"/>
            <w:tcBorders>
              <w:top w:val="nil"/>
              <w:left w:val="single" w:sz="4" w:space="0" w:color="auto"/>
              <w:bottom w:val="nil"/>
              <w:right w:val="single" w:sz="4" w:space="0" w:color="auto"/>
            </w:tcBorders>
            <w:shd w:val="clear" w:color="auto" w:fill="auto"/>
          </w:tcPr>
          <w:p w14:paraId="02996943"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površina PKP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292 ha do vključno 346 ha,</w:t>
            </w:r>
          </w:p>
        </w:tc>
        <w:tc>
          <w:tcPr>
            <w:tcW w:w="1624" w:type="dxa"/>
            <w:tcBorders>
              <w:top w:val="nil"/>
              <w:left w:val="single" w:sz="4" w:space="0" w:color="auto"/>
              <w:bottom w:val="nil"/>
              <w:right w:val="single" w:sz="4" w:space="0" w:color="auto"/>
            </w:tcBorders>
            <w:shd w:val="clear" w:color="auto" w:fill="auto"/>
          </w:tcPr>
          <w:p w14:paraId="5267E477"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5E4FD09E" w14:textId="77777777" w:rsidTr="00DC0CD2">
        <w:tc>
          <w:tcPr>
            <w:tcW w:w="7590" w:type="dxa"/>
            <w:tcBorders>
              <w:top w:val="nil"/>
              <w:left w:val="single" w:sz="4" w:space="0" w:color="auto"/>
              <w:bottom w:val="nil"/>
              <w:right w:val="single" w:sz="4" w:space="0" w:color="auto"/>
            </w:tcBorders>
            <w:shd w:val="clear" w:color="auto" w:fill="auto"/>
          </w:tcPr>
          <w:p w14:paraId="04D62093"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površina PKP znaša </w:t>
            </w:r>
            <w:r w:rsidR="00693D9D" w:rsidRPr="00F938D4">
              <w:rPr>
                <w:rFonts w:ascii="Arial" w:hAnsi="Arial" w:cs="Arial"/>
                <w:sz w:val="20"/>
                <w:szCs w:val="20"/>
                <w:lang w:val="sl-SI"/>
              </w:rPr>
              <w:t>več kot</w:t>
            </w:r>
            <w:r w:rsidR="004848FD" w:rsidRPr="00F938D4">
              <w:rPr>
                <w:rFonts w:ascii="Arial" w:hAnsi="Arial" w:cs="Arial"/>
                <w:sz w:val="20"/>
                <w:szCs w:val="20"/>
                <w:lang w:val="sl-SI"/>
              </w:rPr>
              <w:t xml:space="preserve"> 346</w:t>
            </w:r>
            <w:r w:rsidRPr="00F938D4">
              <w:rPr>
                <w:rFonts w:ascii="Arial" w:hAnsi="Arial" w:cs="Arial"/>
                <w:sz w:val="20"/>
                <w:szCs w:val="20"/>
                <w:lang w:val="sl-SI"/>
              </w:rPr>
              <w:t xml:space="preserve"> ha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w:t>
            </w:r>
            <w:r w:rsidR="004848FD" w:rsidRPr="00F938D4">
              <w:rPr>
                <w:rFonts w:ascii="Arial" w:hAnsi="Arial" w:cs="Arial"/>
                <w:sz w:val="20"/>
                <w:szCs w:val="20"/>
                <w:lang w:val="sl-SI"/>
              </w:rPr>
              <w:t>400</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25AC4E97" w14:textId="77777777" w:rsidR="00DD0AC8"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60310EDF" w14:textId="77777777" w:rsidTr="00DC0CD2">
        <w:tc>
          <w:tcPr>
            <w:tcW w:w="7590" w:type="dxa"/>
            <w:tcBorders>
              <w:top w:val="nil"/>
              <w:left w:val="single" w:sz="4" w:space="0" w:color="auto"/>
              <w:bottom w:val="nil"/>
              <w:right w:val="single" w:sz="4" w:space="0" w:color="auto"/>
            </w:tcBorders>
            <w:shd w:val="clear" w:color="auto" w:fill="auto"/>
          </w:tcPr>
          <w:p w14:paraId="37032E77"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površina PKP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400 ha</w:t>
            </w:r>
            <w:r w:rsidR="00915EB7"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101A68BF"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0494497A" w14:textId="77777777" w:rsidTr="00B46BF8">
        <w:trPr>
          <w:trHeight w:val="322"/>
        </w:trPr>
        <w:tc>
          <w:tcPr>
            <w:tcW w:w="7590" w:type="dxa"/>
            <w:tcBorders>
              <w:top w:val="nil"/>
              <w:left w:val="single" w:sz="4" w:space="0" w:color="auto"/>
              <w:bottom w:val="nil"/>
              <w:right w:val="single" w:sz="4" w:space="0" w:color="auto"/>
            </w:tcBorders>
            <w:shd w:val="clear" w:color="auto" w:fill="auto"/>
          </w:tcPr>
          <w:p w14:paraId="551476A6" w14:textId="1757C135" w:rsidR="00DD0AC8" w:rsidRPr="00F938D4" w:rsidRDefault="00C82039" w:rsidP="007A0F47">
            <w:pPr>
              <w:pStyle w:val="Odstavekseznama"/>
              <w:numPr>
                <w:ilvl w:val="0"/>
                <w:numId w:val="49"/>
              </w:numPr>
              <w:tabs>
                <w:tab w:val="left" w:pos="318"/>
              </w:tabs>
              <w:autoSpaceDE w:val="0"/>
              <w:autoSpaceDN w:val="0"/>
              <w:adjustRightInd w:val="0"/>
              <w:ind w:left="0" w:firstLine="34"/>
              <w:contextualSpacing/>
              <w:jc w:val="both"/>
              <w:rPr>
                <w:rFonts w:ascii="Arial" w:hAnsi="Arial" w:cs="Arial"/>
                <w:sz w:val="20"/>
                <w:szCs w:val="20"/>
              </w:rPr>
            </w:pPr>
            <w:r>
              <w:rPr>
                <w:rFonts w:ascii="Arial" w:hAnsi="Arial" w:cs="Arial"/>
                <w:sz w:val="20"/>
                <w:szCs w:val="20"/>
                <w:lang w:val="sl-SI"/>
              </w:rPr>
              <w:t xml:space="preserve">skupno </w:t>
            </w:r>
            <w:r w:rsidR="00DD0AC8" w:rsidRPr="00F938D4">
              <w:rPr>
                <w:rFonts w:ascii="Arial" w:hAnsi="Arial" w:cs="Arial"/>
                <w:sz w:val="20"/>
                <w:szCs w:val="20"/>
              </w:rPr>
              <w:t>število GVŽ članov skupine proizvajalcev, ki izpolnjujejo zahteve iz predpisov, ki urejajo ekološko kmetovanje:</w:t>
            </w:r>
          </w:p>
        </w:tc>
        <w:tc>
          <w:tcPr>
            <w:tcW w:w="1624" w:type="dxa"/>
            <w:tcBorders>
              <w:top w:val="nil"/>
              <w:left w:val="single" w:sz="4" w:space="0" w:color="auto"/>
              <w:bottom w:val="nil"/>
              <w:right w:val="single" w:sz="4" w:space="0" w:color="auto"/>
            </w:tcBorders>
            <w:shd w:val="clear" w:color="auto" w:fill="auto"/>
          </w:tcPr>
          <w:p w14:paraId="0D189EE4"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1A4B1F1E" w14:textId="77777777" w:rsidTr="00DC0CD2">
        <w:tc>
          <w:tcPr>
            <w:tcW w:w="7590" w:type="dxa"/>
            <w:tcBorders>
              <w:top w:val="nil"/>
              <w:left w:val="single" w:sz="4" w:space="0" w:color="auto"/>
              <w:bottom w:val="nil"/>
              <w:right w:val="single" w:sz="4" w:space="0" w:color="auto"/>
            </w:tcBorders>
            <w:shd w:val="clear" w:color="auto" w:fill="auto"/>
          </w:tcPr>
          <w:p w14:paraId="47D38D16" w14:textId="77777777" w:rsidR="00DD0AC8" w:rsidRPr="00F938D4" w:rsidRDefault="00DD0AC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6</w:t>
            </w:r>
            <w:r w:rsidR="004848FD" w:rsidRPr="00F938D4">
              <w:rPr>
                <w:rFonts w:ascii="Arial" w:hAnsi="Arial" w:cs="Arial"/>
                <w:sz w:val="20"/>
                <w:szCs w:val="20"/>
                <w:lang w:val="sl-SI"/>
              </w:rPr>
              <w:t>1</w:t>
            </w:r>
            <w:r w:rsidRPr="00F938D4">
              <w:rPr>
                <w:rFonts w:ascii="Arial" w:hAnsi="Arial" w:cs="Arial"/>
                <w:sz w:val="20"/>
                <w:szCs w:val="20"/>
                <w:lang w:val="sl-SI"/>
              </w:rPr>
              <w:t xml:space="preserve"> do vključno </w:t>
            </w:r>
            <w:r w:rsidR="004848FD" w:rsidRPr="00F938D4">
              <w:rPr>
                <w:rFonts w:ascii="Arial" w:hAnsi="Arial" w:cs="Arial"/>
                <w:sz w:val="20"/>
                <w:szCs w:val="20"/>
                <w:lang w:val="sl-SI"/>
              </w:rPr>
              <w:t>115</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19D84E9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4848FD" w:rsidRPr="00F938D4">
              <w:rPr>
                <w:rFonts w:ascii="Arial" w:hAnsi="Arial" w:cs="Arial"/>
                <w:sz w:val="20"/>
                <w:szCs w:val="20"/>
                <w:lang w:val="sl-SI"/>
              </w:rPr>
              <w:t>2</w:t>
            </w:r>
          </w:p>
        </w:tc>
      </w:tr>
      <w:tr w:rsidR="004848FD" w:rsidRPr="00F938D4" w14:paraId="66EADE85" w14:textId="77777777" w:rsidTr="00DC0CD2">
        <w:tc>
          <w:tcPr>
            <w:tcW w:w="7590" w:type="dxa"/>
            <w:tcBorders>
              <w:top w:val="nil"/>
              <w:left w:val="single" w:sz="4" w:space="0" w:color="auto"/>
              <w:bottom w:val="nil"/>
              <w:right w:val="single" w:sz="4" w:space="0" w:color="auto"/>
            </w:tcBorders>
            <w:shd w:val="clear" w:color="auto" w:fill="auto"/>
          </w:tcPr>
          <w:p w14:paraId="4EF580D6"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115 do vključno 130,</w:t>
            </w:r>
          </w:p>
        </w:tc>
        <w:tc>
          <w:tcPr>
            <w:tcW w:w="1624" w:type="dxa"/>
            <w:tcBorders>
              <w:top w:val="nil"/>
              <w:left w:val="single" w:sz="4" w:space="0" w:color="auto"/>
              <w:bottom w:val="nil"/>
              <w:right w:val="single" w:sz="4" w:space="0" w:color="auto"/>
            </w:tcBorders>
            <w:shd w:val="clear" w:color="auto" w:fill="auto"/>
          </w:tcPr>
          <w:p w14:paraId="3B5C81C3"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4848FD" w:rsidRPr="00F938D4" w14:paraId="252A1B91" w14:textId="77777777" w:rsidTr="00DC0CD2">
        <w:tc>
          <w:tcPr>
            <w:tcW w:w="7590" w:type="dxa"/>
            <w:tcBorders>
              <w:top w:val="nil"/>
              <w:left w:val="single" w:sz="4" w:space="0" w:color="auto"/>
              <w:bottom w:val="nil"/>
              <w:right w:val="single" w:sz="4" w:space="0" w:color="auto"/>
            </w:tcBorders>
            <w:shd w:val="clear" w:color="auto" w:fill="auto"/>
          </w:tcPr>
          <w:p w14:paraId="5B67757F"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130 do vključno 145,</w:t>
            </w:r>
          </w:p>
        </w:tc>
        <w:tc>
          <w:tcPr>
            <w:tcW w:w="1624" w:type="dxa"/>
            <w:tcBorders>
              <w:top w:val="nil"/>
              <w:left w:val="single" w:sz="4" w:space="0" w:color="auto"/>
              <w:bottom w:val="nil"/>
              <w:right w:val="single" w:sz="4" w:space="0" w:color="auto"/>
            </w:tcBorders>
            <w:shd w:val="clear" w:color="auto" w:fill="auto"/>
          </w:tcPr>
          <w:p w14:paraId="2B137988"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4848FD" w:rsidRPr="00F938D4" w14:paraId="2F57ECDE" w14:textId="77777777" w:rsidTr="00DC0CD2">
        <w:tc>
          <w:tcPr>
            <w:tcW w:w="7590" w:type="dxa"/>
            <w:tcBorders>
              <w:top w:val="nil"/>
              <w:left w:val="single" w:sz="4" w:space="0" w:color="auto"/>
              <w:bottom w:val="nil"/>
              <w:right w:val="single" w:sz="4" w:space="0" w:color="auto"/>
            </w:tcBorders>
            <w:shd w:val="clear" w:color="auto" w:fill="auto"/>
          </w:tcPr>
          <w:p w14:paraId="5B705640"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število GVŽ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145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160,</w:t>
            </w:r>
          </w:p>
        </w:tc>
        <w:tc>
          <w:tcPr>
            <w:tcW w:w="1624" w:type="dxa"/>
            <w:tcBorders>
              <w:top w:val="nil"/>
              <w:left w:val="single" w:sz="4" w:space="0" w:color="auto"/>
              <w:bottom w:val="nil"/>
              <w:right w:val="single" w:sz="4" w:space="0" w:color="auto"/>
            </w:tcBorders>
            <w:shd w:val="clear" w:color="auto" w:fill="auto"/>
          </w:tcPr>
          <w:p w14:paraId="7FA9C783"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2680C3C5" w14:textId="77777777" w:rsidTr="00DC0CD2">
        <w:tc>
          <w:tcPr>
            <w:tcW w:w="7590" w:type="dxa"/>
            <w:tcBorders>
              <w:top w:val="nil"/>
              <w:left w:val="single" w:sz="4" w:space="0" w:color="auto"/>
              <w:bottom w:val="nil"/>
              <w:right w:val="single" w:sz="4" w:space="0" w:color="auto"/>
            </w:tcBorders>
            <w:shd w:val="clear" w:color="auto" w:fill="auto"/>
          </w:tcPr>
          <w:p w14:paraId="5B26D94A"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število GVŽ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160;</w:t>
            </w:r>
          </w:p>
        </w:tc>
        <w:tc>
          <w:tcPr>
            <w:tcW w:w="1624" w:type="dxa"/>
            <w:tcBorders>
              <w:top w:val="nil"/>
              <w:left w:val="single" w:sz="4" w:space="0" w:color="auto"/>
              <w:bottom w:val="nil"/>
              <w:right w:val="single" w:sz="4" w:space="0" w:color="auto"/>
            </w:tcBorders>
            <w:shd w:val="clear" w:color="auto" w:fill="auto"/>
          </w:tcPr>
          <w:p w14:paraId="7C6AC126"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6EA0421D" w14:textId="77777777" w:rsidTr="00DC0CD2">
        <w:tc>
          <w:tcPr>
            <w:tcW w:w="7590" w:type="dxa"/>
            <w:tcBorders>
              <w:top w:val="nil"/>
              <w:left w:val="single" w:sz="4" w:space="0" w:color="auto"/>
              <w:bottom w:val="nil"/>
              <w:right w:val="single" w:sz="4" w:space="0" w:color="auto"/>
            </w:tcBorders>
            <w:shd w:val="clear" w:color="auto" w:fill="auto"/>
          </w:tcPr>
          <w:p w14:paraId="34E324E0"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krušna pšenica</w:t>
            </w:r>
            <w:r w:rsidRPr="00F938D4">
              <w:rPr>
                <w:rFonts w:ascii="Arial" w:hAnsi="Arial" w:cs="Arial"/>
                <w:sz w:val="20"/>
                <w:szCs w:val="20"/>
                <w:lang w:val="sl-SI"/>
              </w:rPr>
              <w:t xml:space="preserve">: upošteva se skupna kmetijska površina na kateri člani </w:t>
            </w:r>
            <w:r w:rsidRPr="00F938D4">
              <w:rPr>
                <w:rFonts w:ascii="Arial" w:hAnsi="Arial" w:cs="Arial"/>
                <w:color w:val="000000"/>
                <w:sz w:val="20"/>
                <w:szCs w:val="20"/>
                <w:lang w:val="sl-SI"/>
              </w:rPr>
              <w:t>skupine proizvajalcev</w:t>
            </w:r>
            <w:r w:rsidRPr="00F938D4">
              <w:rPr>
                <w:rFonts w:ascii="Arial" w:hAnsi="Arial" w:cs="Arial"/>
                <w:sz w:val="20"/>
                <w:szCs w:val="20"/>
                <w:lang w:val="sl-SI"/>
              </w:rPr>
              <w:t xml:space="preserve"> pridelujejo pšenico:</w:t>
            </w:r>
          </w:p>
        </w:tc>
        <w:tc>
          <w:tcPr>
            <w:tcW w:w="1624" w:type="dxa"/>
            <w:tcBorders>
              <w:top w:val="nil"/>
              <w:left w:val="single" w:sz="4" w:space="0" w:color="auto"/>
              <w:bottom w:val="nil"/>
              <w:right w:val="single" w:sz="4" w:space="0" w:color="auto"/>
            </w:tcBorders>
            <w:shd w:val="clear" w:color="auto" w:fill="auto"/>
          </w:tcPr>
          <w:p w14:paraId="090A63B8"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64E64AEB" w14:textId="77777777" w:rsidTr="00DC0CD2">
        <w:tc>
          <w:tcPr>
            <w:tcW w:w="7590" w:type="dxa"/>
            <w:tcBorders>
              <w:top w:val="nil"/>
              <w:left w:val="single" w:sz="4" w:space="0" w:color="auto"/>
              <w:bottom w:val="nil"/>
              <w:right w:val="single" w:sz="4" w:space="0" w:color="auto"/>
            </w:tcBorders>
            <w:shd w:val="clear" w:color="auto" w:fill="auto"/>
          </w:tcPr>
          <w:p w14:paraId="15153C30" w14:textId="77777777" w:rsidR="00DD0AC8" w:rsidRPr="00F938D4" w:rsidRDefault="00DD0AC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61</w:t>
            </w:r>
            <w:r w:rsidR="004848FD" w:rsidRPr="00F938D4">
              <w:rPr>
                <w:rFonts w:ascii="Arial" w:hAnsi="Arial" w:cs="Arial"/>
                <w:sz w:val="20"/>
                <w:szCs w:val="20"/>
                <w:lang w:val="sl-SI"/>
              </w:rPr>
              <w:t>0</w:t>
            </w:r>
            <w:r w:rsidRPr="00F938D4">
              <w:rPr>
                <w:rFonts w:ascii="Arial" w:hAnsi="Arial" w:cs="Arial"/>
                <w:sz w:val="20"/>
                <w:szCs w:val="20"/>
                <w:lang w:val="sl-SI"/>
              </w:rPr>
              <w:t xml:space="preserve"> ha do vključno </w:t>
            </w:r>
            <w:r w:rsidR="004848FD" w:rsidRPr="00F938D4">
              <w:rPr>
                <w:rFonts w:ascii="Arial" w:hAnsi="Arial" w:cs="Arial"/>
                <w:sz w:val="20"/>
                <w:szCs w:val="20"/>
                <w:lang w:val="sl-SI"/>
              </w:rPr>
              <w:t>765</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6AB2B568"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4848FD" w:rsidRPr="00F938D4">
              <w:rPr>
                <w:rFonts w:ascii="Arial" w:hAnsi="Arial" w:cs="Arial"/>
                <w:sz w:val="20"/>
                <w:szCs w:val="20"/>
                <w:lang w:val="sl-SI"/>
              </w:rPr>
              <w:t>2</w:t>
            </w:r>
          </w:p>
        </w:tc>
      </w:tr>
      <w:tr w:rsidR="004848FD" w:rsidRPr="00F938D4" w14:paraId="31575DE1" w14:textId="77777777" w:rsidTr="00DC0CD2">
        <w:tc>
          <w:tcPr>
            <w:tcW w:w="7590" w:type="dxa"/>
            <w:tcBorders>
              <w:top w:val="nil"/>
              <w:left w:val="single" w:sz="4" w:space="0" w:color="auto"/>
              <w:bottom w:val="nil"/>
              <w:right w:val="single" w:sz="4" w:space="0" w:color="auto"/>
            </w:tcBorders>
            <w:shd w:val="clear" w:color="auto" w:fill="auto"/>
          </w:tcPr>
          <w:p w14:paraId="71D5080A"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765 ha do vključno 810 ha,</w:t>
            </w:r>
          </w:p>
        </w:tc>
        <w:tc>
          <w:tcPr>
            <w:tcW w:w="1624" w:type="dxa"/>
            <w:tcBorders>
              <w:top w:val="nil"/>
              <w:left w:val="single" w:sz="4" w:space="0" w:color="auto"/>
              <w:bottom w:val="nil"/>
              <w:right w:val="single" w:sz="4" w:space="0" w:color="auto"/>
            </w:tcBorders>
            <w:shd w:val="clear" w:color="auto" w:fill="auto"/>
          </w:tcPr>
          <w:p w14:paraId="14A24C57"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4848FD" w:rsidRPr="00F938D4" w14:paraId="45DD6E10" w14:textId="77777777" w:rsidTr="00DC0CD2">
        <w:tc>
          <w:tcPr>
            <w:tcW w:w="7590" w:type="dxa"/>
            <w:tcBorders>
              <w:top w:val="nil"/>
              <w:left w:val="single" w:sz="4" w:space="0" w:color="auto"/>
              <w:bottom w:val="nil"/>
              <w:right w:val="single" w:sz="4" w:space="0" w:color="auto"/>
            </w:tcBorders>
            <w:shd w:val="clear" w:color="auto" w:fill="auto"/>
          </w:tcPr>
          <w:p w14:paraId="7FB94405"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lastRenderedPageBreak/>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810 ha do vključno 855 ha,</w:t>
            </w:r>
          </w:p>
        </w:tc>
        <w:tc>
          <w:tcPr>
            <w:tcW w:w="1624" w:type="dxa"/>
            <w:tcBorders>
              <w:top w:val="nil"/>
              <w:left w:val="single" w:sz="4" w:space="0" w:color="auto"/>
              <w:bottom w:val="nil"/>
              <w:right w:val="single" w:sz="4" w:space="0" w:color="auto"/>
            </w:tcBorders>
            <w:shd w:val="clear" w:color="auto" w:fill="auto"/>
          </w:tcPr>
          <w:p w14:paraId="0173785E"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43D8F199" w14:textId="77777777" w:rsidTr="00DC0CD2">
        <w:tc>
          <w:tcPr>
            <w:tcW w:w="7590" w:type="dxa"/>
            <w:tcBorders>
              <w:top w:val="nil"/>
              <w:left w:val="single" w:sz="4" w:space="0" w:color="auto"/>
              <w:bottom w:val="nil"/>
              <w:right w:val="single" w:sz="4" w:space="0" w:color="auto"/>
            </w:tcBorders>
            <w:shd w:val="clear" w:color="auto" w:fill="auto"/>
          </w:tcPr>
          <w:p w14:paraId="5AD43354"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693D9D" w:rsidRPr="00F938D4">
              <w:rPr>
                <w:rFonts w:ascii="Arial" w:hAnsi="Arial" w:cs="Arial"/>
                <w:sz w:val="20"/>
                <w:szCs w:val="20"/>
                <w:lang w:val="sl-SI"/>
              </w:rPr>
              <w:t>več kot</w:t>
            </w:r>
            <w:r w:rsidRPr="00F938D4">
              <w:rPr>
                <w:rFonts w:ascii="Arial" w:hAnsi="Arial" w:cs="Arial"/>
                <w:sz w:val="20"/>
                <w:szCs w:val="20"/>
                <w:lang w:val="sl-SI"/>
              </w:rPr>
              <w:t xml:space="preserve"> </w:t>
            </w:r>
            <w:r w:rsidR="004848FD" w:rsidRPr="00F938D4">
              <w:rPr>
                <w:rFonts w:ascii="Arial" w:hAnsi="Arial" w:cs="Arial"/>
                <w:sz w:val="20"/>
                <w:szCs w:val="20"/>
                <w:lang w:val="sl-SI"/>
              </w:rPr>
              <w:t>855</w:t>
            </w:r>
            <w:r w:rsidRPr="00F938D4">
              <w:rPr>
                <w:rFonts w:ascii="Arial" w:hAnsi="Arial" w:cs="Arial"/>
                <w:sz w:val="20"/>
                <w:szCs w:val="20"/>
                <w:lang w:val="sl-SI"/>
              </w:rPr>
              <w:t xml:space="preserve"> ha do </w:t>
            </w:r>
            <w:r w:rsidR="002904CF" w:rsidRPr="00F938D4">
              <w:rPr>
                <w:rFonts w:ascii="Arial" w:hAnsi="Arial" w:cs="Arial"/>
                <w:sz w:val="20"/>
                <w:szCs w:val="20"/>
                <w:lang w:val="sl-SI"/>
              </w:rPr>
              <w:t xml:space="preserve">vključno </w:t>
            </w:r>
            <w:r w:rsidRPr="00F938D4">
              <w:rPr>
                <w:rFonts w:ascii="Arial" w:hAnsi="Arial" w:cs="Arial"/>
                <w:sz w:val="20"/>
                <w:szCs w:val="20"/>
                <w:lang w:val="sl-SI"/>
              </w:rPr>
              <w:t>9</w:t>
            </w:r>
            <w:r w:rsidR="004848FD" w:rsidRPr="00F938D4">
              <w:rPr>
                <w:rFonts w:ascii="Arial" w:hAnsi="Arial" w:cs="Arial"/>
                <w:sz w:val="20"/>
                <w:szCs w:val="20"/>
                <w:lang w:val="sl-SI"/>
              </w:rPr>
              <w:t>00</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19C208D1" w14:textId="77777777" w:rsidR="00DD0AC8"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5B78E20A" w14:textId="77777777" w:rsidTr="00DC0CD2">
        <w:tc>
          <w:tcPr>
            <w:tcW w:w="7590" w:type="dxa"/>
            <w:tcBorders>
              <w:top w:val="nil"/>
              <w:left w:val="single" w:sz="4" w:space="0" w:color="auto"/>
              <w:bottom w:val="nil"/>
              <w:right w:val="single" w:sz="4" w:space="0" w:color="auto"/>
            </w:tcBorders>
            <w:shd w:val="clear" w:color="auto" w:fill="auto"/>
          </w:tcPr>
          <w:p w14:paraId="74B952D8"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obseg kmetijskih površin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900 ha;</w:t>
            </w:r>
          </w:p>
        </w:tc>
        <w:tc>
          <w:tcPr>
            <w:tcW w:w="1624" w:type="dxa"/>
            <w:tcBorders>
              <w:top w:val="nil"/>
              <w:left w:val="single" w:sz="4" w:space="0" w:color="auto"/>
              <w:bottom w:val="nil"/>
              <w:right w:val="single" w:sz="4" w:space="0" w:color="auto"/>
            </w:tcBorders>
            <w:shd w:val="clear" w:color="auto" w:fill="auto"/>
          </w:tcPr>
          <w:p w14:paraId="04AC27A0"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673F4028" w14:textId="77777777" w:rsidTr="00DC0CD2">
        <w:tc>
          <w:tcPr>
            <w:tcW w:w="7590" w:type="dxa"/>
            <w:tcBorders>
              <w:top w:val="nil"/>
              <w:left w:val="single" w:sz="4" w:space="0" w:color="auto"/>
              <w:bottom w:val="nil"/>
              <w:right w:val="single" w:sz="4" w:space="0" w:color="auto"/>
            </w:tcBorders>
            <w:shd w:val="clear" w:color="auto" w:fill="auto"/>
          </w:tcPr>
          <w:p w14:paraId="47848D52"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zelišča</w:t>
            </w:r>
            <w:r w:rsidRPr="00F938D4">
              <w:rPr>
                <w:rFonts w:ascii="Arial" w:hAnsi="Arial" w:cs="Arial"/>
                <w:sz w:val="20"/>
                <w:szCs w:val="20"/>
                <w:lang w:val="sl-SI"/>
              </w:rPr>
              <w:t>: upošteva se skupna površina PKP na kateri člani skupine proizvajalcev pridelujejo zelišča:</w:t>
            </w:r>
          </w:p>
        </w:tc>
        <w:tc>
          <w:tcPr>
            <w:tcW w:w="1624" w:type="dxa"/>
            <w:tcBorders>
              <w:top w:val="nil"/>
              <w:left w:val="single" w:sz="4" w:space="0" w:color="auto"/>
              <w:bottom w:val="nil"/>
              <w:right w:val="single" w:sz="4" w:space="0" w:color="auto"/>
            </w:tcBorders>
            <w:shd w:val="clear" w:color="auto" w:fill="auto"/>
          </w:tcPr>
          <w:p w14:paraId="432E6E0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DD0AC8" w:rsidRPr="00F938D4" w14:paraId="1ED5E2C0" w14:textId="77777777" w:rsidTr="00DC0CD2">
        <w:tc>
          <w:tcPr>
            <w:tcW w:w="7590" w:type="dxa"/>
            <w:tcBorders>
              <w:top w:val="nil"/>
              <w:left w:val="single" w:sz="4" w:space="0" w:color="auto"/>
              <w:bottom w:val="nil"/>
              <w:right w:val="single" w:sz="4" w:space="0" w:color="auto"/>
            </w:tcBorders>
            <w:shd w:val="clear" w:color="auto" w:fill="auto"/>
          </w:tcPr>
          <w:p w14:paraId="008D1AEC" w14:textId="77777777" w:rsidR="00DD0AC8" w:rsidRPr="00F938D4" w:rsidRDefault="00DD0AC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087AF1" w:rsidRPr="00F938D4">
              <w:rPr>
                <w:rFonts w:ascii="Arial" w:hAnsi="Arial" w:cs="Arial"/>
                <w:sz w:val="20"/>
                <w:szCs w:val="20"/>
                <w:lang w:val="sl-SI"/>
              </w:rPr>
              <w:t>več kot</w:t>
            </w:r>
            <w:r w:rsidR="004848FD" w:rsidRPr="00F938D4">
              <w:rPr>
                <w:rFonts w:ascii="Arial" w:hAnsi="Arial" w:cs="Arial"/>
                <w:sz w:val="20"/>
                <w:szCs w:val="20"/>
                <w:lang w:val="sl-SI"/>
              </w:rPr>
              <w:t xml:space="preserve"> </w:t>
            </w:r>
            <w:r w:rsidRPr="00F938D4">
              <w:rPr>
                <w:rFonts w:ascii="Arial" w:hAnsi="Arial" w:cs="Arial"/>
                <w:sz w:val="20"/>
                <w:szCs w:val="20"/>
                <w:lang w:val="sl-SI"/>
              </w:rPr>
              <w:t>6 ha</w:t>
            </w:r>
            <w:r w:rsidR="004848FD" w:rsidRPr="00F938D4">
              <w:rPr>
                <w:rFonts w:ascii="Arial" w:hAnsi="Arial" w:cs="Arial"/>
                <w:sz w:val="20"/>
                <w:szCs w:val="20"/>
                <w:lang w:val="sl-SI"/>
              </w:rPr>
              <w:t xml:space="preserve"> do vključno 16 ha</w:t>
            </w:r>
            <w:r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404E81C9"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4848FD" w:rsidRPr="00F938D4">
              <w:rPr>
                <w:rFonts w:ascii="Arial" w:hAnsi="Arial" w:cs="Arial"/>
                <w:sz w:val="20"/>
                <w:szCs w:val="20"/>
                <w:lang w:val="sl-SI"/>
              </w:rPr>
              <w:t>2</w:t>
            </w:r>
          </w:p>
        </w:tc>
      </w:tr>
      <w:tr w:rsidR="004848FD" w:rsidRPr="00F938D4" w14:paraId="331D750C" w14:textId="77777777" w:rsidTr="00DC0CD2">
        <w:tc>
          <w:tcPr>
            <w:tcW w:w="7590" w:type="dxa"/>
            <w:tcBorders>
              <w:top w:val="nil"/>
              <w:left w:val="single" w:sz="4" w:space="0" w:color="auto"/>
              <w:bottom w:val="nil"/>
              <w:right w:val="single" w:sz="4" w:space="0" w:color="auto"/>
            </w:tcBorders>
            <w:shd w:val="clear" w:color="auto" w:fill="auto"/>
          </w:tcPr>
          <w:p w14:paraId="0E689FD1"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površina PKP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16 ha do vključno 19 ha,</w:t>
            </w:r>
          </w:p>
        </w:tc>
        <w:tc>
          <w:tcPr>
            <w:tcW w:w="1624" w:type="dxa"/>
            <w:tcBorders>
              <w:top w:val="nil"/>
              <w:left w:val="single" w:sz="4" w:space="0" w:color="auto"/>
              <w:bottom w:val="nil"/>
              <w:right w:val="single" w:sz="4" w:space="0" w:color="auto"/>
            </w:tcBorders>
            <w:shd w:val="clear" w:color="auto" w:fill="auto"/>
          </w:tcPr>
          <w:p w14:paraId="5EC7D404"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4848FD" w:rsidRPr="00F938D4" w14:paraId="4ED2C1FB" w14:textId="77777777" w:rsidTr="00DC0CD2">
        <w:tc>
          <w:tcPr>
            <w:tcW w:w="7590" w:type="dxa"/>
            <w:tcBorders>
              <w:top w:val="nil"/>
              <w:left w:val="single" w:sz="4" w:space="0" w:color="auto"/>
              <w:bottom w:val="nil"/>
              <w:right w:val="single" w:sz="4" w:space="0" w:color="auto"/>
            </w:tcBorders>
            <w:shd w:val="clear" w:color="auto" w:fill="auto"/>
          </w:tcPr>
          <w:p w14:paraId="0C200DCD"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površina PKP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19 ha do vključno 22 ha,</w:t>
            </w:r>
          </w:p>
        </w:tc>
        <w:tc>
          <w:tcPr>
            <w:tcW w:w="1624" w:type="dxa"/>
            <w:tcBorders>
              <w:top w:val="nil"/>
              <w:left w:val="single" w:sz="4" w:space="0" w:color="auto"/>
              <w:bottom w:val="nil"/>
              <w:right w:val="single" w:sz="4" w:space="0" w:color="auto"/>
            </w:tcBorders>
            <w:shd w:val="clear" w:color="auto" w:fill="auto"/>
          </w:tcPr>
          <w:p w14:paraId="44BE2D0A"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D0AC8" w:rsidRPr="00F938D4" w14:paraId="6C2919EF" w14:textId="77777777" w:rsidTr="00DC0CD2">
        <w:tc>
          <w:tcPr>
            <w:tcW w:w="7590" w:type="dxa"/>
            <w:tcBorders>
              <w:top w:val="nil"/>
              <w:left w:val="single" w:sz="4" w:space="0" w:color="auto"/>
              <w:bottom w:val="nil"/>
              <w:right w:val="single" w:sz="4" w:space="0" w:color="auto"/>
            </w:tcBorders>
            <w:shd w:val="clear" w:color="auto" w:fill="auto"/>
          </w:tcPr>
          <w:p w14:paraId="0668A2DD"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1669B9" w:rsidRPr="00F938D4">
              <w:rPr>
                <w:rFonts w:ascii="Arial" w:hAnsi="Arial" w:cs="Arial"/>
                <w:sz w:val="20"/>
                <w:szCs w:val="20"/>
                <w:lang w:val="sl-SI"/>
              </w:rPr>
              <w:t>več kot</w:t>
            </w:r>
            <w:r w:rsidR="004848FD" w:rsidRPr="00F938D4">
              <w:rPr>
                <w:rFonts w:ascii="Arial" w:hAnsi="Arial" w:cs="Arial"/>
                <w:sz w:val="20"/>
                <w:szCs w:val="20"/>
                <w:lang w:val="sl-SI"/>
              </w:rPr>
              <w:t xml:space="preserve"> 22</w:t>
            </w:r>
            <w:r w:rsidRPr="00F938D4">
              <w:rPr>
                <w:rFonts w:ascii="Arial" w:hAnsi="Arial" w:cs="Arial"/>
                <w:sz w:val="20"/>
                <w:szCs w:val="20"/>
                <w:lang w:val="sl-SI"/>
              </w:rPr>
              <w:t xml:space="preserve"> ha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2</w:t>
            </w:r>
            <w:r w:rsidR="004848FD" w:rsidRPr="00F938D4">
              <w:rPr>
                <w:rFonts w:ascii="Arial" w:hAnsi="Arial" w:cs="Arial"/>
                <w:sz w:val="20"/>
                <w:szCs w:val="20"/>
                <w:lang w:val="sl-SI"/>
              </w:rPr>
              <w:t>5</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773CA23E" w14:textId="77777777" w:rsidR="00DD0AC8"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D0AC8" w:rsidRPr="00F938D4" w14:paraId="28566FDF" w14:textId="77777777" w:rsidTr="00DC0CD2">
        <w:tc>
          <w:tcPr>
            <w:tcW w:w="7590" w:type="dxa"/>
            <w:tcBorders>
              <w:top w:val="nil"/>
              <w:left w:val="single" w:sz="4" w:space="0" w:color="auto"/>
              <w:bottom w:val="nil"/>
              <w:right w:val="single" w:sz="4" w:space="0" w:color="auto"/>
            </w:tcBorders>
            <w:shd w:val="clear" w:color="auto" w:fill="auto"/>
          </w:tcPr>
          <w:p w14:paraId="7FD4D7F0" w14:textId="77777777" w:rsidR="00DD0AC8" w:rsidRPr="00F938D4" w:rsidRDefault="00DD0AC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25 ha;</w:t>
            </w:r>
          </w:p>
        </w:tc>
        <w:tc>
          <w:tcPr>
            <w:tcW w:w="1624" w:type="dxa"/>
            <w:tcBorders>
              <w:top w:val="nil"/>
              <w:left w:val="single" w:sz="4" w:space="0" w:color="auto"/>
              <w:bottom w:val="nil"/>
              <w:right w:val="single" w:sz="4" w:space="0" w:color="auto"/>
            </w:tcBorders>
            <w:shd w:val="clear" w:color="auto" w:fill="auto"/>
          </w:tcPr>
          <w:p w14:paraId="236D049B"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0CF812A6" w14:textId="77777777" w:rsidTr="00DC0CD2">
        <w:tc>
          <w:tcPr>
            <w:tcW w:w="7590" w:type="dxa"/>
            <w:tcBorders>
              <w:top w:val="nil"/>
              <w:left w:val="single" w:sz="4" w:space="0" w:color="auto"/>
              <w:bottom w:val="nil"/>
              <w:right w:val="single" w:sz="4" w:space="0" w:color="auto"/>
            </w:tcBorders>
            <w:shd w:val="clear" w:color="auto" w:fill="auto"/>
          </w:tcPr>
          <w:p w14:paraId="170E9562"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okrasne rastline</w:t>
            </w:r>
            <w:r w:rsidRPr="00F938D4">
              <w:rPr>
                <w:rFonts w:ascii="Arial" w:hAnsi="Arial" w:cs="Arial"/>
                <w:sz w:val="20"/>
                <w:szCs w:val="20"/>
                <w:lang w:val="sl-SI"/>
              </w:rPr>
              <w:t>: upošteva se skupna površina PKP na kateri člani skupine proizvajalcev pridelujejo okrasne rastline:</w:t>
            </w:r>
          </w:p>
        </w:tc>
        <w:tc>
          <w:tcPr>
            <w:tcW w:w="1624" w:type="dxa"/>
            <w:tcBorders>
              <w:top w:val="nil"/>
              <w:left w:val="single" w:sz="4" w:space="0" w:color="auto"/>
              <w:bottom w:val="nil"/>
              <w:right w:val="single" w:sz="4" w:space="0" w:color="auto"/>
            </w:tcBorders>
            <w:shd w:val="clear" w:color="auto" w:fill="auto"/>
          </w:tcPr>
          <w:p w14:paraId="25857C23"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4848FD" w:rsidRPr="00F938D4" w14:paraId="286001EA" w14:textId="77777777" w:rsidTr="00DC0CD2">
        <w:tc>
          <w:tcPr>
            <w:tcW w:w="7590" w:type="dxa"/>
            <w:tcBorders>
              <w:top w:val="nil"/>
              <w:left w:val="single" w:sz="4" w:space="0" w:color="auto"/>
              <w:bottom w:val="nil"/>
              <w:right w:val="single" w:sz="4" w:space="0" w:color="auto"/>
            </w:tcBorders>
            <w:shd w:val="clear" w:color="auto" w:fill="auto"/>
          </w:tcPr>
          <w:p w14:paraId="23F02C2B" w14:textId="77777777" w:rsidR="004848FD" w:rsidRPr="00F938D4" w:rsidRDefault="004848FD"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skupna površina PKP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w:t>
            </w:r>
            <w:r w:rsidR="009B2778" w:rsidRPr="00F938D4">
              <w:rPr>
                <w:rFonts w:ascii="Arial" w:hAnsi="Arial" w:cs="Arial"/>
                <w:sz w:val="20"/>
                <w:szCs w:val="20"/>
                <w:lang w:val="sl-SI"/>
              </w:rPr>
              <w:t>11</w:t>
            </w:r>
            <w:r w:rsidRPr="00F938D4">
              <w:rPr>
                <w:rFonts w:ascii="Arial" w:hAnsi="Arial" w:cs="Arial"/>
                <w:sz w:val="20"/>
                <w:szCs w:val="20"/>
                <w:lang w:val="sl-SI"/>
              </w:rPr>
              <w:t xml:space="preserve"> ha do vključno </w:t>
            </w:r>
            <w:r w:rsidR="009B2778" w:rsidRPr="00F938D4">
              <w:rPr>
                <w:rFonts w:ascii="Arial" w:hAnsi="Arial" w:cs="Arial"/>
                <w:sz w:val="20"/>
                <w:szCs w:val="20"/>
                <w:lang w:val="sl-SI"/>
              </w:rPr>
              <w:t>24</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4FDB3A7F"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4848FD" w:rsidRPr="00F938D4" w14:paraId="4B289532" w14:textId="77777777" w:rsidTr="00DC0CD2">
        <w:tc>
          <w:tcPr>
            <w:tcW w:w="7590" w:type="dxa"/>
            <w:tcBorders>
              <w:top w:val="nil"/>
              <w:left w:val="single" w:sz="4" w:space="0" w:color="auto"/>
              <w:bottom w:val="nil"/>
              <w:right w:val="single" w:sz="4" w:space="0" w:color="auto"/>
            </w:tcBorders>
            <w:shd w:val="clear" w:color="auto" w:fill="auto"/>
          </w:tcPr>
          <w:p w14:paraId="06363771"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površina PKP znaša </w:t>
            </w:r>
            <w:r w:rsidR="001669B9" w:rsidRPr="00F938D4">
              <w:rPr>
                <w:rFonts w:ascii="Arial" w:hAnsi="Arial" w:cs="Arial"/>
                <w:sz w:val="20"/>
                <w:szCs w:val="20"/>
                <w:lang w:val="sl-SI"/>
              </w:rPr>
              <w:t xml:space="preserve">več kot </w:t>
            </w:r>
            <w:r w:rsidR="009B2778" w:rsidRPr="00F938D4">
              <w:rPr>
                <w:rFonts w:ascii="Arial" w:hAnsi="Arial" w:cs="Arial"/>
                <w:sz w:val="20"/>
                <w:szCs w:val="20"/>
                <w:lang w:val="sl-SI"/>
              </w:rPr>
              <w:t>24</w:t>
            </w:r>
            <w:r w:rsidRPr="00F938D4">
              <w:rPr>
                <w:rFonts w:ascii="Arial" w:hAnsi="Arial" w:cs="Arial"/>
                <w:sz w:val="20"/>
                <w:szCs w:val="20"/>
                <w:lang w:val="sl-SI"/>
              </w:rPr>
              <w:t xml:space="preserve"> ha do vključno </w:t>
            </w:r>
            <w:r w:rsidR="009B2778" w:rsidRPr="00F938D4">
              <w:rPr>
                <w:rFonts w:ascii="Arial" w:hAnsi="Arial" w:cs="Arial"/>
                <w:sz w:val="20"/>
                <w:szCs w:val="20"/>
                <w:lang w:val="sl-SI"/>
              </w:rPr>
              <w:t>28</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68F99DD3"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4848FD" w:rsidRPr="00F938D4" w14:paraId="79629863" w14:textId="77777777" w:rsidTr="00DC0CD2">
        <w:tc>
          <w:tcPr>
            <w:tcW w:w="7590" w:type="dxa"/>
            <w:tcBorders>
              <w:top w:val="nil"/>
              <w:left w:val="single" w:sz="4" w:space="0" w:color="auto"/>
              <w:bottom w:val="nil"/>
              <w:right w:val="single" w:sz="4" w:space="0" w:color="auto"/>
            </w:tcBorders>
            <w:shd w:val="clear" w:color="auto" w:fill="auto"/>
          </w:tcPr>
          <w:p w14:paraId="6EF08E6E"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w:t>
            </w:r>
            <w:r w:rsidR="009B2778" w:rsidRPr="00F938D4">
              <w:rPr>
                <w:rFonts w:ascii="Arial" w:hAnsi="Arial" w:cs="Arial"/>
                <w:sz w:val="20"/>
                <w:szCs w:val="20"/>
                <w:lang w:val="sl-SI"/>
              </w:rPr>
              <w:t>28</w:t>
            </w:r>
            <w:r w:rsidRPr="00F938D4">
              <w:rPr>
                <w:rFonts w:ascii="Arial" w:hAnsi="Arial" w:cs="Arial"/>
                <w:sz w:val="20"/>
                <w:szCs w:val="20"/>
                <w:lang w:val="sl-SI"/>
              </w:rPr>
              <w:t xml:space="preserve"> ha do vključno </w:t>
            </w:r>
            <w:r w:rsidR="009B2778" w:rsidRPr="00F938D4">
              <w:rPr>
                <w:rFonts w:ascii="Arial" w:hAnsi="Arial" w:cs="Arial"/>
                <w:sz w:val="20"/>
                <w:szCs w:val="20"/>
                <w:lang w:val="sl-SI"/>
              </w:rPr>
              <w:t>3</w:t>
            </w:r>
            <w:r w:rsidRPr="00F938D4">
              <w:rPr>
                <w:rFonts w:ascii="Arial" w:hAnsi="Arial" w:cs="Arial"/>
                <w:sz w:val="20"/>
                <w:szCs w:val="20"/>
                <w:lang w:val="sl-SI"/>
              </w:rPr>
              <w:t>2 ha,</w:t>
            </w:r>
          </w:p>
        </w:tc>
        <w:tc>
          <w:tcPr>
            <w:tcW w:w="1624" w:type="dxa"/>
            <w:tcBorders>
              <w:top w:val="nil"/>
              <w:left w:val="single" w:sz="4" w:space="0" w:color="auto"/>
              <w:bottom w:val="nil"/>
              <w:right w:val="single" w:sz="4" w:space="0" w:color="auto"/>
            </w:tcBorders>
            <w:shd w:val="clear" w:color="auto" w:fill="auto"/>
          </w:tcPr>
          <w:p w14:paraId="1D95080D"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4848FD" w:rsidRPr="00F938D4" w14:paraId="0CCB35EB" w14:textId="77777777" w:rsidTr="00DC0CD2">
        <w:tc>
          <w:tcPr>
            <w:tcW w:w="7590" w:type="dxa"/>
            <w:tcBorders>
              <w:top w:val="nil"/>
              <w:left w:val="single" w:sz="4" w:space="0" w:color="auto"/>
              <w:bottom w:val="nil"/>
              <w:right w:val="single" w:sz="4" w:space="0" w:color="auto"/>
            </w:tcBorders>
            <w:shd w:val="clear" w:color="auto" w:fill="auto"/>
          </w:tcPr>
          <w:p w14:paraId="567CFA9C"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1669B9" w:rsidRPr="00F938D4">
              <w:rPr>
                <w:rFonts w:ascii="Arial" w:hAnsi="Arial" w:cs="Arial"/>
                <w:sz w:val="20"/>
                <w:szCs w:val="20"/>
                <w:lang w:val="sl-SI"/>
              </w:rPr>
              <w:t xml:space="preserve">več kot </w:t>
            </w:r>
            <w:r w:rsidR="009B2778" w:rsidRPr="00F938D4">
              <w:rPr>
                <w:rFonts w:ascii="Arial" w:hAnsi="Arial" w:cs="Arial"/>
                <w:sz w:val="20"/>
                <w:szCs w:val="20"/>
                <w:lang w:val="sl-SI"/>
              </w:rPr>
              <w:t>3</w:t>
            </w:r>
            <w:r w:rsidRPr="00F938D4">
              <w:rPr>
                <w:rFonts w:ascii="Arial" w:hAnsi="Arial" w:cs="Arial"/>
                <w:sz w:val="20"/>
                <w:szCs w:val="20"/>
                <w:lang w:val="sl-SI"/>
              </w:rPr>
              <w:t xml:space="preserve">2 ha do </w:t>
            </w:r>
            <w:r w:rsidR="002904CF" w:rsidRPr="00F938D4">
              <w:rPr>
                <w:rFonts w:ascii="Arial" w:hAnsi="Arial" w:cs="Arial"/>
                <w:sz w:val="20"/>
                <w:szCs w:val="20"/>
                <w:lang w:val="sl-SI"/>
              </w:rPr>
              <w:t>vključno</w:t>
            </w:r>
            <w:r w:rsidRPr="00F938D4">
              <w:rPr>
                <w:rFonts w:ascii="Arial" w:hAnsi="Arial" w:cs="Arial"/>
                <w:sz w:val="20"/>
                <w:szCs w:val="20"/>
                <w:lang w:val="sl-SI"/>
              </w:rPr>
              <w:t xml:space="preserve"> </w:t>
            </w:r>
            <w:r w:rsidR="009B2778" w:rsidRPr="00F938D4">
              <w:rPr>
                <w:rFonts w:ascii="Arial" w:hAnsi="Arial" w:cs="Arial"/>
                <w:sz w:val="20"/>
                <w:szCs w:val="20"/>
                <w:lang w:val="sl-SI"/>
              </w:rPr>
              <w:t>35</w:t>
            </w:r>
            <w:r w:rsidRPr="00F938D4">
              <w:rPr>
                <w:rFonts w:ascii="Arial" w:hAnsi="Arial" w:cs="Arial"/>
                <w:sz w:val="20"/>
                <w:szCs w:val="20"/>
                <w:lang w:val="sl-SI"/>
              </w:rPr>
              <w:t xml:space="preserve"> ha,</w:t>
            </w:r>
          </w:p>
        </w:tc>
        <w:tc>
          <w:tcPr>
            <w:tcW w:w="1624" w:type="dxa"/>
            <w:tcBorders>
              <w:top w:val="nil"/>
              <w:left w:val="single" w:sz="4" w:space="0" w:color="auto"/>
              <w:bottom w:val="nil"/>
              <w:right w:val="single" w:sz="4" w:space="0" w:color="auto"/>
            </w:tcBorders>
            <w:shd w:val="clear" w:color="auto" w:fill="auto"/>
          </w:tcPr>
          <w:p w14:paraId="13A71B33"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4848FD" w:rsidRPr="00F938D4" w14:paraId="0EC31EF9" w14:textId="77777777" w:rsidTr="00DC0CD2">
        <w:tc>
          <w:tcPr>
            <w:tcW w:w="7590" w:type="dxa"/>
            <w:tcBorders>
              <w:top w:val="nil"/>
              <w:left w:val="single" w:sz="4" w:space="0" w:color="auto"/>
              <w:bottom w:val="nil"/>
              <w:right w:val="single" w:sz="4" w:space="0" w:color="auto"/>
            </w:tcBorders>
            <w:shd w:val="clear" w:color="auto" w:fill="auto"/>
          </w:tcPr>
          <w:p w14:paraId="6AE0294C" w14:textId="77777777" w:rsidR="004848FD" w:rsidRPr="00F938D4" w:rsidRDefault="004848FD"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površina PKP znaša </w:t>
            </w:r>
            <w:r w:rsidR="002904CF" w:rsidRPr="00F938D4">
              <w:rPr>
                <w:rFonts w:ascii="Arial" w:hAnsi="Arial" w:cs="Arial"/>
                <w:sz w:val="20"/>
                <w:szCs w:val="20"/>
                <w:lang w:val="sl-SI"/>
              </w:rPr>
              <w:t xml:space="preserve">več kot </w:t>
            </w:r>
            <w:r w:rsidRPr="00F938D4">
              <w:rPr>
                <w:rFonts w:ascii="Arial" w:hAnsi="Arial" w:cs="Arial"/>
                <w:sz w:val="20"/>
                <w:szCs w:val="20"/>
                <w:lang w:val="sl-SI"/>
              </w:rPr>
              <w:t>35 ha;</w:t>
            </w:r>
          </w:p>
        </w:tc>
        <w:tc>
          <w:tcPr>
            <w:tcW w:w="1624" w:type="dxa"/>
            <w:tcBorders>
              <w:top w:val="nil"/>
              <w:left w:val="single" w:sz="4" w:space="0" w:color="auto"/>
              <w:bottom w:val="nil"/>
              <w:right w:val="single" w:sz="4" w:space="0" w:color="auto"/>
            </w:tcBorders>
            <w:shd w:val="clear" w:color="auto" w:fill="auto"/>
          </w:tcPr>
          <w:p w14:paraId="349D39E7" w14:textId="77777777" w:rsidR="004848FD" w:rsidRPr="00F938D4" w:rsidRDefault="004848FD"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D0AC8" w:rsidRPr="00F938D4" w14:paraId="38010628" w14:textId="77777777" w:rsidTr="00DC0CD2">
        <w:tc>
          <w:tcPr>
            <w:tcW w:w="7590" w:type="dxa"/>
            <w:tcBorders>
              <w:top w:val="nil"/>
              <w:left w:val="single" w:sz="4" w:space="0" w:color="auto"/>
              <w:bottom w:val="nil"/>
              <w:right w:val="single" w:sz="4" w:space="0" w:color="auto"/>
            </w:tcBorders>
            <w:shd w:val="clear" w:color="auto" w:fill="auto"/>
          </w:tcPr>
          <w:p w14:paraId="6E87F7F1" w14:textId="77777777" w:rsidR="00DD0AC8" w:rsidRPr="00F938D4" w:rsidRDefault="00DD0AC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bučno olje</w:t>
            </w:r>
            <w:r w:rsidRPr="00F938D4">
              <w:rPr>
                <w:rFonts w:ascii="Arial" w:hAnsi="Arial" w:cs="Arial"/>
                <w:sz w:val="20"/>
                <w:szCs w:val="20"/>
                <w:lang w:val="sl-SI"/>
              </w:rPr>
              <w:t xml:space="preserve">: upošteva se skupna kmetijska površina na kateri člani </w:t>
            </w:r>
            <w:r w:rsidRPr="00F938D4">
              <w:rPr>
                <w:rFonts w:ascii="Arial" w:hAnsi="Arial" w:cs="Arial"/>
                <w:color w:val="000000"/>
                <w:sz w:val="20"/>
                <w:szCs w:val="20"/>
                <w:lang w:val="sl-SI"/>
              </w:rPr>
              <w:t>skupine proizvajalcev</w:t>
            </w:r>
            <w:r w:rsidRPr="00F938D4">
              <w:rPr>
                <w:rFonts w:ascii="Arial" w:hAnsi="Arial" w:cs="Arial"/>
                <w:sz w:val="20"/>
                <w:szCs w:val="20"/>
                <w:lang w:val="sl-SI"/>
              </w:rPr>
              <w:t xml:space="preserve"> pridelujejo buče za namen pridelave bučnega olja:</w:t>
            </w:r>
          </w:p>
        </w:tc>
        <w:tc>
          <w:tcPr>
            <w:tcW w:w="1624" w:type="dxa"/>
            <w:tcBorders>
              <w:top w:val="nil"/>
              <w:left w:val="single" w:sz="4" w:space="0" w:color="auto"/>
              <w:bottom w:val="nil"/>
              <w:right w:val="single" w:sz="4" w:space="0" w:color="auto"/>
            </w:tcBorders>
            <w:shd w:val="clear" w:color="auto" w:fill="auto"/>
          </w:tcPr>
          <w:p w14:paraId="713FCF4F" w14:textId="77777777" w:rsidR="00DD0AC8" w:rsidRPr="00F938D4" w:rsidRDefault="00DD0AC8" w:rsidP="000D02E6">
            <w:pPr>
              <w:pStyle w:val="Odstavekseznama"/>
              <w:tabs>
                <w:tab w:val="left" w:pos="426"/>
              </w:tabs>
              <w:autoSpaceDE w:val="0"/>
              <w:autoSpaceDN w:val="0"/>
              <w:adjustRightInd w:val="0"/>
              <w:ind w:left="0"/>
              <w:rPr>
                <w:rFonts w:ascii="Arial" w:hAnsi="Arial" w:cs="Arial"/>
                <w:sz w:val="20"/>
                <w:szCs w:val="20"/>
                <w:lang w:val="sl-SI"/>
              </w:rPr>
            </w:pPr>
          </w:p>
        </w:tc>
      </w:tr>
      <w:tr w:rsidR="009B2778" w:rsidRPr="00F938D4" w14:paraId="04B2A4DE" w14:textId="77777777" w:rsidTr="00DC0CD2">
        <w:tc>
          <w:tcPr>
            <w:tcW w:w="7590" w:type="dxa"/>
            <w:tcBorders>
              <w:top w:val="nil"/>
              <w:left w:val="single" w:sz="4" w:space="0" w:color="auto"/>
              <w:bottom w:val="nil"/>
              <w:right w:val="single" w:sz="4" w:space="0" w:color="auto"/>
            </w:tcBorders>
            <w:shd w:val="clear" w:color="auto" w:fill="auto"/>
          </w:tcPr>
          <w:p w14:paraId="1A55FB22" w14:textId="77777777" w:rsidR="009B2778" w:rsidRPr="00F938D4" w:rsidRDefault="009B277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105 ha do vključno 155 ha,</w:t>
            </w:r>
          </w:p>
        </w:tc>
        <w:tc>
          <w:tcPr>
            <w:tcW w:w="1624" w:type="dxa"/>
            <w:tcBorders>
              <w:top w:val="nil"/>
              <w:left w:val="single" w:sz="4" w:space="0" w:color="auto"/>
              <w:bottom w:val="nil"/>
              <w:right w:val="single" w:sz="4" w:space="0" w:color="auto"/>
            </w:tcBorders>
            <w:shd w:val="clear" w:color="auto" w:fill="auto"/>
          </w:tcPr>
          <w:p w14:paraId="6F900F94"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9B2778" w:rsidRPr="00F938D4" w14:paraId="619AD4E0" w14:textId="77777777" w:rsidTr="00DC0CD2">
        <w:tc>
          <w:tcPr>
            <w:tcW w:w="7590" w:type="dxa"/>
            <w:tcBorders>
              <w:top w:val="nil"/>
              <w:left w:val="single" w:sz="4" w:space="0" w:color="auto"/>
              <w:bottom w:val="nil"/>
              <w:right w:val="single" w:sz="4" w:space="0" w:color="auto"/>
            </w:tcBorders>
            <w:shd w:val="clear" w:color="auto" w:fill="auto"/>
          </w:tcPr>
          <w:p w14:paraId="546B951D"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 xml:space="preserve">več kot </w:t>
            </w:r>
            <w:r w:rsidRPr="00F938D4">
              <w:rPr>
                <w:rFonts w:ascii="Arial" w:hAnsi="Arial" w:cs="Arial"/>
                <w:sz w:val="20"/>
                <w:szCs w:val="20"/>
                <w:lang w:val="sl-SI"/>
              </w:rPr>
              <w:t>155 ha do vključno 170 ha,</w:t>
            </w:r>
          </w:p>
        </w:tc>
        <w:tc>
          <w:tcPr>
            <w:tcW w:w="1624" w:type="dxa"/>
            <w:tcBorders>
              <w:top w:val="nil"/>
              <w:left w:val="single" w:sz="4" w:space="0" w:color="auto"/>
              <w:bottom w:val="nil"/>
              <w:right w:val="single" w:sz="4" w:space="0" w:color="auto"/>
            </w:tcBorders>
            <w:shd w:val="clear" w:color="auto" w:fill="auto"/>
          </w:tcPr>
          <w:p w14:paraId="3E4469C7"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9B2778" w:rsidRPr="00F938D4" w14:paraId="4D838B67" w14:textId="77777777" w:rsidTr="00DC0CD2">
        <w:tc>
          <w:tcPr>
            <w:tcW w:w="7590" w:type="dxa"/>
            <w:tcBorders>
              <w:top w:val="nil"/>
              <w:left w:val="single" w:sz="4" w:space="0" w:color="auto"/>
              <w:bottom w:val="nil"/>
              <w:right w:val="single" w:sz="4" w:space="0" w:color="auto"/>
            </w:tcBorders>
            <w:shd w:val="clear" w:color="auto" w:fill="auto"/>
          </w:tcPr>
          <w:p w14:paraId="0BE59090"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 xml:space="preserve">več kot </w:t>
            </w:r>
            <w:r w:rsidRPr="00F938D4">
              <w:rPr>
                <w:rFonts w:ascii="Arial" w:hAnsi="Arial" w:cs="Arial"/>
                <w:sz w:val="20"/>
                <w:szCs w:val="20"/>
                <w:lang w:val="sl-SI"/>
              </w:rPr>
              <w:t>170 ha do vključno 185 ha,</w:t>
            </w:r>
          </w:p>
        </w:tc>
        <w:tc>
          <w:tcPr>
            <w:tcW w:w="1624" w:type="dxa"/>
            <w:tcBorders>
              <w:top w:val="nil"/>
              <w:left w:val="single" w:sz="4" w:space="0" w:color="auto"/>
              <w:bottom w:val="nil"/>
              <w:right w:val="single" w:sz="4" w:space="0" w:color="auto"/>
            </w:tcBorders>
            <w:shd w:val="clear" w:color="auto" w:fill="auto"/>
          </w:tcPr>
          <w:p w14:paraId="00E7891B"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9B2778" w:rsidRPr="00F938D4" w14:paraId="484C6880" w14:textId="77777777" w:rsidTr="00DC0CD2">
        <w:tc>
          <w:tcPr>
            <w:tcW w:w="7590" w:type="dxa"/>
            <w:tcBorders>
              <w:top w:val="nil"/>
              <w:left w:val="single" w:sz="4" w:space="0" w:color="auto"/>
              <w:bottom w:val="nil"/>
              <w:right w:val="single" w:sz="4" w:space="0" w:color="auto"/>
            </w:tcBorders>
            <w:shd w:val="clear" w:color="auto" w:fill="auto"/>
          </w:tcPr>
          <w:p w14:paraId="4A87C9E8"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 xml:space="preserve">več kot </w:t>
            </w:r>
            <w:r w:rsidRPr="00F938D4">
              <w:rPr>
                <w:rFonts w:ascii="Arial" w:hAnsi="Arial" w:cs="Arial"/>
                <w:sz w:val="20"/>
                <w:szCs w:val="20"/>
                <w:lang w:val="sl-SI"/>
              </w:rPr>
              <w:t xml:space="preserve">185 ha do </w:t>
            </w:r>
            <w:r w:rsidR="00AF25A8" w:rsidRPr="00F938D4">
              <w:rPr>
                <w:rFonts w:ascii="Arial" w:hAnsi="Arial" w:cs="Arial"/>
                <w:sz w:val="20"/>
                <w:szCs w:val="20"/>
                <w:lang w:val="sl-SI"/>
              </w:rPr>
              <w:t>vključno</w:t>
            </w:r>
            <w:r w:rsidRPr="00F938D4">
              <w:rPr>
                <w:rFonts w:ascii="Arial" w:hAnsi="Arial" w:cs="Arial"/>
                <w:sz w:val="20"/>
                <w:szCs w:val="20"/>
                <w:lang w:val="sl-SI"/>
              </w:rPr>
              <w:t xml:space="preserve"> 200 ha,</w:t>
            </w:r>
          </w:p>
        </w:tc>
        <w:tc>
          <w:tcPr>
            <w:tcW w:w="1624" w:type="dxa"/>
            <w:tcBorders>
              <w:top w:val="nil"/>
              <w:left w:val="single" w:sz="4" w:space="0" w:color="auto"/>
              <w:bottom w:val="nil"/>
              <w:right w:val="single" w:sz="4" w:space="0" w:color="auto"/>
            </w:tcBorders>
            <w:shd w:val="clear" w:color="auto" w:fill="auto"/>
          </w:tcPr>
          <w:p w14:paraId="5659A644" w14:textId="77777777" w:rsidR="009B2778" w:rsidRPr="00F938D4" w:rsidRDefault="008A36EE"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9B2778" w:rsidRPr="00F938D4" w14:paraId="21E74982" w14:textId="77777777" w:rsidTr="00DC0CD2">
        <w:tc>
          <w:tcPr>
            <w:tcW w:w="7590" w:type="dxa"/>
            <w:tcBorders>
              <w:top w:val="nil"/>
              <w:left w:val="single" w:sz="4" w:space="0" w:color="auto"/>
              <w:bottom w:val="nil"/>
              <w:right w:val="single" w:sz="4" w:space="0" w:color="auto"/>
            </w:tcBorders>
            <w:shd w:val="clear" w:color="auto" w:fill="auto"/>
          </w:tcPr>
          <w:p w14:paraId="3651E29F"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rPr>
            </w:pPr>
            <w:r w:rsidRPr="00F938D4">
              <w:rPr>
                <w:rFonts w:ascii="Arial" w:hAnsi="Arial" w:cs="Arial"/>
                <w:sz w:val="20"/>
                <w:szCs w:val="20"/>
                <w:lang w:val="sl-SI"/>
              </w:rPr>
              <w:t xml:space="preserve">skupna kmetijska površina znaša </w:t>
            </w:r>
            <w:r w:rsidR="00AF25A8" w:rsidRPr="00F938D4">
              <w:rPr>
                <w:rFonts w:ascii="Arial" w:hAnsi="Arial" w:cs="Arial"/>
                <w:sz w:val="20"/>
                <w:szCs w:val="20"/>
                <w:lang w:val="sl-SI"/>
              </w:rPr>
              <w:t xml:space="preserve">več kot </w:t>
            </w:r>
            <w:r w:rsidRPr="00F938D4">
              <w:rPr>
                <w:rFonts w:ascii="Arial" w:hAnsi="Arial" w:cs="Arial"/>
                <w:sz w:val="20"/>
                <w:szCs w:val="20"/>
                <w:lang w:val="sl-SI"/>
              </w:rPr>
              <w:t>200 ha;</w:t>
            </w:r>
          </w:p>
        </w:tc>
        <w:tc>
          <w:tcPr>
            <w:tcW w:w="1624" w:type="dxa"/>
            <w:tcBorders>
              <w:top w:val="nil"/>
              <w:left w:val="single" w:sz="4" w:space="0" w:color="auto"/>
              <w:bottom w:val="nil"/>
              <w:right w:val="single" w:sz="4" w:space="0" w:color="auto"/>
            </w:tcBorders>
            <w:shd w:val="clear" w:color="auto" w:fill="auto"/>
          </w:tcPr>
          <w:p w14:paraId="7E6FCBB8"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9B2778" w:rsidRPr="00F938D4" w14:paraId="5DF9E89C" w14:textId="77777777" w:rsidTr="00735A14">
        <w:tc>
          <w:tcPr>
            <w:tcW w:w="7590" w:type="dxa"/>
            <w:tcBorders>
              <w:top w:val="nil"/>
              <w:left w:val="single" w:sz="4" w:space="0" w:color="auto"/>
              <w:bottom w:val="nil"/>
              <w:right w:val="single" w:sz="4" w:space="0" w:color="auto"/>
            </w:tcBorders>
            <w:shd w:val="clear" w:color="auto" w:fill="auto"/>
          </w:tcPr>
          <w:p w14:paraId="40FBB6D9" w14:textId="77777777" w:rsidR="009B2778" w:rsidRPr="00F938D4" w:rsidRDefault="009B277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grozdje za vino</w:t>
            </w:r>
            <w:r w:rsidRPr="00F938D4">
              <w:rPr>
                <w:rFonts w:ascii="Arial" w:hAnsi="Arial" w:cs="Arial"/>
                <w:sz w:val="20"/>
                <w:szCs w:val="20"/>
                <w:lang w:val="sl-SI"/>
              </w:rPr>
              <w:t>: upošteva se skupna kmetijska površina na kateri člani skupine proizvajalcev pridelujejo grozdje za namen pridelave vina:</w:t>
            </w:r>
          </w:p>
        </w:tc>
        <w:tc>
          <w:tcPr>
            <w:tcW w:w="1624" w:type="dxa"/>
            <w:tcBorders>
              <w:top w:val="nil"/>
              <w:left w:val="single" w:sz="4" w:space="0" w:color="auto"/>
              <w:bottom w:val="nil"/>
              <w:right w:val="single" w:sz="4" w:space="0" w:color="auto"/>
            </w:tcBorders>
            <w:shd w:val="clear" w:color="auto" w:fill="auto"/>
          </w:tcPr>
          <w:p w14:paraId="13A28CA2"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tc>
      </w:tr>
      <w:tr w:rsidR="009B2778" w:rsidRPr="00F938D4" w14:paraId="17787CB8" w14:textId="77777777" w:rsidTr="00735A14">
        <w:tc>
          <w:tcPr>
            <w:tcW w:w="7590" w:type="dxa"/>
            <w:tcBorders>
              <w:top w:val="nil"/>
              <w:left w:val="single" w:sz="4" w:space="0" w:color="auto"/>
              <w:bottom w:val="nil"/>
              <w:right w:val="single" w:sz="4" w:space="0" w:color="auto"/>
            </w:tcBorders>
            <w:shd w:val="clear" w:color="auto" w:fill="auto"/>
          </w:tcPr>
          <w:p w14:paraId="575D86A1" w14:textId="77777777" w:rsidR="009B2778" w:rsidRPr="00F938D4" w:rsidRDefault="009B277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31 ha do vključno 96 ha,</w:t>
            </w:r>
          </w:p>
        </w:tc>
        <w:tc>
          <w:tcPr>
            <w:tcW w:w="1624" w:type="dxa"/>
            <w:tcBorders>
              <w:top w:val="nil"/>
              <w:left w:val="single" w:sz="4" w:space="0" w:color="auto"/>
              <w:bottom w:val="nil"/>
              <w:right w:val="single" w:sz="4" w:space="0" w:color="auto"/>
            </w:tcBorders>
            <w:shd w:val="clear" w:color="auto" w:fill="auto"/>
          </w:tcPr>
          <w:p w14:paraId="3A02C626"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9B2778" w:rsidRPr="00F938D4" w14:paraId="70C85C22" w14:textId="77777777" w:rsidTr="00735A14">
        <w:tc>
          <w:tcPr>
            <w:tcW w:w="7590" w:type="dxa"/>
            <w:tcBorders>
              <w:top w:val="nil"/>
              <w:left w:val="single" w:sz="4" w:space="0" w:color="auto"/>
              <w:bottom w:val="nil"/>
              <w:right w:val="single" w:sz="4" w:space="0" w:color="auto"/>
            </w:tcBorders>
            <w:shd w:val="clear" w:color="auto" w:fill="auto"/>
          </w:tcPr>
          <w:p w14:paraId="04555B51"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96 ha do vključno 114 ha,</w:t>
            </w:r>
          </w:p>
        </w:tc>
        <w:tc>
          <w:tcPr>
            <w:tcW w:w="1624" w:type="dxa"/>
            <w:tcBorders>
              <w:top w:val="nil"/>
              <w:left w:val="single" w:sz="4" w:space="0" w:color="auto"/>
              <w:bottom w:val="nil"/>
              <w:right w:val="single" w:sz="4" w:space="0" w:color="auto"/>
            </w:tcBorders>
            <w:shd w:val="clear" w:color="auto" w:fill="auto"/>
          </w:tcPr>
          <w:p w14:paraId="599CD5F1"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9B2778" w:rsidRPr="00F938D4" w14:paraId="3E78BFB1" w14:textId="77777777" w:rsidTr="00735A14">
        <w:tc>
          <w:tcPr>
            <w:tcW w:w="7590" w:type="dxa"/>
            <w:tcBorders>
              <w:top w:val="nil"/>
              <w:left w:val="single" w:sz="4" w:space="0" w:color="auto"/>
              <w:bottom w:val="nil"/>
              <w:right w:val="single" w:sz="4" w:space="0" w:color="auto"/>
            </w:tcBorders>
            <w:shd w:val="clear" w:color="auto" w:fill="auto"/>
          </w:tcPr>
          <w:p w14:paraId="51837F88"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114 ha do vključno 132 ha,</w:t>
            </w:r>
          </w:p>
        </w:tc>
        <w:tc>
          <w:tcPr>
            <w:tcW w:w="1624" w:type="dxa"/>
            <w:tcBorders>
              <w:top w:val="nil"/>
              <w:left w:val="single" w:sz="4" w:space="0" w:color="auto"/>
              <w:bottom w:val="nil"/>
              <w:right w:val="single" w:sz="4" w:space="0" w:color="auto"/>
            </w:tcBorders>
            <w:shd w:val="clear" w:color="auto" w:fill="auto"/>
          </w:tcPr>
          <w:p w14:paraId="3CC075EC"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9B2778" w:rsidRPr="00F938D4" w14:paraId="1D3671BD" w14:textId="77777777" w:rsidTr="00735A14">
        <w:tc>
          <w:tcPr>
            <w:tcW w:w="7590" w:type="dxa"/>
            <w:tcBorders>
              <w:top w:val="nil"/>
              <w:left w:val="single" w:sz="4" w:space="0" w:color="auto"/>
              <w:bottom w:val="nil"/>
              <w:right w:val="single" w:sz="4" w:space="0" w:color="auto"/>
            </w:tcBorders>
            <w:shd w:val="clear" w:color="auto" w:fill="auto"/>
          </w:tcPr>
          <w:p w14:paraId="395EC4CA"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132 ha </w:t>
            </w:r>
            <w:r w:rsidR="00AF25A8" w:rsidRPr="00F938D4">
              <w:rPr>
                <w:rFonts w:ascii="Arial" w:hAnsi="Arial" w:cs="Arial"/>
                <w:sz w:val="20"/>
                <w:szCs w:val="20"/>
                <w:lang w:val="sl-SI"/>
              </w:rPr>
              <w:t>do vključno</w:t>
            </w:r>
            <w:r w:rsidRPr="00F938D4">
              <w:rPr>
                <w:rFonts w:ascii="Arial" w:hAnsi="Arial" w:cs="Arial"/>
                <w:sz w:val="20"/>
                <w:szCs w:val="20"/>
                <w:lang w:val="sl-SI"/>
              </w:rPr>
              <w:t xml:space="preserve"> 150 ha,</w:t>
            </w:r>
          </w:p>
        </w:tc>
        <w:tc>
          <w:tcPr>
            <w:tcW w:w="1624" w:type="dxa"/>
            <w:tcBorders>
              <w:top w:val="nil"/>
              <w:left w:val="single" w:sz="4" w:space="0" w:color="auto"/>
              <w:bottom w:val="nil"/>
              <w:right w:val="single" w:sz="4" w:space="0" w:color="auto"/>
            </w:tcBorders>
            <w:shd w:val="clear" w:color="auto" w:fill="auto"/>
          </w:tcPr>
          <w:p w14:paraId="03B04AE9"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9B2778" w:rsidRPr="00F938D4" w14:paraId="10A6CD47" w14:textId="77777777" w:rsidTr="00735A14">
        <w:tc>
          <w:tcPr>
            <w:tcW w:w="7590" w:type="dxa"/>
            <w:tcBorders>
              <w:top w:val="nil"/>
              <w:left w:val="single" w:sz="4" w:space="0" w:color="auto"/>
              <w:bottom w:val="nil"/>
              <w:right w:val="single" w:sz="4" w:space="0" w:color="auto"/>
            </w:tcBorders>
            <w:shd w:val="clear" w:color="auto" w:fill="auto"/>
          </w:tcPr>
          <w:p w14:paraId="4CB60FC4"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AF25A8" w:rsidRPr="00F938D4">
              <w:rPr>
                <w:rFonts w:ascii="Arial" w:hAnsi="Arial" w:cs="Arial"/>
                <w:sz w:val="20"/>
                <w:szCs w:val="20"/>
                <w:lang w:val="sl-SI"/>
              </w:rPr>
              <w:t xml:space="preserve">več kot </w:t>
            </w:r>
            <w:r w:rsidR="00FE205B" w:rsidRPr="00F938D4">
              <w:rPr>
                <w:rFonts w:ascii="Arial" w:hAnsi="Arial" w:cs="Arial"/>
                <w:sz w:val="20"/>
                <w:szCs w:val="20"/>
                <w:lang w:val="sl-SI"/>
              </w:rPr>
              <w:t>150 ha;</w:t>
            </w:r>
          </w:p>
        </w:tc>
        <w:tc>
          <w:tcPr>
            <w:tcW w:w="1624" w:type="dxa"/>
            <w:tcBorders>
              <w:top w:val="nil"/>
              <w:left w:val="single" w:sz="4" w:space="0" w:color="auto"/>
              <w:bottom w:val="nil"/>
              <w:right w:val="single" w:sz="4" w:space="0" w:color="auto"/>
            </w:tcBorders>
            <w:shd w:val="clear" w:color="auto" w:fill="auto"/>
          </w:tcPr>
          <w:p w14:paraId="7F879D34"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9B2778" w:rsidRPr="00F938D4" w14:paraId="42C99D9E" w14:textId="77777777" w:rsidTr="00ED6C5C">
        <w:tc>
          <w:tcPr>
            <w:tcW w:w="7590" w:type="dxa"/>
            <w:tcBorders>
              <w:top w:val="nil"/>
              <w:left w:val="single" w:sz="4" w:space="0" w:color="auto"/>
              <w:bottom w:val="nil"/>
              <w:right w:val="single" w:sz="4" w:space="0" w:color="auto"/>
            </w:tcBorders>
            <w:shd w:val="clear" w:color="auto" w:fill="auto"/>
          </w:tcPr>
          <w:p w14:paraId="6A1DDA28" w14:textId="77777777" w:rsidR="009B2778" w:rsidRPr="00F938D4" w:rsidRDefault="009B2778" w:rsidP="000D02E6">
            <w:pPr>
              <w:pStyle w:val="Odstavekseznama"/>
              <w:numPr>
                <w:ilvl w:val="0"/>
                <w:numId w:val="29"/>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b/>
                <w:sz w:val="20"/>
                <w:szCs w:val="20"/>
                <w:lang w:val="sl-SI"/>
              </w:rPr>
              <w:t>krompir</w:t>
            </w:r>
            <w:r w:rsidRPr="00F938D4">
              <w:rPr>
                <w:rFonts w:ascii="Arial" w:hAnsi="Arial" w:cs="Arial"/>
                <w:sz w:val="20"/>
                <w:szCs w:val="20"/>
                <w:lang w:val="sl-SI"/>
              </w:rPr>
              <w:t>: upošteva se skupna kmetijska površina na kateri člani skupine proizvajalcev pridelujejo krompir:</w:t>
            </w:r>
          </w:p>
        </w:tc>
        <w:tc>
          <w:tcPr>
            <w:tcW w:w="1624" w:type="dxa"/>
            <w:tcBorders>
              <w:top w:val="nil"/>
              <w:left w:val="single" w:sz="4" w:space="0" w:color="auto"/>
              <w:bottom w:val="nil"/>
              <w:right w:val="single" w:sz="4" w:space="0" w:color="auto"/>
            </w:tcBorders>
            <w:shd w:val="clear" w:color="auto" w:fill="auto"/>
          </w:tcPr>
          <w:p w14:paraId="164727AC"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tc>
      </w:tr>
      <w:tr w:rsidR="009B2778" w:rsidRPr="00F938D4" w14:paraId="6888F088" w14:textId="77777777" w:rsidTr="00ED6C5C">
        <w:tc>
          <w:tcPr>
            <w:tcW w:w="7590" w:type="dxa"/>
            <w:tcBorders>
              <w:top w:val="nil"/>
              <w:left w:val="single" w:sz="4" w:space="0" w:color="auto"/>
              <w:bottom w:val="nil"/>
              <w:right w:val="single" w:sz="4" w:space="0" w:color="auto"/>
            </w:tcBorders>
            <w:shd w:val="clear" w:color="auto" w:fill="auto"/>
          </w:tcPr>
          <w:p w14:paraId="4BB08FB6" w14:textId="77777777" w:rsidR="009B2778" w:rsidRPr="00F938D4" w:rsidRDefault="009B2778" w:rsidP="006D6D5A">
            <w:pPr>
              <w:pStyle w:val="Odstavekseznama"/>
              <w:numPr>
                <w:ilvl w:val="0"/>
                <w:numId w:val="1"/>
              </w:numPr>
              <w:tabs>
                <w:tab w:val="left" w:pos="318"/>
              </w:tabs>
              <w:autoSpaceDE w:val="0"/>
              <w:autoSpaceDN w:val="0"/>
              <w:adjustRightInd w:val="0"/>
              <w:ind w:left="0" w:firstLine="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087AF1" w:rsidRPr="00F938D4">
              <w:rPr>
                <w:rFonts w:ascii="Arial" w:hAnsi="Arial" w:cs="Arial"/>
                <w:sz w:val="20"/>
                <w:szCs w:val="20"/>
                <w:lang w:val="sl-SI"/>
              </w:rPr>
              <w:t>več kot</w:t>
            </w:r>
            <w:r w:rsidRPr="00F938D4">
              <w:rPr>
                <w:rFonts w:ascii="Arial" w:hAnsi="Arial" w:cs="Arial"/>
                <w:sz w:val="20"/>
                <w:szCs w:val="20"/>
                <w:lang w:val="sl-SI"/>
              </w:rPr>
              <w:t xml:space="preserve"> 76 ha do vključno 117 ha,</w:t>
            </w:r>
          </w:p>
        </w:tc>
        <w:tc>
          <w:tcPr>
            <w:tcW w:w="1624" w:type="dxa"/>
            <w:tcBorders>
              <w:top w:val="nil"/>
              <w:left w:val="single" w:sz="4" w:space="0" w:color="auto"/>
              <w:bottom w:val="nil"/>
              <w:right w:val="single" w:sz="4" w:space="0" w:color="auto"/>
            </w:tcBorders>
            <w:shd w:val="clear" w:color="auto" w:fill="auto"/>
          </w:tcPr>
          <w:p w14:paraId="4F8626BD"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12</w:t>
            </w:r>
          </w:p>
        </w:tc>
      </w:tr>
      <w:tr w:rsidR="009B2778" w:rsidRPr="00F938D4" w14:paraId="25687522" w14:textId="77777777" w:rsidTr="00ED6C5C">
        <w:tc>
          <w:tcPr>
            <w:tcW w:w="7590" w:type="dxa"/>
            <w:tcBorders>
              <w:top w:val="nil"/>
              <w:left w:val="single" w:sz="4" w:space="0" w:color="auto"/>
              <w:bottom w:val="nil"/>
              <w:right w:val="single" w:sz="4" w:space="0" w:color="auto"/>
            </w:tcBorders>
            <w:shd w:val="clear" w:color="auto" w:fill="auto"/>
          </w:tcPr>
          <w:p w14:paraId="6880835F"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117 ha do vključno 128 ha,</w:t>
            </w:r>
          </w:p>
        </w:tc>
        <w:tc>
          <w:tcPr>
            <w:tcW w:w="1624" w:type="dxa"/>
            <w:tcBorders>
              <w:top w:val="nil"/>
              <w:left w:val="single" w:sz="4" w:space="0" w:color="auto"/>
              <w:bottom w:val="nil"/>
              <w:right w:val="single" w:sz="4" w:space="0" w:color="auto"/>
            </w:tcBorders>
            <w:shd w:val="clear" w:color="auto" w:fill="auto"/>
          </w:tcPr>
          <w:p w14:paraId="253CB7EB"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9B2778" w:rsidRPr="00F938D4" w14:paraId="5F73AA34" w14:textId="77777777" w:rsidTr="00ED6C5C">
        <w:tc>
          <w:tcPr>
            <w:tcW w:w="7590" w:type="dxa"/>
            <w:tcBorders>
              <w:top w:val="nil"/>
              <w:left w:val="single" w:sz="4" w:space="0" w:color="auto"/>
              <w:bottom w:val="nil"/>
              <w:right w:val="single" w:sz="4" w:space="0" w:color="auto"/>
            </w:tcBorders>
            <w:shd w:val="clear" w:color="auto" w:fill="auto"/>
          </w:tcPr>
          <w:p w14:paraId="33626D1F"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več kot</w:t>
            </w:r>
            <w:r w:rsidRPr="00F938D4">
              <w:rPr>
                <w:rFonts w:ascii="Arial" w:hAnsi="Arial" w:cs="Arial"/>
                <w:sz w:val="20"/>
                <w:szCs w:val="20"/>
                <w:lang w:val="sl-SI"/>
              </w:rPr>
              <w:t xml:space="preserve"> 128 ha do vključno 139 ha,</w:t>
            </w:r>
          </w:p>
        </w:tc>
        <w:tc>
          <w:tcPr>
            <w:tcW w:w="1624" w:type="dxa"/>
            <w:tcBorders>
              <w:top w:val="nil"/>
              <w:left w:val="single" w:sz="4" w:space="0" w:color="auto"/>
              <w:bottom w:val="nil"/>
              <w:right w:val="single" w:sz="4" w:space="0" w:color="auto"/>
            </w:tcBorders>
            <w:shd w:val="clear" w:color="auto" w:fill="auto"/>
          </w:tcPr>
          <w:p w14:paraId="62011AF2"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9B2778" w:rsidRPr="00F938D4" w14:paraId="100B6A19" w14:textId="77777777" w:rsidTr="00ED6C5C">
        <w:tc>
          <w:tcPr>
            <w:tcW w:w="7590" w:type="dxa"/>
            <w:tcBorders>
              <w:top w:val="nil"/>
              <w:left w:val="single" w:sz="4" w:space="0" w:color="auto"/>
              <w:bottom w:val="nil"/>
              <w:right w:val="single" w:sz="4" w:space="0" w:color="auto"/>
            </w:tcBorders>
            <w:shd w:val="clear" w:color="auto" w:fill="auto"/>
          </w:tcPr>
          <w:p w14:paraId="73556321"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1669B9" w:rsidRPr="00F938D4">
              <w:rPr>
                <w:rFonts w:ascii="Arial" w:hAnsi="Arial" w:cs="Arial"/>
                <w:sz w:val="20"/>
                <w:szCs w:val="20"/>
                <w:lang w:val="sl-SI"/>
              </w:rPr>
              <w:t xml:space="preserve">več kot </w:t>
            </w:r>
            <w:r w:rsidRPr="00F938D4">
              <w:rPr>
                <w:rFonts w:ascii="Arial" w:hAnsi="Arial" w:cs="Arial"/>
                <w:sz w:val="20"/>
                <w:szCs w:val="20"/>
                <w:lang w:val="sl-SI"/>
              </w:rPr>
              <w:t xml:space="preserve">139 ha do </w:t>
            </w:r>
            <w:r w:rsidR="00AF25A8" w:rsidRPr="00F938D4">
              <w:rPr>
                <w:rFonts w:ascii="Arial" w:hAnsi="Arial" w:cs="Arial"/>
                <w:sz w:val="20"/>
                <w:szCs w:val="20"/>
                <w:lang w:val="sl-SI"/>
              </w:rPr>
              <w:t>vključno</w:t>
            </w:r>
            <w:r w:rsidRPr="00F938D4">
              <w:rPr>
                <w:rFonts w:ascii="Arial" w:hAnsi="Arial" w:cs="Arial"/>
                <w:sz w:val="20"/>
                <w:szCs w:val="20"/>
                <w:lang w:val="sl-SI"/>
              </w:rPr>
              <w:t xml:space="preserve"> 150 ha,</w:t>
            </w:r>
          </w:p>
        </w:tc>
        <w:tc>
          <w:tcPr>
            <w:tcW w:w="1624" w:type="dxa"/>
            <w:tcBorders>
              <w:top w:val="nil"/>
              <w:left w:val="single" w:sz="4" w:space="0" w:color="auto"/>
              <w:bottom w:val="nil"/>
              <w:right w:val="single" w:sz="4" w:space="0" w:color="auto"/>
            </w:tcBorders>
            <w:shd w:val="clear" w:color="auto" w:fill="auto"/>
          </w:tcPr>
          <w:p w14:paraId="2DC8EBD1"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highlight w:val="yellow"/>
                <w:lang w:val="sl-SI"/>
              </w:rPr>
            </w:pPr>
            <w:r w:rsidRPr="00F938D4">
              <w:rPr>
                <w:rFonts w:ascii="Arial" w:hAnsi="Arial" w:cs="Arial"/>
                <w:sz w:val="20"/>
                <w:szCs w:val="20"/>
                <w:lang w:val="sl-SI"/>
              </w:rPr>
              <w:t>18</w:t>
            </w:r>
          </w:p>
        </w:tc>
      </w:tr>
      <w:tr w:rsidR="009B2778" w:rsidRPr="00F938D4" w14:paraId="1C637906" w14:textId="77777777" w:rsidTr="00ED6C5C">
        <w:tc>
          <w:tcPr>
            <w:tcW w:w="7590" w:type="dxa"/>
            <w:tcBorders>
              <w:top w:val="nil"/>
              <w:left w:val="single" w:sz="4" w:space="0" w:color="auto"/>
              <w:bottom w:val="nil"/>
              <w:right w:val="single" w:sz="4" w:space="0" w:color="auto"/>
            </w:tcBorders>
            <w:shd w:val="clear" w:color="auto" w:fill="auto"/>
          </w:tcPr>
          <w:p w14:paraId="20F20B43" w14:textId="77777777" w:rsidR="009B2778" w:rsidRPr="00F938D4" w:rsidRDefault="009B2778" w:rsidP="000D02E6">
            <w:pPr>
              <w:pStyle w:val="Odstavekseznama"/>
              <w:numPr>
                <w:ilvl w:val="0"/>
                <w:numId w:val="1"/>
              </w:numPr>
              <w:tabs>
                <w:tab w:val="left" w:pos="318"/>
              </w:tabs>
              <w:autoSpaceDE w:val="0"/>
              <w:autoSpaceDN w:val="0"/>
              <w:adjustRightInd w:val="0"/>
              <w:contextualSpacing/>
              <w:jc w:val="both"/>
              <w:rPr>
                <w:rFonts w:ascii="Arial" w:hAnsi="Arial" w:cs="Arial"/>
                <w:sz w:val="20"/>
                <w:szCs w:val="20"/>
                <w:lang w:val="sl-SI"/>
              </w:rPr>
            </w:pPr>
            <w:r w:rsidRPr="00F938D4">
              <w:rPr>
                <w:rFonts w:ascii="Arial" w:hAnsi="Arial" w:cs="Arial"/>
                <w:sz w:val="20"/>
                <w:szCs w:val="20"/>
                <w:lang w:val="sl-SI"/>
              </w:rPr>
              <w:t xml:space="preserve">skupna kmetijska površina znaša </w:t>
            </w:r>
            <w:r w:rsidR="00AF25A8" w:rsidRPr="00F938D4">
              <w:rPr>
                <w:rFonts w:ascii="Arial" w:hAnsi="Arial" w:cs="Arial"/>
                <w:sz w:val="20"/>
                <w:szCs w:val="20"/>
                <w:lang w:val="sl-SI"/>
              </w:rPr>
              <w:t xml:space="preserve">več kot </w:t>
            </w:r>
            <w:r w:rsidRPr="00F938D4">
              <w:rPr>
                <w:rFonts w:ascii="Arial" w:hAnsi="Arial" w:cs="Arial"/>
                <w:sz w:val="20"/>
                <w:szCs w:val="20"/>
                <w:lang w:val="sl-SI"/>
              </w:rPr>
              <w:t>150 ha.</w:t>
            </w:r>
          </w:p>
        </w:tc>
        <w:tc>
          <w:tcPr>
            <w:tcW w:w="1624" w:type="dxa"/>
            <w:tcBorders>
              <w:top w:val="nil"/>
              <w:left w:val="single" w:sz="4" w:space="0" w:color="auto"/>
              <w:bottom w:val="nil"/>
              <w:right w:val="single" w:sz="4" w:space="0" w:color="auto"/>
            </w:tcBorders>
            <w:shd w:val="clear" w:color="auto" w:fill="auto"/>
          </w:tcPr>
          <w:p w14:paraId="00A6DC71"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highlight w:val="yellow"/>
                <w:lang w:val="sl-SI"/>
              </w:rPr>
            </w:pPr>
            <w:r w:rsidRPr="00F938D4">
              <w:rPr>
                <w:rFonts w:ascii="Arial" w:hAnsi="Arial" w:cs="Arial"/>
                <w:sz w:val="20"/>
                <w:szCs w:val="20"/>
                <w:lang w:val="sl-SI"/>
              </w:rPr>
              <w:t xml:space="preserve">20 </w:t>
            </w:r>
          </w:p>
        </w:tc>
      </w:tr>
      <w:tr w:rsidR="009B2778" w:rsidRPr="00F938D4" w14:paraId="07F956DA" w14:textId="77777777" w:rsidTr="00DC0CD2">
        <w:tc>
          <w:tcPr>
            <w:tcW w:w="7590" w:type="dxa"/>
            <w:tcBorders>
              <w:top w:val="nil"/>
              <w:left w:val="single" w:sz="4" w:space="0" w:color="auto"/>
              <w:bottom w:val="single" w:sz="4" w:space="0" w:color="auto"/>
              <w:right w:val="single" w:sz="4" w:space="0" w:color="auto"/>
            </w:tcBorders>
            <w:shd w:val="clear" w:color="auto" w:fill="auto"/>
          </w:tcPr>
          <w:p w14:paraId="2F26A7D5" w14:textId="77777777" w:rsidR="009B2778" w:rsidRPr="00F938D4" w:rsidRDefault="009B2778" w:rsidP="000D02E6">
            <w:pPr>
              <w:tabs>
                <w:tab w:val="left" w:pos="426"/>
              </w:tabs>
              <w:autoSpaceDE w:val="0"/>
              <w:autoSpaceDN w:val="0"/>
              <w:adjustRightInd w:val="0"/>
              <w:spacing w:after="0" w:line="240" w:lineRule="auto"/>
              <w:contextualSpacing/>
              <w:jc w:val="both"/>
              <w:rPr>
                <w:rFonts w:ascii="Arial" w:hAnsi="Arial" w:cs="Arial"/>
                <w:sz w:val="20"/>
                <w:szCs w:val="20"/>
              </w:rPr>
            </w:pPr>
          </w:p>
          <w:p w14:paraId="790174BF" w14:textId="2D9025B6" w:rsidR="009B2778" w:rsidRPr="00F938D4" w:rsidRDefault="009B2778" w:rsidP="001F3AEE">
            <w:pPr>
              <w:tabs>
                <w:tab w:val="left" w:pos="426"/>
              </w:tabs>
              <w:autoSpaceDE w:val="0"/>
              <w:autoSpaceDN w:val="0"/>
              <w:adjustRightInd w:val="0"/>
              <w:spacing w:after="0" w:line="240" w:lineRule="auto"/>
              <w:contextualSpacing/>
              <w:jc w:val="both"/>
              <w:rPr>
                <w:rFonts w:ascii="Arial" w:hAnsi="Arial" w:cs="Arial"/>
                <w:sz w:val="20"/>
                <w:szCs w:val="20"/>
              </w:rPr>
            </w:pPr>
            <w:r w:rsidRPr="00F938D4">
              <w:rPr>
                <w:rFonts w:ascii="Arial" w:hAnsi="Arial" w:cs="Arial"/>
                <w:color w:val="000000" w:themeColor="text1"/>
                <w:sz w:val="20"/>
                <w:szCs w:val="20"/>
              </w:rPr>
              <w:t xml:space="preserve">Podatek o obsegu proizvodnje skupine proizvajalcev (PKP, na katerih se prideluje sadje in zelenjava, število GVŽ govedi, število GVŽ drobnice ali gojene divjadi, število čebeljih družin, število GVŽ oziroma PKP, ki izpolnjujejo zahteve iz predpisov, ki urejajo ekološko kmetovanje, površine, na katerih se prideluje sladkorna pesa, površine, na katerih se pridelujejo buče, površine, na katerih se prideluje konoplja, PKP, na katerih se pridelujejo okrasne rastline, PKP, na katerih se pridelujejo zelišča, površine, na katerih se prideluje pšenico, površine, na katerih se prideluje grozdje za vino, površine, na katerih se prideluje krompir) je razviden iz Evidence na dan </w:t>
            </w:r>
            <w:r w:rsidR="001F3AEE">
              <w:rPr>
                <w:rFonts w:ascii="Arial" w:hAnsi="Arial" w:cs="Arial"/>
                <w:color w:val="000000" w:themeColor="text1"/>
                <w:sz w:val="20"/>
                <w:szCs w:val="20"/>
              </w:rPr>
              <w:t>vložitve</w:t>
            </w:r>
            <w:r w:rsidR="001F3AEE" w:rsidRPr="00F938D4">
              <w:rPr>
                <w:rFonts w:ascii="Arial" w:hAnsi="Arial" w:cs="Arial"/>
                <w:color w:val="000000" w:themeColor="text1"/>
                <w:sz w:val="20"/>
                <w:szCs w:val="20"/>
              </w:rPr>
              <w:t xml:space="preserve"> </w:t>
            </w:r>
            <w:r w:rsidRPr="00F938D4">
              <w:rPr>
                <w:rFonts w:ascii="Arial" w:hAnsi="Arial" w:cs="Arial"/>
                <w:color w:val="000000" w:themeColor="text1"/>
                <w:sz w:val="20"/>
                <w:szCs w:val="20"/>
              </w:rPr>
              <w:t>vloge na javni razpis.</w:t>
            </w:r>
          </w:p>
        </w:tc>
        <w:tc>
          <w:tcPr>
            <w:tcW w:w="1624" w:type="dxa"/>
            <w:tcBorders>
              <w:top w:val="nil"/>
              <w:left w:val="single" w:sz="4" w:space="0" w:color="auto"/>
              <w:bottom w:val="single" w:sz="4" w:space="0" w:color="auto"/>
              <w:right w:val="single" w:sz="4" w:space="0" w:color="auto"/>
            </w:tcBorders>
            <w:shd w:val="clear" w:color="auto" w:fill="auto"/>
          </w:tcPr>
          <w:p w14:paraId="47E8CE31"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p w14:paraId="493B0757"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p w14:paraId="789570C4"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p w14:paraId="1813F914"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p w14:paraId="51474111"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p w14:paraId="359809FC"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p w14:paraId="24C3D61A" w14:textId="77777777" w:rsidR="009B2778" w:rsidRPr="00F938D4" w:rsidRDefault="009B2778" w:rsidP="000D02E6">
            <w:pPr>
              <w:pStyle w:val="Odstavekseznama"/>
              <w:tabs>
                <w:tab w:val="left" w:pos="426"/>
              </w:tabs>
              <w:autoSpaceDE w:val="0"/>
              <w:autoSpaceDN w:val="0"/>
              <w:adjustRightInd w:val="0"/>
              <w:ind w:left="0"/>
              <w:rPr>
                <w:rFonts w:ascii="Arial" w:hAnsi="Arial" w:cs="Arial"/>
                <w:sz w:val="20"/>
                <w:szCs w:val="20"/>
                <w:lang w:val="sl-SI"/>
              </w:rPr>
            </w:pPr>
          </w:p>
        </w:tc>
      </w:tr>
    </w:tbl>
    <w:p w14:paraId="03858D8A" w14:textId="77777777" w:rsidR="00DD035B" w:rsidRPr="00F938D4" w:rsidRDefault="00DD035B"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1602"/>
      </w:tblGrid>
      <w:tr w:rsidR="00DD035B" w:rsidRPr="00F938D4" w14:paraId="61BC6200" w14:textId="77777777" w:rsidTr="00DC0CD2">
        <w:tc>
          <w:tcPr>
            <w:tcW w:w="7590" w:type="dxa"/>
            <w:tcBorders>
              <w:bottom w:val="single" w:sz="4" w:space="0" w:color="auto"/>
            </w:tcBorders>
            <w:shd w:val="clear" w:color="auto" w:fill="auto"/>
          </w:tcPr>
          <w:p w14:paraId="35939E48" w14:textId="77777777" w:rsidR="00DD035B" w:rsidRPr="00F938D4" w:rsidRDefault="009760C7" w:rsidP="000D02E6">
            <w:pPr>
              <w:tabs>
                <w:tab w:val="left" w:pos="425"/>
              </w:tabs>
              <w:autoSpaceDE w:val="0"/>
              <w:autoSpaceDN w:val="0"/>
              <w:adjustRightInd w:val="0"/>
              <w:spacing w:after="0" w:line="240" w:lineRule="auto"/>
              <w:ind w:left="720"/>
              <w:jc w:val="both"/>
              <w:rPr>
                <w:rFonts w:ascii="Arial" w:hAnsi="Arial" w:cs="Arial"/>
                <w:b/>
                <w:sz w:val="20"/>
                <w:szCs w:val="20"/>
              </w:rPr>
            </w:pPr>
            <w:r w:rsidRPr="00F938D4">
              <w:rPr>
                <w:rFonts w:ascii="Arial" w:hAnsi="Arial" w:cs="Arial"/>
                <w:b/>
                <w:sz w:val="20"/>
                <w:szCs w:val="20"/>
              </w:rPr>
              <w:t xml:space="preserve">3. </w:t>
            </w:r>
            <w:r w:rsidR="00DD035B" w:rsidRPr="00F938D4">
              <w:rPr>
                <w:rFonts w:ascii="Arial" w:hAnsi="Arial" w:cs="Arial"/>
                <w:b/>
                <w:sz w:val="20"/>
                <w:szCs w:val="20"/>
              </w:rPr>
              <w:t>VKLJUČENOST V SHEME KAKOVOSTI</w:t>
            </w:r>
          </w:p>
        </w:tc>
        <w:tc>
          <w:tcPr>
            <w:tcW w:w="1624" w:type="dxa"/>
            <w:tcBorders>
              <w:bottom w:val="single" w:sz="4" w:space="0" w:color="auto"/>
            </w:tcBorders>
            <w:shd w:val="clear" w:color="auto" w:fill="auto"/>
          </w:tcPr>
          <w:p w14:paraId="7B2BFE01" w14:textId="77777777" w:rsidR="00DD035B" w:rsidRPr="00F938D4" w:rsidRDefault="00DD035B"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20</w:t>
            </w:r>
          </w:p>
        </w:tc>
      </w:tr>
      <w:tr w:rsidR="00DC0CD2" w:rsidRPr="00F938D4" w14:paraId="46B449A0" w14:textId="77777777" w:rsidTr="00DC0CD2">
        <w:tc>
          <w:tcPr>
            <w:tcW w:w="7590" w:type="dxa"/>
            <w:tcBorders>
              <w:top w:val="single" w:sz="4" w:space="0" w:color="auto"/>
              <w:left w:val="single" w:sz="4" w:space="0" w:color="auto"/>
              <w:bottom w:val="nil"/>
              <w:right w:val="single" w:sz="4" w:space="0" w:color="auto"/>
            </w:tcBorders>
            <w:shd w:val="clear" w:color="auto" w:fill="auto"/>
          </w:tcPr>
          <w:p w14:paraId="13087ABC" w14:textId="77777777" w:rsidR="00DC0CD2" w:rsidRPr="00F938D4" w:rsidRDefault="00DC0CD2" w:rsidP="000D02E6">
            <w:pPr>
              <w:pStyle w:val="Brezrazmikov"/>
              <w:jc w:val="both"/>
              <w:rPr>
                <w:rFonts w:ascii="Arial" w:hAnsi="Arial" w:cs="Arial"/>
                <w:sz w:val="20"/>
                <w:szCs w:val="20"/>
              </w:rPr>
            </w:pPr>
            <w:r w:rsidRPr="00F938D4">
              <w:rPr>
                <w:rFonts w:ascii="Arial" w:hAnsi="Arial" w:cs="Arial"/>
                <w:sz w:val="20"/>
                <w:szCs w:val="20"/>
              </w:rPr>
              <w:t xml:space="preserve">Najmanj polovica članov skupine proizvajalcev </w:t>
            </w:r>
            <w:r w:rsidR="0086230B" w:rsidRPr="00F938D4">
              <w:rPr>
                <w:rFonts w:ascii="Arial" w:hAnsi="Arial" w:cs="Arial"/>
                <w:sz w:val="20"/>
                <w:szCs w:val="20"/>
              </w:rPr>
              <w:t xml:space="preserve">je </w:t>
            </w:r>
            <w:r w:rsidR="009760C7" w:rsidRPr="00F938D4">
              <w:rPr>
                <w:rFonts w:ascii="Arial" w:hAnsi="Arial" w:cs="Arial"/>
                <w:sz w:val="20"/>
                <w:szCs w:val="20"/>
              </w:rPr>
              <w:t>vključena v</w:t>
            </w:r>
            <w:r w:rsidRPr="00F938D4">
              <w:rPr>
                <w:rFonts w:ascii="Arial" w:hAnsi="Arial" w:cs="Arial"/>
                <w:sz w:val="20"/>
                <w:szCs w:val="20"/>
              </w:rPr>
              <w:t>:</w:t>
            </w:r>
          </w:p>
        </w:tc>
        <w:tc>
          <w:tcPr>
            <w:tcW w:w="1624" w:type="dxa"/>
            <w:tcBorders>
              <w:top w:val="single" w:sz="4" w:space="0" w:color="auto"/>
              <w:left w:val="single" w:sz="4" w:space="0" w:color="auto"/>
              <w:bottom w:val="nil"/>
              <w:right w:val="single" w:sz="4" w:space="0" w:color="auto"/>
            </w:tcBorders>
            <w:shd w:val="clear" w:color="auto" w:fill="auto"/>
          </w:tcPr>
          <w:p w14:paraId="475944E1"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p>
        </w:tc>
      </w:tr>
      <w:tr w:rsidR="0086230B" w:rsidRPr="00F938D4" w14:paraId="09232272" w14:textId="77777777" w:rsidTr="00DC0CD2">
        <w:tc>
          <w:tcPr>
            <w:tcW w:w="7590" w:type="dxa"/>
            <w:tcBorders>
              <w:top w:val="nil"/>
              <w:left w:val="single" w:sz="4" w:space="0" w:color="auto"/>
              <w:bottom w:val="nil"/>
              <w:right w:val="single" w:sz="4" w:space="0" w:color="auto"/>
            </w:tcBorders>
            <w:shd w:val="clear" w:color="auto" w:fill="auto"/>
          </w:tcPr>
          <w:p w14:paraId="0D794975" w14:textId="34D344FF" w:rsidR="0086230B" w:rsidRPr="00F938D4" w:rsidRDefault="00F600F2" w:rsidP="000D02E6">
            <w:pPr>
              <w:pStyle w:val="Brezrazmikov"/>
              <w:numPr>
                <w:ilvl w:val="0"/>
                <w:numId w:val="50"/>
              </w:numPr>
              <w:tabs>
                <w:tab w:val="left" w:pos="278"/>
              </w:tabs>
              <w:ind w:left="0" w:firstLine="34"/>
              <w:jc w:val="both"/>
              <w:rPr>
                <w:rFonts w:ascii="Arial" w:hAnsi="Arial" w:cs="Arial"/>
                <w:sz w:val="20"/>
                <w:szCs w:val="20"/>
              </w:rPr>
            </w:pPr>
            <w:r>
              <w:rPr>
                <w:rFonts w:ascii="Arial" w:hAnsi="Arial" w:cs="Arial"/>
                <w:sz w:val="20"/>
                <w:szCs w:val="20"/>
              </w:rPr>
              <w:t xml:space="preserve">shemo </w:t>
            </w:r>
            <w:r w:rsidR="0086230B" w:rsidRPr="00F938D4">
              <w:rPr>
                <w:rFonts w:ascii="Arial" w:hAnsi="Arial" w:cs="Arial"/>
                <w:sz w:val="20"/>
                <w:szCs w:val="20"/>
              </w:rPr>
              <w:t>ekološk</w:t>
            </w:r>
            <w:r>
              <w:rPr>
                <w:rFonts w:ascii="Arial" w:hAnsi="Arial" w:cs="Arial"/>
                <w:sz w:val="20"/>
                <w:szCs w:val="20"/>
              </w:rPr>
              <w:t>a</w:t>
            </w:r>
            <w:r w:rsidR="0086230B" w:rsidRPr="00F938D4">
              <w:rPr>
                <w:rFonts w:ascii="Arial" w:hAnsi="Arial" w:cs="Arial"/>
                <w:sz w:val="20"/>
                <w:szCs w:val="20"/>
              </w:rPr>
              <w:t xml:space="preserve"> pridelav</w:t>
            </w:r>
            <w:r w:rsidR="00176A0B" w:rsidRPr="00F938D4">
              <w:rPr>
                <w:rFonts w:ascii="Arial" w:hAnsi="Arial" w:cs="Arial"/>
                <w:sz w:val="20"/>
                <w:szCs w:val="20"/>
              </w:rPr>
              <w:t>o</w:t>
            </w:r>
            <w:r w:rsidR="0086230B" w:rsidRPr="00F938D4">
              <w:rPr>
                <w:rFonts w:ascii="Arial" w:hAnsi="Arial" w:cs="Arial"/>
                <w:sz w:val="20"/>
                <w:szCs w:val="20"/>
              </w:rPr>
              <w:t xml:space="preserve"> in predelav</w:t>
            </w:r>
            <w:r>
              <w:rPr>
                <w:rFonts w:ascii="Arial" w:hAnsi="Arial" w:cs="Arial"/>
                <w:sz w:val="20"/>
                <w:szCs w:val="20"/>
              </w:rPr>
              <w:t>a</w:t>
            </w:r>
            <w:r w:rsidR="00915EB7"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0103C82D" w14:textId="77777777" w:rsidR="0086230B" w:rsidRPr="00F938D4" w:rsidRDefault="0086230B"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15</w:t>
            </w:r>
          </w:p>
        </w:tc>
      </w:tr>
      <w:tr w:rsidR="00DC0CD2" w:rsidRPr="00F938D4" w14:paraId="19F3D831" w14:textId="77777777" w:rsidTr="00DC0CD2">
        <w:tc>
          <w:tcPr>
            <w:tcW w:w="7590" w:type="dxa"/>
            <w:tcBorders>
              <w:top w:val="nil"/>
              <w:left w:val="single" w:sz="4" w:space="0" w:color="auto"/>
              <w:bottom w:val="nil"/>
              <w:right w:val="single" w:sz="4" w:space="0" w:color="auto"/>
            </w:tcBorders>
            <w:shd w:val="clear" w:color="auto" w:fill="auto"/>
          </w:tcPr>
          <w:p w14:paraId="23ED1674" w14:textId="77777777" w:rsidR="00DC0CD2" w:rsidRPr="00F938D4" w:rsidRDefault="00DC0CD2" w:rsidP="000D02E6">
            <w:pPr>
              <w:pStyle w:val="Brezrazmikov"/>
              <w:numPr>
                <w:ilvl w:val="0"/>
                <w:numId w:val="50"/>
              </w:numPr>
              <w:tabs>
                <w:tab w:val="left" w:pos="278"/>
              </w:tabs>
              <w:ind w:left="0" w:firstLine="34"/>
              <w:jc w:val="both"/>
              <w:rPr>
                <w:rFonts w:ascii="Arial" w:hAnsi="Arial" w:cs="Arial"/>
                <w:sz w:val="20"/>
                <w:szCs w:val="20"/>
              </w:rPr>
            </w:pPr>
            <w:r w:rsidRPr="00F938D4">
              <w:rPr>
                <w:rFonts w:ascii="Arial" w:hAnsi="Arial" w:cs="Arial"/>
                <w:sz w:val="20"/>
                <w:szCs w:val="20"/>
              </w:rPr>
              <w:t>s</w:t>
            </w:r>
            <w:r w:rsidR="00915EB7" w:rsidRPr="00F938D4">
              <w:rPr>
                <w:rFonts w:ascii="Arial" w:hAnsi="Arial" w:cs="Arial"/>
                <w:sz w:val="20"/>
                <w:szCs w:val="20"/>
              </w:rPr>
              <w:t>hemo kakovosti izbrana kakovost,</w:t>
            </w:r>
          </w:p>
        </w:tc>
        <w:tc>
          <w:tcPr>
            <w:tcW w:w="1624" w:type="dxa"/>
            <w:tcBorders>
              <w:top w:val="nil"/>
              <w:left w:val="single" w:sz="4" w:space="0" w:color="auto"/>
              <w:bottom w:val="nil"/>
              <w:right w:val="single" w:sz="4" w:space="0" w:color="auto"/>
            </w:tcBorders>
            <w:shd w:val="clear" w:color="auto" w:fill="auto"/>
          </w:tcPr>
          <w:p w14:paraId="59833778"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10</w:t>
            </w:r>
          </w:p>
        </w:tc>
      </w:tr>
      <w:tr w:rsidR="00DC0CD2" w:rsidRPr="00F938D4" w14:paraId="1EC1A7B4" w14:textId="77777777" w:rsidTr="00DC0CD2">
        <w:tc>
          <w:tcPr>
            <w:tcW w:w="7590" w:type="dxa"/>
            <w:tcBorders>
              <w:top w:val="nil"/>
              <w:left w:val="single" w:sz="4" w:space="0" w:color="auto"/>
              <w:bottom w:val="nil"/>
              <w:right w:val="single" w:sz="4" w:space="0" w:color="auto"/>
            </w:tcBorders>
            <w:shd w:val="clear" w:color="auto" w:fill="auto"/>
          </w:tcPr>
          <w:p w14:paraId="3AB986A6" w14:textId="77777777" w:rsidR="00DC0CD2" w:rsidRPr="00F938D4" w:rsidRDefault="00DC0CD2" w:rsidP="000D02E6">
            <w:pPr>
              <w:pStyle w:val="Brezrazmikov"/>
              <w:numPr>
                <w:ilvl w:val="0"/>
                <w:numId w:val="50"/>
              </w:numPr>
              <w:tabs>
                <w:tab w:val="left" w:pos="278"/>
              </w:tabs>
              <w:ind w:left="0" w:firstLine="34"/>
              <w:jc w:val="both"/>
              <w:rPr>
                <w:rFonts w:ascii="Arial" w:hAnsi="Arial" w:cs="Arial"/>
                <w:sz w:val="20"/>
                <w:szCs w:val="20"/>
              </w:rPr>
            </w:pPr>
            <w:r w:rsidRPr="00F938D4">
              <w:rPr>
                <w:rFonts w:ascii="Arial" w:hAnsi="Arial" w:cs="Arial"/>
                <w:sz w:val="20"/>
                <w:szCs w:val="20"/>
              </w:rPr>
              <w:t>eno i</w:t>
            </w:r>
            <w:r w:rsidR="00915EB7" w:rsidRPr="00F938D4">
              <w:rPr>
                <w:rFonts w:ascii="Arial" w:hAnsi="Arial" w:cs="Arial"/>
                <w:sz w:val="20"/>
                <w:szCs w:val="20"/>
              </w:rPr>
              <w:t>zmed naslednjih shem kakovosti:</w:t>
            </w:r>
          </w:p>
        </w:tc>
        <w:tc>
          <w:tcPr>
            <w:tcW w:w="1624" w:type="dxa"/>
            <w:tcBorders>
              <w:top w:val="nil"/>
              <w:left w:val="single" w:sz="4" w:space="0" w:color="auto"/>
              <w:bottom w:val="nil"/>
              <w:right w:val="single" w:sz="4" w:space="0" w:color="auto"/>
            </w:tcBorders>
            <w:shd w:val="clear" w:color="auto" w:fill="auto"/>
          </w:tcPr>
          <w:p w14:paraId="7A6F66A4" w14:textId="77777777" w:rsidR="00DC0CD2" w:rsidRPr="00F938D4" w:rsidRDefault="00903D01"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8</w:t>
            </w:r>
          </w:p>
        </w:tc>
      </w:tr>
      <w:tr w:rsidR="00DC0CD2" w:rsidRPr="00F938D4" w14:paraId="4F4B384E" w14:textId="77777777" w:rsidTr="00DC0CD2">
        <w:tc>
          <w:tcPr>
            <w:tcW w:w="7590" w:type="dxa"/>
            <w:tcBorders>
              <w:top w:val="nil"/>
              <w:left w:val="single" w:sz="4" w:space="0" w:color="auto"/>
              <w:bottom w:val="nil"/>
              <w:right w:val="single" w:sz="4" w:space="0" w:color="auto"/>
            </w:tcBorders>
            <w:shd w:val="clear" w:color="auto" w:fill="auto"/>
          </w:tcPr>
          <w:p w14:paraId="064B5D44" w14:textId="77777777" w:rsidR="00DC0CD2" w:rsidRPr="00F938D4" w:rsidRDefault="00DC0CD2" w:rsidP="004C3715">
            <w:pPr>
              <w:pStyle w:val="Brezrazmikov"/>
              <w:numPr>
                <w:ilvl w:val="0"/>
                <w:numId w:val="55"/>
              </w:numPr>
              <w:jc w:val="both"/>
              <w:rPr>
                <w:rFonts w:ascii="Arial" w:hAnsi="Arial" w:cs="Arial"/>
                <w:sz w:val="20"/>
                <w:szCs w:val="20"/>
              </w:rPr>
            </w:pPr>
            <w:r w:rsidRPr="00F938D4">
              <w:rPr>
                <w:rFonts w:ascii="Arial" w:hAnsi="Arial" w:cs="Arial"/>
                <w:sz w:val="20"/>
                <w:szCs w:val="20"/>
              </w:rPr>
              <w:t>zaščitena geografska označba,</w:t>
            </w:r>
          </w:p>
        </w:tc>
        <w:tc>
          <w:tcPr>
            <w:tcW w:w="1624" w:type="dxa"/>
            <w:tcBorders>
              <w:top w:val="nil"/>
              <w:left w:val="single" w:sz="4" w:space="0" w:color="auto"/>
              <w:bottom w:val="nil"/>
              <w:right w:val="single" w:sz="4" w:space="0" w:color="auto"/>
            </w:tcBorders>
            <w:shd w:val="clear" w:color="auto" w:fill="auto"/>
          </w:tcPr>
          <w:p w14:paraId="1445A803"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p>
        </w:tc>
      </w:tr>
      <w:tr w:rsidR="00DC0CD2" w:rsidRPr="00F938D4" w14:paraId="794A26CA" w14:textId="77777777" w:rsidTr="00DC0CD2">
        <w:tc>
          <w:tcPr>
            <w:tcW w:w="7590" w:type="dxa"/>
            <w:tcBorders>
              <w:top w:val="nil"/>
              <w:left w:val="single" w:sz="4" w:space="0" w:color="auto"/>
              <w:bottom w:val="nil"/>
              <w:right w:val="single" w:sz="4" w:space="0" w:color="auto"/>
            </w:tcBorders>
            <w:shd w:val="clear" w:color="auto" w:fill="auto"/>
          </w:tcPr>
          <w:p w14:paraId="13BBF18A" w14:textId="77777777" w:rsidR="00DC0CD2" w:rsidRPr="00F938D4" w:rsidRDefault="00DC0CD2" w:rsidP="004C3715">
            <w:pPr>
              <w:pStyle w:val="Brezrazmikov"/>
              <w:numPr>
                <w:ilvl w:val="0"/>
                <w:numId w:val="55"/>
              </w:numPr>
              <w:jc w:val="both"/>
              <w:rPr>
                <w:rFonts w:ascii="Arial" w:hAnsi="Arial" w:cs="Arial"/>
                <w:sz w:val="20"/>
                <w:szCs w:val="20"/>
              </w:rPr>
            </w:pPr>
            <w:r w:rsidRPr="00F938D4">
              <w:rPr>
                <w:rFonts w:ascii="Arial" w:hAnsi="Arial" w:cs="Arial"/>
                <w:sz w:val="20"/>
                <w:szCs w:val="20"/>
              </w:rPr>
              <w:t>zaščitena označba porekla</w:t>
            </w:r>
            <w:r w:rsidR="00176A0B" w:rsidRPr="00F938D4">
              <w:rPr>
                <w:rFonts w:ascii="Arial" w:hAnsi="Arial" w:cs="Arial"/>
                <w:sz w:val="20"/>
                <w:szCs w:val="20"/>
              </w:rPr>
              <w:t xml:space="preserve"> oziroma</w:t>
            </w:r>
            <w:r w:rsidRPr="00F938D4">
              <w:rPr>
                <w:rFonts w:ascii="Arial" w:hAnsi="Arial" w:cs="Arial"/>
                <w:sz w:val="20"/>
                <w:szCs w:val="20"/>
              </w:rPr>
              <w:t xml:space="preserve">, </w:t>
            </w:r>
          </w:p>
        </w:tc>
        <w:tc>
          <w:tcPr>
            <w:tcW w:w="1624" w:type="dxa"/>
            <w:tcBorders>
              <w:top w:val="nil"/>
              <w:left w:val="single" w:sz="4" w:space="0" w:color="auto"/>
              <w:bottom w:val="nil"/>
              <w:right w:val="single" w:sz="4" w:space="0" w:color="auto"/>
            </w:tcBorders>
            <w:shd w:val="clear" w:color="auto" w:fill="auto"/>
          </w:tcPr>
          <w:p w14:paraId="2C2DEF82"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p>
        </w:tc>
      </w:tr>
      <w:tr w:rsidR="00735A14" w:rsidRPr="00F938D4" w14:paraId="3DE1D85B" w14:textId="77777777" w:rsidTr="00DC0CD2">
        <w:tc>
          <w:tcPr>
            <w:tcW w:w="7590" w:type="dxa"/>
            <w:tcBorders>
              <w:top w:val="nil"/>
              <w:left w:val="single" w:sz="4" w:space="0" w:color="auto"/>
              <w:bottom w:val="nil"/>
              <w:right w:val="single" w:sz="4" w:space="0" w:color="auto"/>
            </w:tcBorders>
            <w:shd w:val="clear" w:color="auto" w:fill="auto"/>
          </w:tcPr>
          <w:p w14:paraId="2CBF080C" w14:textId="77777777" w:rsidR="00735A14" w:rsidRPr="00F938D4" w:rsidRDefault="00735A14" w:rsidP="004C3715">
            <w:pPr>
              <w:pStyle w:val="Brezrazmikov"/>
              <w:numPr>
                <w:ilvl w:val="0"/>
                <w:numId w:val="55"/>
              </w:numPr>
              <w:jc w:val="both"/>
              <w:rPr>
                <w:rFonts w:ascii="Arial" w:hAnsi="Arial" w:cs="Arial"/>
                <w:sz w:val="20"/>
                <w:szCs w:val="20"/>
              </w:rPr>
            </w:pPr>
            <w:r w:rsidRPr="00F938D4">
              <w:rPr>
                <w:rFonts w:ascii="Arial" w:hAnsi="Arial" w:cs="Arial"/>
                <w:sz w:val="20"/>
                <w:szCs w:val="20"/>
              </w:rPr>
              <w:t>registrirana shema kakovosti za vino</w:t>
            </w:r>
            <w:r w:rsidR="00915EB7"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37A48728" w14:textId="77777777" w:rsidR="00735A14" w:rsidRPr="00F938D4" w:rsidRDefault="00735A14" w:rsidP="000D02E6">
            <w:pPr>
              <w:pStyle w:val="Odstavekseznama"/>
              <w:tabs>
                <w:tab w:val="left" w:pos="426"/>
              </w:tabs>
              <w:autoSpaceDE w:val="0"/>
              <w:autoSpaceDN w:val="0"/>
              <w:adjustRightInd w:val="0"/>
              <w:ind w:left="0"/>
              <w:rPr>
                <w:rFonts w:ascii="Arial" w:hAnsi="Arial" w:cs="Arial"/>
                <w:sz w:val="20"/>
                <w:szCs w:val="20"/>
                <w:lang w:val="sl-SI"/>
              </w:rPr>
            </w:pPr>
          </w:p>
        </w:tc>
      </w:tr>
      <w:tr w:rsidR="00DD035B" w:rsidRPr="00F938D4" w14:paraId="6089582D" w14:textId="77777777" w:rsidTr="00DC0CD2">
        <w:tc>
          <w:tcPr>
            <w:tcW w:w="7590" w:type="dxa"/>
            <w:tcBorders>
              <w:top w:val="nil"/>
              <w:left w:val="single" w:sz="4" w:space="0" w:color="auto"/>
              <w:bottom w:val="single" w:sz="4" w:space="0" w:color="auto"/>
              <w:right w:val="single" w:sz="4" w:space="0" w:color="auto"/>
            </w:tcBorders>
            <w:shd w:val="clear" w:color="auto" w:fill="auto"/>
          </w:tcPr>
          <w:p w14:paraId="1C35F832" w14:textId="77777777" w:rsidR="00EC4DB5" w:rsidRPr="00F938D4" w:rsidRDefault="00EC4DB5" w:rsidP="000D02E6">
            <w:pPr>
              <w:pStyle w:val="Brezrazmikov"/>
              <w:ind w:left="360"/>
              <w:jc w:val="both"/>
              <w:rPr>
                <w:rFonts w:ascii="Arial" w:hAnsi="Arial" w:cs="Arial"/>
                <w:sz w:val="20"/>
                <w:szCs w:val="20"/>
              </w:rPr>
            </w:pPr>
          </w:p>
          <w:p w14:paraId="5D7F6789" w14:textId="77777777" w:rsidR="00EC4DB5" w:rsidRPr="00F938D4" w:rsidRDefault="00EC4DB5"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lastRenderedPageBreak/>
              <w:t>Točke iz naslova tega merila se seštevajo, vendar seštevek točk ne more preseči 20 točk.</w:t>
            </w:r>
          </w:p>
          <w:p w14:paraId="7BB3D6A5" w14:textId="77777777" w:rsidR="00EC4DB5" w:rsidRPr="00F938D4" w:rsidRDefault="00EC4DB5" w:rsidP="000D02E6">
            <w:pPr>
              <w:pStyle w:val="Odstavekseznama"/>
              <w:tabs>
                <w:tab w:val="left" w:pos="0"/>
              </w:tabs>
              <w:autoSpaceDE w:val="0"/>
              <w:autoSpaceDN w:val="0"/>
              <w:adjustRightInd w:val="0"/>
              <w:ind w:left="0"/>
              <w:jc w:val="both"/>
              <w:rPr>
                <w:rFonts w:ascii="Arial" w:hAnsi="Arial" w:cs="Arial"/>
                <w:sz w:val="20"/>
                <w:szCs w:val="20"/>
                <w:lang w:val="sl-SI"/>
              </w:rPr>
            </w:pPr>
          </w:p>
          <w:p w14:paraId="3D3E7D04" w14:textId="7D112618" w:rsidR="00FE205B" w:rsidRPr="00F938D4" w:rsidRDefault="00130661" w:rsidP="002C348C">
            <w:pPr>
              <w:pStyle w:val="Brezrazmikov"/>
              <w:jc w:val="both"/>
              <w:rPr>
                <w:rFonts w:ascii="Arial" w:hAnsi="Arial" w:cs="Arial"/>
                <w:b/>
                <w:sz w:val="20"/>
                <w:szCs w:val="20"/>
              </w:rPr>
            </w:pPr>
            <w:r w:rsidRPr="00F938D4">
              <w:rPr>
                <w:rFonts w:ascii="Arial" w:hAnsi="Arial" w:cs="Arial"/>
                <w:sz w:val="20"/>
                <w:szCs w:val="20"/>
              </w:rPr>
              <w:t xml:space="preserve">Izpolnjevanje </w:t>
            </w:r>
            <w:r w:rsidR="004A1143">
              <w:rPr>
                <w:rFonts w:ascii="Arial" w:hAnsi="Arial" w:cs="Arial"/>
                <w:sz w:val="20"/>
                <w:szCs w:val="20"/>
              </w:rPr>
              <w:t>zahtev iz tega merila</w:t>
            </w:r>
            <w:r w:rsidR="002C348C" w:rsidRPr="002C348C">
              <w:rPr>
                <w:rFonts w:ascii="Arial" w:hAnsi="Arial" w:cs="Arial"/>
                <w:sz w:val="20"/>
                <w:szCs w:val="20"/>
              </w:rPr>
              <w:t xml:space="preserve"> se izkazuje s prilog</w:t>
            </w:r>
            <w:r w:rsidR="004056BE">
              <w:rPr>
                <w:rFonts w:ascii="Arial" w:hAnsi="Arial" w:cs="Arial"/>
                <w:sz w:val="20"/>
                <w:szCs w:val="20"/>
              </w:rPr>
              <w:t>o</w:t>
            </w:r>
            <w:r w:rsidR="002C348C" w:rsidRPr="002C348C">
              <w:rPr>
                <w:rFonts w:ascii="Arial" w:hAnsi="Arial" w:cs="Arial"/>
                <w:sz w:val="20"/>
                <w:szCs w:val="20"/>
              </w:rPr>
              <w:t xml:space="preserve"> »Vključenost članov skupine ali organizacije proizvajalcev v izvajanje shem kakovosti in prispevek k horizontalnim ciljem«</w:t>
            </w:r>
            <w:r w:rsidR="004056BE">
              <w:rPr>
                <w:rFonts w:ascii="Arial" w:hAnsi="Arial" w:cs="Arial"/>
                <w:sz w:val="20"/>
                <w:szCs w:val="20"/>
              </w:rPr>
              <w:t xml:space="preserve"> (Tabela 1)</w:t>
            </w:r>
            <w:r w:rsidR="002C348C" w:rsidRPr="002C348C">
              <w:rPr>
                <w:rFonts w:ascii="Arial" w:hAnsi="Arial" w:cs="Arial"/>
                <w:sz w:val="20"/>
                <w:szCs w:val="20"/>
              </w:rPr>
              <w:t xml:space="preserve">. </w:t>
            </w:r>
          </w:p>
        </w:tc>
        <w:tc>
          <w:tcPr>
            <w:tcW w:w="1624" w:type="dxa"/>
            <w:tcBorders>
              <w:top w:val="nil"/>
              <w:left w:val="single" w:sz="4" w:space="0" w:color="auto"/>
              <w:bottom w:val="single" w:sz="4" w:space="0" w:color="auto"/>
              <w:right w:val="single" w:sz="4" w:space="0" w:color="auto"/>
            </w:tcBorders>
            <w:shd w:val="clear" w:color="auto" w:fill="auto"/>
          </w:tcPr>
          <w:p w14:paraId="214ECCB6"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p w14:paraId="671015D1" w14:textId="77777777" w:rsidR="005F4F53" w:rsidRPr="00F938D4" w:rsidRDefault="005F4F53" w:rsidP="000D02E6">
            <w:pPr>
              <w:pStyle w:val="Odstavekseznama"/>
              <w:tabs>
                <w:tab w:val="left" w:pos="426"/>
              </w:tabs>
              <w:autoSpaceDE w:val="0"/>
              <w:autoSpaceDN w:val="0"/>
              <w:adjustRightInd w:val="0"/>
              <w:ind w:left="0"/>
              <w:rPr>
                <w:rFonts w:ascii="Arial" w:hAnsi="Arial" w:cs="Arial"/>
                <w:sz w:val="20"/>
                <w:szCs w:val="20"/>
                <w:lang w:val="sl-SI"/>
              </w:rPr>
            </w:pPr>
          </w:p>
          <w:p w14:paraId="6F21D980"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p w14:paraId="00A1F6E5" w14:textId="77777777" w:rsidR="00DD035B" w:rsidRPr="00F938D4" w:rsidRDefault="00DD035B" w:rsidP="000D02E6">
            <w:pPr>
              <w:pStyle w:val="Odstavekseznama"/>
              <w:tabs>
                <w:tab w:val="left" w:pos="426"/>
              </w:tabs>
              <w:autoSpaceDE w:val="0"/>
              <w:autoSpaceDN w:val="0"/>
              <w:adjustRightInd w:val="0"/>
              <w:ind w:left="0"/>
              <w:rPr>
                <w:rFonts w:ascii="Arial" w:hAnsi="Arial" w:cs="Arial"/>
                <w:sz w:val="20"/>
                <w:szCs w:val="20"/>
                <w:lang w:val="sl-SI"/>
              </w:rPr>
            </w:pPr>
          </w:p>
        </w:tc>
      </w:tr>
    </w:tbl>
    <w:p w14:paraId="10089DE7" w14:textId="77777777" w:rsidR="00DD035B" w:rsidRPr="00F938D4" w:rsidRDefault="00DD035B"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1601"/>
      </w:tblGrid>
      <w:tr w:rsidR="00DD035B" w:rsidRPr="00F938D4" w14:paraId="32302AEB" w14:textId="77777777" w:rsidTr="00DC0CD2">
        <w:tc>
          <w:tcPr>
            <w:tcW w:w="7590" w:type="dxa"/>
            <w:tcBorders>
              <w:bottom w:val="single" w:sz="4" w:space="0" w:color="auto"/>
            </w:tcBorders>
            <w:shd w:val="clear" w:color="auto" w:fill="auto"/>
          </w:tcPr>
          <w:p w14:paraId="359E66E8" w14:textId="77777777" w:rsidR="00DD035B" w:rsidRPr="00F938D4" w:rsidRDefault="009760C7" w:rsidP="000D02E6">
            <w:pPr>
              <w:pStyle w:val="Odstavekseznama"/>
              <w:tabs>
                <w:tab w:val="left" w:pos="425"/>
              </w:tabs>
              <w:autoSpaceDE w:val="0"/>
              <w:autoSpaceDN w:val="0"/>
              <w:adjustRightInd w:val="0"/>
              <w:ind w:left="1080"/>
              <w:jc w:val="both"/>
              <w:rPr>
                <w:rFonts w:ascii="Arial" w:hAnsi="Arial" w:cs="Arial"/>
                <w:b/>
                <w:sz w:val="20"/>
                <w:szCs w:val="20"/>
              </w:rPr>
            </w:pPr>
            <w:r w:rsidRPr="00F938D4">
              <w:rPr>
                <w:rFonts w:ascii="Arial" w:hAnsi="Arial" w:cs="Arial"/>
                <w:b/>
                <w:sz w:val="20"/>
                <w:szCs w:val="20"/>
                <w:lang w:val="sl-SI"/>
              </w:rPr>
              <w:t xml:space="preserve">4. </w:t>
            </w:r>
            <w:r w:rsidR="00DD035B" w:rsidRPr="00F938D4">
              <w:rPr>
                <w:rFonts w:ascii="Arial" w:hAnsi="Arial" w:cs="Arial"/>
                <w:b/>
                <w:sz w:val="20"/>
                <w:szCs w:val="20"/>
              </w:rPr>
              <w:t>DRUŽBENO-SOCIALNI VIDIK UPRAVIČENCA</w:t>
            </w:r>
          </w:p>
        </w:tc>
        <w:tc>
          <w:tcPr>
            <w:tcW w:w="1624" w:type="dxa"/>
            <w:tcBorders>
              <w:bottom w:val="single" w:sz="4" w:space="0" w:color="auto"/>
            </w:tcBorders>
            <w:shd w:val="clear" w:color="auto" w:fill="auto"/>
          </w:tcPr>
          <w:p w14:paraId="18DEB0C5" w14:textId="77777777" w:rsidR="00DD035B" w:rsidRPr="00F938D4" w:rsidRDefault="00DD035B"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 xml:space="preserve">10 </w:t>
            </w:r>
          </w:p>
        </w:tc>
      </w:tr>
      <w:tr w:rsidR="00DC0CD2" w:rsidRPr="00F938D4" w14:paraId="1BB37609" w14:textId="77777777" w:rsidTr="00DC0CD2">
        <w:trPr>
          <w:trHeight w:val="288"/>
        </w:trPr>
        <w:tc>
          <w:tcPr>
            <w:tcW w:w="7590" w:type="dxa"/>
            <w:tcBorders>
              <w:top w:val="single" w:sz="4" w:space="0" w:color="auto"/>
              <w:left w:val="single" w:sz="4" w:space="0" w:color="auto"/>
              <w:bottom w:val="nil"/>
              <w:right w:val="single" w:sz="4" w:space="0" w:color="auto"/>
            </w:tcBorders>
            <w:shd w:val="clear" w:color="auto" w:fill="auto"/>
          </w:tcPr>
          <w:p w14:paraId="7CEB396E" w14:textId="77777777" w:rsidR="00DC0CD2" w:rsidRPr="00F938D4" w:rsidRDefault="00DC0CD2" w:rsidP="000D02E6">
            <w:pPr>
              <w:tabs>
                <w:tab w:val="left" w:pos="426"/>
              </w:tabs>
              <w:autoSpaceDE w:val="0"/>
              <w:autoSpaceDN w:val="0"/>
              <w:adjustRightInd w:val="0"/>
              <w:spacing w:after="0" w:line="240" w:lineRule="auto"/>
              <w:rPr>
                <w:rFonts w:ascii="Arial" w:hAnsi="Arial" w:cs="Arial"/>
                <w:sz w:val="20"/>
                <w:szCs w:val="20"/>
              </w:rPr>
            </w:pPr>
            <w:r w:rsidRPr="00F938D4">
              <w:rPr>
                <w:rFonts w:ascii="Arial" w:hAnsi="Arial" w:cs="Arial"/>
                <w:sz w:val="20"/>
                <w:szCs w:val="20"/>
              </w:rPr>
              <w:t>Upravičenec je:</w:t>
            </w:r>
          </w:p>
        </w:tc>
        <w:tc>
          <w:tcPr>
            <w:tcW w:w="1624" w:type="dxa"/>
            <w:tcBorders>
              <w:top w:val="single" w:sz="4" w:space="0" w:color="auto"/>
              <w:left w:val="single" w:sz="4" w:space="0" w:color="auto"/>
              <w:bottom w:val="nil"/>
              <w:right w:val="single" w:sz="4" w:space="0" w:color="auto"/>
            </w:tcBorders>
            <w:shd w:val="clear" w:color="auto" w:fill="auto"/>
          </w:tcPr>
          <w:p w14:paraId="67073CC6"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p>
        </w:tc>
      </w:tr>
      <w:tr w:rsidR="00DC0CD2" w:rsidRPr="00F938D4" w14:paraId="56365E96" w14:textId="77777777" w:rsidTr="00DC0CD2">
        <w:tc>
          <w:tcPr>
            <w:tcW w:w="7590" w:type="dxa"/>
            <w:tcBorders>
              <w:top w:val="nil"/>
              <w:left w:val="single" w:sz="4" w:space="0" w:color="auto"/>
              <w:bottom w:val="nil"/>
              <w:right w:val="single" w:sz="4" w:space="0" w:color="auto"/>
            </w:tcBorders>
            <w:shd w:val="clear" w:color="auto" w:fill="auto"/>
          </w:tcPr>
          <w:p w14:paraId="4EC405A5" w14:textId="77777777" w:rsidR="00DC0CD2" w:rsidRPr="00F938D4" w:rsidRDefault="00DC0CD2" w:rsidP="000D02E6">
            <w:pPr>
              <w:pStyle w:val="Odstavekseznama"/>
              <w:numPr>
                <w:ilvl w:val="0"/>
                <w:numId w:val="39"/>
              </w:numPr>
              <w:tabs>
                <w:tab w:val="left" w:pos="318"/>
              </w:tabs>
              <w:autoSpaceDE w:val="0"/>
              <w:autoSpaceDN w:val="0"/>
              <w:adjustRightInd w:val="0"/>
              <w:ind w:left="0" w:firstLine="0"/>
              <w:rPr>
                <w:rFonts w:ascii="Arial" w:hAnsi="Arial" w:cs="Arial"/>
                <w:sz w:val="20"/>
                <w:szCs w:val="20"/>
              </w:rPr>
            </w:pPr>
            <w:r w:rsidRPr="00F938D4">
              <w:rPr>
                <w:rFonts w:ascii="Arial" w:hAnsi="Arial" w:cs="Arial"/>
                <w:sz w:val="20"/>
                <w:szCs w:val="20"/>
                <w:lang w:val="sl-SI"/>
              </w:rPr>
              <w:t>socialno podjetje,</w:t>
            </w:r>
          </w:p>
        </w:tc>
        <w:tc>
          <w:tcPr>
            <w:tcW w:w="1624" w:type="dxa"/>
            <w:tcBorders>
              <w:top w:val="nil"/>
              <w:left w:val="single" w:sz="4" w:space="0" w:color="auto"/>
              <w:bottom w:val="nil"/>
              <w:right w:val="single" w:sz="4" w:space="0" w:color="auto"/>
            </w:tcBorders>
            <w:shd w:val="clear" w:color="auto" w:fill="auto"/>
          </w:tcPr>
          <w:p w14:paraId="511964A1"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10</w:t>
            </w:r>
          </w:p>
        </w:tc>
      </w:tr>
      <w:tr w:rsidR="00DC0CD2" w:rsidRPr="00F938D4" w14:paraId="3D5A5F64" w14:textId="77777777" w:rsidTr="00DC0CD2">
        <w:tc>
          <w:tcPr>
            <w:tcW w:w="7590" w:type="dxa"/>
            <w:tcBorders>
              <w:top w:val="nil"/>
              <w:left w:val="single" w:sz="4" w:space="0" w:color="auto"/>
              <w:bottom w:val="nil"/>
              <w:right w:val="single" w:sz="4" w:space="0" w:color="auto"/>
            </w:tcBorders>
            <w:shd w:val="clear" w:color="auto" w:fill="auto"/>
          </w:tcPr>
          <w:p w14:paraId="7ED7821F" w14:textId="77777777" w:rsidR="00DC0CD2" w:rsidRPr="00F938D4" w:rsidRDefault="00DC0CD2" w:rsidP="000D02E6">
            <w:pPr>
              <w:pStyle w:val="Odstavekseznama"/>
              <w:numPr>
                <w:ilvl w:val="0"/>
                <w:numId w:val="39"/>
              </w:numPr>
              <w:tabs>
                <w:tab w:val="left" w:pos="318"/>
              </w:tabs>
              <w:autoSpaceDE w:val="0"/>
              <w:autoSpaceDN w:val="0"/>
              <w:adjustRightInd w:val="0"/>
              <w:ind w:left="0" w:firstLine="0"/>
              <w:rPr>
                <w:rFonts w:ascii="Arial" w:hAnsi="Arial" w:cs="Arial"/>
                <w:sz w:val="20"/>
                <w:szCs w:val="20"/>
              </w:rPr>
            </w:pPr>
            <w:r w:rsidRPr="00F938D4">
              <w:rPr>
                <w:rFonts w:ascii="Arial" w:hAnsi="Arial" w:cs="Arial"/>
                <w:sz w:val="20"/>
                <w:szCs w:val="20"/>
                <w:lang w:val="sl-SI"/>
              </w:rPr>
              <w:t>zaposlitveni center ali invalidsko podjetje,</w:t>
            </w:r>
          </w:p>
        </w:tc>
        <w:tc>
          <w:tcPr>
            <w:tcW w:w="1624" w:type="dxa"/>
            <w:tcBorders>
              <w:top w:val="nil"/>
              <w:left w:val="single" w:sz="4" w:space="0" w:color="auto"/>
              <w:bottom w:val="nil"/>
              <w:right w:val="single" w:sz="4" w:space="0" w:color="auto"/>
            </w:tcBorders>
            <w:shd w:val="clear" w:color="auto" w:fill="auto"/>
          </w:tcPr>
          <w:p w14:paraId="2CA7D31A"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8</w:t>
            </w:r>
          </w:p>
        </w:tc>
      </w:tr>
      <w:tr w:rsidR="00DC0CD2" w:rsidRPr="00F938D4" w14:paraId="3398705F" w14:textId="77777777" w:rsidTr="00DC0CD2">
        <w:tc>
          <w:tcPr>
            <w:tcW w:w="7590" w:type="dxa"/>
            <w:tcBorders>
              <w:top w:val="nil"/>
              <w:left w:val="single" w:sz="4" w:space="0" w:color="auto"/>
              <w:bottom w:val="nil"/>
              <w:right w:val="single" w:sz="4" w:space="0" w:color="auto"/>
            </w:tcBorders>
            <w:shd w:val="clear" w:color="auto" w:fill="auto"/>
          </w:tcPr>
          <w:p w14:paraId="4F0A5C17" w14:textId="77777777" w:rsidR="00DC0CD2" w:rsidRPr="00F938D4" w:rsidRDefault="00DC0CD2" w:rsidP="000D02E6">
            <w:pPr>
              <w:pStyle w:val="Odstavekseznama"/>
              <w:numPr>
                <w:ilvl w:val="0"/>
                <w:numId w:val="39"/>
              </w:numPr>
              <w:tabs>
                <w:tab w:val="left" w:pos="318"/>
              </w:tabs>
              <w:autoSpaceDE w:val="0"/>
              <w:autoSpaceDN w:val="0"/>
              <w:adjustRightInd w:val="0"/>
              <w:ind w:left="0" w:firstLine="0"/>
              <w:rPr>
                <w:rFonts w:ascii="Arial" w:hAnsi="Arial" w:cs="Arial"/>
                <w:sz w:val="20"/>
                <w:szCs w:val="20"/>
              </w:rPr>
            </w:pPr>
            <w:r w:rsidRPr="00F938D4">
              <w:rPr>
                <w:rFonts w:ascii="Arial" w:hAnsi="Arial" w:cs="Arial"/>
                <w:sz w:val="20"/>
                <w:szCs w:val="20"/>
                <w:lang w:val="sl-SI"/>
              </w:rPr>
              <w:t>zadruga,</w:t>
            </w:r>
          </w:p>
        </w:tc>
        <w:tc>
          <w:tcPr>
            <w:tcW w:w="1624" w:type="dxa"/>
            <w:tcBorders>
              <w:top w:val="nil"/>
              <w:left w:val="single" w:sz="4" w:space="0" w:color="auto"/>
              <w:bottom w:val="nil"/>
              <w:right w:val="single" w:sz="4" w:space="0" w:color="auto"/>
            </w:tcBorders>
            <w:shd w:val="clear" w:color="auto" w:fill="auto"/>
          </w:tcPr>
          <w:p w14:paraId="5B7BB33F"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4</w:t>
            </w:r>
          </w:p>
        </w:tc>
      </w:tr>
      <w:tr w:rsidR="00DC0CD2" w:rsidRPr="00F938D4" w14:paraId="313A4751" w14:textId="77777777" w:rsidTr="00DC0CD2">
        <w:tc>
          <w:tcPr>
            <w:tcW w:w="7590" w:type="dxa"/>
            <w:tcBorders>
              <w:top w:val="nil"/>
              <w:left w:val="single" w:sz="4" w:space="0" w:color="auto"/>
              <w:bottom w:val="nil"/>
              <w:right w:val="single" w:sz="4" w:space="0" w:color="auto"/>
            </w:tcBorders>
            <w:shd w:val="clear" w:color="auto" w:fill="auto"/>
          </w:tcPr>
          <w:p w14:paraId="7A1BC958" w14:textId="63D9055A" w:rsidR="00DC0CD2" w:rsidRPr="00F938D4" w:rsidRDefault="00AF25A8" w:rsidP="00062FBC">
            <w:pPr>
              <w:pStyle w:val="Odstavekseznama"/>
              <w:tabs>
                <w:tab w:val="left" w:pos="318"/>
              </w:tabs>
              <w:autoSpaceDE w:val="0"/>
              <w:autoSpaceDN w:val="0"/>
              <w:adjustRightInd w:val="0"/>
              <w:ind w:left="0"/>
              <w:jc w:val="both"/>
              <w:rPr>
                <w:rFonts w:ascii="Arial" w:hAnsi="Arial" w:cs="Arial"/>
                <w:sz w:val="20"/>
                <w:szCs w:val="20"/>
              </w:rPr>
            </w:pPr>
            <w:r w:rsidRPr="00F938D4">
              <w:rPr>
                <w:rFonts w:ascii="Arial" w:hAnsi="Arial" w:cs="Arial"/>
                <w:sz w:val="20"/>
                <w:szCs w:val="20"/>
                <w:lang w:val="sl-SI"/>
              </w:rPr>
              <w:t xml:space="preserve">č) </w:t>
            </w:r>
            <w:r w:rsidR="00DC0CD2" w:rsidRPr="00F938D4">
              <w:rPr>
                <w:rFonts w:ascii="Arial" w:hAnsi="Arial" w:cs="Arial"/>
                <w:sz w:val="20"/>
                <w:szCs w:val="20"/>
                <w:lang w:val="sl-SI"/>
              </w:rPr>
              <w:t>pravna oseba</w:t>
            </w:r>
            <w:r w:rsidR="006949A1">
              <w:rPr>
                <w:rFonts w:ascii="Arial" w:hAnsi="Arial" w:cs="Arial"/>
                <w:sz w:val="20"/>
                <w:szCs w:val="20"/>
                <w:lang w:val="sl-SI"/>
              </w:rPr>
              <w:t>,</w:t>
            </w:r>
            <w:r w:rsidR="00DC0CD2" w:rsidRPr="00F938D4">
              <w:rPr>
                <w:rFonts w:ascii="Arial" w:hAnsi="Arial" w:cs="Arial"/>
                <w:sz w:val="20"/>
                <w:szCs w:val="20"/>
                <w:lang w:val="sl-SI"/>
              </w:rPr>
              <w:t xml:space="preserve"> v kateri ima ena ali več zadrug skupaj najmanj 50% poslovni delež, kar je razvidno iz evidence AJPES.</w:t>
            </w:r>
          </w:p>
        </w:tc>
        <w:tc>
          <w:tcPr>
            <w:tcW w:w="1624" w:type="dxa"/>
            <w:tcBorders>
              <w:top w:val="nil"/>
              <w:left w:val="single" w:sz="4" w:space="0" w:color="auto"/>
              <w:bottom w:val="nil"/>
              <w:right w:val="single" w:sz="4" w:space="0" w:color="auto"/>
            </w:tcBorders>
            <w:shd w:val="clear" w:color="auto" w:fill="auto"/>
          </w:tcPr>
          <w:p w14:paraId="17083732" w14:textId="77777777" w:rsidR="00DC0CD2" w:rsidRPr="00F938D4" w:rsidRDefault="00DC0CD2"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w:t>
            </w:r>
          </w:p>
        </w:tc>
      </w:tr>
      <w:tr w:rsidR="00DD035B" w:rsidRPr="00F938D4" w14:paraId="3B7EC798" w14:textId="77777777" w:rsidTr="00DC0CD2">
        <w:tc>
          <w:tcPr>
            <w:tcW w:w="7590" w:type="dxa"/>
            <w:tcBorders>
              <w:top w:val="nil"/>
              <w:left w:val="single" w:sz="4" w:space="0" w:color="auto"/>
              <w:bottom w:val="single" w:sz="4" w:space="0" w:color="auto"/>
              <w:right w:val="single" w:sz="4" w:space="0" w:color="auto"/>
            </w:tcBorders>
            <w:shd w:val="clear" w:color="auto" w:fill="auto"/>
          </w:tcPr>
          <w:p w14:paraId="23CEB336" w14:textId="77777777" w:rsidR="00EC4DB5" w:rsidRPr="00F938D4" w:rsidRDefault="00EC4DB5" w:rsidP="000D02E6">
            <w:pPr>
              <w:pStyle w:val="Odstavekseznama"/>
              <w:tabs>
                <w:tab w:val="left" w:pos="0"/>
              </w:tabs>
              <w:autoSpaceDE w:val="0"/>
              <w:autoSpaceDN w:val="0"/>
              <w:adjustRightInd w:val="0"/>
              <w:ind w:left="0"/>
              <w:jc w:val="both"/>
              <w:rPr>
                <w:rFonts w:ascii="Arial" w:hAnsi="Arial" w:cs="Arial"/>
                <w:sz w:val="20"/>
                <w:szCs w:val="20"/>
                <w:lang w:val="sl-SI"/>
              </w:rPr>
            </w:pPr>
          </w:p>
          <w:p w14:paraId="4BBDEEB7" w14:textId="77777777" w:rsidR="00EC4DB5" w:rsidRPr="00F938D4" w:rsidRDefault="00EC4DB5"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Socialno podjetje je vpisano v evidenco socialnih podjetij, ki jo vodi Ministrstvo za gospodarski razvoj in tehnologijo, invalidsko podjetje pa je vpisano v register invalidskih podjetij, ki ga vodi Ministrstvo za delo, družino, socialne zadeve in enake možnosti. Seznam zaposlitvenih centrov vodi Ministrstvo za delo, družino, socialne zadeve in enake možnosti.</w:t>
            </w:r>
          </w:p>
          <w:p w14:paraId="507BC2FD" w14:textId="77777777" w:rsidR="00EC4DB5" w:rsidRPr="00F938D4" w:rsidRDefault="00EC4DB5" w:rsidP="000D02E6">
            <w:pPr>
              <w:pStyle w:val="Odstavekseznama"/>
              <w:tabs>
                <w:tab w:val="left" w:pos="0"/>
              </w:tabs>
              <w:autoSpaceDE w:val="0"/>
              <w:autoSpaceDN w:val="0"/>
              <w:adjustRightInd w:val="0"/>
              <w:ind w:left="0"/>
              <w:jc w:val="both"/>
              <w:rPr>
                <w:rFonts w:ascii="Arial" w:hAnsi="Arial" w:cs="Arial"/>
                <w:sz w:val="20"/>
                <w:szCs w:val="20"/>
                <w:lang w:val="sl-SI"/>
              </w:rPr>
            </w:pPr>
          </w:p>
          <w:p w14:paraId="36F43BF4" w14:textId="77777777" w:rsidR="00DD035B" w:rsidRPr="00F938D4" w:rsidRDefault="00EC4DB5"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Točke iz naslova tega merila se seštevajo, vendar seštevek točk ne more preseči 10 točk.</w:t>
            </w:r>
          </w:p>
        </w:tc>
        <w:tc>
          <w:tcPr>
            <w:tcW w:w="1624" w:type="dxa"/>
            <w:tcBorders>
              <w:top w:val="nil"/>
              <w:left w:val="single" w:sz="4" w:space="0" w:color="auto"/>
              <w:bottom w:val="single" w:sz="4" w:space="0" w:color="auto"/>
              <w:right w:val="single" w:sz="4" w:space="0" w:color="auto"/>
            </w:tcBorders>
            <w:shd w:val="clear" w:color="auto" w:fill="auto"/>
          </w:tcPr>
          <w:p w14:paraId="52ACC386"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p w14:paraId="48D5DB3F"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p w14:paraId="4F48EB7C" w14:textId="77777777" w:rsidR="00DD035B" w:rsidRPr="00F938D4" w:rsidRDefault="00DD035B" w:rsidP="000D02E6">
            <w:pPr>
              <w:pStyle w:val="Odstavekseznama"/>
              <w:tabs>
                <w:tab w:val="left" w:pos="426"/>
              </w:tabs>
              <w:autoSpaceDE w:val="0"/>
              <w:autoSpaceDN w:val="0"/>
              <w:adjustRightInd w:val="0"/>
              <w:ind w:left="0"/>
              <w:rPr>
                <w:rFonts w:ascii="Arial" w:hAnsi="Arial" w:cs="Arial"/>
                <w:sz w:val="20"/>
                <w:szCs w:val="20"/>
                <w:lang w:val="sl-SI"/>
              </w:rPr>
            </w:pPr>
          </w:p>
        </w:tc>
      </w:tr>
    </w:tbl>
    <w:p w14:paraId="09BBDA01" w14:textId="77777777" w:rsidR="00DD035B" w:rsidRPr="00F938D4" w:rsidRDefault="00DD035B" w:rsidP="000D02E6">
      <w:pPr>
        <w:pStyle w:val="Brezrazmikov"/>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604"/>
      </w:tblGrid>
      <w:tr w:rsidR="00DD035B" w:rsidRPr="00F938D4" w14:paraId="00CA0F08" w14:textId="77777777" w:rsidTr="00DA1D66">
        <w:tc>
          <w:tcPr>
            <w:tcW w:w="7590" w:type="dxa"/>
            <w:tcBorders>
              <w:bottom w:val="single" w:sz="4" w:space="0" w:color="auto"/>
            </w:tcBorders>
            <w:shd w:val="clear" w:color="auto" w:fill="auto"/>
          </w:tcPr>
          <w:p w14:paraId="06A70C4B" w14:textId="77777777" w:rsidR="00DD035B" w:rsidRPr="00F938D4" w:rsidRDefault="009760C7" w:rsidP="000D02E6">
            <w:pPr>
              <w:pStyle w:val="Odstavekseznama"/>
              <w:tabs>
                <w:tab w:val="left" w:pos="425"/>
              </w:tabs>
              <w:autoSpaceDE w:val="0"/>
              <w:autoSpaceDN w:val="0"/>
              <w:adjustRightInd w:val="0"/>
              <w:ind w:left="0"/>
              <w:jc w:val="both"/>
              <w:rPr>
                <w:rFonts w:ascii="Arial" w:hAnsi="Arial" w:cs="Arial"/>
                <w:b/>
                <w:sz w:val="20"/>
                <w:szCs w:val="20"/>
              </w:rPr>
            </w:pPr>
            <w:r w:rsidRPr="00F938D4">
              <w:rPr>
                <w:rFonts w:ascii="Arial" w:hAnsi="Arial" w:cs="Arial"/>
                <w:b/>
                <w:sz w:val="20"/>
                <w:szCs w:val="20"/>
                <w:lang w:val="sl-SI"/>
              </w:rPr>
              <w:t xml:space="preserve">5. </w:t>
            </w:r>
            <w:r w:rsidR="00DD035B" w:rsidRPr="00F938D4">
              <w:rPr>
                <w:rFonts w:ascii="Arial" w:hAnsi="Arial" w:cs="Arial"/>
                <w:b/>
                <w:sz w:val="20"/>
                <w:szCs w:val="20"/>
              </w:rPr>
              <w:t>PRISPEVEK K HORIZONTALNIM CILJEM</w:t>
            </w:r>
          </w:p>
        </w:tc>
        <w:tc>
          <w:tcPr>
            <w:tcW w:w="1624" w:type="dxa"/>
            <w:tcBorders>
              <w:bottom w:val="single" w:sz="4" w:space="0" w:color="auto"/>
            </w:tcBorders>
            <w:shd w:val="clear" w:color="auto" w:fill="auto"/>
          </w:tcPr>
          <w:p w14:paraId="518F4800" w14:textId="77777777" w:rsidR="00DD035B" w:rsidRPr="00F938D4" w:rsidRDefault="00DD035B"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 xml:space="preserve">20 </w:t>
            </w:r>
          </w:p>
        </w:tc>
      </w:tr>
      <w:tr w:rsidR="00DC0CD2" w:rsidRPr="00F938D4" w14:paraId="6AA92D74" w14:textId="77777777" w:rsidTr="00DA1D66">
        <w:tc>
          <w:tcPr>
            <w:tcW w:w="7590" w:type="dxa"/>
            <w:tcBorders>
              <w:top w:val="single" w:sz="4" w:space="0" w:color="auto"/>
              <w:left w:val="single" w:sz="4" w:space="0" w:color="auto"/>
              <w:bottom w:val="nil"/>
              <w:right w:val="single" w:sz="4" w:space="0" w:color="auto"/>
            </w:tcBorders>
            <w:shd w:val="clear" w:color="auto" w:fill="auto"/>
          </w:tcPr>
          <w:p w14:paraId="2F953C82" w14:textId="23D8E1E8" w:rsidR="002C348C" w:rsidRPr="00F938D4" w:rsidRDefault="00DC0CD2" w:rsidP="002C348C">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Najmanj polovica članov skupine proizvajalcev je vključenih v ukrep Kmetijsko-</w:t>
            </w:r>
            <w:proofErr w:type="spellStart"/>
            <w:r w:rsidRPr="00F938D4">
              <w:rPr>
                <w:rFonts w:ascii="Arial" w:hAnsi="Arial" w:cs="Arial"/>
                <w:sz w:val="20"/>
                <w:szCs w:val="20"/>
              </w:rPr>
              <w:t>okoljska</w:t>
            </w:r>
            <w:proofErr w:type="spellEnd"/>
            <w:r w:rsidRPr="00F938D4">
              <w:rPr>
                <w:rFonts w:ascii="Arial" w:hAnsi="Arial" w:cs="Arial"/>
                <w:sz w:val="20"/>
                <w:szCs w:val="20"/>
              </w:rPr>
              <w:t>-podnebna plačila iz PRP 2014</w:t>
            </w:r>
            <w:r w:rsidR="008A2C17" w:rsidRPr="00F938D4">
              <w:rPr>
                <w:rFonts w:ascii="Arial" w:hAnsi="Arial" w:cs="Arial"/>
                <w:sz w:val="20"/>
                <w:szCs w:val="20"/>
              </w:rPr>
              <w:t>–</w:t>
            </w:r>
            <w:r w:rsidRPr="00F938D4">
              <w:rPr>
                <w:rFonts w:ascii="Arial" w:hAnsi="Arial" w:cs="Arial"/>
                <w:sz w:val="20"/>
                <w:szCs w:val="20"/>
              </w:rPr>
              <w:t xml:space="preserve">2020. </w:t>
            </w:r>
            <w:r w:rsidR="002C348C" w:rsidRPr="00F938D4">
              <w:rPr>
                <w:rFonts w:ascii="Arial" w:hAnsi="Arial" w:cs="Arial"/>
                <w:sz w:val="20"/>
                <w:szCs w:val="20"/>
              </w:rPr>
              <w:t xml:space="preserve">Izpolnjevanje </w:t>
            </w:r>
            <w:r w:rsidR="00B32DA3">
              <w:rPr>
                <w:rFonts w:ascii="Arial" w:hAnsi="Arial" w:cs="Arial"/>
                <w:sz w:val="20"/>
                <w:szCs w:val="20"/>
              </w:rPr>
              <w:t>zahteve iz tega merila</w:t>
            </w:r>
            <w:r w:rsidR="002C348C" w:rsidRPr="00F938D4">
              <w:rPr>
                <w:rFonts w:ascii="Arial" w:hAnsi="Arial" w:cs="Arial"/>
                <w:sz w:val="20"/>
                <w:szCs w:val="20"/>
              </w:rPr>
              <w:t xml:space="preserve"> se izkazuje s prilog</w:t>
            </w:r>
            <w:r w:rsidR="004056BE">
              <w:rPr>
                <w:rFonts w:ascii="Arial" w:hAnsi="Arial" w:cs="Arial"/>
                <w:sz w:val="20"/>
                <w:szCs w:val="20"/>
              </w:rPr>
              <w:t>o</w:t>
            </w:r>
            <w:r w:rsidR="002C348C" w:rsidRPr="00F938D4">
              <w:rPr>
                <w:rFonts w:ascii="Arial" w:hAnsi="Arial" w:cs="Arial"/>
                <w:sz w:val="20"/>
                <w:szCs w:val="20"/>
              </w:rPr>
              <w:t xml:space="preserve"> »</w:t>
            </w:r>
            <w:r w:rsidR="002C348C" w:rsidRPr="002C348C">
              <w:rPr>
                <w:rFonts w:ascii="Arial" w:hAnsi="Arial" w:cs="Arial"/>
                <w:sz w:val="20"/>
                <w:szCs w:val="20"/>
              </w:rPr>
              <w:t>Vključenost članov skupine ali organizacije proizvajalcev v izvajanje shem kakovosti in prispevek k horizontalnim ciljem</w:t>
            </w:r>
            <w:r w:rsidR="002C348C" w:rsidRPr="00F938D4">
              <w:rPr>
                <w:rFonts w:ascii="Arial" w:hAnsi="Arial" w:cs="Arial"/>
                <w:sz w:val="20"/>
                <w:szCs w:val="20"/>
              </w:rPr>
              <w:t>«</w:t>
            </w:r>
            <w:r w:rsidR="004056BE">
              <w:rPr>
                <w:rFonts w:ascii="Arial" w:hAnsi="Arial" w:cs="Arial"/>
                <w:sz w:val="20"/>
                <w:szCs w:val="20"/>
              </w:rPr>
              <w:t xml:space="preserve"> (Tabela 2)</w:t>
            </w:r>
            <w:r w:rsidR="002C348C" w:rsidRPr="00F938D4">
              <w:rPr>
                <w:rFonts w:ascii="Arial" w:hAnsi="Arial" w:cs="Arial"/>
                <w:sz w:val="20"/>
                <w:szCs w:val="20"/>
              </w:rPr>
              <w:t>.</w:t>
            </w:r>
          </w:p>
          <w:p w14:paraId="7A9D8670" w14:textId="77777777" w:rsidR="00450829" w:rsidRPr="00F938D4" w:rsidRDefault="00450829" w:rsidP="000D02E6">
            <w:pPr>
              <w:tabs>
                <w:tab w:val="left" w:pos="0"/>
              </w:tabs>
              <w:autoSpaceDE w:val="0"/>
              <w:autoSpaceDN w:val="0"/>
              <w:adjustRightInd w:val="0"/>
              <w:spacing w:after="0" w:line="240" w:lineRule="auto"/>
              <w:jc w:val="both"/>
              <w:rPr>
                <w:rFonts w:ascii="Arial" w:hAnsi="Arial" w:cs="Arial"/>
                <w:sz w:val="20"/>
                <w:szCs w:val="20"/>
              </w:rPr>
            </w:pPr>
          </w:p>
        </w:tc>
        <w:tc>
          <w:tcPr>
            <w:tcW w:w="1624" w:type="dxa"/>
            <w:tcBorders>
              <w:top w:val="single" w:sz="4" w:space="0" w:color="auto"/>
              <w:left w:val="single" w:sz="4" w:space="0" w:color="auto"/>
              <w:bottom w:val="nil"/>
              <w:right w:val="single" w:sz="4" w:space="0" w:color="auto"/>
            </w:tcBorders>
            <w:shd w:val="clear" w:color="auto" w:fill="auto"/>
          </w:tcPr>
          <w:p w14:paraId="083B6BF4" w14:textId="77777777" w:rsidR="00DC0CD2" w:rsidRPr="00F938D4" w:rsidRDefault="00DC0CD2"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10</w:t>
            </w:r>
          </w:p>
        </w:tc>
      </w:tr>
      <w:tr w:rsidR="00DC0CD2" w:rsidRPr="00F938D4" w14:paraId="2FC7973E" w14:textId="77777777" w:rsidTr="00DA1D66">
        <w:tc>
          <w:tcPr>
            <w:tcW w:w="7590" w:type="dxa"/>
            <w:tcBorders>
              <w:top w:val="nil"/>
              <w:left w:val="single" w:sz="4" w:space="0" w:color="auto"/>
              <w:bottom w:val="nil"/>
              <w:right w:val="single" w:sz="4" w:space="0" w:color="auto"/>
            </w:tcBorders>
            <w:shd w:val="clear" w:color="auto" w:fill="auto"/>
          </w:tcPr>
          <w:p w14:paraId="7741B5B8" w14:textId="43D1DC99" w:rsidR="00DC0CD2" w:rsidRPr="00F938D4" w:rsidRDefault="00DC0CD2" w:rsidP="006B36D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 xml:space="preserve">Pravna oseba, ki je priznana kot </w:t>
            </w:r>
            <w:r w:rsidR="00493141" w:rsidRPr="00F938D4">
              <w:rPr>
                <w:rFonts w:ascii="Arial" w:hAnsi="Arial" w:cs="Arial"/>
                <w:sz w:val="20"/>
                <w:szCs w:val="20"/>
              </w:rPr>
              <w:t xml:space="preserve">skupina </w:t>
            </w:r>
            <w:r w:rsidRPr="00F938D4">
              <w:rPr>
                <w:rFonts w:ascii="Arial" w:hAnsi="Arial" w:cs="Arial"/>
                <w:sz w:val="20"/>
                <w:szCs w:val="20"/>
              </w:rPr>
              <w:t>proizvajalcev, ima na dan vložitve vloge na javni razpis certifikat standarda ISO 14001. Upravičenec vlogi na javni razpis priloži</w:t>
            </w:r>
            <w:r w:rsidR="006B36D6">
              <w:rPr>
                <w:rFonts w:ascii="Arial" w:hAnsi="Arial" w:cs="Arial"/>
                <w:sz w:val="20"/>
                <w:szCs w:val="20"/>
              </w:rPr>
              <w:t xml:space="preserve"> veljavni</w:t>
            </w:r>
            <w:r w:rsidRPr="00F938D4">
              <w:rPr>
                <w:rFonts w:ascii="Arial" w:hAnsi="Arial" w:cs="Arial"/>
                <w:sz w:val="20"/>
                <w:szCs w:val="20"/>
              </w:rPr>
              <w:t xml:space="preserve"> certifikat.</w:t>
            </w:r>
          </w:p>
        </w:tc>
        <w:tc>
          <w:tcPr>
            <w:tcW w:w="1624" w:type="dxa"/>
            <w:tcBorders>
              <w:top w:val="nil"/>
              <w:left w:val="single" w:sz="4" w:space="0" w:color="auto"/>
              <w:bottom w:val="nil"/>
              <w:right w:val="single" w:sz="4" w:space="0" w:color="auto"/>
            </w:tcBorders>
            <w:shd w:val="clear" w:color="auto" w:fill="auto"/>
          </w:tcPr>
          <w:p w14:paraId="2EE55A57" w14:textId="77777777" w:rsidR="00DC0CD2" w:rsidRPr="00F938D4" w:rsidRDefault="00DC0CD2"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10</w:t>
            </w:r>
          </w:p>
        </w:tc>
      </w:tr>
      <w:tr w:rsidR="00EC4DB5" w:rsidRPr="00F938D4" w14:paraId="05F1BBB2" w14:textId="77777777" w:rsidTr="00DA1D66">
        <w:tc>
          <w:tcPr>
            <w:tcW w:w="7590" w:type="dxa"/>
            <w:tcBorders>
              <w:top w:val="nil"/>
              <w:left w:val="single" w:sz="4" w:space="0" w:color="auto"/>
              <w:bottom w:val="single" w:sz="4" w:space="0" w:color="auto"/>
              <w:right w:val="single" w:sz="4" w:space="0" w:color="auto"/>
            </w:tcBorders>
            <w:shd w:val="clear" w:color="auto" w:fill="auto"/>
          </w:tcPr>
          <w:p w14:paraId="77BC1C86" w14:textId="77777777" w:rsidR="006949A1" w:rsidRDefault="006949A1" w:rsidP="000D02E6">
            <w:pPr>
              <w:tabs>
                <w:tab w:val="left" w:pos="425"/>
              </w:tabs>
              <w:autoSpaceDE w:val="0"/>
              <w:autoSpaceDN w:val="0"/>
              <w:adjustRightInd w:val="0"/>
              <w:spacing w:after="0" w:line="240" w:lineRule="auto"/>
              <w:jc w:val="both"/>
              <w:rPr>
                <w:rFonts w:ascii="Arial" w:hAnsi="Arial" w:cs="Arial"/>
                <w:sz w:val="20"/>
                <w:szCs w:val="20"/>
              </w:rPr>
            </w:pPr>
          </w:p>
          <w:p w14:paraId="170204FC" w14:textId="454EB680" w:rsidR="00EC4DB5" w:rsidRPr="00F938D4" w:rsidRDefault="00EC4DB5" w:rsidP="000D02E6">
            <w:pPr>
              <w:tabs>
                <w:tab w:val="left" w:pos="425"/>
              </w:tabs>
              <w:autoSpaceDE w:val="0"/>
              <w:autoSpaceDN w:val="0"/>
              <w:adjustRightInd w:val="0"/>
              <w:spacing w:after="0" w:line="240" w:lineRule="auto"/>
              <w:jc w:val="both"/>
              <w:rPr>
                <w:rFonts w:ascii="Arial" w:hAnsi="Arial" w:cs="Arial"/>
                <w:b/>
                <w:sz w:val="20"/>
                <w:szCs w:val="20"/>
              </w:rPr>
            </w:pPr>
            <w:r w:rsidRPr="00F938D4">
              <w:rPr>
                <w:rFonts w:ascii="Arial" w:hAnsi="Arial" w:cs="Arial"/>
                <w:sz w:val="20"/>
                <w:szCs w:val="20"/>
              </w:rPr>
              <w:t>Točke iz naslova tega merila se seštevajo.</w:t>
            </w:r>
          </w:p>
        </w:tc>
        <w:tc>
          <w:tcPr>
            <w:tcW w:w="1624" w:type="dxa"/>
            <w:tcBorders>
              <w:top w:val="nil"/>
              <w:left w:val="single" w:sz="4" w:space="0" w:color="auto"/>
              <w:bottom w:val="single" w:sz="4" w:space="0" w:color="auto"/>
              <w:right w:val="single" w:sz="4" w:space="0" w:color="auto"/>
            </w:tcBorders>
            <w:shd w:val="clear" w:color="auto" w:fill="auto"/>
          </w:tcPr>
          <w:p w14:paraId="4385FAC2" w14:textId="77777777" w:rsidR="00EC4DB5" w:rsidRPr="00F938D4" w:rsidRDefault="00EC4DB5" w:rsidP="000D02E6">
            <w:pPr>
              <w:tabs>
                <w:tab w:val="left" w:pos="426"/>
              </w:tabs>
              <w:autoSpaceDE w:val="0"/>
              <w:autoSpaceDN w:val="0"/>
              <w:adjustRightInd w:val="0"/>
              <w:spacing w:after="0" w:line="240" w:lineRule="auto"/>
              <w:jc w:val="both"/>
              <w:rPr>
                <w:rFonts w:ascii="Arial" w:hAnsi="Arial" w:cs="Arial"/>
                <w:b/>
                <w:sz w:val="20"/>
                <w:szCs w:val="20"/>
              </w:rPr>
            </w:pPr>
          </w:p>
        </w:tc>
      </w:tr>
    </w:tbl>
    <w:p w14:paraId="25BA5FA0" w14:textId="77777777" w:rsidR="00DD035B" w:rsidRPr="00F938D4" w:rsidRDefault="00DD035B" w:rsidP="000D02E6">
      <w:pPr>
        <w:pStyle w:val="Brezrazmikov"/>
        <w:jc w:val="both"/>
        <w:rPr>
          <w:rFonts w:ascii="Arial" w:hAnsi="Arial" w:cs="Arial"/>
          <w:sz w:val="20"/>
          <w:szCs w:val="20"/>
        </w:rPr>
      </w:pPr>
    </w:p>
    <w:p w14:paraId="79F34D4C" w14:textId="77777777" w:rsidR="00DD035B" w:rsidRPr="00F938D4" w:rsidRDefault="00DD035B" w:rsidP="000D02E6">
      <w:pPr>
        <w:pStyle w:val="Brezrazmikov"/>
        <w:jc w:val="both"/>
        <w:rPr>
          <w:rFonts w:ascii="Arial" w:hAnsi="Arial" w:cs="Arial"/>
          <w:sz w:val="20"/>
          <w:szCs w:val="20"/>
        </w:rPr>
      </w:pPr>
    </w:p>
    <w:p w14:paraId="05E94417" w14:textId="77777777" w:rsidR="00EC4DB5" w:rsidRPr="00F938D4" w:rsidRDefault="00562024" w:rsidP="000D02E6">
      <w:pPr>
        <w:pStyle w:val="Brezrazmikov"/>
        <w:jc w:val="both"/>
        <w:rPr>
          <w:rFonts w:ascii="Arial" w:hAnsi="Arial" w:cs="Arial"/>
          <w:b/>
          <w:sz w:val="20"/>
          <w:szCs w:val="20"/>
        </w:rPr>
      </w:pPr>
      <w:r w:rsidRPr="00F938D4">
        <w:rPr>
          <w:rFonts w:ascii="Arial" w:hAnsi="Arial" w:cs="Arial"/>
          <w:b/>
          <w:sz w:val="20"/>
          <w:szCs w:val="20"/>
        </w:rPr>
        <w:t xml:space="preserve">5.3. </w:t>
      </w:r>
      <w:r w:rsidR="00EC4DB5" w:rsidRPr="00F938D4">
        <w:rPr>
          <w:rFonts w:ascii="Arial" w:hAnsi="Arial" w:cs="Arial"/>
          <w:b/>
          <w:sz w:val="20"/>
          <w:szCs w:val="20"/>
        </w:rPr>
        <w:t>Merila za ocenjevanje vlog, če je upravičenec skupina proizvajalcev iz sektorja gozdni lesni proizvodi:</w:t>
      </w:r>
    </w:p>
    <w:p w14:paraId="60E5D3FC" w14:textId="77777777" w:rsidR="0023767F" w:rsidRPr="00F938D4" w:rsidRDefault="0023767F" w:rsidP="000D02E6">
      <w:pPr>
        <w:pStyle w:val="Golobesedilo"/>
        <w:jc w:val="both"/>
        <w:rPr>
          <w:rFonts w:ascii="Arial" w:hAnsi="Arial" w:cs="Arial"/>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1602"/>
      </w:tblGrid>
      <w:tr w:rsidR="0016598E" w:rsidRPr="00F938D4" w14:paraId="52277505" w14:textId="77777777" w:rsidTr="0016598E">
        <w:tc>
          <w:tcPr>
            <w:tcW w:w="7590" w:type="dxa"/>
            <w:shd w:val="clear" w:color="auto" w:fill="auto"/>
          </w:tcPr>
          <w:p w14:paraId="6C025C23" w14:textId="77777777" w:rsidR="0016598E" w:rsidRPr="00F938D4" w:rsidRDefault="00EC4DB5" w:rsidP="000D02E6">
            <w:pPr>
              <w:pStyle w:val="Odstavekseznama"/>
              <w:numPr>
                <w:ilvl w:val="0"/>
                <w:numId w:val="31"/>
              </w:numPr>
              <w:tabs>
                <w:tab w:val="left" w:pos="426"/>
              </w:tabs>
              <w:autoSpaceDE w:val="0"/>
              <w:autoSpaceDN w:val="0"/>
              <w:adjustRightInd w:val="0"/>
              <w:jc w:val="both"/>
              <w:rPr>
                <w:rFonts w:ascii="Arial" w:hAnsi="Arial" w:cs="Arial"/>
                <w:b/>
                <w:sz w:val="20"/>
                <w:szCs w:val="20"/>
              </w:rPr>
            </w:pPr>
            <w:r w:rsidRPr="00F938D4">
              <w:rPr>
                <w:rFonts w:ascii="Arial" w:hAnsi="Arial" w:cs="Arial"/>
                <w:b/>
                <w:sz w:val="20"/>
                <w:szCs w:val="20"/>
              </w:rPr>
              <w:t>SEKTORSKI VIDIK</w:t>
            </w:r>
          </w:p>
        </w:tc>
        <w:tc>
          <w:tcPr>
            <w:tcW w:w="1624" w:type="dxa"/>
            <w:shd w:val="clear" w:color="auto" w:fill="auto"/>
          </w:tcPr>
          <w:p w14:paraId="319592A4" w14:textId="77777777" w:rsidR="0016598E" w:rsidRPr="00F938D4" w:rsidRDefault="0016598E"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10</w:t>
            </w:r>
          </w:p>
        </w:tc>
      </w:tr>
      <w:tr w:rsidR="0016598E" w:rsidRPr="00F938D4" w14:paraId="53356D30" w14:textId="77777777" w:rsidTr="002816AA">
        <w:trPr>
          <w:trHeight w:val="629"/>
        </w:trPr>
        <w:tc>
          <w:tcPr>
            <w:tcW w:w="7590" w:type="dxa"/>
            <w:shd w:val="clear" w:color="auto" w:fill="auto"/>
          </w:tcPr>
          <w:p w14:paraId="4EC119AE" w14:textId="77777777" w:rsidR="0016598E" w:rsidRPr="00F938D4" w:rsidRDefault="00EC4DB5" w:rsidP="000D02E6">
            <w:pPr>
              <w:pStyle w:val="Odstavekseznama"/>
              <w:tabs>
                <w:tab w:val="left" w:pos="-108"/>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S</w:t>
            </w:r>
            <w:r w:rsidR="002816AA" w:rsidRPr="00F938D4">
              <w:rPr>
                <w:rFonts w:ascii="Arial" w:hAnsi="Arial" w:cs="Arial"/>
                <w:sz w:val="20"/>
                <w:szCs w:val="20"/>
                <w:lang w:val="sl-SI"/>
              </w:rPr>
              <w:t xml:space="preserve">ektor gozdni lesni proizvodi je sektor, pri katerem je </w:t>
            </w:r>
            <w:r w:rsidRPr="00F938D4">
              <w:rPr>
                <w:rFonts w:ascii="Arial" w:hAnsi="Arial" w:cs="Arial"/>
                <w:sz w:val="20"/>
                <w:szCs w:val="20"/>
                <w:lang w:val="sl-SI"/>
              </w:rPr>
              <w:t>večje tveganje na prostem trgu zaradi nepove</w:t>
            </w:r>
            <w:r w:rsidR="002816AA" w:rsidRPr="00F938D4">
              <w:rPr>
                <w:rFonts w:ascii="Arial" w:hAnsi="Arial" w:cs="Arial"/>
                <w:sz w:val="20"/>
                <w:szCs w:val="20"/>
                <w:lang w:val="sl-SI"/>
              </w:rPr>
              <w:t>zanosti primarnih proizvajalcev.</w:t>
            </w:r>
          </w:p>
          <w:p w14:paraId="61031262" w14:textId="77777777" w:rsidR="00711A9E" w:rsidRPr="00F938D4" w:rsidRDefault="00711A9E" w:rsidP="000D02E6">
            <w:pPr>
              <w:pStyle w:val="Odstavekseznama"/>
              <w:tabs>
                <w:tab w:val="left" w:pos="-108"/>
              </w:tabs>
              <w:autoSpaceDE w:val="0"/>
              <w:autoSpaceDN w:val="0"/>
              <w:adjustRightInd w:val="0"/>
              <w:ind w:left="0"/>
              <w:jc w:val="both"/>
              <w:rPr>
                <w:rFonts w:ascii="Arial" w:hAnsi="Arial" w:cs="Arial"/>
                <w:sz w:val="20"/>
                <w:szCs w:val="20"/>
                <w:lang w:val="sl-SI"/>
              </w:rPr>
            </w:pPr>
          </w:p>
          <w:p w14:paraId="4DE52233" w14:textId="77777777" w:rsidR="00711A9E" w:rsidRPr="00F938D4" w:rsidRDefault="006B7586" w:rsidP="000D02E6">
            <w:pPr>
              <w:pStyle w:val="Odstavekseznama"/>
              <w:tabs>
                <w:tab w:val="left" w:pos="-108"/>
              </w:tabs>
              <w:autoSpaceDE w:val="0"/>
              <w:autoSpaceDN w:val="0"/>
              <w:adjustRightInd w:val="0"/>
              <w:ind w:left="0"/>
              <w:jc w:val="both"/>
              <w:rPr>
                <w:rFonts w:ascii="Arial" w:hAnsi="Arial" w:cs="Arial"/>
                <w:i/>
                <w:sz w:val="20"/>
                <w:szCs w:val="20"/>
              </w:rPr>
            </w:pPr>
            <w:r w:rsidRPr="00F938D4">
              <w:rPr>
                <w:rFonts w:ascii="Arial" w:hAnsi="Arial" w:cs="Arial"/>
                <w:i/>
                <w:sz w:val="20"/>
                <w:szCs w:val="20"/>
                <w:lang w:val="sl-SI"/>
              </w:rPr>
              <w:t>*</w:t>
            </w:r>
            <w:r w:rsidR="00711A9E" w:rsidRPr="00F938D4">
              <w:rPr>
                <w:rFonts w:ascii="Arial" w:hAnsi="Arial" w:cs="Arial"/>
                <w:i/>
                <w:sz w:val="20"/>
                <w:szCs w:val="20"/>
                <w:lang w:val="sl-SI"/>
              </w:rPr>
              <w:t>Skupina proizvajalcev iz sektorja gozdni lesni proizvodi se ocenjuje v sklopu z drugimi skupinami proizvajalcev. Iz naslova merila sektorski vidik 10 točk pridobi skupina proizvajalcev, ki je priznana za sektor krušna pšenica, skupina proizvajalcev iz sektorja gozdni lesni proizvodi pa štiri točke.</w:t>
            </w:r>
          </w:p>
        </w:tc>
        <w:tc>
          <w:tcPr>
            <w:tcW w:w="1624" w:type="dxa"/>
            <w:shd w:val="clear" w:color="auto" w:fill="auto"/>
          </w:tcPr>
          <w:p w14:paraId="6A5DEE3E" w14:textId="77777777" w:rsidR="0016598E" w:rsidRPr="00F938D4" w:rsidRDefault="002816AA"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4</w:t>
            </w:r>
            <w:r w:rsidR="006B7586" w:rsidRPr="00F938D4">
              <w:rPr>
                <w:rFonts w:ascii="Arial" w:hAnsi="Arial" w:cs="Arial"/>
                <w:sz w:val="20"/>
                <w:szCs w:val="20"/>
                <w:lang w:val="sl-SI"/>
              </w:rPr>
              <w:t>*</w:t>
            </w:r>
          </w:p>
          <w:p w14:paraId="3089BA0F"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p w14:paraId="2EB39CC1"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p w14:paraId="3B9160A5"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p>
        </w:tc>
      </w:tr>
      <w:tr w:rsidR="0016598E" w:rsidRPr="00F938D4" w14:paraId="66434482" w14:textId="77777777" w:rsidTr="0016598E">
        <w:tc>
          <w:tcPr>
            <w:tcW w:w="7590" w:type="dxa"/>
            <w:shd w:val="clear" w:color="auto" w:fill="auto"/>
          </w:tcPr>
          <w:p w14:paraId="43AA9CB5" w14:textId="77777777" w:rsidR="0016598E" w:rsidRPr="00F938D4" w:rsidRDefault="00EC4DB5" w:rsidP="000D02E6">
            <w:pPr>
              <w:pStyle w:val="Odstavekseznama"/>
              <w:numPr>
                <w:ilvl w:val="0"/>
                <w:numId w:val="31"/>
              </w:numPr>
              <w:tabs>
                <w:tab w:val="left" w:pos="426"/>
              </w:tabs>
              <w:autoSpaceDE w:val="0"/>
              <w:autoSpaceDN w:val="0"/>
              <w:adjustRightInd w:val="0"/>
              <w:rPr>
                <w:rFonts w:ascii="Arial" w:hAnsi="Arial" w:cs="Arial"/>
                <w:b/>
                <w:sz w:val="20"/>
                <w:szCs w:val="20"/>
              </w:rPr>
            </w:pPr>
            <w:r w:rsidRPr="00F938D4">
              <w:rPr>
                <w:rFonts w:ascii="Arial" w:hAnsi="Arial" w:cs="Arial"/>
                <w:b/>
                <w:sz w:val="20"/>
                <w:szCs w:val="20"/>
              </w:rPr>
              <w:t xml:space="preserve">EKONOMSKI VIDIK </w:t>
            </w:r>
          </w:p>
          <w:p w14:paraId="034AB688" w14:textId="77777777" w:rsidR="00AD1FB6" w:rsidRPr="00F938D4" w:rsidRDefault="00AD1FB6" w:rsidP="000D02E6">
            <w:pPr>
              <w:pStyle w:val="Odstavekseznama"/>
              <w:tabs>
                <w:tab w:val="left" w:pos="426"/>
              </w:tabs>
              <w:autoSpaceDE w:val="0"/>
              <w:autoSpaceDN w:val="0"/>
              <w:adjustRightInd w:val="0"/>
              <w:ind w:left="720"/>
              <w:rPr>
                <w:rFonts w:ascii="Arial" w:hAnsi="Arial" w:cs="Arial"/>
                <w:b/>
                <w:sz w:val="20"/>
                <w:szCs w:val="20"/>
              </w:rPr>
            </w:pPr>
          </w:p>
        </w:tc>
        <w:tc>
          <w:tcPr>
            <w:tcW w:w="1624" w:type="dxa"/>
            <w:shd w:val="clear" w:color="auto" w:fill="auto"/>
          </w:tcPr>
          <w:p w14:paraId="64492CA9" w14:textId="77777777" w:rsidR="0016598E" w:rsidRPr="00F938D4" w:rsidRDefault="0016598E" w:rsidP="000D02E6">
            <w:pPr>
              <w:pStyle w:val="Odstavekseznama"/>
              <w:tabs>
                <w:tab w:val="left" w:pos="426"/>
              </w:tabs>
              <w:autoSpaceDE w:val="0"/>
              <w:autoSpaceDN w:val="0"/>
              <w:adjustRightInd w:val="0"/>
              <w:ind w:left="0"/>
              <w:rPr>
                <w:rFonts w:ascii="Arial" w:hAnsi="Arial" w:cs="Arial"/>
                <w:b/>
                <w:sz w:val="20"/>
                <w:szCs w:val="20"/>
                <w:lang w:val="sl-SI"/>
              </w:rPr>
            </w:pPr>
            <w:r w:rsidRPr="00F938D4">
              <w:rPr>
                <w:rFonts w:ascii="Arial" w:hAnsi="Arial" w:cs="Arial"/>
                <w:b/>
                <w:sz w:val="20"/>
                <w:szCs w:val="20"/>
                <w:lang w:val="sl-SI"/>
              </w:rPr>
              <w:t>40</w:t>
            </w:r>
          </w:p>
        </w:tc>
      </w:tr>
      <w:tr w:rsidR="00EC4DB5" w:rsidRPr="00F938D4" w14:paraId="091AF004" w14:textId="77777777" w:rsidTr="00DA1D66">
        <w:trPr>
          <w:trHeight w:val="316"/>
        </w:trPr>
        <w:tc>
          <w:tcPr>
            <w:tcW w:w="7590" w:type="dxa"/>
            <w:tcBorders>
              <w:bottom w:val="single" w:sz="4" w:space="0" w:color="auto"/>
            </w:tcBorders>
            <w:shd w:val="clear" w:color="auto" w:fill="auto"/>
          </w:tcPr>
          <w:p w14:paraId="3DA81C66" w14:textId="77777777" w:rsidR="00EC4DB5" w:rsidRPr="00F938D4" w:rsidRDefault="00EC4DB5" w:rsidP="000D02E6">
            <w:pPr>
              <w:pStyle w:val="Odstavekseznama"/>
              <w:numPr>
                <w:ilvl w:val="1"/>
                <w:numId w:val="31"/>
              </w:numPr>
              <w:tabs>
                <w:tab w:val="left" w:pos="426"/>
              </w:tabs>
              <w:autoSpaceDE w:val="0"/>
              <w:autoSpaceDN w:val="0"/>
              <w:adjustRightInd w:val="0"/>
              <w:rPr>
                <w:rFonts w:ascii="Arial" w:hAnsi="Arial" w:cs="Arial"/>
                <w:b/>
                <w:sz w:val="20"/>
                <w:szCs w:val="20"/>
              </w:rPr>
            </w:pPr>
            <w:r w:rsidRPr="00F938D4">
              <w:rPr>
                <w:rFonts w:ascii="Arial" w:hAnsi="Arial" w:cs="Arial"/>
                <w:b/>
                <w:sz w:val="20"/>
                <w:szCs w:val="20"/>
              </w:rPr>
              <w:t>Število članov skupine proizvajalcev:</w:t>
            </w:r>
          </w:p>
        </w:tc>
        <w:tc>
          <w:tcPr>
            <w:tcW w:w="1624" w:type="dxa"/>
            <w:tcBorders>
              <w:bottom w:val="single" w:sz="4" w:space="0" w:color="auto"/>
            </w:tcBorders>
            <w:shd w:val="clear" w:color="auto" w:fill="auto"/>
          </w:tcPr>
          <w:p w14:paraId="7556417B"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A1D66" w:rsidRPr="00F938D4" w14:paraId="3878AD7F" w14:textId="77777777" w:rsidTr="00DA1D66">
        <w:tc>
          <w:tcPr>
            <w:tcW w:w="7590" w:type="dxa"/>
            <w:tcBorders>
              <w:top w:val="single" w:sz="4" w:space="0" w:color="auto"/>
              <w:left w:val="single" w:sz="4" w:space="0" w:color="auto"/>
              <w:bottom w:val="nil"/>
              <w:right w:val="single" w:sz="4" w:space="0" w:color="auto"/>
            </w:tcBorders>
            <w:shd w:val="clear" w:color="auto" w:fill="auto"/>
          </w:tcPr>
          <w:p w14:paraId="69768552" w14:textId="77777777" w:rsidR="00DA1D66" w:rsidRPr="00F938D4" w:rsidRDefault="00DA1D66" w:rsidP="000D02E6">
            <w:pPr>
              <w:pStyle w:val="Odstavekseznama"/>
              <w:tabs>
                <w:tab w:val="left" w:pos="-108"/>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sz w:val="20"/>
                <w:szCs w:val="20"/>
                <w:lang w:val="sl-SI"/>
              </w:rPr>
              <w:t>Skupina proizvajalcev ima:</w:t>
            </w:r>
          </w:p>
        </w:tc>
        <w:tc>
          <w:tcPr>
            <w:tcW w:w="1624" w:type="dxa"/>
            <w:tcBorders>
              <w:top w:val="single" w:sz="4" w:space="0" w:color="auto"/>
              <w:left w:val="single" w:sz="4" w:space="0" w:color="auto"/>
              <w:bottom w:val="nil"/>
              <w:right w:val="single" w:sz="4" w:space="0" w:color="auto"/>
            </w:tcBorders>
            <w:shd w:val="clear" w:color="auto" w:fill="auto"/>
          </w:tcPr>
          <w:p w14:paraId="02E579A7"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p>
        </w:tc>
      </w:tr>
      <w:tr w:rsidR="00DA1D66" w:rsidRPr="00F938D4" w14:paraId="0BC0232A" w14:textId="77777777" w:rsidTr="00DA1D66">
        <w:tc>
          <w:tcPr>
            <w:tcW w:w="7590" w:type="dxa"/>
            <w:tcBorders>
              <w:top w:val="nil"/>
              <w:left w:val="single" w:sz="4" w:space="0" w:color="auto"/>
              <w:bottom w:val="nil"/>
              <w:right w:val="single" w:sz="4" w:space="0" w:color="auto"/>
            </w:tcBorders>
            <w:shd w:val="clear" w:color="auto" w:fill="auto"/>
          </w:tcPr>
          <w:p w14:paraId="08A4B2F7" w14:textId="77777777" w:rsidR="00DA1D66" w:rsidRPr="00F938D4" w:rsidRDefault="004129DC" w:rsidP="000D02E6">
            <w:pPr>
              <w:pStyle w:val="Odstavekseznama"/>
              <w:numPr>
                <w:ilvl w:val="0"/>
                <w:numId w:val="1"/>
              </w:numPr>
              <w:tabs>
                <w:tab w:val="clear" w:pos="360"/>
                <w:tab w:val="left" w:pos="292"/>
                <w:tab w:val="left" w:pos="601"/>
                <w:tab w:val="num" w:pos="743"/>
              </w:tabs>
              <w:autoSpaceDE w:val="0"/>
              <w:autoSpaceDN w:val="0"/>
              <w:adjustRightInd w:val="0"/>
              <w:ind w:left="0" w:firstLine="34"/>
              <w:contextualSpacing/>
              <w:jc w:val="both"/>
              <w:rPr>
                <w:rFonts w:ascii="Arial" w:hAnsi="Arial" w:cs="Arial"/>
                <w:sz w:val="20"/>
                <w:szCs w:val="20"/>
                <w:lang w:val="sl-SI"/>
              </w:rPr>
            </w:pPr>
            <w:r w:rsidRPr="00F938D4">
              <w:rPr>
                <w:rFonts w:ascii="Arial" w:hAnsi="Arial" w:cs="Arial"/>
                <w:sz w:val="20"/>
                <w:szCs w:val="20"/>
                <w:lang w:val="sl-SI"/>
              </w:rPr>
              <w:t xml:space="preserve">od </w:t>
            </w:r>
            <w:r w:rsidR="00B549AD" w:rsidRPr="00F938D4">
              <w:rPr>
                <w:rFonts w:ascii="Arial" w:hAnsi="Arial" w:cs="Arial"/>
                <w:sz w:val="20"/>
                <w:szCs w:val="20"/>
                <w:lang w:val="sl-SI"/>
              </w:rPr>
              <w:t>16</w:t>
            </w:r>
            <w:r w:rsidR="001669B9" w:rsidRPr="00F938D4">
              <w:rPr>
                <w:rFonts w:ascii="Arial" w:hAnsi="Arial" w:cs="Arial"/>
                <w:sz w:val="20"/>
                <w:szCs w:val="20"/>
                <w:lang w:val="sl-SI"/>
              </w:rPr>
              <w:t xml:space="preserve"> </w:t>
            </w:r>
            <w:r w:rsidR="00DA1D66" w:rsidRPr="00F938D4">
              <w:rPr>
                <w:rFonts w:ascii="Arial" w:hAnsi="Arial" w:cs="Arial"/>
                <w:sz w:val="20"/>
                <w:szCs w:val="20"/>
                <w:lang w:val="sl-SI"/>
              </w:rPr>
              <w:t xml:space="preserve">do </w:t>
            </w:r>
            <w:r w:rsidR="003B62FF" w:rsidRPr="00F938D4">
              <w:rPr>
                <w:rFonts w:ascii="Arial" w:hAnsi="Arial" w:cs="Arial"/>
                <w:sz w:val="20"/>
                <w:szCs w:val="20"/>
                <w:lang w:val="sl-SI"/>
              </w:rPr>
              <w:t xml:space="preserve">vključno </w:t>
            </w:r>
            <w:r w:rsidR="00DA1D66" w:rsidRPr="00F938D4">
              <w:rPr>
                <w:rFonts w:ascii="Arial" w:hAnsi="Arial" w:cs="Arial"/>
                <w:sz w:val="20"/>
                <w:szCs w:val="20"/>
                <w:lang w:val="sl-SI"/>
              </w:rPr>
              <w:t>1</w:t>
            </w:r>
            <w:r w:rsidR="00B549AD" w:rsidRPr="00F938D4">
              <w:rPr>
                <w:rFonts w:ascii="Arial" w:hAnsi="Arial" w:cs="Arial"/>
                <w:sz w:val="20"/>
                <w:szCs w:val="20"/>
                <w:lang w:val="sl-SI"/>
              </w:rPr>
              <w:t>16</w:t>
            </w:r>
            <w:r w:rsidR="00DA1D66"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31725F56"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B549AD" w:rsidRPr="00F938D4">
              <w:rPr>
                <w:rFonts w:ascii="Arial" w:hAnsi="Arial" w:cs="Arial"/>
                <w:sz w:val="20"/>
                <w:szCs w:val="20"/>
                <w:lang w:val="sl-SI"/>
              </w:rPr>
              <w:t>2</w:t>
            </w:r>
          </w:p>
        </w:tc>
      </w:tr>
      <w:tr w:rsidR="00DA1D66" w:rsidRPr="00F938D4" w14:paraId="173CF5BF" w14:textId="77777777" w:rsidTr="00DA1D66">
        <w:tc>
          <w:tcPr>
            <w:tcW w:w="7590" w:type="dxa"/>
            <w:tcBorders>
              <w:top w:val="nil"/>
              <w:left w:val="single" w:sz="4" w:space="0" w:color="auto"/>
              <w:bottom w:val="nil"/>
              <w:right w:val="single" w:sz="4" w:space="0" w:color="auto"/>
            </w:tcBorders>
            <w:shd w:val="clear" w:color="auto" w:fill="auto"/>
          </w:tcPr>
          <w:p w14:paraId="6511A938" w14:textId="77777777" w:rsidR="00DA1D66" w:rsidRPr="00F938D4" w:rsidRDefault="004129DC" w:rsidP="000D02E6">
            <w:pPr>
              <w:pStyle w:val="Odstavekseznama"/>
              <w:numPr>
                <w:ilvl w:val="0"/>
                <w:numId w:val="1"/>
              </w:numPr>
              <w:tabs>
                <w:tab w:val="clear" w:pos="360"/>
                <w:tab w:val="left" w:pos="292"/>
                <w:tab w:val="left" w:pos="601"/>
                <w:tab w:val="num" w:pos="743"/>
              </w:tabs>
              <w:autoSpaceDE w:val="0"/>
              <w:autoSpaceDN w:val="0"/>
              <w:adjustRightInd w:val="0"/>
              <w:ind w:left="0" w:firstLine="34"/>
              <w:contextualSpacing/>
              <w:jc w:val="both"/>
              <w:rPr>
                <w:rFonts w:ascii="Arial" w:hAnsi="Arial" w:cs="Arial"/>
                <w:sz w:val="20"/>
                <w:szCs w:val="20"/>
              </w:rPr>
            </w:pPr>
            <w:r w:rsidRPr="00F938D4">
              <w:rPr>
                <w:rFonts w:ascii="Arial" w:hAnsi="Arial" w:cs="Arial"/>
                <w:sz w:val="20"/>
                <w:szCs w:val="20"/>
                <w:lang w:val="sl-SI"/>
              </w:rPr>
              <w:t xml:space="preserve">od </w:t>
            </w:r>
            <w:r w:rsidR="00FE1AD5" w:rsidRPr="00F938D4">
              <w:rPr>
                <w:rFonts w:ascii="Arial" w:hAnsi="Arial" w:cs="Arial"/>
                <w:sz w:val="20"/>
                <w:szCs w:val="20"/>
                <w:lang w:val="sl-SI"/>
              </w:rPr>
              <w:t>117</w:t>
            </w:r>
            <w:r w:rsidR="00DA1D66" w:rsidRPr="00F938D4">
              <w:rPr>
                <w:rFonts w:ascii="Arial" w:hAnsi="Arial" w:cs="Arial"/>
                <w:sz w:val="20"/>
                <w:szCs w:val="20"/>
                <w:lang w:val="sl-SI"/>
              </w:rPr>
              <w:t xml:space="preserve"> do </w:t>
            </w:r>
            <w:r w:rsidR="003B62FF" w:rsidRPr="00F938D4">
              <w:rPr>
                <w:rFonts w:ascii="Arial" w:hAnsi="Arial" w:cs="Arial"/>
                <w:sz w:val="20"/>
                <w:szCs w:val="20"/>
                <w:lang w:val="sl-SI"/>
              </w:rPr>
              <w:t xml:space="preserve">vključno </w:t>
            </w:r>
            <w:r w:rsidR="00DA1D66" w:rsidRPr="00F938D4">
              <w:rPr>
                <w:rFonts w:ascii="Arial" w:hAnsi="Arial" w:cs="Arial"/>
                <w:sz w:val="20"/>
                <w:szCs w:val="20"/>
                <w:lang w:val="sl-SI"/>
              </w:rPr>
              <w:t>1</w:t>
            </w:r>
            <w:r w:rsidR="00FE1AD5" w:rsidRPr="00F938D4">
              <w:rPr>
                <w:rFonts w:ascii="Arial" w:hAnsi="Arial" w:cs="Arial"/>
                <w:sz w:val="20"/>
                <w:szCs w:val="20"/>
                <w:lang w:val="sl-SI"/>
              </w:rPr>
              <w:t>44</w:t>
            </w:r>
            <w:r w:rsidR="00DA1D66"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7195B490" w14:textId="77777777" w:rsidR="00DA1D66" w:rsidRPr="00F938D4" w:rsidRDefault="00FE1AD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FE1AD5" w:rsidRPr="00F938D4" w14:paraId="53D67275" w14:textId="77777777" w:rsidTr="00DA1D66">
        <w:tc>
          <w:tcPr>
            <w:tcW w:w="7590" w:type="dxa"/>
            <w:tcBorders>
              <w:top w:val="nil"/>
              <w:left w:val="single" w:sz="4" w:space="0" w:color="auto"/>
              <w:bottom w:val="nil"/>
              <w:right w:val="single" w:sz="4" w:space="0" w:color="auto"/>
            </w:tcBorders>
            <w:shd w:val="clear" w:color="auto" w:fill="auto"/>
          </w:tcPr>
          <w:p w14:paraId="18AC5690" w14:textId="77777777" w:rsidR="00FE1AD5" w:rsidRPr="00F938D4" w:rsidRDefault="004129DC" w:rsidP="000D02E6">
            <w:pPr>
              <w:pStyle w:val="Odstavekseznama"/>
              <w:numPr>
                <w:ilvl w:val="0"/>
                <w:numId w:val="1"/>
              </w:numPr>
              <w:tabs>
                <w:tab w:val="clear" w:pos="360"/>
                <w:tab w:val="left" w:pos="292"/>
                <w:tab w:val="left" w:pos="601"/>
                <w:tab w:val="num" w:pos="743"/>
              </w:tabs>
              <w:autoSpaceDE w:val="0"/>
              <w:autoSpaceDN w:val="0"/>
              <w:adjustRightInd w:val="0"/>
              <w:ind w:left="0" w:firstLine="34"/>
              <w:contextualSpacing/>
              <w:jc w:val="both"/>
              <w:rPr>
                <w:rFonts w:ascii="Arial" w:hAnsi="Arial" w:cs="Arial"/>
                <w:sz w:val="20"/>
                <w:szCs w:val="20"/>
                <w:lang w:val="sl-SI"/>
              </w:rPr>
            </w:pPr>
            <w:r w:rsidRPr="00F938D4">
              <w:rPr>
                <w:rFonts w:ascii="Arial" w:hAnsi="Arial" w:cs="Arial"/>
                <w:sz w:val="20"/>
                <w:szCs w:val="20"/>
                <w:lang w:val="sl-SI"/>
              </w:rPr>
              <w:t xml:space="preserve">od </w:t>
            </w:r>
            <w:r w:rsidR="00FE1AD5" w:rsidRPr="00F938D4">
              <w:rPr>
                <w:rFonts w:ascii="Arial" w:hAnsi="Arial" w:cs="Arial"/>
                <w:sz w:val="20"/>
                <w:szCs w:val="20"/>
                <w:lang w:val="sl-SI"/>
              </w:rPr>
              <w:t xml:space="preserve">145 do </w:t>
            </w:r>
            <w:r w:rsidR="003B62FF" w:rsidRPr="00F938D4">
              <w:rPr>
                <w:rFonts w:ascii="Arial" w:hAnsi="Arial" w:cs="Arial"/>
                <w:sz w:val="20"/>
                <w:szCs w:val="20"/>
                <w:lang w:val="sl-SI"/>
              </w:rPr>
              <w:t xml:space="preserve">vključno </w:t>
            </w:r>
            <w:r w:rsidR="00FE1AD5" w:rsidRPr="00F938D4">
              <w:rPr>
                <w:rFonts w:ascii="Arial" w:hAnsi="Arial" w:cs="Arial"/>
                <w:sz w:val="20"/>
                <w:szCs w:val="20"/>
                <w:lang w:val="sl-SI"/>
              </w:rPr>
              <w:t>172 članov,</w:t>
            </w:r>
          </w:p>
        </w:tc>
        <w:tc>
          <w:tcPr>
            <w:tcW w:w="1624" w:type="dxa"/>
            <w:tcBorders>
              <w:top w:val="nil"/>
              <w:left w:val="single" w:sz="4" w:space="0" w:color="auto"/>
              <w:bottom w:val="nil"/>
              <w:right w:val="single" w:sz="4" w:space="0" w:color="auto"/>
            </w:tcBorders>
            <w:shd w:val="clear" w:color="auto" w:fill="auto"/>
          </w:tcPr>
          <w:p w14:paraId="2681924E" w14:textId="77777777" w:rsidR="00FE1AD5" w:rsidRPr="00F938D4" w:rsidRDefault="00FE1AD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FE1AD5" w:rsidRPr="00F938D4" w14:paraId="0E134D3D" w14:textId="77777777" w:rsidTr="00DA1D66">
        <w:tc>
          <w:tcPr>
            <w:tcW w:w="7590" w:type="dxa"/>
            <w:tcBorders>
              <w:top w:val="nil"/>
              <w:left w:val="single" w:sz="4" w:space="0" w:color="auto"/>
              <w:bottom w:val="nil"/>
              <w:right w:val="single" w:sz="4" w:space="0" w:color="auto"/>
            </w:tcBorders>
            <w:shd w:val="clear" w:color="auto" w:fill="auto"/>
          </w:tcPr>
          <w:p w14:paraId="64F1CE37" w14:textId="77777777" w:rsidR="00FE1AD5" w:rsidRPr="00F938D4" w:rsidRDefault="004129DC" w:rsidP="000D02E6">
            <w:pPr>
              <w:pStyle w:val="Odstavekseznama"/>
              <w:numPr>
                <w:ilvl w:val="0"/>
                <w:numId w:val="1"/>
              </w:numPr>
              <w:tabs>
                <w:tab w:val="clear" w:pos="360"/>
                <w:tab w:val="left" w:pos="292"/>
                <w:tab w:val="left" w:pos="601"/>
                <w:tab w:val="num" w:pos="743"/>
              </w:tabs>
              <w:autoSpaceDE w:val="0"/>
              <w:autoSpaceDN w:val="0"/>
              <w:adjustRightInd w:val="0"/>
              <w:ind w:left="0" w:firstLine="34"/>
              <w:contextualSpacing/>
              <w:jc w:val="both"/>
              <w:rPr>
                <w:rFonts w:ascii="Arial" w:hAnsi="Arial" w:cs="Arial"/>
                <w:sz w:val="20"/>
                <w:szCs w:val="20"/>
                <w:lang w:val="sl-SI"/>
              </w:rPr>
            </w:pPr>
            <w:r w:rsidRPr="00F938D4">
              <w:rPr>
                <w:rFonts w:ascii="Arial" w:hAnsi="Arial" w:cs="Arial"/>
                <w:sz w:val="20"/>
                <w:szCs w:val="20"/>
                <w:lang w:val="sl-SI"/>
              </w:rPr>
              <w:t xml:space="preserve">od </w:t>
            </w:r>
            <w:r w:rsidR="00FE1AD5" w:rsidRPr="00F938D4">
              <w:rPr>
                <w:rFonts w:ascii="Arial" w:hAnsi="Arial" w:cs="Arial"/>
                <w:sz w:val="20"/>
                <w:szCs w:val="20"/>
                <w:lang w:val="sl-SI"/>
              </w:rPr>
              <w:t xml:space="preserve">173 do </w:t>
            </w:r>
            <w:r w:rsidR="003B62FF" w:rsidRPr="00F938D4">
              <w:rPr>
                <w:rFonts w:ascii="Arial" w:hAnsi="Arial" w:cs="Arial"/>
                <w:sz w:val="20"/>
                <w:szCs w:val="20"/>
                <w:lang w:val="sl-SI"/>
              </w:rPr>
              <w:t xml:space="preserve">vključno </w:t>
            </w:r>
            <w:r w:rsidR="00A15C51" w:rsidRPr="00F938D4">
              <w:rPr>
                <w:rFonts w:ascii="Arial" w:hAnsi="Arial" w:cs="Arial"/>
                <w:sz w:val="20"/>
                <w:szCs w:val="20"/>
                <w:lang w:val="sl-SI"/>
              </w:rPr>
              <w:t>200</w:t>
            </w:r>
            <w:r w:rsidR="00FE1AD5" w:rsidRPr="00F938D4">
              <w:rPr>
                <w:rFonts w:ascii="Arial" w:hAnsi="Arial" w:cs="Arial"/>
                <w:sz w:val="20"/>
                <w:szCs w:val="20"/>
                <w:lang w:val="sl-SI"/>
              </w:rPr>
              <w:t xml:space="preserve"> članov,</w:t>
            </w:r>
          </w:p>
        </w:tc>
        <w:tc>
          <w:tcPr>
            <w:tcW w:w="1624" w:type="dxa"/>
            <w:tcBorders>
              <w:top w:val="nil"/>
              <w:left w:val="single" w:sz="4" w:space="0" w:color="auto"/>
              <w:bottom w:val="nil"/>
              <w:right w:val="single" w:sz="4" w:space="0" w:color="auto"/>
            </w:tcBorders>
            <w:shd w:val="clear" w:color="auto" w:fill="auto"/>
          </w:tcPr>
          <w:p w14:paraId="2B80FA69" w14:textId="77777777" w:rsidR="00FE1AD5" w:rsidRPr="00F938D4" w:rsidRDefault="00FE1AD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18</w:t>
            </w:r>
          </w:p>
        </w:tc>
      </w:tr>
      <w:tr w:rsidR="00DA1D66" w:rsidRPr="00F938D4" w14:paraId="31134B23" w14:textId="77777777" w:rsidTr="00DA1D66">
        <w:tc>
          <w:tcPr>
            <w:tcW w:w="7590" w:type="dxa"/>
            <w:tcBorders>
              <w:top w:val="nil"/>
              <w:left w:val="single" w:sz="4" w:space="0" w:color="auto"/>
              <w:bottom w:val="nil"/>
              <w:right w:val="single" w:sz="4" w:space="0" w:color="auto"/>
            </w:tcBorders>
            <w:shd w:val="clear" w:color="auto" w:fill="auto"/>
          </w:tcPr>
          <w:p w14:paraId="1586CE64" w14:textId="77777777" w:rsidR="00DA1D66" w:rsidRPr="00F938D4" w:rsidRDefault="00A15C51" w:rsidP="000D02E6">
            <w:pPr>
              <w:pStyle w:val="Odstavekseznama"/>
              <w:numPr>
                <w:ilvl w:val="0"/>
                <w:numId w:val="1"/>
              </w:numPr>
              <w:tabs>
                <w:tab w:val="clear" w:pos="360"/>
                <w:tab w:val="left" w:pos="292"/>
                <w:tab w:val="left" w:pos="601"/>
                <w:tab w:val="num" w:pos="743"/>
              </w:tabs>
              <w:autoSpaceDE w:val="0"/>
              <w:autoSpaceDN w:val="0"/>
              <w:adjustRightInd w:val="0"/>
              <w:ind w:left="0" w:firstLine="34"/>
              <w:contextualSpacing/>
              <w:jc w:val="both"/>
              <w:rPr>
                <w:rFonts w:ascii="Arial" w:hAnsi="Arial" w:cs="Arial"/>
                <w:sz w:val="20"/>
                <w:szCs w:val="20"/>
              </w:rPr>
            </w:pPr>
            <w:r w:rsidRPr="00F938D4">
              <w:rPr>
                <w:rFonts w:ascii="Arial" w:hAnsi="Arial" w:cs="Arial"/>
                <w:sz w:val="20"/>
                <w:szCs w:val="20"/>
                <w:lang w:val="sl-SI"/>
              </w:rPr>
              <w:t xml:space="preserve">več kot </w:t>
            </w:r>
            <w:r w:rsidR="00DA1D66" w:rsidRPr="00F938D4">
              <w:rPr>
                <w:rFonts w:ascii="Arial" w:hAnsi="Arial" w:cs="Arial"/>
                <w:sz w:val="20"/>
                <w:szCs w:val="20"/>
                <w:lang w:val="sl-SI"/>
              </w:rPr>
              <w:t>200 članov.</w:t>
            </w:r>
          </w:p>
        </w:tc>
        <w:tc>
          <w:tcPr>
            <w:tcW w:w="1624" w:type="dxa"/>
            <w:tcBorders>
              <w:top w:val="nil"/>
              <w:left w:val="single" w:sz="4" w:space="0" w:color="auto"/>
              <w:bottom w:val="nil"/>
              <w:right w:val="single" w:sz="4" w:space="0" w:color="auto"/>
            </w:tcBorders>
            <w:shd w:val="clear" w:color="auto" w:fill="auto"/>
          </w:tcPr>
          <w:p w14:paraId="6FA892C4"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16598E" w:rsidRPr="00F938D4" w14:paraId="6B0BD7E8" w14:textId="77777777" w:rsidTr="00DA1D66">
        <w:tc>
          <w:tcPr>
            <w:tcW w:w="7590" w:type="dxa"/>
            <w:tcBorders>
              <w:top w:val="nil"/>
              <w:left w:val="single" w:sz="4" w:space="0" w:color="auto"/>
              <w:bottom w:val="single" w:sz="4" w:space="0" w:color="auto"/>
              <w:right w:val="single" w:sz="4" w:space="0" w:color="auto"/>
            </w:tcBorders>
            <w:shd w:val="clear" w:color="auto" w:fill="auto"/>
          </w:tcPr>
          <w:p w14:paraId="4C3640C6" w14:textId="77777777" w:rsidR="0014488A" w:rsidRPr="00F938D4" w:rsidRDefault="0014488A" w:rsidP="000D02E6">
            <w:pPr>
              <w:pStyle w:val="Odstavekseznama"/>
              <w:tabs>
                <w:tab w:val="left" w:pos="426"/>
              </w:tabs>
              <w:autoSpaceDE w:val="0"/>
              <w:autoSpaceDN w:val="0"/>
              <w:adjustRightInd w:val="0"/>
              <w:ind w:left="360"/>
              <w:contextualSpacing/>
              <w:jc w:val="both"/>
              <w:rPr>
                <w:rFonts w:ascii="Arial" w:hAnsi="Arial" w:cs="Arial"/>
                <w:color w:val="000000" w:themeColor="text1"/>
                <w:sz w:val="20"/>
                <w:szCs w:val="20"/>
                <w:lang w:val="sl-SI"/>
              </w:rPr>
            </w:pPr>
          </w:p>
          <w:p w14:paraId="585FDB92" w14:textId="6508A269" w:rsidR="0014488A" w:rsidRPr="00F938D4" w:rsidRDefault="0014488A" w:rsidP="001F3AEE">
            <w:pPr>
              <w:pStyle w:val="Odstavekseznama"/>
              <w:tabs>
                <w:tab w:val="left" w:pos="318"/>
              </w:tabs>
              <w:autoSpaceDE w:val="0"/>
              <w:autoSpaceDN w:val="0"/>
              <w:adjustRightInd w:val="0"/>
              <w:ind w:left="34"/>
              <w:contextualSpacing/>
              <w:jc w:val="both"/>
              <w:rPr>
                <w:rFonts w:ascii="Arial" w:hAnsi="Arial" w:cs="Arial"/>
                <w:sz w:val="20"/>
                <w:szCs w:val="20"/>
              </w:rPr>
            </w:pPr>
            <w:r w:rsidRPr="00F938D4">
              <w:rPr>
                <w:rFonts w:ascii="Arial" w:hAnsi="Arial" w:cs="Arial"/>
                <w:color w:val="000000" w:themeColor="text1"/>
                <w:sz w:val="20"/>
                <w:szCs w:val="20"/>
              </w:rPr>
              <w:t xml:space="preserve">Podatek o številu članov je razviden iz </w:t>
            </w:r>
            <w:r w:rsidR="007E69E6" w:rsidRPr="00F938D4">
              <w:rPr>
                <w:rFonts w:ascii="Arial" w:hAnsi="Arial" w:cs="Arial"/>
                <w:color w:val="000000" w:themeColor="text1"/>
                <w:sz w:val="20"/>
                <w:szCs w:val="20"/>
              </w:rPr>
              <w:t xml:space="preserve">Evidence na dan </w:t>
            </w:r>
            <w:r w:rsidR="001F3AEE">
              <w:rPr>
                <w:rFonts w:ascii="Arial" w:hAnsi="Arial" w:cs="Arial"/>
                <w:color w:val="000000" w:themeColor="text1"/>
                <w:sz w:val="20"/>
                <w:szCs w:val="20"/>
                <w:lang w:val="sl-SI"/>
              </w:rPr>
              <w:t>vložitve</w:t>
            </w:r>
            <w:r w:rsidR="001F3AEE" w:rsidRPr="00F938D4">
              <w:rPr>
                <w:rFonts w:ascii="Arial" w:hAnsi="Arial" w:cs="Arial"/>
                <w:color w:val="000000" w:themeColor="text1"/>
                <w:sz w:val="20"/>
                <w:szCs w:val="20"/>
              </w:rPr>
              <w:t xml:space="preserve"> </w:t>
            </w:r>
            <w:r w:rsidR="007E69E6" w:rsidRPr="00F938D4">
              <w:rPr>
                <w:rFonts w:ascii="Arial" w:hAnsi="Arial" w:cs="Arial"/>
                <w:color w:val="000000" w:themeColor="text1"/>
                <w:sz w:val="20"/>
                <w:szCs w:val="20"/>
              </w:rPr>
              <w:t>vloge na javni razpis</w:t>
            </w:r>
            <w:r w:rsidRPr="00F938D4">
              <w:rPr>
                <w:rFonts w:ascii="Arial" w:hAnsi="Arial" w:cs="Arial"/>
                <w:color w:val="000000" w:themeColor="text1"/>
                <w:sz w:val="20"/>
                <w:szCs w:val="20"/>
              </w:rPr>
              <w:t>.</w:t>
            </w:r>
          </w:p>
        </w:tc>
        <w:tc>
          <w:tcPr>
            <w:tcW w:w="1624" w:type="dxa"/>
            <w:tcBorders>
              <w:top w:val="nil"/>
              <w:left w:val="single" w:sz="4" w:space="0" w:color="auto"/>
              <w:bottom w:val="single" w:sz="4" w:space="0" w:color="auto"/>
              <w:right w:val="single" w:sz="4" w:space="0" w:color="auto"/>
            </w:tcBorders>
            <w:shd w:val="clear" w:color="auto" w:fill="auto"/>
          </w:tcPr>
          <w:p w14:paraId="7077629A" w14:textId="77777777" w:rsidR="00F963D0" w:rsidRPr="00F938D4" w:rsidRDefault="00F963D0" w:rsidP="000D02E6">
            <w:pPr>
              <w:pStyle w:val="Odstavekseznama"/>
              <w:tabs>
                <w:tab w:val="left" w:pos="426"/>
              </w:tabs>
              <w:autoSpaceDE w:val="0"/>
              <w:autoSpaceDN w:val="0"/>
              <w:adjustRightInd w:val="0"/>
              <w:ind w:left="0"/>
              <w:rPr>
                <w:rFonts w:ascii="Arial" w:hAnsi="Arial" w:cs="Arial"/>
                <w:sz w:val="20"/>
                <w:szCs w:val="20"/>
                <w:lang w:val="sl-SI"/>
              </w:rPr>
            </w:pPr>
          </w:p>
          <w:p w14:paraId="2F0EA3BC" w14:textId="77777777" w:rsidR="00A07228" w:rsidRPr="00F938D4" w:rsidRDefault="00A07228" w:rsidP="000D02E6">
            <w:pPr>
              <w:pStyle w:val="Odstavekseznama"/>
              <w:tabs>
                <w:tab w:val="left" w:pos="426"/>
              </w:tabs>
              <w:autoSpaceDE w:val="0"/>
              <w:autoSpaceDN w:val="0"/>
              <w:adjustRightInd w:val="0"/>
              <w:ind w:left="0"/>
              <w:rPr>
                <w:rFonts w:ascii="Arial" w:hAnsi="Arial" w:cs="Arial"/>
                <w:sz w:val="20"/>
                <w:szCs w:val="20"/>
                <w:lang w:val="sl-SI"/>
              </w:rPr>
            </w:pPr>
          </w:p>
          <w:p w14:paraId="5FAC2B74" w14:textId="77777777" w:rsidR="0016598E" w:rsidRPr="00F938D4" w:rsidRDefault="0016598E" w:rsidP="000D02E6">
            <w:pPr>
              <w:pStyle w:val="Odstavekseznama"/>
              <w:tabs>
                <w:tab w:val="left" w:pos="426"/>
              </w:tabs>
              <w:autoSpaceDE w:val="0"/>
              <w:autoSpaceDN w:val="0"/>
              <w:adjustRightInd w:val="0"/>
              <w:ind w:left="0"/>
              <w:rPr>
                <w:rFonts w:ascii="Arial" w:hAnsi="Arial" w:cs="Arial"/>
                <w:sz w:val="20"/>
                <w:szCs w:val="20"/>
                <w:lang w:val="sl-SI"/>
              </w:rPr>
            </w:pPr>
          </w:p>
        </w:tc>
      </w:tr>
      <w:tr w:rsidR="00EC4DB5" w:rsidRPr="00F938D4" w14:paraId="6A27A20F" w14:textId="77777777" w:rsidTr="00DA1D66">
        <w:tc>
          <w:tcPr>
            <w:tcW w:w="7590" w:type="dxa"/>
            <w:tcBorders>
              <w:top w:val="single" w:sz="4" w:space="0" w:color="auto"/>
              <w:bottom w:val="single" w:sz="4" w:space="0" w:color="auto"/>
            </w:tcBorders>
            <w:shd w:val="clear" w:color="auto" w:fill="auto"/>
          </w:tcPr>
          <w:p w14:paraId="4066C628" w14:textId="77777777" w:rsidR="00EC4DB5" w:rsidRPr="00F938D4" w:rsidRDefault="003F7D89" w:rsidP="000D02E6">
            <w:pPr>
              <w:pStyle w:val="Odstavekseznama"/>
              <w:numPr>
                <w:ilvl w:val="1"/>
                <w:numId w:val="31"/>
              </w:numPr>
              <w:tabs>
                <w:tab w:val="left" w:pos="426"/>
              </w:tabs>
              <w:autoSpaceDE w:val="0"/>
              <w:autoSpaceDN w:val="0"/>
              <w:adjustRightInd w:val="0"/>
              <w:rPr>
                <w:rFonts w:ascii="Arial" w:hAnsi="Arial" w:cs="Arial"/>
                <w:b/>
                <w:sz w:val="20"/>
                <w:szCs w:val="20"/>
              </w:rPr>
            </w:pPr>
            <w:r w:rsidRPr="00F938D4">
              <w:rPr>
                <w:rFonts w:ascii="Arial" w:hAnsi="Arial" w:cs="Arial"/>
                <w:b/>
                <w:sz w:val="20"/>
                <w:szCs w:val="20"/>
                <w:lang w:val="sl-SI"/>
              </w:rPr>
              <w:t>Vrednost tržne</w:t>
            </w:r>
            <w:r w:rsidRPr="00F938D4">
              <w:rPr>
                <w:rFonts w:ascii="Arial" w:hAnsi="Arial" w:cs="Arial"/>
                <w:b/>
                <w:sz w:val="20"/>
                <w:szCs w:val="20"/>
              </w:rPr>
              <w:t xml:space="preserve"> </w:t>
            </w:r>
            <w:r w:rsidR="00EC4DB5" w:rsidRPr="00F938D4">
              <w:rPr>
                <w:rFonts w:ascii="Arial" w:hAnsi="Arial" w:cs="Arial"/>
                <w:b/>
                <w:sz w:val="20"/>
                <w:szCs w:val="20"/>
                <w:lang w:val="sl-SI"/>
              </w:rPr>
              <w:t xml:space="preserve">proizvodnje članov </w:t>
            </w:r>
            <w:r w:rsidR="002816AA" w:rsidRPr="00F938D4">
              <w:rPr>
                <w:rFonts w:ascii="Arial" w:hAnsi="Arial" w:cs="Arial"/>
                <w:b/>
                <w:sz w:val="20"/>
                <w:szCs w:val="20"/>
                <w:lang w:val="sl-SI"/>
              </w:rPr>
              <w:t>skupine</w:t>
            </w:r>
            <w:r w:rsidR="00EC4DB5" w:rsidRPr="00F938D4">
              <w:rPr>
                <w:rFonts w:ascii="Arial" w:hAnsi="Arial" w:cs="Arial"/>
                <w:b/>
                <w:sz w:val="20"/>
                <w:szCs w:val="20"/>
                <w:lang w:val="sl-SI"/>
              </w:rPr>
              <w:t xml:space="preserve"> proizvajalcev</w:t>
            </w:r>
          </w:p>
        </w:tc>
        <w:tc>
          <w:tcPr>
            <w:tcW w:w="1624" w:type="dxa"/>
            <w:tcBorders>
              <w:top w:val="single" w:sz="4" w:space="0" w:color="auto"/>
              <w:bottom w:val="single" w:sz="4" w:space="0" w:color="auto"/>
            </w:tcBorders>
            <w:shd w:val="clear" w:color="auto" w:fill="auto"/>
          </w:tcPr>
          <w:p w14:paraId="41CCD582" w14:textId="77777777" w:rsidR="00EC4DB5" w:rsidRPr="00F938D4" w:rsidRDefault="00EC4DB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DA1D66" w:rsidRPr="00F938D4" w14:paraId="5A9C6BCB" w14:textId="77777777" w:rsidTr="00DA1D66">
        <w:tc>
          <w:tcPr>
            <w:tcW w:w="7590" w:type="dxa"/>
            <w:tcBorders>
              <w:top w:val="single" w:sz="4" w:space="0" w:color="auto"/>
              <w:left w:val="single" w:sz="4" w:space="0" w:color="auto"/>
              <w:bottom w:val="nil"/>
              <w:right w:val="single" w:sz="4" w:space="0" w:color="auto"/>
            </w:tcBorders>
            <w:shd w:val="clear" w:color="auto" w:fill="auto"/>
          </w:tcPr>
          <w:p w14:paraId="0D80FE62" w14:textId="77777777" w:rsidR="00DA1D66" w:rsidRPr="00F938D4" w:rsidRDefault="00DA1D66" w:rsidP="00FE205B">
            <w:pPr>
              <w:pStyle w:val="Odstavekseznama"/>
              <w:tabs>
                <w:tab w:val="left" w:pos="426"/>
              </w:tabs>
              <w:autoSpaceDE w:val="0"/>
              <w:autoSpaceDN w:val="0"/>
              <w:adjustRightInd w:val="0"/>
              <w:ind w:left="34" w:hanging="34"/>
              <w:contextualSpacing/>
              <w:jc w:val="both"/>
              <w:rPr>
                <w:rFonts w:ascii="Arial" w:hAnsi="Arial" w:cs="Arial"/>
                <w:sz w:val="20"/>
                <w:szCs w:val="20"/>
                <w:lang w:val="sl-SI"/>
              </w:rPr>
            </w:pPr>
            <w:r w:rsidRPr="00F938D4">
              <w:rPr>
                <w:rFonts w:ascii="Arial" w:hAnsi="Arial" w:cs="Arial"/>
                <w:sz w:val="20"/>
                <w:szCs w:val="20"/>
                <w:lang w:val="sl-SI"/>
              </w:rPr>
              <w:t>Skupina proizvajalcev ima vrednost tržne proizvodnje:</w:t>
            </w:r>
          </w:p>
        </w:tc>
        <w:tc>
          <w:tcPr>
            <w:tcW w:w="1624" w:type="dxa"/>
            <w:tcBorders>
              <w:top w:val="single" w:sz="4" w:space="0" w:color="auto"/>
              <w:left w:val="single" w:sz="4" w:space="0" w:color="auto"/>
              <w:bottom w:val="nil"/>
              <w:right w:val="single" w:sz="4" w:space="0" w:color="auto"/>
            </w:tcBorders>
            <w:shd w:val="clear" w:color="auto" w:fill="auto"/>
          </w:tcPr>
          <w:p w14:paraId="28AB9C6B"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p>
        </w:tc>
      </w:tr>
      <w:tr w:rsidR="00DA1D66" w:rsidRPr="00F938D4" w14:paraId="11D236AB" w14:textId="77777777" w:rsidTr="00DA1D66">
        <w:tc>
          <w:tcPr>
            <w:tcW w:w="7590" w:type="dxa"/>
            <w:tcBorders>
              <w:top w:val="nil"/>
              <w:left w:val="single" w:sz="4" w:space="0" w:color="auto"/>
              <w:bottom w:val="nil"/>
              <w:right w:val="single" w:sz="4" w:space="0" w:color="auto"/>
            </w:tcBorders>
            <w:shd w:val="clear" w:color="auto" w:fill="auto"/>
          </w:tcPr>
          <w:p w14:paraId="3DE02A0E" w14:textId="77777777" w:rsidR="00DA1D66" w:rsidRPr="00F938D4" w:rsidRDefault="004129DC" w:rsidP="006D6D5A">
            <w:pPr>
              <w:pStyle w:val="Odstavekseznama"/>
              <w:numPr>
                <w:ilvl w:val="0"/>
                <w:numId w:val="1"/>
              </w:numPr>
              <w:tabs>
                <w:tab w:val="clear" w:pos="360"/>
                <w:tab w:val="left" w:pos="278"/>
                <w:tab w:val="left" w:pos="743"/>
                <w:tab w:val="num" w:pos="116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več kot </w:t>
            </w:r>
            <w:r w:rsidR="00DA1D66" w:rsidRPr="00F938D4">
              <w:rPr>
                <w:rFonts w:ascii="Arial" w:hAnsi="Arial" w:cs="Arial"/>
                <w:sz w:val="20"/>
                <w:szCs w:val="20"/>
                <w:lang w:val="sl-SI"/>
              </w:rPr>
              <w:t>7</w:t>
            </w:r>
            <w:r w:rsidR="00FE1AD5" w:rsidRPr="00F938D4">
              <w:rPr>
                <w:rFonts w:ascii="Arial" w:hAnsi="Arial" w:cs="Arial"/>
                <w:sz w:val="20"/>
                <w:szCs w:val="20"/>
                <w:lang w:val="sl-SI"/>
              </w:rPr>
              <w:t>5</w:t>
            </w:r>
            <w:r w:rsidR="00DA1D66" w:rsidRPr="00F938D4">
              <w:rPr>
                <w:rFonts w:ascii="Arial" w:hAnsi="Arial" w:cs="Arial"/>
                <w:sz w:val="20"/>
                <w:szCs w:val="20"/>
                <w:lang w:val="sl-SI"/>
              </w:rPr>
              <w:t>.</w:t>
            </w:r>
            <w:r w:rsidR="00FE1AD5" w:rsidRPr="00F938D4">
              <w:rPr>
                <w:rFonts w:ascii="Arial" w:hAnsi="Arial" w:cs="Arial"/>
                <w:sz w:val="20"/>
                <w:szCs w:val="20"/>
                <w:lang w:val="sl-SI"/>
              </w:rPr>
              <w:t>0</w:t>
            </w:r>
            <w:r w:rsidR="00DA1D66" w:rsidRPr="00F938D4">
              <w:rPr>
                <w:rFonts w:ascii="Arial" w:hAnsi="Arial" w:cs="Arial"/>
                <w:sz w:val="20"/>
                <w:szCs w:val="20"/>
                <w:lang w:val="sl-SI"/>
              </w:rPr>
              <w:t>00</w:t>
            </w:r>
            <w:r w:rsidRPr="00F938D4">
              <w:rPr>
                <w:rFonts w:ascii="Arial" w:hAnsi="Arial" w:cs="Arial"/>
                <w:sz w:val="20"/>
                <w:szCs w:val="20"/>
                <w:lang w:val="sl-SI"/>
              </w:rPr>
              <w:t xml:space="preserve"> </w:t>
            </w:r>
            <w:r w:rsidR="00697BFF" w:rsidRPr="00F938D4">
              <w:rPr>
                <w:rFonts w:ascii="Arial" w:hAnsi="Arial" w:cs="Arial"/>
                <w:sz w:val="20"/>
                <w:szCs w:val="20"/>
                <w:lang w:val="sl-SI"/>
              </w:rPr>
              <w:t xml:space="preserve">eurov </w:t>
            </w:r>
            <w:r w:rsidR="00FE1AD5" w:rsidRPr="00F938D4">
              <w:rPr>
                <w:rFonts w:ascii="Arial" w:hAnsi="Arial" w:cs="Arial"/>
                <w:sz w:val="20"/>
                <w:szCs w:val="20"/>
                <w:lang w:val="sl-SI"/>
              </w:rPr>
              <w:t>do vključno</w:t>
            </w:r>
            <w:r w:rsidR="00DA1D66" w:rsidRPr="00F938D4">
              <w:rPr>
                <w:rFonts w:ascii="Arial" w:hAnsi="Arial" w:cs="Arial"/>
                <w:sz w:val="20"/>
                <w:szCs w:val="20"/>
                <w:lang w:val="sl-SI"/>
              </w:rPr>
              <w:t xml:space="preserve"> </w:t>
            </w:r>
            <w:r w:rsidR="00FE1AD5" w:rsidRPr="00F938D4">
              <w:rPr>
                <w:rFonts w:ascii="Arial" w:hAnsi="Arial" w:cs="Arial"/>
                <w:sz w:val="20"/>
                <w:szCs w:val="20"/>
                <w:lang w:val="sl-SI"/>
              </w:rPr>
              <w:t>308</w:t>
            </w:r>
            <w:r w:rsidR="00DA1D66" w:rsidRPr="00F938D4">
              <w:rPr>
                <w:rFonts w:ascii="Arial" w:hAnsi="Arial" w:cs="Arial"/>
                <w:sz w:val="20"/>
                <w:szCs w:val="20"/>
                <w:lang w:val="sl-SI"/>
              </w:rPr>
              <w:t xml:space="preserve">.000 </w:t>
            </w:r>
            <w:r w:rsidR="00697BFF" w:rsidRPr="00F938D4">
              <w:rPr>
                <w:rFonts w:ascii="Arial" w:hAnsi="Arial" w:cs="Arial"/>
                <w:sz w:val="20"/>
                <w:szCs w:val="20"/>
                <w:lang w:val="sl-SI"/>
              </w:rPr>
              <w:t>eurov</w:t>
            </w:r>
            <w:r w:rsidR="00DA1D66"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BBA36B9"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FE1AD5" w:rsidRPr="00F938D4">
              <w:rPr>
                <w:rFonts w:ascii="Arial" w:hAnsi="Arial" w:cs="Arial"/>
                <w:sz w:val="20"/>
                <w:szCs w:val="20"/>
                <w:lang w:val="sl-SI"/>
              </w:rPr>
              <w:t>2</w:t>
            </w:r>
          </w:p>
        </w:tc>
      </w:tr>
      <w:tr w:rsidR="00FE1AD5" w:rsidRPr="00F938D4" w14:paraId="59D9100A" w14:textId="77777777" w:rsidTr="00DA1D66">
        <w:tc>
          <w:tcPr>
            <w:tcW w:w="7590" w:type="dxa"/>
            <w:tcBorders>
              <w:top w:val="nil"/>
              <w:left w:val="single" w:sz="4" w:space="0" w:color="auto"/>
              <w:bottom w:val="nil"/>
              <w:right w:val="single" w:sz="4" w:space="0" w:color="auto"/>
            </w:tcBorders>
            <w:shd w:val="clear" w:color="auto" w:fill="auto"/>
          </w:tcPr>
          <w:p w14:paraId="48880155" w14:textId="77777777" w:rsidR="00FE1AD5" w:rsidRPr="00F938D4" w:rsidRDefault="00FE1AD5" w:rsidP="000D02E6">
            <w:pPr>
              <w:pStyle w:val="Odstavekseznama"/>
              <w:numPr>
                <w:ilvl w:val="0"/>
                <w:numId w:val="1"/>
              </w:numPr>
              <w:tabs>
                <w:tab w:val="clear" w:pos="360"/>
                <w:tab w:val="left" w:pos="278"/>
                <w:tab w:val="left" w:pos="743"/>
                <w:tab w:val="num" w:pos="116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več kot 308.000 </w:t>
            </w:r>
            <w:r w:rsidR="00697BFF" w:rsidRPr="00F938D4">
              <w:rPr>
                <w:rFonts w:ascii="Arial" w:hAnsi="Arial" w:cs="Arial"/>
                <w:sz w:val="20"/>
                <w:szCs w:val="20"/>
                <w:lang w:val="sl-SI"/>
              </w:rPr>
              <w:t xml:space="preserve">eurov </w:t>
            </w:r>
            <w:r w:rsidRPr="00F938D4">
              <w:rPr>
                <w:rFonts w:ascii="Arial" w:hAnsi="Arial" w:cs="Arial"/>
                <w:sz w:val="20"/>
                <w:szCs w:val="20"/>
                <w:lang w:val="sl-SI"/>
              </w:rPr>
              <w:t xml:space="preserve">do vključno 372.000 </w:t>
            </w:r>
            <w:r w:rsidR="00697BFF" w:rsidRPr="00F938D4">
              <w:rPr>
                <w:rFonts w:ascii="Arial" w:hAnsi="Arial" w:cs="Arial"/>
                <w:sz w:val="20"/>
                <w:szCs w:val="20"/>
                <w:lang w:val="sl-SI"/>
              </w:rPr>
              <w:t>eurov</w:t>
            </w:r>
            <w:r w:rsidR="004C3715"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24A7F119" w14:textId="77777777" w:rsidR="00FE1AD5" w:rsidRPr="00F938D4" w:rsidRDefault="00FE1AD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14</w:t>
            </w:r>
          </w:p>
        </w:tc>
      </w:tr>
      <w:tr w:rsidR="00FE1AD5" w:rsidRPr="00F938D4" w14:paraId="4B83DE14" w14:textId="77777777" w:rsidTr="00DA1D66">
        <w:tc>
          <w:tcPr>
            <w:tcW w:w="7590" w:type="dxa"/>
            <w:tcBorders>
              <w:top w:val="nil"/>
              <w:left w:val="single" w:sz="4" w:space="0" w:color="auto"/>
              <w:bottom w:val="nil"/>
              <w:right w:val="single" w:sz="4" w:space="0" w:color="auto"/>
            </w:tcBorders>
            <w:shd w:val="clear" w:color="auto" w:fill="auto"/>
          </w:tcPr>
          <w:p w14:paraId="7749462B" w14:textId="77777777" w:rsidR="00FE1AD5" w:rsidRPr="00F938D4" w:rsidRDefault="00FE1AD5" w:rsidP="000D02E6">
            <w:pPr>
              <w:pStyle w:val="Odstavekseznama"/>
              <w:numPr>
                <w:ilvl w:val="0"/>
                <w:numId w:val="1"/>
              </w:numPr>
              <w:tabs>
                <w:tab w:val="clear" w:pos="360"/>
                <w:tab w:val="left" w:pos="278"/>
                <w:tab w:val="left" w:pos="743"/>
                <w:tab w:val="num" w:pos="116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več kot 372.000 </w:t>
            </w:r>
            <w:r w:rsidR="00697BFF" w:rsidRPr="00F938D4">
              <w:rPr>
                <w:rFonts w:ascii="Arial" w:hAnsi="Arial" w:cs="Arial"/>
                <w:sz w:val="20"/>
                <w:szCs w:val="20"/>
                <w:lang w:val="sl-SI"/>
              </w:rPr>
              <w:t xml:space="preserve">eurov </w:t>
            </w:r>
            <w:r w:rsidRPr="00F938D4">
              <w:rPr>
                <w:rFonts w:ascii="Arial" w:hAnsi="Arial" w:cs="Arial"/>
                <w:sz w:val="20"/>
                <w:szCs w:val="20"/>
                <w:lang w:val="sl-SI"/>
              </w:rPr>
              <w:t xml:space="preserve">do vključno 436.000 </w:t>
            </w:r>
            <w:r w:rsidR="00697BFF" w:rsidRPr="00F938D4">
              <w:rPr>
                <w:rFonts w:ascii="Arial" w:hAnsi="Arial" w:cs="Arial"/>
                <w:sz w:val="20"/>
                <w:szCs w:val="20"/>
                <w:lang w:val="sl-SI"/>
              </w:rPr>
              <w:t>eurov</w:t>
            </w:r>
            <w:r w:rsidR="004C3715"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5115C719" w14:textId="77777777" w:rsidR="00FE1AD5" w:rsidRPr="00F938D4" w:rsidRDefault="00FE1AD5"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16</w:t>
            </w:r>
          </w:p>
        </w:tc>
      </w:tr>
      <w:tr w:rsidR="00DA1D66" w:rsidRPr="00F938D4" w14:paraId="44149F65" w14:textId="77777777" w:rsidTr="00DA1D66">
        <w:tc>
          <w:tcPr>
            <w:tcW w:w="7590" w:type="dxa"/>
            <w:tcBorders>
              <w:top w:val="nil"/>
              <w:left w:val="single" w:sz="4" w:space="0" w:color="auto"/>
              <w:bottom w:val="nil"/>
              <w:right w:val="single" w:sz="4" w:space="0" w:color="auto"/>
            </w:tcBorders>
            <w:shd w:val="clear" w:color="auto" w:fill="auto"/>
          </w:tcPr>
          <w:p w14:paraId="1CEB707F" w14:textId="77777777" w:rsidR="00DA1D66" w:rsidRPr="00F938D4" w:rsidRDefault="00FE1AD5" w:rsidP="000D02E6">
            <w:pPr>
              <w:pStyle w:val="Odstavekseznama"/>
              <w:numPr>
                <w:ilvl w:val="0"/>
                <w:numId w:val="1"/>
              </w:numPr>
              <w:tabs>
                <w:tab w:val="clear" w:pos="360"/>
                <w:tab w:val="left" w:pos="278"/>
                <w:tab w:val="left" w:pos="743"/>
                <w:tab w:val="num" w:pos="1168"/>
              </w:tabs>
              <w:autoSpaceDE w:val="0"/>
              <w:autoSpaceDN w:val="0"/>
              <w:adjustRightInd w:val="0"/>
              <w:ind w:left="34" w:firstLine="0"/>
              <w:contextualSpacing/>
              <w:jc w:val="both"/>
              <w:rPr>
                <w:rFonts w:ascii="Arial" w:hAnsi="Arial" w:cs="Arial"/>
                <w:sz w:val="20"/>
                <w:szCs w:val="20"/>
              </w:rPr>
            </w:pPr>
            <w:r w:rsidRPr="00F938D4">
              <w:rPr>
                <w:rFonts w:ascii="Arial" w:hAnsi="Arial" w:cs="Arial"/>
                <w:sz w:val="20"/>
                <w:szCs w:val="20"/>
                <w:lang w:val="sl-SI"/>
              </w:rPr>
              <w:t xml:space="preserve">več kot 436.000 </w:t>
            </w:r>
            <w:r w:rsidR="00697BFF" w:rsidRPr="00F938D4">
              <w:rPr>
                <w:rFonts w:ascii="Arial" w:hAnsi="Arial" w:cs="Arial"/>
                <w:sz w:val="20"/>
                <w:szCs w:val="20"/>
                <w:lang w:val="sl-SI"/>
              </w:rPr>
              <w:t xml:space="preserve">eurov </w:t>
            </w:r>
            <w:r w:rsidRPr="00F938D4">
              <w:rPr>
                <w:rFonts w:ascii="Arial" w:hAnsi="Arial" w:cs="Arial"/>
                <w:sz w:val="20"/>
                <w:szCs w:val="20"/>
                <w:lang w:val="sl-SI"/>
              </w:rPr>
              <w:t>do</w:t>
            </w:r>
            <w:r w:rsidR="00A15C51" w:rsidRPr="00F938D4">
              <w:rPr>
                <w:rFonts w:ascii="Arial" w:hAnsi="Arial" w:cs="Arial"/>
                <w:sz w:val="20"/>
                <w:szCs w:val="20"/>
                <w:lang w:val="sl-SI"/>
              </w:rPr>
              <w:t xml:space="preserve"> vključno </w:t>
            </w:r>
            <w:r w:rsidRPr="00F938D4">
              <w:rPr>
                <w:rFonts w:ascii="Arial" w:hAnsi="Arial" w:cs="Arial"/>
                <w:sz w:val="20"/>
                <w:szCs w:val="20"/>
                <w:lang w:val="sl-SI"/>
              </w:rPr>
              <w:t xml:space="preserve">500.000 </w:t>
            </w:r>
            <w:r w:rsidR="004C3715" w:rsidRPr="00F938D4">
              <w:rPr>
                <w:rFonts w:ascii="Arial" w:hAnsi="Arial" w:cs="Arial"/>
                <w:sz w:val="20"/>
                <w:szCs w:val="20"/>
                <w:lang w:val="sl-SI"/>
              </w:rPr>
              <w:t>eurov</w:t>
            </w:r>
            <w:r w:rsidR="00DA1D66" w:rsidRPr="00F938D4">
              <w:rPr>
                <w:rFonts w:ascii="Arial" w:hAnsi="Arial" w:cs="Arial"/>
                <w:sz w:val="20"/>
                <w:szCs w:val="20"/>
              </w:rPr>
              <w:t>,</w:t>
            </w:r>
          </w:p>
        </w:tc>
        <w:tc>
          <w:tcPr>
            <w:tcW w:w="1624" w:type="dxa"/>
            <w:tcBorders>
              <w:top w:val="nil"/>
              <w:left w:val="single" w:sz="4" w:space="0" w:color="auto"/>
              <w:bottom w:val="nil"/>
              <w:right w:val="single" w:sz="4" w:space="0" w:color="auto"/>
            </w:tcBorders>
            <w:shd w:val="clear" w:color="auto" w:fill="auto"/>
          </w:tcPr>
          <w:p w14:paraId="0F4779B4"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w:t>
            </w:r>
            <w:r w:rsidR="00FE1AD5" w:rsidRPr="00F938D4">
              <w:rPr>
                <w:rFonts w:ascii="Arial" w:hAnsi="Arial" w:cs="Arial"/>
                <w:sz w:val="20"/>
                <w:szCs w:val="20"/>
                <w:lang w:val="sl-SI"/>
              </w:rPr>
              <w:t>8</w:t>
            </w:r>
          </w:p>
        </w:tc>
      </w:tr>
      <w:tr w:rsidR="00DA1D66" w:rsidRPr="00F938D4" w14:paraId="2E2D7E3F" w14:textId="77777777" w:rsidTr="00B46BF8">
        <w:trPr>
          <w:trHeight w:val="246"/>
        </w:trPr>
        <w:tc>
          <w:tcPr>
            <w:tcW w:w="7590" w:type="dxa"/>
            <w:tcBorders>
              <w:top w:val="nil"/>
              <w:left w:val="single" w:sz="4" w:space="0" w:color="auto"/>
              <w:bottom w:val="nil"/>
              <w:right w:val="single" w:sz="4" w:space="0" w:color="auto"/>
            </w:tcBorders>
            <w:shd w:val="clear" w:color="auto" w:fill="auto"/>
          </w:tcPr>
          <w:p w14:paraId="6633B796" w14:textId="77777777" w:rsidR="00DA1D66" w:rsidRPr="00F938D4" w:rsidRDefault="00A15C51" w:rsidP="000D02E6">
            <w:pPr>
              <w:pStyle w:val="Odstavekseznama"/>
              <w:numPr>
                <w:ilvl w:val="0"/>
                <w:numId w:val="1"/>
              </w:numPr>
              <w:tabs>
                <w:tab w:val="clear" w:pos="360"/>
                <w:tab w:val="left" w:pos="278"/>
                <w:tab w:val="left" w:pos="743"/>
                <w:tab w:val="num" w:pos="1168"/>
              </w:tabs>
              <w:autoSpaceDE w:val="0"/>
              <w:autoSpaceDN w:val="0"/>
              <w:adjustRightInd w:val="0"/>
              <w:ind w:left="34" w:firstLine="0"/>
              <w:contextualSpacing/>
              <w:jc w:val="both"/>
              <w:rPr>
                <w:rFonts w:ascii="Arial" w:hAnsi="Arial" w:cs="Arial"/>
                <w:sz w:val="20"/>
                <w:szCs w:val="20"/>
                <w:lang w:val="sl-SI"/>
              </w:rPr>
            </w:pPr>
            <w:r w:rsidRPr="00F938D4">
              <w:rPr>
                <w:rFonts w:ascii="Arial" w:hAnsi="Arial" w:cs="Arial"/>
                <w:sz w:val="20"/>
                <w:szCs w:val="20"/>
                <w:lang w:val="sl-SI"/>
              </w:rPr>
              <w:t xml:space="preserve">več kot </w:t>
            </w:r>
            <w:r w:rsidR="00DA1D66" w:rsidRPr="00F938D4">
              <w:rPr>
                <w:rFonts w:ascii="Arial" w:hAnsi="Arial" w:cs="Arial"/>
                <w:sz w:val="20"/>
                <w:szCs w:val="20"/>
                <w:lang w:val="sl-SI"/>
              </w:rPr>
              <w:t xml:space="preserve">500.000 </w:t>
            </w:r>
            <w:r w:rsidR="004C3715" w:rsidRPr="00F938D4">
              <w:rPr>
                <w:rFonts w:ascii="Arial" w:hAnsi="Arial" w:cs="Arial"/>
                <w:sz w:val="20"/>
                <w:szCs w:val="20"/>
                <w:lang w:val="sl-SI"/>
              </w:rPr>
              <w:t>eurov</w:t>
            </w:r>
            <w:r w:rsidR="00DA1D66" w:rsidRPr="00F938D4">
              <w:rPr>
                <w:rFonts w:ascii="Arial" w:hAnsi="Arial" w:cs="Arial"/>
                <w:sz w:val="20"/>
                <w:szCs w:val="20"/>
                <w:lang w:val="sl-SI"/>
              </w:rPr>
              <w:t>.</w:t>
            </w:r>
          </w:p>
        </w:tc>
        <w:tc>
          <w:tcPr>
            <w:tcW w:w="1624" w:type="dxa"/>
            <w:tcBorders>
              <w:top w:val="nil"/>
              <w:left w:val="single" w:sz="4" w:space="0" w:color="auto"/>
              <w:bottom w:val="nil"/>
              <w:right w:val="single" w:sz="4" w:space="0" w:color="auto"/>
            </w:tcBorders>
            <w:shd w:val="clear" w:color="auto" w:fill="auto"/>
          </w:tcPr>
          <w:p w14:paraId="6916E3C9"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20</w:t>
            </w:r>
          </w:p>
        </w:tc>
      </w:tr>
      <w:tr w:rsidR="0016598E" w:rsidRPr="00F938D4" w14:paraId="1EF0EFB1" w14:textId="77777777" w:rsidTr="00DA1D66">
        <w:tc>
          <w:tcPr>
            <w:tcW w:w="7590" w:type="dxa"/>
            <w:tcBorders>
              <w:top w:val="nil"/>
              <w:left w:val="single" w:sz="4" w:space="0" w:color="auto"/>
              <w:bottom w:val="single" w:sz="4" w:space="0" w:color="auto"/>
              <w:right w:val="single" w:sz="4" w:space="0" w:color="auto"/>
            </w:tcBorders>
            <w:shd w:val="clear" w:color="auto" w:fill="auto"/>
          </w:tcPr>
          <w:p w14:paraId="225103C4" w14:textId="77777777" w:rsidR="00DA1D66" w:rsidRPr="00CB00A1" w:rsidRDefault="00DA1D66" w:rsidP="000D02E6">
            <w:pPr>
              <w:pStyle w:val="Odstavekseznama"/>
              <w:tabs>
                <w:tab w:val="left" w:pos="318"/>
              </w:tabs>
              <w:autoSpaceDE w:val="0"/>
              <w:autoSpaceDN w:val="0"/>
              <w:adjustRightInd w:val="0"/>
              <w:ind w:left="0"/>
              <w:contextualSpacing/>
              <w:jc w:val="both"/>
              <w:rPr>
                <w:rFonts w:ascii="Arial" w:hAnsi="Arial" w:cs="Arial"/>
                <w:color w:val="000000" w:themeColor="text1"/>
                <w:sz w:val="20"/>
                <w:szCs w:val="20"/>
                <w:lang w:val="sl-SI"/>
              </w:rPr>
            </w:pPr>
          </w:p>
          <w:p w14:paraId="190A379E" w14:textId="087468FA" w:rsidR="0016598E" w:rsidRPr="00CB00A1" w:rsidRDefault="0041272C" w:rsidP="00130661">
            <w:pPr>
              <w:pStyle w:val="Odstavekseznama"/>
              <w:tabs>
                <w:tab w:val="left" w:pos="318"/>
              </w:tabs>
              <w:autoSpaceDE w:val="0"/>
              <w:autoSpaceDN w:val="0"/>
              <w:adjustRightInd w:val="0"/>
              <w:ind w:left="0"/>
              <w:contextualSpacing/>
              <w:jc w:val="both"/>
              <w:rPr>
                <w:rFonts w:ascii="Arial" w:hAnsi="Arial" w:cs="Arial"/>
                <w:sz w:val="20"/>
                <w:szCs w:val="20"/>
                <w:lang w:val="sl-SI"/>
              </w:rPr>
            </w:pPr>
            <w:r w:rsidRPr="00CB00A1">
              <w:rPr>
                <w:rFonts w:ascii="Arial" w:hAnsi="Arial" w:cs="Arial"/>
                <w:color w:val="000000" w:themeColor="text1"/>
                <w:sz w:val="20"/>
                <w:szCs w:val="20"/>
                <w:lang w:val="sl-SI"/>
              </w:rPr>
              <w:t>Vrednost tržne proizvodnje se določi kot povpreč</w:t>
            </w:r>
            <w:r w:rsidR="00EC74DF" w:rsidRPr="00CB00A1">
              <w:rPr>
                <w:rFonts w:ascii="Arial" w:hAnsi="Arial" w:cs="Arial"/>
                <w:color w:val="000000" w:themeColor="text1"/>
                <w:sz w:val="20"/>
                <w:szCs w:val="20"/>
                <w:lang w:val="sl-SI"/>
              </w:rPr>
              <w:t>je skupne višine prihodka od prodaje</w:t>
            </w:r>
            <w:r w:rsidRPr="00CB00A1">
              <w:rPr>
                <w:rFonts w:ascii="Arial" w:hAnsi="Arial" w:cs="Arial"/>
                <w:color w:val="000000" w:themeColor="text1"/>
                <w:sz w:val="20"/>
                <w:szCs w:val="20"/>
                <w:lang w:val="sl-SI"/>
              </w:rPr>
              <w:t xml:space="preserve"> članov v petih koledarskih let</w:t>
            </w:r>
            <w:r w:rsidR="00F11711" w:rsidRPr="00CB00A1">
              <w:rPr>
                <w:rFonts w:ascii="Arial" w:hAnsi="Arial" w:cs="Arial"/>
                <w:color w:val="000000" w:themeColor="text1"/>
                <w:sz w:val="20"/>
                <w:szCs w:val="20"/>
                <w:lang w:val="sl-SI"/>
              </w:rPr>
              <w:t>ih</w:t>
            </w:r>
            <w:r w:rsidRPr="00CB00A1">
              <w:rPr>
                <w:rFonts w:ascii="Arial" w:hAnsi="Arial" w:cs="Arial"/>
                <w:color w:val="000000" w:themeColor="text1"/>
                <w:sz w:val="20"/>
                <w:szCs w:val="20"/>
                <w:lang w:val="sl-SI"/>
              </w:rPr>
              <w:t xml:space="preserve"> pred letom priznanja, pri čemer se najvišja in najnižja skupna </w:t>
            </w:r>
            <w:r w:rsidR="00EC74DF" w:rsidRPr="00CB00A1">
              <w:rPr>
                <w:rFonts w:ascii="Arial" w:hAnsi="Arial" w:cs="Arial"/>
                <w:color w:val="000000" w:themeColor="text1"/>
                <w:sz w:val="20"/>
                <w:szCs w:val="20"/>
                <w:lang w:val="sl-SI"/>
              </w:rPr>
              <w:t>višina prihodka od prodaje</w:t>
            </w:r>
            <w:r w:rsidRPr="00CB00A1">
              <w:rPr>
                <w:rFonts w:ascii="Arial" w:hAnsi="Arial" w:cs="Arial"/>
                <w:color w:val="000000" w:themeColor="text1"/>
                <w:sz w:val="20"/>
                <w:szCs w:val="20"/>
                <w:lang w:val="sl-SI"/>
              </w:rPr>
              <w:t xml:space="preserve"> ne upošteva</w:t>
            </w:r>
            <w:r w:rsidR="00A40A1C" w:rsidRPr="00CB00A1">
              <w:rPr>
                <w:rFonts w:ascii="Arial" w:hAnsi="Arial" w:cs="Arial"/>
                <w:color w:val="000000" w:themeColor="text1"/>
                <w:sz w:val="20"/>
                <w:szCs w:val="20"/>
                <w:lang w:val="sl-SI"/>
              </w:rPr>
              <w:t>ta</w:t>
            </w:r>
            <w:r w:rsidRPr="00CB00A1">
              <w:rPr>
                <w:rFonts w:ascii="Arial" w:hAnsi="Arial" w:cs="Arial"/>
                <w:color w:val="000000" w:themeColor="text1"/>
                <w:sz w:val="20"/>
                <w:szCs w:val="20"/>
                <w:lang w:val="sl-SI"/>
              </w:rPr>
              <w:t>.</w:t>
            </w:r>
            <w:r w:rsidR="00A40A1C" w:rsidRPr="00CB00A1">
              <w:rPr>
                <w:rFonts w:ascii="Arial" w:hAnsi="Arial" w:cs="Arial"/>
                <w:color w:val="000000" w:themeColor="text1"/>
                <w:sz w:val="20"/>
                <w:szCs w:val="20"/>
                <w:lang w:val="sl-SI"/>
              </w:rPr>
              <w:t xml:space="preserve"> </w:t>
            </w:r>
            <w:r w:rsidR="00130661" w:rsidRPr="00CB00A1">
              <w:rPr>
                <w:rFonts w:ascii="Arial" w:hAnsi="Arial" w:cs="Arial"/>
                <w:color w:val="000000" w:themeColor="text1"/>
                <w:sz w:val="20"/>
                <w:szCs w:val="20"/>
                <w:lang w:val="sl-SI"/>
              </w:rPr>
              <w:t xml:space="preserve">Izpolnjevanje </w:t>
            </w:r>
            <w:r w:rsidR="009B0B95" w:rsidRPr="00CB00A1">
              <w:rPr>
                <w:rFonts w:ascii="Arial" w:hAnsi="Arial" w:cs="Arial"/>
                <w:color w:val="000000" w:themeColor="text1"/>
                <w:sz w:val="20"/>
                <w:szCs w:val="20"/>
                <w:lang w:val="sl-SI"/>
              </w:rPr>
              <w:t>zahteve iz tega merila</w:t>
            </w:r>
            <w:r w:rsidR="00130661" w:rsidRPr="00CB00A1">
              <w:rPr>
                <w:rFonts w:ascii="Arial" w:hAnsi="Arial" w:cs="Arial"/>
                <w:color w:val="000000" w:themeColor="text1"/>
                <w:sz w:val="20"/>
                <w:szCs w:val="20"/>
                <w:lang w:val="sl-SI"/>
              </w:rPr>
              <w:t xml:space="preserve"> se dokazuje </w:t>
            </w:r>
            <w:r w:rsidR="00130661" w:rsidRPr="00CB00A1">
              <w:rPr>
                <w:rFonts w:ascii="Arial" w:hAnsi="Arial" w:cs="Arial"/>
                <w:sz w:val="20"/>
                <w:szCs w:val="20"/>
                <w:lang w:val="sl-SI"/>
              </w:rPr>
              <w:t>s prilogo »</w:t>
            </w:r>
            <w:r w:rsidR="00F01E68" w:rsidRPr="00CB00A1">
              <w:rPr>
                <w:rFonts w:ascii="Arial" w:hAnsi="Arial" w:cs="Arial"/>
                <w:color w:val="000000"/>
                <w:sz w:val="20"/>
                <w:szCs w:val="20"/>
              </w:rPr>
              <w:t>Izjava upravičenca o višini prihodkov članov za sektor gozdni lesni proizvodi</w:t>
            </w:r>
            <w:r w:rsidR="00130661" w:rsidRPr="00CB00A1">
              <w:rPr>
                <w:rFonts w:ascii="Arial" w:hAnsi="Arial" w:cs="Arial"/>
                <w:color w:val="000000"/>
                <w:sz w:val="20"/>
                <w:szCs w:val="20"/>
                <w:lang w:val="sl-SI"/>
              </w:rPr>
              <w:t>«.</w:t>
            </w:r>
          </w:p>
        </w:tc>
        <w:tc>
          <w:tcPr>
            <w:tcW w:w="1624" w:type="dxa"/>
            <w:tcBorders>
              <w:top w:val="nil"/>
              <w:left w:val="single" w:sz="4" w:space="0" w:color="auto"/>
              <w:bottom w:val="single" w:sz="4" w:space="0" w:color="auto"/>
              <w:right w:val="single" w:sz="4" w:space="0" w:color="auto"/>
            </w:tcBorders>
            <w:shd w:val="clear" w:color="auto" w:fill="auto"/>
          </w:tcPr>
          <w:p w14:paraId="380471D4" w14:textId="77777777" w:rsidR="00F963D0" w:rsidRPr="00F938D4" w:rsidRDefault="00F963D0" w:rsidP="000D02E6">
            <w:pPr>
              <w:pStyle w:val="Odstavekseznama"/>
              <w:tabs>
                <w:tab w:val="left" w:pos="426"/>
              </w:tabs>
              <w:autoSpaceDE w:val="0"/>
              <w:autoSpaceDN w:val="0"/>
              <w:adjustRightInd w:val="0"/>
              <w:ind w:left="0"/>
              <w:rPr>
                <w:rFonts w:ascii="Arial" w:hAnsi="Arial" w:cs="Arial"/>
                <w:sz w:val="20"/>
                <w:szCs w:val="20"/>
                <w:lang w:val="sl-SI"/>
              </w:rPr>
            </w:pPr>
          </w:p>
          <w:p w14:paraId="1D8FAC28" w14:textId="77777777" w:rsidR="00F963D0" w:rsidRPr="00F938D4" w:rsidRDefault="00F963D0" w:rsidP="000D02E6">
            <w:pPr>
              <w:pStyle w:val="Odstavekseznama"/>
              <w:tabs>
                <w:tab w:val="left" w:pos="426"/>
              </w:tabs>
              <w:autoSpaceDE w:val="0"/>
              <w:autoSpaceDN w:val="0"/>
              <w:adjustRightInd w:val="0"/>
              <w:ind w:left="0"/>
              <w:rPr>
                <w:rFonts w:ascii="Arial" w:hAnsi="Arial" w:cs="Arial"/>
                <w:sz w:val="20"/>
                <w:szCs w:val="20"/>
                <w:lang w:val="sl-SI"/>
              </w:rPr>
            </w:pPr>
          </w:p>
          <w:p w14:paraId="2BCC41B7" w14:textId="77777777" w:rsidR="0014488A" w:rsidRPr="00F938D4" w:rsidRDefault="0014488A" w:rsidP="000D02E6">
            <w:pPr>
              <w:pStyle w:val="Odstavekseznama"/>
              <w:tabs>
                <w:tab w:val="left" w:pos="426"/>
              </w:tabs>
              <w:autoSpaceDE w:val="0"/>
              <w:autoSpaceDN w:val="0"/>
              <w:adjustRightInd w:val="0"/>
              <w:ind w:left="0"/>
              <w:rPr>
                <w:rFonts w:ascii="Arial" w:hAnsi="Arial" w:cs="Arial"/>
                <w:sz w:val="20"/>
                <w:szCs w:val="20"/>
                <w:lang w:val="sl-SI"/>
              </w:rPr>
            </w:pPr>
          </w:p>
          <w:p w14:paraId="5601D262" w14:textId="77777777" w:rsidR="0014488A" w:rsidRPr="00F938D4" w:rsidRDefault="0014488A" w:rsidP="000D02E6">
            <w:pPr>
              <w:pStyle w:val="Odstavekseznama"/>
              <w:tabs>
                <w:tab w:val="left" w:pos="426"/>
              </w:tabs>
              <w:autoSpaceDE w:val="0"/>
              <w:autoSpaceDN w:val="0"/>
              <w:adjustRightInd w:val="0"/>
              <w:ind w:left="0"/>
              <w:rPr>
                <w:rFonts w:ascii="Arial" w:hAnsi="Arial" w:cs="Arial"/>
                <w:sz w:val="20"/>
                <w:szCs w:val="20"/>
                <w:lang w:val="sl-SI"/>
              </w:rPr>
            </w:pPr>
          </w:p>
        </w:tc>
      </w:tr>
      <w:tr w:rsidR="0016598E" w:rsidRPr="00F938D4" w14:paraId="0396C141" w14:textId="77777777" w:rsidTr="00DA1D66">
        <w:tc>
          <w:tcPr>
            <w:tcW w:w="7590" w:type="dxa"/>
            <w:tcBorders>
              <w:top w:val="single" w:sz="4" w:space="0" w:color="auto"/>
              <w:bottom w:val="single" w:sz="4" w:space="0" w:color="auto"/>
            </w:tcBorders>
            <w:shd w:val="clear" w:color="auto" w:fill="auto"/>
          </w:tcPr>
          <w:p w14:paraId="1C2816F8" w14:textId="77777777" w:rsidR="0016598E" w:rsidRPr="00CB00A1" w:rsidRDefault="0016598E" w:rsidP="000D02E6">
            <w:pPr>
              <w:pStyle w:val="Odstavekseznama"/>
              <w:numPr>
                <w:ilvl w:val="0"/>
                <w:numId w:val="31"/>
              </w:numPr>
              <w:tabs>
                <w:tab w:val="left" w:pos="425"/>
              </w:tabs>
              <w:autoSpaceDE w:val="0"/>
              <w:autoSpaceDN w:val="0"/>
              <w:adjustRightInd w:val="0"/>
              <w:jc w:val="both"/>
              <w:rPr>
                <w:rFonts w:ascii="Arial" w:hAnsi="Arial" w:cs="Arial"/>
                <w:b/>
                <w:sz w:val="20"/>
                <w:szCs w:val="20"/>
              </w:rPr>
            </w:pPr>
            <w:r w:rsidRPr="00CB00A1">
              <w:rPr>
                <w:rFonts w:ascii="Arial" w:hAnsi="Arial" w:cs="Arial"/>
                <w:b/>
                <w:sz w:val="20"/>
                <w:szCs w:val="20"/>
                <w:lang w:val="sl-SI"/>
              </w:rPr>
              <w:t>GOZDNO LESNA VERIGA</w:t>
            </w:r>
          </w:p>
        </w:tc>
        <w:tc>
          <w:tcPr>
            <w:tcW w:w="1624" w:type="dxa"/>
            <w:tcBorders>
              <w:top w:val="single" w:sz="4" w:space="0" w:color="auto"/>
              <w:bottom w:val="single" w:sz="4" w:space="0" w:color="auto"/>
            </w:tcBorders>
            <w:shd w:val="clear" w:color="auto" w:fill="auto"/>
          </w:tcPr>
          <w:p w14:paraId="4905EE60" w14:textId="77777777" w:rsidR="0016598E" w:rsidRPr="00F938D4" w:rsidRDefault="0016598E"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20</w:t>
            </w:r>
          </w:p>
        </w:tc>
      </w:tr>
      <w:tr w:rsidR="00DA1D66" w:rsidRPr="00F938D4" w14:paraId="04677884" w14:textId="77777777" w:rsidTr="00DA1D66">
        <w:tc>
          <w:tcPr>
            <w:tcW w:w="7590" w:type="dxa"/>
            <w:tcBorders>
              <w:top w:val="single" w:sz="4" w:space="0" w:color="auto"/>
              <w:left w:val="single" w:sz="4" w:space="0" w:color="auto"/>
              <w:bottom w:val="nil"/>
              <w:right w:val="single" w:sz="4" w:space="0" w:color="auto"/>
            </w:tcBorders>
            <w:shd w:val="clear" w:color="auto" w:fill="auto"/>
          </w:tcPr>
          <w:p w14:paraId="49808F10" w14:textId="77777777" w:rsidR="00DA1D66" w:rsidRPr="00CB00A1" w:rsidRDefault="00DA1D66" w:rsidP="00FE205B">
            <w:pPr>
              <w:tabs>
                <w:tab w:val="left" w:pos="292"/>
              </w:tabs>
              <w:spacing w:after="0" w:line="240" w:lineRule="auto"/>
              <w:ind w:left="34"/>
              <w:jc w:val="both"/>
              <w:rPr>
                <w:rFonts w:ascii="Arial" w:hAnsi="Arial" w:cs="Arial"/>
                <w:sz w:val="20"/>
                <w:szCs w:val="20"/>
              </w:rPr>
            </w:pPr>
            <w:r w:rsidRPr="00CB00A1">
              <w:rPr>
                <w:rFonts w:ascii="Arial" w:hAnsi="Arial" w:cs="Arial"/>
                <w:sz w:val="20"/>
                <w:szCs w:val="20"/>
              </w:rPr>
              <w:t xml:space="preserve">Sedež </w:t>
            </w:r>
            <w:r w:rsidR="00A71DA8" w:rsidRPr="00CB00A1">
              <w:rPr>
                <w:rFonts w:ascii="Arial" w:hAnsi="Arial" w:cs="Arial"/>
                <w:sz w:val="20"/>
                <w:szCs w:val="20"/>
              </w:rPr>
              <w:t xml:space="preserve">pravne osebe, ki je priznana kot skupina proizvajalcev, </w:t>
            </w:r>
            <w:r w:rsidRPr="00CB00A1">
              <w:rPr>
                <w:rFonts w:ascii="Arial" w:hAnsi="Arial" w:cs="Arial"/>
                <w:sz w:val="20"/>
                <w:szCs w:val="20"/>
              </w:rPr>
              <w:t>je v občini z višjo stopnjo gozdnatosti, ki znaša:</w:t>
            </w:r>
          </w:p>
        </w:tc>
        <w:tc>
          <w:tcPr>
            <w:tcW w:w="1624" w:type="dxa"/>
            <w:tcBorders>
              <w:top w:val="single" w:sz="4" w:space="0" w:color="auto"/>
              <w:left w:val="single" w:sz="4" w:space="0" w:color="auto"/>
              <w:bottom w:val="nil"/>
              <w:right w:val="single" w:sz="4" w:space="0" w:color="auto"/>
            </w:tcBorders>
            <w:shd w:val="clear" w:color="auto" w:fill="auto"/>
          </w:tcPr>
          <w:p w14:paraId="63FD3858"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p>
        </w:tc>
      </w:tr>
      <w:tr w:rsidR="00DA1D66" w:rsidRPr="00F938D4" w14:paraId="698BCA14" w14:textId="77777777" w:rsidTr="00DA1D66">
        <w:tc>
          <w:tcPr>
            <w:tcW w:w="7590" w:type="dxa"/>
            <w:tcBorders>
              <w:top w:val="nil"/>
              <w:left w:val="single" w:sz="4" w:space="0" w:color="auto"/>
              <w:bottom w:val="nil"/>
              <w:right w:val="single" w:sz="4" w:space="0" w:color="auto"/>
            </w:tcBorders>
            <w:shd w:val="clear" w:color="auto" w:fill="auto"/>
          </w:tcPr>
          <w:p w14:paraId="10870CB0" w14:textId="2C881152" w:rsidR="00DA1D66" w:rsidRPr="00CB00A1" w:rsidRDefault="00DA1D66" w:rsidP="00381382">
            <w:pPr>
              <w:pStyle w:val="Odstavekseznama"/>
              <w:numPr>
                <w:ilvl w:val="0"/>
                <w:numId w:val="58"/>
              </w:numPr>
              <w:tabs>
                <w:tab w:val="left" w:pos="292"/>
              </w:tabs>
              <w:jc w:val="both"/>
              <w:rPr>
                <w:rFonts w:ascii="Arial" w:hAnsi="Arial" w:cs="Arial"/>
                <w:sz w:val="20"/>
                <w:szCs w:val="20"/>
              </w:rPr>
            </w:pPr>
            <w:r w:rsidRPr="00CB00A1">
              <w:rPr>
                <w:rFonts w:ascii="Arial" w:hAnsi="Arial" w:cs="Arial"/>
                <w:sz w:val="20"/>
                <w:szCs w:val="20"/>
              </w:rPr>
              <w:t xml:space="preserve">več kot 65 odstotkov, </w:t>
            </w:r>
          </w:p>
        </w:tc>
        <w:tc>
          <w:tcPr>
            <w:tcW w:w="1624" w:type="dxa"/>
            <w:tcBorders>
              <w:top w:val="nil"/>
              <w:left w:val="single" w:sz="4" w:space="0" w:color="auto"/>
              <w:bottom w:val="nil"/>
              <w:right w:val="single" w:sz="4" w:space="0" w:color="auto"/>
            </w:tcBorders>
            <w:shd w:val="clear" w:color="auto" w:fill="auto"/>
          </w:tcPr>
          <w:p w14:paraId="27FE8046"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20</w:t>
            </w:r>
          </w:p>
        </w:tc>
      </w:tr>
      <w:tr w:rsidR="00DA1D66" w:rsidRPr="00F938D4" w14:paraId="0B7E3444" w14:textId="77777777" w:rsidTr="00DA1D66">
        <w:tc>
          <w:tcPr>
            <w:tcW w:w="7590" w:type="dxa"/>
            <w:tcBorders>
              <w:top w:val="nil"/>
              <w:left w:val="single" w:sz="4" w:space="0" w:color="auto"/>
              <w:bottom w:val="nil"/>
              <w:right w:val="single" w:sz="4" w:space="0" w:color="auto"/>
            </w:tcBorders>
            <w:shd w:val="clear" w:color="auto" w:fill="auto"/>
          </w:tcPr>
          <w:p w14:paraId="32D45A80" w14:textId="3F49D123" w:rsidR="00DA1D66" w:rsidRPr="00CB00A1" w:rsidRDefault="007A0F47" w:rsidP="00381382">
            <w:pPr>
              <w:pStyle w:val="Odstavekseznama"/>
              <w:numPr>
                <w:ilvl w:val="0"/>
                <w:numId w:val="58"/>
              </w:numPr>
              <w:tabs>
                <w:tab w:val="left" w:pos="292"/>
              </w:tabs>
              <w:jc w:val="both"/>
              <w:rPr>
                <w:rFonts w:ascii="Arial" w:hAnsi="Arial" w:cs="Arial"/>
                <w:sz w:val="20"/>
                <w:szCs w:val="20"/>
              </w:rPr>
            </w:pPr>
            <w:r w:rsidRPr="00CB00A1">
              <w:rPr>
                <w:rFonts w:ascii="Arial" w:hAnsi="Arial" w:cs="Arial"/>
                <w:sz w:val="20"/>
                <w:szCs w:val="20"/>
              </w:rPr>
              <w:t xml:space="preserve">več kot </w:t>
            </w:r>
            <w:r w:rsidR="00DA1D66" w:rsidRPr="00CB00A1">
              <w:rPr>
                <w:rFonts w:ascii="Arial" w:hAnsi="Arial" w:cs="Arial"/>
                <w:sz w:val="20"/>
                <w:szCs w:val="20"/>
              </w:rPr>
              <w:t xml:space="preserve">50 do vključno 65 odstotkov, </w:t>
            </w:r>
          </w:p>
        </w:tc>
        <w:tc>
          <w:tcPr>
            <w:tcW w:w="1624" w:type="dxa"/>
            <w:tcBorders>
              <w:top w:val="nil"/>
              <w:left w:val="single" w:sz="4" w:space="0" w:color="auto"/>
              <w:bottom w:val="nil"/>
              <w:right w:val="single" w:sz="4" w:space="0" w:color="auto"/>
            </w:tcBorders>
            <w:shd w:val="clear" w:color="auto" w:fill="auto"/>
          </w:tcPr>
          <w:p w14:paraId="17A0B64C"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16</w:t>
            </w:r>
          </w:p>
        </w:tc>
      </w:tr>
      <w:tr w:rsidR="00DA1D66" w:rsidRPr="00F938D4" w14:paraId="4DF802CD" w14:textId="77777777" w:rsidTr="00DA1D66">
        <w:tc>
          <w:tcPr>
            <w:tcW w:w="7590" w:type="dxa"/>
            <w:tcBorders>
              <w:top w:val="nil"/>
              <w:left w:val="single" w:sz="4" w:space="0" w:color="auto"/>
              <w:bottom w:val="nil"/>
              <w:right w:val="single" w:sz="4" w:space="0" w:color="auto"/>
            </w:tcBorders>
            <w:shd w:val="clear" w:color="auto" w:fill="auto"/>
          </w:tcPr>
          <w:p w14:paraId="03A7C017" w14:textId="32DD77BE" w:rsidR="00DA1D66" w:rsidRPr="00CB00A1" w:rsidRDefault="007A0F47" w:rsidP="00CB00A1">
            <w:pPr>
              <w:pStyle w:val="Odstavekseznama"/>
              <w:numPr>
                <w:ilvl w:val="0"/>
                <w:numId w:val="58"/>
              </w:numPr>
              <w:tabs>
                <w:tab w:val="left" w:pos="292"/>
              </w:tabs>
              <w:jc w:val="both"/>
              <w:rPr>
                <w:rFonts w:ascii="Arial" w:hAnsi="Arial" w:cs="Arial"/>
                <w:sz w:val="20"/>
                <w:szCs w:val="20"/>
              </w:rPr>
            </w:pPr>
            <w:r w:rsidRPr="00CB00A1">
              <w:rPr>
                <w:rFonts w:ascii="Arial" w:hAnsi="Arial" w:cs="Arial"/>
                <w:sz w:val="20"/>
                <w:szCs w:val="20"/>
              </w:rPr>
              <w:t xml:space="preserve">več kot </w:t>
            </w:r>
            <w:r w:rsidR="00DA1D66" w:rsidRPr="00CB00A1">
              <w:rPr>
                <w:rFonts w:ascii="Arial" w:hAnsi="Arial" w:cs="Arial"/>
                <w:sz w:val="20"/>
                <w:szCs w:val="20"/>
              </w:rPr>
              <w:t>35 do</w:t>
            </w:r>
            <w:r w:rsidRPr="00CB00A1">
              <w:rPr>
                <w:rFonts w:ascii="Arial" w:hAnsi="Arial" w:cs="Arial"/>
                <w:sz w:val="20"/>
                <w:szCs w:val="20"/>
              </w:rPr>
              <w:t xml:space="preserve"> vključno</w:t>
            </w:r>
            <w:r w:rsidR="00DA1D66" w:rsidRPr="00CB00A1">
              <w:rPr>
                <w:rFonts w:ascii="Arial" w:hAnsi="Arial" w:cs="Arial"/>
                <w:sz w:val="20"/>
                <w:szCs w:val="20"/>
              </w:rPr>
              <w:t xml:space="preserve"> </w:t>
            </w:r>
            <w:r w:rsidR="00B906D1" w:rsidRPr="00CB00A1">
              <w:rPr>
                <w:rFonts w:ascii="Arial" w:hAnsi="Arial" w:cs="Arial"/>
                <w:sz w:val="20"/>
                <w:szCs w:val="20"/>
              </w:rPr>
              <w:t>50</w:t>
            </w:r>
            <w:r w:rsidR="00DA1D66" w:rsidRPr="00CB00A1">
              <w:rPr>
                <w:rFonts w:ascii="Arial" w:hAnsi="Arial" w:cs="Arial"/>
                <w:sz w:val="20"/>
                <w:szCs w:val="20"/>
              </w:rPr>
              <w:t xml:space="preserve"> odstotkov, </w:t>
            </w:r>
          </w:p>
        </w:tc>
        <w:tc>
          <w:tcPr>
            <w:tcW w:w="1624" w:type="dxa"/>
            <w:tcBorders>
              <w:top w:val="nil"/>
              <w:left w:val="single" w:sz="4" w:space="0" w:color="auto"/>
              <w:bottom w:val="nil"/>
              <w:right w:val="single" w:sz="4" w:space="0" w:color="auto"/>
            </w:tcBorders>
            <w:shd w:val="clear" w:color="auto" w:fill="auto"/>
          </w:tcPr>
          <w:p w14:paraId="5580EC59"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12</w:t>
            </w:r>
          </w:p>
        </w:tc>
      </w:tr>
      <w:tr w:rsidR="00DA1D66" w:rsidRPr="00F938D4" w14:paraId="28D1D5B2" w14:textId="77777777" w:rsidTr="00DA1D66">
        <w:tc>
          <w:tcPr>
            <w:tcW w:w="7590" w:type="dxa"/>
            <w:tcBorders>
              <w:top w:val="nil"/>
              <w:left w:val="single" w:sz="4" w:space="0" w:color="auto"/>
              <w:bottom w:val="nil"/>
              <w:right w:val="single" w:sz="4" w:space="0" w:color="auto"/>
            </w:tcBorders>
            <w:shd w:val="clear" w:color="auto" w:fill="auto"/>
          </w:tcPr>
          <w:p w14:paraId="3E903E9A" w14:textId="602FD80C" w:rsidR="00DA1D66" w:rsidRPr="00CB00A1" w:rsidRDefault="007A0F47" w:rsidP="00381382">
            <w:pPr>
              <w:pStyle w:val="Odstavekseznama"/>
              <w:numPr>
                <w:ilvl w:val="0"/>
                <w:numId w:val="58"/>
              </w:numPr>
              <w:tabs>
                <w:tab w:val="left" w:pos="292"/>
              </w:tabs>
              <w:jc w:val="both"/>
              <w:rPr>
                <w:rFonts w:ascii="Arial" w:hAnsi="Arial" w:cs="Arial"/>
                <w:sz w:val="20"/>
                <w:szCs w:val="20"/>
              </w:rPr>
            </w:pPr>
            <w:r w:rsidRPr="00CB00A1">
              <w:rPr>
                <w:rFonts w:ascii="Arial" w:hAnsi="Arial" w:cs="Arial"/>
                <w:sz w:val="20"/>
                <w:szCs w:val="20"/>
              </w:rPr>
              <w:t xml:space="preserve">več kot </w:t>
            </w:r>
            <w:r w:rsidR="00DA1D66" w:rsidRPr="00CB00A1">
              <w:rPr>
                <w:rFonts w:ascii="Arial" w:hAnsi="Arial" w:cs="Arial"/>
                <w:sz w:val="20"/>
                <w:szCs w:val="20"/>
              </w:rPr>
              <w:t xml:space="preserve">20 do </w:t>
            </w:r>
            <w:r w:rsidRPr="00CB00A1">
              <w:rPr>
                <w:rFonts w:ascii="Arial" w:hAnsi="Arial" w:cs="Arial"/>
                <w:sz w:val="20"/>
                <w:szCs w:val="20"/>
              </w:rPr>
              <w:t xml:space="preserve">vključno </w:t>
            </w:r>
            <w:r w:rsidR="00DA1D66" w:rsidRPr="00CB00A1">
              <w:rPr>
                <w:rFonts w:ascii="Arial" w:hAnsi="Arial" w:cs="Arial"/>
                <w:sz w:val="20"/>
                <w:szCs w:val="20"/>
              </w:rPr>
              <w:t>3</w:t>
            </w:r>
            <w:r w:rsidR="00B906D1" w:rsidRPr="00CB00A1">
              <w:rPr>
                <w:rFonts w:ascii="Arial" w:hAnsi="Arial" w:cs="Arial"/>
                <w:sz w:val="20"/>
                <w:szCs w:val="20"/>
              </w:rPr>
              <w:t>5</w:t>
            </w:r>
            <w:r w:rsidR="00DA1D66" w:rsidRPr="00CB00A1">
              <w:rPr>
                <w:rFonts w:ascii="Arial" w:hAnsi="Arial" w:cs="Arial"/>
                <w:sz w:val="20"/>
                <w:szCs w:val="20"/>
              </w:rPr>
              <w:t xml:space="preserve"> odstotkov, </w:t>
            </w:r>
          </w:p>
        </w:tc>
        <w:tc>
          <w:tcPr>
            <w:tcW w:w="1624" w:type="dxa"/>
            <w:tcBorders>
              <w:top w:val="nil"/>
              <w:left w:val="single" w:sz="4" w:space="0" w:color="auto"/>
              <w:bottom w:val="nil"/>
              <w:right w:val="single" w:sz="4" w:space="0" w:color="auto"/>
            </w:tcBorders>
            <w:shd w:val="clear" w:color="auto" w:fill="auto"/>
          </w:tcPr>
          <w:p w14:paraId="3EBE6267"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8</w:t>
            </w:r>
          </w:p>
        </w:tc>
      </w:tr>
      <w:tr w:rsidR="00DA1D66" w:rsidRPr="00F938D4" w14:paraId="2E438731" w14:textId="77777777" w:rsidTr="00DA1D66">
        <w:tc>
          <w:tcPr>
            <w:tcW w:w="7590" w:type="dxa"/>
            <w:tcBorders>
              <w:top w:val="nil"/>
              <w:left w:val="single" w:sz="4" w:space="0" w:color="auto"/>
              <w:bottom w:val="nil"/>
              <w:right w:val="single" w:sz="4" w:space="0" w:color="auto"/>
            </w:tcBorders>
            <w:shd w:val="clear" w:color="auto" w:fill="auto"/>
          </w:tcPr>
          <w:p w14:paraId="14FFE40F" w14:textId="4D0521E4" w:rsidR="00DA1D66" w:rsidRPr="00CB00A1" w:rsidRDefault="00841637" w:rsidP="00381382">
            <w:pPr>
              <w:pStyle w:val="Odstavekseznama"/>
              <w:numPr>
                <w:ilvl w:val="0"/>
                <w:numId w:val="58"/>
              </w:numPr>
              <w:tabs>
                <w:tab w:val="left" w:pos="292"/>
              </w:tabs>
              <w:jc w:val="both"/>
              <w:rPr>
                <w:rFonts w:ascii="Arial" w:hAnsi="Arial" w:cs="Arial"/>
                <w:sz w:val="20"/>
                <w:szCs w:val="20"/>
              </w:rPr>
            </w:pPr>
            <w:r w:rsidRPr="00CB00A1">
              <w:rPr>
                <w:rFonts w:ascii="Arial" w:hAnsi="Arial" w:cs="Arial"/>
                <w:sz w:val="20"/>
                <w:szCs w:val="20"/>
              </w:rPr>
              <w:t>do</w:t>
            </w:r>
            <w:r w:rsidR="007A0F47" w:rsidRPr="00CB00A1">
              <w:rPr>
                <w:rFonts w:ascii="Arial" w:hAnsi="Arial" w:cs="Arial"/>
                <w:sz w:val="20"/>
                <w:szCs w:val="20"/>
              </w:rPr>
              <w:t xml:space="preserve"> vključno</w:t>
            </w:r>
            <w:r w:rsidR="00DA1D66" w:rsidRPr="00CB00A1">
              <w:rPr>
                <w:rFonts w:ascii="Arial" w:hAnsi="Arial" w:cs="Arial"/>
                <w:sz w:val="20"/>
                <w:szCs w:val="20"/>
              </w:rPr>
              <w:t xml:space="preserve"> 20 odstotkov.</w:t>
            </w:r>
          </w:p>
        </w:tc>
        <w:tc>
          <w:tcPr>
            <w:tcW w:w="1624" w:type="dxa"/>
            <w:tcBorders>
              <w:top w:val="nil"/>
              <w:left w:val="single" w:sz="4" w:space="0" w:color="auto"/>
              <w:bottom w:val="nil"/>
              <w:right w:val="single" w:sz="4" w:space="0" w:color="auto"/>
            </w:tcBorders>
            <w:shd w:val="clear" w:color="auto" w:fill="auto"/>
          </w:tcPr>
          <w:p w14:paraId="37DCD77C"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4</w:t>
            </w:r>
          </w:p>
        </w:tc>
      </w:tr>
      <w:tr w:rsidR="0016598E" w:rsidRPr="00F938D4" w14:paraId="6654516A" w14:textId="77777777" w:rsidTr="00DA1D66">
        <w:tc>
          <w:tcPr>
            <w:tcW w:w="7590" w:type="dxa"/>
            <w:tcBorders>
              <w:top w:val="nil"/>
              <w:left w:val="single" w:sz="4" w:space="0" w:color="auto"/>
              <w:bottom w:val="single" w:sz="4" w:space="0" w:color="auto"/>
              <w:right w:val="single" w:sz="4" w:space="0" w:color="auto"/>
            </w:tcBorders>
            <w:shd w:val="clear" w:color="auto" w:fill="auto"/>
          </w:tcPr>
          <w:p w14:paraId="6FA61FCA" w14:textId="77777777" w:rsidR="00DA1D66" w:rsidRPr="00CB00A1" w:rsidRDefault="00DA1D66" w:rsidP="000D02E6">
            <w:pPr>
              <w:pStyle w:val="Odstavekseznama"/>
              <w:tabs>
                <w:tab w:val="left" w:pos="0"/>
              </w:tabs>
              <w:autoSpaceDE w:val="0"/>
              <w:autoSpaceDN w:val="0"/>
              <w:adjustRightInd w:val="0"/>
              <w:ind w:left="0"/>
              <w:jc w:val="both"/>
              <w:rPr>
                <w:rFonts w:ascii="Arial" w:hAnsi="Arial" w:cs="Arial"/>
                <w:sz w:val="20"/>
                <w:szCs w:val="20"/>
                <w:lang w:val="sl-SI"/>
              </w:rPr>
            </w:pPr>
          </w:p>
          <w:p w14:paraId="531E830A" w14:textId="23E26007" w:rsidR="0014488A" w:rsidRPr="00CB00A1" w:rsidRDefault="0014488A" w:rsidP="007A0F47">
            <w:pPr>
              <w:pStyle w:val="Odstavekseznama"/>
              <w:tabs>
                <w:tab w:val="left" w:pos="0"/>
              </w:tabs>
              <w:autoSpaceDE w:val="0"/>
              <w:autoSpaceDN w:val="0"/>
              <w:adjustRightInd w:val="0"/>
              <w:ind w:left="0"/>
              <w:jc w:val="both"/>
              <w:rPr>
                <w:rFonts w:ascii="Arial" w:hAnsi="Arial" w:cs="Arial"/>
                <w:sz w:val="20"/>
                <w:szCs w:val="20"/>
              </w:rPr>
            </w:pPr>
            <w:r w:rsidRPr="00CB00A1">
              <w:rPr>
                <w:rFonts w:ascii="Arial" w:hAnsi="Arial" w:cs="Arial"/>
                <w:sz w:val="20"/>
                <w:szCs w:val="20"/>
                <w:lang w:val="sl-SI"/>
              </w:rPr>
              <w:t xml:space="preserve">Stopnje gozdnatosti na ravni občin so določene v </w:t>
            </w:r>
            <w:r w:rsidR="00FB741F" w:rsidRPr="00CB00A1">
              <w:rPr>
                <w:rFonts w:ascii="Arial" w:hAnsi="Arial" w:cs="Arial"/>
                <w:sz w:val="20"/>
                <w:szCs w:val="20"/>
                <w:lang w:val="sl-SI"/>
              </w:rPr>
              <w:t>Prilogi 3</w:t>
            </w:r>
            <w:r w:rsidR="00CB00A1" w:rsidRPr="00CB00A1">
              <w:rPr>
                <w:rFonts w:ascii="Arial" w:hAnsi="Arial" w:cs="Arial"/>
                <w:sz w:val="20"/>
                <w:szCs w:val="20"/>
                <w:lang w:val="sl-SI"/>
              </w:rPr>
              <w:t>, ki je sestavni del</w:t>
            </w:r>
            <w:r w:rsidR="00A40A1C" w:rsidRPr="00CB00A1">
              <w:rPr>
                <w:rFonts w:ascii="Arial" w:hAnsi="Arial" w:cs="Arial"/>
                <w:sz w:val="20"/>
                <w:szCs w:val="20"/>
                <w:lang w:val="sl-SI"/>
              </w:rPr>
              <w:t xml:space="preserve"> tega</w:t>
            </w:r>
            <w:r w:rsidRPr="00CB00A1">
              <w:rPr>
                <w:rFonts w:ascii="Arial" w:hAnsi="Arial" w:cs="Arial"/>
                <w:sz w:val="20"/>
                <w:szCs w:val="20"/>
                <w:lang w:val="sl-SI"/>
              </w:rPr>
              <w:t xml:space="preserve"> </w:t>
            </w:r>
            <w:r w:rsidR="00F11711" w:rsidRPr="00CB00A1">
              <w:rPr>
                <w:rFonts w:ascii="Arial" w:hAnsi="Arial" w:cs="Arial"/>
                <w:sz w:val="20"/>
                <w:szCs w:val="20"/>
                <w:lang w:val="sl-SI"/>
              </w:rPr>
              <w:t>javnega razpisa</w:t>
            </w:r>
            <w:r w:rsidRPr="00CB00A1">
              <w:rPr>
                <w:rFonts w:ascii="Arial" w:hAnsi="Arial" w:cs="Arial"/>
                <w:sz w:val="20"/>
                <w:szCs w:val="20"/>
                <w:lang w:val="sl-SI"/>
              </w:rPr>
              <w:t>.</w:t>
            </w:r>
          </w:p>
        </w:tc>
        <w:tc>
          <w:tcPr>
            <w:tcW w:w="1624" w:type="dxa"/>
            <w:tcBorders>
              <w:top w:val="nil"/>
              <w:left w:val="single" w:sz="4" w:space="0" w:color="auto"/>
              <w:bottom w:val="single" w:sz="4" w:space="0" w:color="auto"/>
              <w:right w:val="single" w:sz="4" w:space="0" w:color="auto"/>
            </w:tcBorders>
            <w:shd w:val="clear" w:color="auto" w:fill="auto"/>
          </w:tcPr>
          <w:p w14:paraId="5495FDCF" w14:textId="77777777" w:rsidR="00F11711" w:rsidRPr="00F938D4" w:rsidRDefault="00F11711" w:rsidP="000D02E6">
            <w:pPr>
              <w:tabs>
                <w:tab w:val="left" w:pos="426"/>
              </w:tabs>
              <w:autoSpaceDE w:val="0"/>
              <w:autoSpaceDN w:val="0"/>
              <w:adjustRightInd w:val="0"/>
              <w:spacing w:after="0" w:line="240" w:lineRule="auto"/>
              <w:jc w:val="both"/>
              <w:rPr>
                <w:rFonts w:ascii="Arial" w:hAnsi="Arial" w:cs="Arial"/>
                <w:sz w:val="20"/>
                <w:szCs w:val="20"/>
              </w:rPr>
            </w:pPr>
          </w:p>
          <w:p w14:paraId="1936CC9D" w14:textId="77777777" w:rsidR="0016598E" w:rsidRPr="00F938D4" w:rsidRDefault="0016598E" w:rsidP="000D02E6">
            <w:pPr>
              <w:tabs>
                <w:tab w:val="left" w:pos="426"/>
              </w:tabs>
              <w:autoSpaceDE w:val="0"/>
              <w:autoSpaceDN w:val="0"/>
              <w:adjustRightInd w:val="0"/>
              <w:spacing w:after="0" w:line="240" w:lineRule="auto"/>
              <w:jc w:val="both"/>
              <w:rPr>
                <w:rFonts w:ascii="Arial" w:hAnsi="Arial" w:cs="Arial"/>
                <w:sz w:val="20"/>
                <w:szCs w:val="20"/>
              </w:rPr>
            </w:pPr>
          </w:p>
        </w:tc>
      </w:tr>
      <w:tr w:rsidR="007336D4" w:rsidRPr="00F938D4" w14:paraId="4B1CF65F" w14:textId="77777777" w:rsidTr="00DA1D66">
        <w:tc>
          <w:tcPr>
            <w:tcW w:w="7590" w:type="dxa"/>
            <w:tcBorders>
              <w:top w:val="single" w:sz="4" w:space="0" w:color="auto"/>
              <w:bottom w:val="single" w:sz="4" w:space="0" w:color="auto"/>
            </w:tcBorders>
            <w:shd w:val="clear" w:color="auto" w:fill="auto"/>
          </w:tcPr>
          <w:p w14:paraId="4BC43A0E" w14:textId="77777777" w:rsidR="007336D4" w:rsidRPr="00F938D4" w:rsidRDefault="007336D4" w:rsidP="000D02E6">
            <w:pPr>
              <w:pStyle w:val="Odstavekseznama"/>
              <w:numPr>
                <w:ilvl w:val="0"/>
                <w:numId w:val="31"/>
              </w:numPr>
              <w:tabs>
                <w:tab w:val="left" w:pos="425"/>
              </w:tabs>
              <w:autoSpaceDE w:val="0"/>
              <w:autoSpaceDN w:val="0"/>
              <w:adjustRightInd w:val="0"/>
              <w:jc w:val="both"/>
              <w:rPr>
                <w:rFonts w:ascii="Arial" w:hAnsi="Arial" w:cs="Arial"/>
                <w:b/>
                <w:sz w:val="20"/>
                <w:szCs w:val="20"/>
              </w:rPr>
            </w:pPr>
            <w:r w:rsidRPr="00F938D4">
              <w:rPr>
                <w:rFonts w:ascii="Arial" w:hAnsi="Arial" w:cs="Arial"/>
                <w:b/>
                <w:sz w:val="20"/>
                <w:szCs w:val="20"/>
              </w:rPr>
              <w:t>DRUŽBENO-SOCIALNI VIDIK UPRAVIČENCA</w:t>
            </w:r>
          </w:p>
        </w:tc>
        <w:tc>
          <w:tcPr>
            <w:tcW w:w="1624" w:type="dxa"/>
            <w:tcBorders>
              <w:top w:val="single" w:sz="4" w:space="0" w:color="auto"/>
              <w:bottom w:val="single" w:sz="4" w:space="0" w:color="auto"/>
            </w:tcBorders>
            <w:shd w:val="clear" w:color="auto" w:fill="auto"/>
          </w:tcPr>
          <w:p w14:paraId="41F4102A" w14:textId="77777777" w:rsidR="007336D4" w:rsidRPr="00F938D4" w:rsidRDefault="007336D4"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 xml:space="preserve">10 </w:t>
            </w:r>
          </w:p>
        </w:tc>
      </w:tr>
      <w:tr w:rsidR="00DA1D66" w:rsidRPr="00F938D4" w14:paraId="54E5E089" w14:textId="77777777" w:rsidTr="00DA1D66">
        <w:tc>
          <w:tcPr>
            <w:tcW w:w="7590" w:type="dxa"/>
            <w:tcBorders>
              <w:top w:val="single" w:sz="4" w:space="0" w:color="auto"/>
              <w:left w:val="single" w:sz="4" w:space="0" w:color="auto"/>
              <w:bottom w:val="nil"/>
              <w:right w:val="single" w:sz="4" w:space="0" w:color="auto"/>
            </w:tcBorders>
            <w:shd w:val="clear" w:color="auto" w:fill="auto"/>
          </w:tcPr>
          <w:p w14:paraId="31246F8E" w14:textId="77777777" w:rsidR="00DA1D66" w:rsidRPr="00F938D4" w:rsidRDefault="00DA1D66" w:rsidP="000D02E6">
            <w:pPr>
              <w:tabs>
                <w:tab w:val="left" w:pos="278"/>
                <w:tab w:val="left" w:pos="426"/>
              </w:tabs>
              <w:autoSpaceDE w:val="0"/>
              <w:autoSpaceDN w:val="0"/>
              <w:adjustRightInd w:val="0"/>
              <w:spacing w:after="0" w:line="240" w:lineRule="auto"/>
              <w:rPr>
                <w:rFonts w:ascii="Arial" w:hAnsi="Arial" w:cs="Arial"/>
                <w:sz w:val="20"/>
                <w:szCs w:val="20"/>
              </w:rPr>
            </w:pPr>
            <w:r w:rsidRPr="00F938D4">
              <w:rPr>
                <w:rFonts w:ascii="Arial" w:hAnsi="Arial" w:cs="Arial"/>
                <w:sz w:val="20"/>
                <w:szCs w:val="20"/>
              </w:rPr>
              <w:t>Upravičenec je:</w:t>
            </w:r>
          </w:p>
        </w:tc>
        <w:tc>
          <w:tcPr>
            <w:tcW w:w="1624" w:type="dxa"/>
            <w:tcBorders>
              <w:top w:val="single" w:sz="4" w:space="0" w:color="auto"/>
              <w:left w:val="single" w:sz="4" w:space="0" w:color="auto"/>
              <w:bottom w:val="nil"/>
              <w:right w:val="single" w:sz="4" w:space="0" w:color="auto"/>
            </w:tcBorders>
            <w:shd w:val="clear" w:color="auto" w:fill="auto"/>
          </w:tcPr>
          <w:p w14:paraId="5DD87AA4"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p>
        </w:tc>
      </w:tr>
      <w:tr w:rsidR="00DA1D66" w:rsidRPr="00F938D4" w14:paraId="77290A4F" w14:textId="77777777" w:rsidTr="00DA1D66">
        <w:tc>
          <w:tcPr>
            <w:tcW w:w="7590" w:type="dxa"/>
            <w:tcBorders>
              <w:top w:val="nil"/>
              <w:left w:val="single" w:sz="4" w:space="0" w:color="auto"/>
              <w:bottom w:val="nil"/>
              <w:right w:val="single" w:sz="4" w:space="0" w:color="auto"/>
            </w:tcBorders>
            <w:shd w:val="clear" w:color="auto" w:fill="auto"/>
          </w:tcPr>
          <w:p w14:paraId="11E3C462" w14:textId="77777777" w:rsidR="00DA1D66" w:rsidRPr="00F938D4" w:rsidRDefault="00DA1D66" w:rsidP="000D02E6">
            <w:pPr>
              <w:pStyle w:val="Odstavekseznama"/>
              <w:numPr>
                <w:ilvl w:val="0"/>
                <w:numId w:val="41"/>
              </w:numPr>
              <w:tabs>
                <w:tab w:val="left" w:pos="278"/>
                <w:tab w:val="left" w:pos="426"/>
              </w:tabs>
              <w:autoSpaceDE w:val="0"/>
              <w:autoSpaceDN w:val="0"/>
              <w:adjustRightInd w:val="0"/>
              <w:ind w:left="0" w:firstLine="0"/>
              <w:rPr>
                <w:rFonts w:ascii="Arial" w:hAnsi="Arial" w:cs="Arial"/>
                <w:sz w:val="20"/>
                <w:szCs w:val="20"/>
              </w:rPr>
            </w:pPr>
            <w:r w:rsidRPr="00F938D4">
              <w:rPr>
                <w:rFonts w:ascii="Arial" w:hAnsi="Arial" w:cs="Arial"/>
                <w:sz w:val="20"/>
                <w:szCs w:val="20"/>
                <w:lang w:val="sl-SI"/>
              </w:rPr>
              <w:t>socialno podjetje,</w:t>
            </w:r>
          </w:p>
        </w:tc>
        <w:tc>
          <w:tcPr>
            <w:tcW w:w="1624" w:type="dxa"/>
            <w:tcBorders>
              <w:top w:val="nil"/>
              <w:left w:val="single" w:sz="4" w:space="0" w:color="auto"/>
              <w:bottom w:val="nil"/>
              <w:right w:val="single" w:sz="4" w:space="0" w:color="auto"/>
            </w:tcBorders>
            <w:shd w:val="clear" w:color="auto" w:fill="auto"/>
          </w:tcPr>
          <w:p w14:paraId="69F1AA8E"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10</w:t>
            </w:r>
          </w:p>
        </w:tc>
      </w:tr>
      <w:tr w:rsidR="00DA1D66" w:rsidRPr="00F938D4" w14:paraId="5A374DE9" w14:textId="77777777" w:rsidTr="00DA1D66">
        <w:tc>
          <w:tcPr>
            <w:tcW w:w="7590" w:type="dxa"/>
            <w:tcBorders>
              <w:top w:val="nil"/>
              <w:left w:val="single" w:sz="4" w:space="0" w:color="auto"/>
              <w:bottom w:val="nil"/>
              <w:right w:val="single" w:sz="4" w:space="0" w:color="auto"/>
            </w:tcBorders>
            <w:shd w:val="clear" w:color="auto" w:fill="auto"/>
          </w:tcPr>
          <w:p w14:paraId="7C7D7B25" w14:textId="77777777" w:rsidR="00DA1D66" w:rsidRPr="00F938D4" w:rsidRDefault="00DA1D66" w:rsidP="000D02E6">
            <w:pPr>
              <w:pStyle w:val="Odstavekseznama"/>
              <w:numPr>
                <w:ilvl w:val="0"/>
                <w:numId w:val="41"/>
              </w:numPr>
              <w:tabs>
                <w:tab w:val="left" w:pos="278"/>
                <w:tab w:val="left" w:pos="426"/>
              </w:tabs>
              <w:autoSpaceDE w:val="0"/>
              <w:autoSpaceDN w:val="0"/>
              <w:adjustRightInd w:val="0"/>
              <w:ind w:left="0" w:firstLine="0"/>
              <w:rPr>
                <w:rFonts w:ascii="Arial" w:hAnsi="Arial" w:cs="Arial"/>
                <w:sz w:val="20"/>
                <w:szCs w:val="20"/>
              </w:rPr>
            </w:pPr>
            <w:r w:rsidRPr="00F938D4">
              <w:rPr>
                <w:rFonts w:ascii="Arial" w:hAnsi="Arial" w:cs="Arial"/>
                <w:sz w:val="20"/>
                <w:szCs w:val="20"/>
                <w:lang w:val="sl-SI"/>
              </w:rPr>
              <w:t>zaposlitveni center ali invalidsko podjetje,</w:t>
            </w:r>
          </w:p>
        </w:tc>
        <w:tc>
          <w:tcPr>
            <w:tcW w:w="1624" w:type="dxa"/>
            <w:tcBorders>
              <w:top w:val="nil"/>
              <w:left w:val="single" w:sz="4" w:space="0" w:color="auto"/>
              <w:bottom w:val="nil"/>
              <w:right w:val="single" w:sz="4" w:space="0" w:color="auto"/>
            </w:tcBorders>
            <w:shd w:val="clear" w:color="auto" w:fill="auto"/>
          </w:tcPr>
          <w:p w14:paraId="74EA43C8"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8</w:t>
            </w:r>
          </w:p>
        </w:tc>
      </w:tr>
      <w:tr w:rsidR="00DA1D66" w:rsidRPr="00F938D4" w14:paraId="0A7FEF85" w14:textId="77777777" w:rsidTr="00DA1D66">
        <w:tc>
          <w:tcPr>
            <w:tcW w:w="7590" w:type="dxa"/>
            <w:tcBorders>
              <w:top w:val="nil"/>
              <w:left w:val="single" w:sz="4" w:space="0" w:color="auto"/>
              <w:bottom w:val="nil"/>
              <w:right w:val="single" w:sz="4" w:space="0" w:color="auto"/>
            </w:tcBorders>
            <w:shd w:val="clear" w:color="auto" w:fill="auto"/>
          </w:tcPr>
          <w:p w14:paraId="16B4C009" w14:textId="77777777" w:rsidR="00DA1D66" w:rsidRPr="00F938D4" w:rsidRDefault="00DA1D66" w:rsidP="000D02E6">
            <w:pPr>
              <w:pStyle w:val="Odstavekseznama"/>
              <w:numPr>
                <w:ilvl w:val="0"/>
                <w:numId w:val="41"/>
              </w:numPr>
              <w:tabs>
                <w:tab w:val="left" w:pos="278"/>
                <w:tab w:val="left" w:pos="426"/>
              </w:tabs>
              <w:autoSpaceDE w:val="0"/>
              <w:autoSpaceDN w:val="0"/>
              <w:adjustRightInd w:val="0"/>
              <w:ind w:left="0" w:firstLine="0"/>
              <w:rPr>
                <w:rFonts w:ascii="Arial" w:hAnsi="Arial" w:cs="Arial"/>
                <w:sz w:val="20"/>
                <w:szCs w:val="20"/>
              </w:rPr>
            </w:pPr>
            <w:r w:rsidRPr="00F938D4">
              <w:rPr>
                <w:rFonts w:ascii="Arial" w:hAnsi="Arial" w:cs="Arial"/>
                <w:sz w:val="20"/>
                <w:szCs w:val="20"/>
                <w:lang w:val="sl-SI"/>
              </w:rPr>
              <w:t>zadruga,</w:t>
            </w:r>
          </w:p>
        </w:tc>
        <w:tc>
          <w:tcPr>
            <w:tcW w:w="1624" w:type="dxa"/>
            <w:tcBorders>
              <w:top w:val="nil"/>
              <w:left w:val="single" w:sz="4" w:space="0" w:color="auto"/>
              <w:bottom w:val="nil"/>
              <w:right w:val="single" w:sz="4" w:space="0" w:color="auto"/>
            </w:tcBorders>
            <w:shd w:val="clear" w:color="auto" w:fill="auto"/>
          </w:tcPr>
          <w:p w14:paraId="2F37CB53"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4</w:t>
            </w:r>
          </w:p>
        </w:tc>
      </w:tr>
      <w:tr w:rsidR="00DA1D66" w:rsidRPr="00F938D4" w14:paraId="01B353A0" w14:textId="77777777" w:rsidTr="00DA1D66">
        <w:tc>
          <w:tcPr>
            <w:tcW w:w="7590" w:type="dxa"/>
            <w:tcBorders>
              <w:top w:val="nil"/>
              <w:left w:val="single" w:sz="4" w:space="0" w:color="auto"/>
              <w:bottom w:val="nil"/>
              <w:right w:val="single" w:sz="4" w:space="0" w:color="auto"/>
            </w:tcBorders>
            <w:shd w:val="clear" w:color="auto" w:fill="auto"/>
          </w:tcPr>
          <w:p w14:paraId="691475EA" w14:textId="77777777" w:rsidR="00DA1D66" w:rsidRPr="00F938D4" w:rsidRDefault="003B62FF" w:rsidP="00062FBC">
            <w:pPr>
              <w:pStyle w:val="Odstavekseznama"/>
              <w:tabs>
                <w:tab w:val="left" w:pos="278"/>
                <w:tab w:val="left" w:pos="426"/>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 xml:space="preserve">č) </w:t>
            </w:r>
            <w:r w:rsidR="00DA1D66" w:rsidRPr="00F938D4">
              <w:rPr>
                <w:rFonts w:ascii="Arial" w:hAnsi="Arial" w:cs="Arial"/>
                <w:sz w:val="20"/>
                <w:szCs w:val="20"/>
                <w:lang w:val="sl-SI"/>
              </w:rPr>
              <w:t>pravna oseba</w:t>
            </w:r>
            <w:r w:rsidR="00A71DA8" w:rsidRPr="00F938D4">
              <w:rPr>
                <w:rFonts w:ascii="Arial" w:hAnsi="Arial" w:cs="Arial"/>
                <w:sz w:val="20"/>
                <w:szCs w:val="20"/>
                <w:lang w:val="sl-SI"/>
              </w:rPr>
              <w:t>,</w:t>
            </w:r>
            <w:r w:rsidR="00DA1D66" w:rsidRPr="00F938D4">
              <w:rPr>
                <w:rFonts w:ascii="Arial" w:hAnsi="Arial" w:cs="Arial"/>
                <w:sz w:val="20"/>
                <w:szCs w:val="20"/>
                <w:lang w:val="sl-SI"/>
              </w:rPr>
              <w:t xml:space="preserve"> v kateri ima ena ali več zadrug skupaj najmanj 50% poslovni delež, kar je razvidno iz evidence AJPES.</w:t>
            </w:r>
          </w:p>
        </w:tc>
        <w:tc>
          <w:tcPr>
            <w:tcW w:w="1624" w:type="dxa"/>
            <w:tcBorders>
              <w:top w:val="nil"/>
              <w:left w:val="single" w:sz="4" w:space="0" w:color="auto"/>
              <w:bottom w:val="nil"/>
              <w:right w:val="single" w:sz="4" w:space="0" w:color="auto"/>
            </w:tcBorders>
            <w:shd w:val="clear" w:color="auto" w:fill="auto"/>
          </w:tcPr>
          <w:p w14:paraId="50FC7F7A" w14:textId="77777777" w:rsidR="00DA1D66" w:rsidRPr="00F938D4" w:rsidRDefault="00DA1D66" w:rsidP="000D02E6">
            <w:pPr>
              <w:pStyle w:val="Odstavekseznama"/>
              <w:tabs>
                <w:tab w:val="left" w:pos="426"/>
              </w:tabs>
              <w:autoSpaceDE w:val="0"/>
              <w:autoSpaceDN w:val="0"/>
              <w:adjustRightInd w:val="0"/>
              <w:ind w:left="0"/>
              <w:rPr>
                <w:rFonts w:ascii="Arial" w:hAnsi="Arial" w:cs="Arial"/>
                <w:sz w:val="20"/>
                <w:szCs w:val="20"/>
                <w:lang w:val="sl-SI"/>
              </w:rPr>
            </w:pPr>
            <w:r w:rsidRPr="00F938D4">
              <w:rPr>
                <w:rFonts w:ascii="Arial" w:hAnsi="Arial" w:cs="Arial"/>
                <w:sz w:val="20"/>
                <w:szCs w:val="20"/>
                <w:lang w:val="sl-SI"/>
              </w:rPr>
              <w:t>2</w:t>
            </w:r>
          </w:p>
        </w:tc>
      </w:tr>
      <w:tr w:rsidR="007336D4" w:rsidRPr="00F938D4" w14:paraId="7F302535" w14:textId="77777777" w:rsidTr="00DA1D66">
        <w:tc>
          <w:tcPr>
            <w:tcW w:w="7590" w:type="dxa"/>
            <w:tcBorders>
              <w:top w:val="nil"/>
              <w:left w:val="single" w:sz="4" w:space="0" w:color="auto"/>
              <w:bottom w:val="single" w:sz="4" w:space="0" w:color="auto"/>
              <w:right w:val="single" w:sz="4" w:space="0" w:color="auto"/>
            </w:tcBorders>
            <w:shd w:val="clear" w:color="auto" w:fill="auto"/>
          </w:tcPr>
          <w:p w14:paraId="579BCE9B" w14:textId="77777777" w:rsidR="0014488A" w:rsidRPr="00F938D4" w:rsidRDefault="0014488A" w:rsidP="000D02E6">
            <w:pPr>
              <w:pStyle w:val="Odstavekseznama"/>
              <w:tabs>
                <w:tab w:val="left" w:pos="0"/>
              </w:tabs>
              <w:autoSpaceDE w:val="0"/>
              <w:autoSpaceDN w:val="0"/>
              <w:adjustRightInd w:val="0"/>
              <w:ind w:left="0"/>
              <w:jc w:val="both"/>
              <w:rPr>
                <w:rFonts w:ascii="Arial" w:hAnsi="Arial" w:cs="Arial"/>
                <w:sz w:val="20"/>
                <w:szCs w:val="20"/>
                <w:lang w:val="sl-SI"/>
              </w:rPr>
            </w:pPr>
          </w:p>
          <w:p w14:paraId="0F51F3F8" w14:textId="77777777" w:rsidR="0014488A" w:rsidRPr="00F938D4" w:rsidRDefault="0014488A"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Socialno podjetje je vpisano v evidenco socialnih podjetij, ki jo vodi Ministrstvo za gospodarski razvoj in tehnologijo, invalidsko podjetje pa je vpisano v register invalidskih podjetij, ki ga vodi Ministrstvo za delo, družino, socialne zadeve in enake možnosti. Seznam zaposlitvenih centrov vodi Ministrstvo za delo, družino, socialne zadeve in enake možnosti.</w:t>
            </w:r>
          </w:p>
          <w:p w14:paraId="56092B89" w14:textId="77777777" w:rsidR="0014488A" w:rsidRPr="00F938D4" w:rsidRDefault="0014488A" w:rsidP="000D02E6">
            <w:pPr>
              <w:pStyle w:val="Odstavekseznama"/>
              <w:tabs>
                <w:tab w:val="left" w:pos="0"/>
              </w:tabs>
              <w:autoSpaceDE w:val="0"/>
              <w:autoSpaceDN w:val="0"/>
              <w:adjustRightInd w:val="0"/>
              <w:ind w:left="0"/>
              <w:jc w:val="both"/>
              <w:rPr>
                <w:rFonts w:ascii="Arial" w:hAnsi="Arial" w:cs="Arial"/>
                <w:sz w:val="20"/>
                <w:szCs w:val="20"/>
                <w:lang w:val="sl-SI"/>
              </w:rPr>
            </w:pPr>
          </w:p>
          <w:p w14:paraId="38D81AAF" w14:textId="77777777" w:rsidR="007336D4" w:rsidRPr="00F938D4" w:rsidRDefault="0014488A" w:rsidP="000D02E6">
            <w:pPr>
              <w:pStyle w:val="Odstavekseznama"/>
              <w:tabs>
                <w:tab w:val="left" w:pos="0"/>
              </w:tabs>
              <w:autoSpaceDE w:val="0"/>
              <w:autoSpaceDN w:val="0"/>
              <w:adjustRightInd w:val="0"/>
              <w:ind w:left="0"/>
              <w:jc w:val="both"/>
              <w:rPr>
                <w:rFonts w:ascii="Arial" w:hAnsi="Arial" w:cs="Arial"/>
                <w:sz w:val="20"/>
                <w:szCs w:val="20"/>
                <w:lang w:val="sl-SI"/>
              </w:rPr>
            </w:pPr>
            <w:r w:rsidRPr="00F938D4">
              <w:rPr>
                <w:rFonts w:ascii="Arial" w:hAnsi="Arial" w:cs="Arial"/>
                <w:sz w:val="20"/>
                <w:szCs w:val="20"/>
                <w:lang w:val="sl-SI"/>
              </w:rPr>
              <w:t>Točke iz naslova tega merila se seštevajo, vendar seštevek točk ne more preseči 10 točk.</w:t>
            </w:r>
          </w:p>
        </w:tc>
        <w:tc>
          <w:tcPr>
            <w:tcW w:w="1624" w:type="dxa"/>
            <w:tcBorders>
              <w:top w:val="nil"/>
              <w:left w:val="single" w:sz="4" w:space="0" w:color="auto"/>
              <w:bottom w:val="single" w:sz="4" w:space="0" w:color="auto"/>
              <w:right w:val="single" w:sz="4" w:space="0" w:color="auto"/>
            </w:tcBorders>
            <w:shd w:val="clear" w:color="auto" w:fill="auto"/>
          </w:tcPr>
          <w:p w14:paraId="55848556" w14:textId="77777777" w:rsidR="0014488A" w:rsidRPr="00F938D4" w:rsidRDefault="0014488A" w:rsidP="000D02E6">
            <w:pPr>
              <w:pStyle w:val="Odstavekseznama"/>
              <w:tabs>
                <w:tab w:val="left" w:pos="426"/>
              </w:tabs>
              <w:autoSpaceDE w:val="0"/>
              <w:autoSpaceDN w:val="0"/>
              <w:adjustRightInd w:val="0"/>
              <w:ind w:left="0"/>
              <w:rPr>
                <w:rFonts w:ascii="Arial" w:hAnsi="Arial" w:cs="Arial"/>
                <w:sz w:val="20"/>
                <w:szCs w:val="20"/>
                <w:lang w:val="sl-SI"/>
              </w:rPr>
            </w:pPr>
          </w:p>
          <w:p w14:paraId="57FC254F" w14:textId="77777777" w:rsidR="007336D4" w:rsidRPr="00F938D4" w:rsidRDefault="007336D4" w:rsidP="000D02E6">
            <w:pPr>
              <w:pStyle w:val="Odstavekseznama"/>
              <w:tabs>
                <w:tab w:val="left" w:pos="426"/>
              </w:tabs>
              <w:autoSpaceDE w:val="0"/>
              <w:autoSpaceDN w:val="0"/>
              <w:adjustRightInd w:val="0"/>
              <w:ind w:left="0"/>
              <w:rPr>
                <w:rFonts w:ascii="Arial" w:hAnsi="Arial" w:cs="Arial"/>
                <w:sz w:val="20"/>
                <w:szCs w:val="20"/>
                <w:lang w:val="sl-SI"/>
              </w:rPr>
            </w:pPr>
          </w:p>
        </w:tc>
      </w:tr>
    </w:tbl>
    <w:p w14:paraId="75105677" w14:textId="77777777" w:rsidR="007336D4" w:rsidRPr="00F938D4" w:rsidRDefault="007336D4" w:rsidP="000D02E6">
      <w:pPr>
        <w:pStyle w:val="Golobesedilo"/>
        <w:ind w:left="1021" w:hanging="1021"/>
        <w:jc w:val="both"/>
        <w:rPr>
          <w:rFonts w:ascii="Arial" w:hAnsi="Arial" w:cs="Arial"/>
          <w:lang w:val="sl-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tblGrid>
      <w:tr w:rsidR="000A1BE4" w:rsidRPr="00F938D4" w14:paraId="6D70B934" w14:textId="77777777" w:rsidTr="00450829">
        <w:tc>
          <w:tcPr>
            <w:tcW w:w="7655" w:type="dxa"/>
            <w:tcBorders>
              <w:bottom w:val="single" w:sz="4" w:space="0" w:color="auto"/>
            </w:tcBorders>
            <w:shd w:val="clear" w:color="auto" w:fill="auto"/>
          </w:tcPr>
          <w:p w14:paraId="0ED208F2" w14:textId="77777777" w:rsidR="000A1BE4" w:rsidRPr="00F938D4" w:rsidRDefault="000A1BE4" w:rsidP="000D02E6">
            <w:pPr>
              <w:pStyle w:val="Odstavekseznama"/>
              <w:numPr>
                <w:ilvl w:val="0"/>
                <w:numId w:val="31"/>
              </w:numPr>
              <w:tabs>
                <w:tab w:val="left" w:pos="425"/>
              </w:tabs>
              <w:autoSpaceDE w:val="0"/>
              <w:autoSpaceDN w:val="0"/>
              <w:adjustRightInd w:val="0"/>
              <w:jc w:val="both"/>
              <w:rPr>
                <w:rFonts w:ascii="Arial" w:hAnsi="Arial" w:cs="Arial"/>
                <w:b/>
                <w:sz w:val="20"/>
                <w:szCs w:val="20"/>
              </w:rPr>
            </w:pPr>
            <w:r w:rsidRPr="00F938D4">
              <w:rPr>
                <w:rFonts w:ascii="Arial" w:hAnsi="Arial" w:cs="Arial"/>
                <w:b/>
                <w:sz w:val="20"/>
                <w:szCs w:val="20"/>
              </w:rPr>
              <w:t>PRISPEVEK K HORIZONTALNIM CILJEM</w:t>
            </w:r>
          </w:p>
        </w:tc>
        <w:tc>
          <w:tcPr>
            <w:tcW w:w="1559" w:type="dxa"/>
            <w:tcBorders>
              <w:bottom w:val="single" w:sz="4" w:space="0" w:color="auto"/>
            </w:tcBorders>
            <w:shd w:val="clear" w:color="auto" w:fill="auto"/>
          </w:tcPr>
          <w:p w14:paraId="2AADED2E" w14:textId="77777777" w:rsidR="000A1BE4" w:rsidRPr="00F938D4" w:rsidRDefault="000A1BE4" w:rsidP="000D02E6">
            <w:pPr>
              <w:tabs>
                <w:tab w:val="left" w:pos="426"/>
              </w:tabs>
              <w:autoSpaceDE w:val="0"/>
              <w:autoSpaceDN w:val="0"/>
              <w:adjustRightInd w:val="0"/>
              <w:spacing w:after="0" w:line="240" w:lineRule="auto"/>
              <w:jc w:val="both"/>
              <w:rPr>
                <w:rFonts w:ascii="Arial" w:hAnsi="Arial" w:cs="Arial"/>
                <w:b/>
                <w:sz w:val="20"/>
                <w:szCs w:val="20"/>
              </w:rPr>
            </w:pPr>
            <w:r w:rsidRPr="00F938D4">
              <w:rPr>
                <w:rFonts w:ascii="Arial" w:hAnsi="Arial" w:cs="Arial"/>
                <w:b/>
                <w:sz w:val="20"/>
                <w:szCs w:val="20"/>
              </w:rPr>
              <w:t xml:space="preserve">20 </w:t>
            </w:r>
          </w:p>
        </w:tc>
      </w:tr>
      <w:tr w:rsidR="00DA1D66" w:rsidRPr="00F938D4" w14:paraId="2F46971B" w14:textId="77777777" w:rsidTr="00450829">
        <w:trPr>
          <w:trHeight w:val="469"/>
        </w:trPr>
        <w:tc>
          <w:tcPr>
            <w:tcW w:w="7655" w:type="dxa"/>
            <w:tcBorders>
              <w:bottom w:val="nil"/>
            </w:tcBorders>
            <w:shd w:val="clear" w:color="auto" w:fill="auto"/>
          </w:tcPr>
          <w:p w14:paraId="187DE246" w14:textId="728EE15E" w:rsidR="00450829" w:rsidRPr="00F938D4" w:rsidRDefault="00DA1D66" w:rsidP="00B40BCF">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 xml:space="preserve">Najmanj polovica članov skupine je vključenih v shemo za certificiranje gozdov PEFC ali FSC. </w:t>
            </w:r>
            <w:r w:rsidR="00130661" w:rsidRPr="00F938D4">
              <w:rPr>
                <w:rFonts w:ascii="Arial" w:hAnsi="Arial" w:cs="Arial"/>
                <w:sz w:val="20"/>
                <w:szCs w:val="20"/>
              </w:rPr>
              <w:t xml:space="preserve">Izpolnjevanje </w:t>
            </w:r>
            <w:r w:rsidR="00753DD4">
              <w:rPr>
                <w:rFonts w:ascii="Arial" w:hAnsi="Arial" w:cs="Arial"/>
                <w:sz w:val="20"/>
                <w:szCs w:val="20"/>
              </w:rPr>
              <w:t>zahteve iz tega merila</w:t>
            </w:r>
            <w:r w:rsidR="00130661" w:rsidRPr="00F938D4">
              <w:rPr>
                <w:rFonts w:ascii="Arial" w:hAnsi="Arial" w:cs="Arial"/>
                <w:sz w:val="20"/>
                <w:szCs w:val="20"/>
              </w:rPr>
              <w:t xml:space="preserve"> se izkazuje </w:t>
            </w:r>
            <w:r w:rsidR="00B40BCF" w:rsidRPr="00F938D4">
              <w:rPr>
                <w:rFonts w:ascii="Arial" w:hAnsi="Arial" w:cs="Arial"/>
                <w:sz w:val="20"/>
                <w:szCs w:val="20"/>
              </w:rPr>
              <w:t>s prilog</w:t>
            </w:r>
            <w:r w:rsidR="004056BE">
              <w:rPr>
                <w:rFonts w:ascii="Arial" w:hAnsi="Arial" w:cs="Arial"/>
                <w:sz w:val="20"/>
                <w:szCs w:val="20"/>
              </w:rPr>
              <w:t>o</w:t>
            </w:r>
            <w:r w:rsidR="00B40BCF" w:rsidRPr="00F938D4">
              <w:rPr>
                <w:rFonts w:ascii="Arial" w:hAnsi="Arial" w:cs="Arial"/>
                <w:sz w:val="20"/>
                <w:szCs w:val="20"/>
              </w:rPr>
              <w:t xml:space="preserve"> »</w:t>
            </w:r>
            <w:r w:rsidR="00B40BCF" w:rsidRPr="002C348C">
              <w:rPr>
                <w:rFonts w:ascii="Arial" w:hAnsi="Arial" w:cs="Arial"/>
                <w:sz w:val="20"/>
                <w:szCs w:val="20"/>
              </w:rPr>
              <w:t>Vključenost članov skupine ali organizacije proizvajalcev v izvajanje shem kakovosti in prispevek k horizontalnim ciljem</w:t>
            </w:r>
            <w:r w:rsidR="00B40BCF" w:rsidRPr="00F938D4">
              <w:rPr>
                <w:rFonts w:ascii="Arial" w:hAnsi="Arial" w:cs="Arial"/>
                <w:sz w:val="20"/>
                <w:szCs w:val="20"/>
              </w:rPr>
              <w:t>«</w:t>
            </w:r>
            <w:r w:rsidR="004056BE">
              <w:rPr>
                <w:rFonts w:ascii="Arial" w:hAnsi="Arial" w:cs="Arial"/>
                <w:sz w:val="20"/>
                <w:szCs w:val="20"/>
              </w:rPr>
              <w:t xml:space="preserve"> (Tabela 3)</w:t>
            </w:r>
            <w:r w:rsidR="00B40BCF" w:rsidRPr="00F938D4">
              <w:rPr>
                <w:rFonts w:ascii="Arial" w:hAnsi="Arial" w:cs="Arial"/>
                <w:sz w:val="20"/>
                <w:szCs w:val="20"/>
              </w:rPr>
              <w:t>.</w:t>
            </w:r>
          </w:p>
        </w:tc>
        <w:tc>
          <w:tcPr>
            <w:tcW w:w="1559" w:type="dxa"/>
            <w:tcBorders>
              <w:bottom w:val="nil"/>
            </w:tcBorders>
          </w:tcPr>
          <w:p w14:paraId="305E5DF0"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10</w:t>
            </w:r>
          </w:p>
        </w:tc>
      </w:tr>
      <w:tr w:rsidR="0016598E" w:rsidRPr="00F938D4" w14:paraId="32087DD5" w14:textId="77777777" w:rsidTr="00450829">
        <w:trPr>
          <w:trHeight w:val="784"/>
        </w:trPr>
        <w:tc>
          <w:tcPr>
            <w:tcW w:w="7655" w:type="dxa"/>
            <w:tcBorders>
              <w:top w:val="nil"/>
            </w:tcBorders>
            <w:shd w:val="clear" w:color="auto" w:fill="auto"/>
          </w:tcPr>
          <w:p w14:paraId="7707ABD6" w14:textId="77777777" w:rsidR="006D3D0A" w:rsidRDefault="006D3D0A" w:rsidP="006B36D6">
            <w:pPr>
              <w:tabs>
                <w:tab w:val="left" w:pos="0"/>
              </w:tabs>
              <w:autoSpaceDE w:val="0"/>
              <w:autoSpaceDN w:val="0"/>
              <w:adjustRightInd w:val="0"/>
              <w:spacing w:after="0" w:line="240" w:lineRule="auto"/>
              <w:jc w:val="both"/>
              <w:rPr>
                <w:rFonts w:ascii="Arial" w:hAnsi="Arial" w:cs="Arial"/>
                <w:sz w:val="20"/>
                <w:szCs w:val="20"/>
              </w:rPr>
            </w:pPr>
          </w:p>
          <w:p w14:paraId="421FB542" w14:textId="58BD7393" w:rsidR="0016598E" w:rsidRPr="00F938D4" w:rsidRDefault="0014488A" w:rsidP="006B36D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 xml:space="preserve">Pravna oseba, ki je priznana kot </w:t>
            </w:r>
            <w:r w:rsidR="00F11711" w:rsidRPr="00F938D4">
              <w:rPr>
                <w:rFonts w:ascii="Arial" w:hAnsi="Arial" w:cs="Arial"/>
                <w:sz w:val="20"/>
                <w:szCs w:val="20"/>
              </w:rPr>
              <w:t xml:space="preserve">skupina </w:t>
            </w:r>
            <w:r w:rsidRPr="00F938D4">
              <w:rPr>
                <w:rFonts w:ascii="Arial" w:hAnsi="Arial" w:cs="Arial"/>
                <w:sz w:val="20"/>
                <w:szCs w:val="20"/>
              </w:rPr>
              <w:t>proizvajalcev, ima</w:t>
            </w:r>
            <w:r w:rsidR="00CD2FA4" w:rsidRPr="00F938D4">
              <w:rPr>
                <w:rFonts w:ascii="Arial" w:hAnsi="Arial" w:cs="Arial"/>
                <w:sz w:val="20"/>
                <w:szCs w:val="20"/>
              </w:rPr>
              <w:t xml:space="preserve"> na dan vložitve vloge na javni razpis</w:t>
            </w:r>
            <w:r w:rsidRPr="00F938D4">
              <w:rPr>
                <w:rFonts w:ascii="Arial" w:hAnsi="Arial" w:cs="Arial"/>
                <w:sz w:val="20"/>
                <w:szCs w:val="20"/>
              </w:rPr>
              <w:t xml:space="preserve"> </w:t>
            </w:r>
            <w:r w:rsidR="00BA5F3C" w:rsidRPr="00F938D4">
              <w:rPr>
                <w:rFonts w:ascii="Arial" w:hAnsi="Arial" w:cs="Arial"/>
                <w:sz w:val="20"/>
                <w:szCs w:val="20"/>
              </w:rPr>
              <w:t>certifikat standarda ISO 14001.</w:t>
            </w:r>
            <w:r w:rsidR="00EB05BD" w:rsidRPr="00F938D4">
              <w:rPr>
                <w:rFonts w:ascii="Arial" w:hAnsi="Arial" w:cs="Arial"/>
                <w:sz w:val="20"/>
                <w:szCs w:val="20"/>
              </w:rPr>
              <w:t xml:space="preserve"> Upravičenec vlogi na javni razpis priloži</w:t>
            </w:r>
            <w:r w:rsidR="006B36D6">
              <w:rPr>
                <w:rFonts w:ascii="Arial" w:hAnsi="Arial" w:cs="Arial"/>
                <w:sz w:val="20"/>
                <w:szCs w:val="20"/>
              </w:rPr>
              <w:t xml:space="preserve"> veljavni</w:t>
            </w:r>
            <w:r w:rsidR="00EB05BD" w:rsidRPr="00F938D4">
              <w:rPr>
                <w:rFonts w:ascii="Arial" w:hAnsi="Arial" w:cs="Arial"/>
                <w:sz w:val="20"/>
                <w:szCs w:val="20"/>
              </w:rPr>
              <w:t xml:space="preserve"> certifikat.</w:t>
            </w:r>
          </w:p>
        </w:tc>
        <w:tc>
          <w:tcPr>
            <w:tcW w:w="1559" w:type="dxa"/>
            <w:tcBorders>
              <w:top w:val="nil"/>
            </w:tcBorders>
          </w:tcPr>
          <w:p w14:paraId="557985A2" w14:textId="77777777" w:rsidR="0016598E" w:rsidRPr="00F938D4" w:rsidRDefault="00DA1D66" w:rsidP="000D02E6">
            <w:pPr>
              <w:spacing w:after="0" w:line="240" w:lineRule="auto"/>
              <w:rPr>
                <w:rFonts w:ascii="Arial" w:hAnsi="Arial" w:cs="Arial"/>
                <w:sz w:val="20"/>
                <w:szCs w:val="20"/>
              </w:rPr>
            </w:pPr>
            <w:r w:rsidRPr="00F938D4">
              <w:rPr>
                <w:rFonts w:ascii="Arial" w:hAnsi="Arial" w:cs="Arial"/>
                <w:sz w:val="20"/>
                <w:szCs w:val="20"/>
              </w:rPr>
              <w:t>10</w:t>
            </w:r>
          </w:p>
        </w:tc>
      </w:tr>
      <w:tr w:rsidR="00DA1D66" w:rsidRPr="00F938D4" w14:paraId="375FA121" w14:textId="77777777" w:rsidTr="006D6D5A">
        <w:trPr>
          <w:trHeight w:val="488"/>
        </w:trPr>
        <w:tc>
          <w:tcPr>
            <w:tcW w:w="7655" w:type="dxa"/>
            <w:shd w:val="clear" w:color="auto" w:fill="auto"/>
          </w:tcPr>
          <w:p w14:paraId="0AD01007" w14:textId="77777777" w:rsidR="00DA1D66" w:rsidRPr="00F938D4" w:rsidRDefault="00DA1D66" w:rsidP="000D02E6">
            <w:pPr>
              <w:tabs>
                <w:tab w:val="left" w:pos="0"/>
              </w:tabs>
              <w:autoSpaceDE w:val="0"/>
              <w:autoSpaceDN w:val="0"/>
              <w:adjustRightInd w:val="0"/>
              <w:spacing w:after="0" w:line="240" w:lineRule="auto"/>
              <w:jc w:val="both"/>
              <w:rPr>
                <w:rFonts w:ascii="Arial" w:hAnsi="Arial" w:cs="Arial"/>
                <w:sz w:val="20"/>
                <w:szCs w:val="20"/>
              </w:rPr>
            </w:pPr>
          </w:p>
          <w:p w14:paraId="6B038022" w14:textId="77777777" w:rsidR="00DA1D66" w:rsidRPr="00F938D4" w:rsidRDefault="00DA1D66" w:rsidP="000D02E6">
            <w:pPr>
              <w:tabs>
                <w:tab w:val="left" w:pos="0"/>
              </w:tabs>
              <w:autoSpaceDE w:val="0"/>
              <w:autoSpaceDN w:val="0"/>
              <w:adjustRightInd w:val="0"/>
              <w:spacing w:after="0" w:line="240" w:lineRule="auto"/>
              <w:jc w:val="both"/>
              <w:rPr>
                <w:rFonts w:ascii="Arial" w:hAnsi="Arial" w:cs="Arial"/>
                <w:sz w:val="20"/>
                <w:szCs w:val="20"/>
              </w:rPr>
            </w:pPr>
            <w:r w:rsidRPr="00F938D4">
              <w:rPr>
                <w:rFonts w:ascii="Arial" w:hAnsi="Arial" w:cs="Arial"/>
                <w:sz w:val="20"/>
                <w:szCs w:val="20"/>
              </w:rPr>
              <w:t>Točke iz naslova tega merila se seštevajo.</w:t>
            </w:r>
          </w:p>
        </w:tc>
        <w:tc>
          <w:tcPr>
            <w:tcW w:w="1559" w:type="dxa"/>
          </w:tcPr>
          <w:p w14:paraId="00577CE9" w14:textId="77777777" w:rsidR="00DA1D66" w:rsidRPr="00F938D4" w:rsidRDefault="00DA1D66" w:rsidP="000D02E6">
            <w:pPr>
              <w:tabs>
                <w:tab w:val="left" w:pos="426"/>
              </w:tabs>
              <w:autoSpaceDE w:val="0"/>
              <w:autoSpaceDN w:val="0"/>
              <w:adjustRightInd w:val="0"/>
              <w:spacing w:after="0" w:line="240" w:lineRule="auto"/>
              <w:jc w:val="both"/>
              <w:rPr>
                <w:rFonts w:ascii="Arial" w:hAnsi="Arial" w:cs="Arial"/>
                <w:sz w:val="20"/>
                <w:szCs w:val="20"/>
              </w:rPr>
            </w:pPr>
          </w:p>
        </w:tc>
      </w:tr>
    </w:tbl>
    <w:p w14:paraId="6AB54874" w14:textId="71C5E0C8" w:rsidR="000A1BE4" w:rsidRPr="00E4264F" w:rsidRDefault="000A1BE4" w:rsidP="006D6D5A">
      <w:pPr>
        <w:pStyle w:val="Golobesedilo"/>
        <w:keepNext/>
        <w:keepLines/>
        <w:ind w:left="1021" w:hanging="1021"/>
        <w:jc w:val="both"/>
        <w:rPr>
          <w:rFonts w:ascii="Arial" w:hAnsi="Arial" w:cs="Arial"/>
          <w:lang w:val="sl-SI"/>
        </w:rPr>
      </w:pPr>
    </w:p>
    <w:p w14:paraId="4F4D4A8C" w14:textId="77777777" w:rsidR="00E4264F" w:rsidRPr="00E4264F" w:rsidRDefault="00E4264F" w:rsidP="006D6D5A">
      <w:pPr>
        <w:pStyle w:val="Golobesedilo"/>
        <w:keepNext/>
        <w:keepLines/>
        <w:ind w:left="1021" w:hanging="1021"/>
        <w:jc w:val="both"/>
        <w:rPr>
          <w:rFonts w:ascii="Arial" w:hAnsi="Arial" w:cs="Arial"/>
          <w:lang w:val="sl-SI"/>
        </w:rPr>
      </w:pPr>
    </w:p>
    <w:p w14:paraId="47A96DB8" w14:textId="77777777" w:rsidR="00FE4651" w:rsidRPr="00F938D4" w:rsidRDefault="00B06C61" w:rsidP="006D6D5A">
      <w:pPr>
        <w:pStyle w:val="Golobesedilo"/>
        <w:keepNext/>
        <w:keepLines/>
        <w:rPr>
          <w:rFonts w:ascii="Arial" w:hAnsi="Arial" w:cs="Arial"/>
          <w:b/>
          <w:lang w:val="sl-SI"/>
        </w:rPr>
      </w:pPr>
      <w:r w:rsidRPr="00F938D4">
        <w:rPr>
          <w:rFonts w:ascii="Arial" w:hAnsi="Arial" w:cs="Arial"/>
          <w:b/>
          <w:lang w:val="sl-SI"/>
        </w:rPr>
        <w:t>6</w:t>
      </w:r>
      <w:r w:rsidR="00592981" w:rsidRPr="00F938D4">
        <w:rPr>
          <w:rFonts w:ascii="Arial" w:hAnsi="Arial" w:cs="Arial"/>
          <w:b/>
        </w:rPr>
        <w:t xml:space="preserve">. </w:t>
      </w:r>
      <w:r w:rsidR="009D74EA" w:rsidRPr="00F938D4">
        <w:rPr>
          <w:rFonts w:ascii="Arial" w:hAnsi="Arial" w:cs="Arial"/>
          <w:b/>
        </w:rPr>
        <w:t>FINANČNE DOLOČBE</w:t>
      </w:r>
      <w:r w:rsidR="00F132AA" w:rsidRPr="00F938D4">
        <w:rPr>
          <w:rFonts w:ascii="Arial" w:hAnsi="Arial" w:cs="Arial"/>
          <w:b/>
        </w:rPr>
        <w:t xml:space="preserve"> </w:t>
      </w:r>
      <w:r w:rsidR="00E03E45" w:rsidRPr="00F938D4">
        <w:rPr>
          <w:rFonts w:ascii="Arial" w:hAnsi="Arial" w:cs="Arial"/>
          <w:b/>
        </w:rPr>
        <w:t>IN VIŠINA PAVŠALNEGA PLAČILA</w:t>
      </w:r>
    </w:p>
    <w:p w14:paraId="49E3150B" w14:textId="77777777" w:rsidR="00177BB0" w:rsidRPr="00F938D4" w:rsidRDefault="00177BB0" w:rsidP="006D6D5A">
      <w:pPr>
        <w:pStyle w:val="Golobesedilo"/>
        <w:keepNext/>
        <w:keepLines/>
        <w:rPr>
          <w:rFonts w:ascii="Arial" w:hAnsi="Arial" w:cs="Arial"/>
          <w:b/>
          <w:lang w:val="sl-SI"/>
        </w:rPr>
      </w:pPr>
    </w:p>
    <w:p w14:paraId="27AB21BC" w14:textId="5FE3A324" w:rsidR="00BA38AD" w:rsidRDefault="00E4264F" w:rsidP="00E4264F">
      <w:pPr>
        <w:pStyle w:val="Odstavekseznama"/>
        <w:keepNext/>
        <w:keepLines/>
        <w:tabs>
          <w:tab w:val="left" w:pos="284"/>
        </w:tabs>
        <w:ind w:left="0"/>
        <w:jc w:val="both"/>
        <w:rPr>
          <w:rFonts w:ascii="Arial" w:hAnsi="Arial" w:cs="Arial"/>
          <w:sz w:val="20"/>
          <w:szCs w:val="20"/>
          <w:lang w:val="sl-SI"/>
        </w:rPr>
      </w:pPr>
      <w:r>
        <w:rPr>
          <w:rFonts w:ascii="Arial" w:hAnsi="Arial" w:cs="Arial"/>
          <w:sz w:val="20"/>
          <w:szCs w:val="20"/>
          <w:lang w:val="sl-SI"/>
        </w:rPr>
        <w:t>1. </w:t>
      </w:r>
      <w:r w:rsidR="00C32AD9" w:rsidRPr="00F938D4">
        <w:rPr>
          <w:rFonts w:ascii="Arial" w:hAnsi="Arial" w:cs="Arial"/>
          <w:sz w:val="20"/>
          <w:szCs w:val="20"/>
        </w:rPr>
        <w:t>Fi</w:t>
      </w:r>
      <w:r w:rsidR="00E03E45" w:rsidRPr="00F938D4">
        <w:rPr>
          <w:rFonts w:ascii="Arial" w:hAnsi="Arial" w:cs="Arial"/>
          <w:sz w:val="20"/>
          <w:szCs w:val="20"/>
        </w:rPr>
        <w:t xml:space="preserve">nančne določbe so </w:t>
      </w:r>
      <w:r w:rsidR="00B86812">
        <w:rPr>
          <w:rFonts w:ascii="Arial" w:hAnsi="Arial" w:cs="Arial"/>
          <w:sz w:val="20"/>
          <w:szCs w:val="20"/>
          <w:lang w:val="sl-SI"/>
        </w:rPr>
        <w:t>določene</w:t>
      </w:r>
      <w:r w:rsidR="00B86812" w:rsidRPr="00F938D4">
        <w:rPr>
          <w:rFonts w:ascii="Arial" w:hAnsi="Arial" w:cs="Arial"/>
          <w:sz w:val="20"/>
          <w:szCs w:val="20"/>
        </w:rPr>
        <w:t xml:space="preserve"> </w:t>
      </w:r>
      <w:r w:rsidR="00E03E45" w:rsidRPr="00F938D4">
        <w:rPr>
          <w:rFonts w:ascii="Arial" w:hAnsi="Arial" w:cs="Arial"/>
          <w:sz w:val="20"/>
          <w:szCs w:val="20"/>
        </w:rPr>
        <w:t>v</w:t>
      </w:r>
      <w:r w:rsidR="00C32AD9" w:rsidRPr="00F938D4">
        <w:rPr>
          <w:rFonts w:ascii="Arial" w:hAnsi="Arial" w:cs="Arial"/>
          <w:sz w:val="20"/>
          <w:szCs w:val="20"/>
        </w:rPr>
        <w:t xml:space="preserve"> </w:t>
      </w:r>
      <w:r w:rsidR="00C32AD9" w:rsidRPr="00F938D4">
        <w:rPr>
          <w:rFonts w:ascii="Arial" w:hAnsi="Arial" w:cs="Arial"/>
          <w:sz w:val="20"/>
          <w:szCs w:val="20"/>
          <w:lang w:val="sl-SI"/>
        </w:rPr>
        <w:t>8</w:t>
      </w:r>
      <w:r w:rsidR="0023767F" w:rsidRPr="00F938D4">
        <w:rPr>
          <w:rFonts w:ascii="Arial" w:hAnsi="Arial" w:cs="Arial"/>
          <w:sz w:val="20"/>
          <w:szCs w:val="20"/>
        </w:rPr>
        <w:t>.</w:t>
      </w:r>
      <w:r w:rsidR="00E03E45" w:rsidRPr="00F938D4">
        <w:rPr>
          <w:rFonts w:ascii="Arial" w:hAnsi="Arial" w:cs="Arial"/>
          <w:sz w:val="20"/>
          <w:szCs w:val="20"/>
          <w:lang w:val="sl-SI"/>
        </w:rPr>
        <w:t xml:space="preserve"> in 9.</w:t>
      </w:r>
      <w:r w:rsidR="00E03E45" w:rsidRPr="00F938D4">
        <w:rPr>
          <w:rFonts w:ascii="Arial" w:hAnsi="Arial" w:cs="Arial"/>
          <w:sz w:val="20"/>
          <w:szCs w:val="20"/>
        </w:rPr>
        <w:t xml:space="preserve"> člen</w:t>
      </w:r>
      <w:r w:rsidR="00E03E45" w:rsidRPr="00F938D4">
        <w:rPr>
          <w:rFonts w:ascii="Arial" w:hAnsi="Arial" w:cs="Arial"/>
          <w:sz w:val="20"/>
          <w:szCs w:val="20"/>
          <w:lang w:val="sl-SI"/>
        </w:rPr>
        <w:t>u</w:t>
      </w:r>
      <w:r w:rsidR="0023767F" w:rsidRPr="00F938D4">
        <w:rPr>
          <w:rFonts w:ascii="Arial" w:hAnsi="Arial" w:cs="Arial"/>
          <w:sz w:val="20"/>
          <w:szCs w:val="20"/>
        </w:rPr>
        <w:t xml:space="preserve"> Uredbe</w:t>
      </w:r>
      <w:r w:rsidR="0023767F" w:rsidRPr="00F938D4">
        <w:rPr>
          <w:rFonts w:ascii="Arial" w:hAnsi="Arial" w:cs="Arial"/>
          <w:sz w:val="20"/>
          <w:szCs w:val="20"/>
          <w:lang w:val="sl-SI"/>
        </w:rPr>
        <w:t>.</w:t>
      </w:r>
    </w:p>
    <w:p w14:paraId="3AF6983C" w14:textId="77777777" w:rsidR="00E4264F" w:rsidRPr="00F938D4" w:rsidRDefault="00E4264F" w:rsidP="00E4264F">
      <w:pPr>
        <w:pStyle w:val="Odstavekseznama"/>
        <w:keepNext/>
        <w:keepLines/>
        <w:tabs>
          <w:tab w:val="left" w:pos="284"/>
        </w:tabs>
        <w:ind w:left="0"/>
        <w:jc w:val="both"/>
        <w:rPr>
          <w:rFonts w:ascii="Arial" w:hAnsi="Arial" w:cs="Arial"/>
          <w:sz w:val="20"/>
          <w:szCs w:val="20"/>
        </w:rPr>
      </w:pPr>
    </w:p>
    <w:p w14:paraId="6B3A01DC" w14:textId="254D5E1F" w:rsidR="00BA38AD" w:rsidRPr="00A74CB2" w:rsidRDefault="00E4264F" w:rsidP="00E4264F">
      <w:pPr>
        <w:pStyle w:val="Odstavekseznama"/>
        <w:keepNext/>
        <w:keepLines/>
        <w:tabs>
          <w:tab w:val="left" w:pos="284"/>
        </w:tabs>
        <w:ind w:left="0"/>
        <w:jc w:val="both"/>
        <w:rPr>
          <w:rFonts w:ascii="Arial" w:hAnsi="Arial" w:cs="Arial"/>
          <w:sz w:val="20"/>
          <w:szCs w:val="20"/>
        </w:rPr>
      </w:pPr>
      <w:r>
        <w:rPr>
          <w:rFonts w:ascii="Arial" w:hAnsi="Arial" w:cs="Arial"/>
          <w:sz w:val="20"/>
          <w:szCs w:val="20"/>
          <w:lang w:val="sl-SI"/>
        </w:rPr>
        <w:t>2. </w:t>
      </w:r>
      <w:r w:rsidR="00BA38AD" w:rsidRPr="00F938D4">
        <w:rPr>
          <w:rFonts w:ascii="Arial" w:hAnsi="Arial" w:cs="Arial"/>
          <w:sz w:val="20"/>
          <w:szCs w:val="20"/>
        </w:rPr>
        <w:t>Vrednost proizvoda iz sektor</w:t>
      </w:r>
      <w:r w:rsidR="00BA38AD" w:rsidRPr="00F938D4">
        <w:rPr>
          <w:rFonts w:ascii="Arial" w:hAnsi="Arial" w:cs="Arial"/>
          <w:sz w:val="20"/>
          <w:szCs w:val="20"/>
          <w:lang w:val="sl-SI"/>
        </w:rPr>
        <w:t>ja</w:t>
      </w:r>
      <w:r w:rsidR="00BA38AD" w:rsidRPr="00F938D4">
        <w:rPr>
          <w:rFonts w:ascii="Arial" w:hAnsi="Arial" w:cs="Arial"/>
          <w:sz w:val="20"/>
          <w:szCs w:val="20"/>
        </w:rPr>
        <w:t xml:space="preserve"> kmetijski proizvodi iz sheme kakovosti ekološka pridelava in predelava </w:t>
      </w:r>
      <w:r w:rsidR="00BA38AD" w:rsidRPr="00F938D4">
        <w:rPr>
          <w:rFonts w:ascii="Arial" w:hAnsi="Arial" w:cs="Arial"/>
          <w:sz w:val="20"/>
          <w:szCs w:val="20"/>
          <w:lang w:val="sl-SI"/>
        </w:rPr>
        <w:t xml:space="preserve">je v skladu </w:t>
      </w:r>
      <w:r w:rsidR="00BF66CB">
        <w:rPr>
          <w:rFonts w:ascii="Arial" w:hAnsi="Arial" w:cs="Arial"/>
          <w:sz w:val="20"/>
          <w:szCs w:val="20"/>
          <w:lang w:val="sl-SI"/>
        </w:rPr>
        <w:t>z</w:t>
      </w:r>
      <w:r w:rsidR="00B06C61" w:rsidRPr="00F938D4">
        <w:rPr>
          <w:rFonts w:ascii="Arial" w:hAnsi="Arial" w:cs="Arial"/>
          <w:sz w:val="20"/>
          <w:szCs w:val="20"/>
          <w:lang w:val="sl-SI"/>
        </w:rPr>
        <w:t xml:space="preserve"> </w:t>
      </w:r>
      <w:r w:rsidR="00BA38AD" w:rsidRPr="00F938D4">
        <w:rPr>
          <w:rFonts w:ascii="Arial" w:hAnsi="Arial" w:cs="Arial"/>
          <w:sz w:val="20"/>
          <w:szCs w:val="20"/>
          <w:lang w:val="sl-SI"/>
        </w:rPr>
        <w:t>drug</w:t>
      </w:r>
      <w:r w:rsidR="00BF66CB">
        <w:rPr>
          <w:rFonts w:ascii="Arial" w:hAnsi="Arial" w:cs="Arial"/>
          <w:sz w:val="20"/>
          <w:szCs w:val="20"/>
          <w:lang w:val="sl-SI"/>
        </w:rPr>
        <w:t>im</w:t>
      </w:r>
      <w:r w:rsidR="00BA38AD" w:rsidRPr="00F938D4">
        <w:rPr>
          <w:rFonts w:ascii="Arial" w:hAnsi="Arial" w:cs="Arial"/>
          <w:sz w:val="20"/>
          <w:szCs w:val="20"/>
          <w:lang w:val="sl-SI"/>
        </w:rPr>
        <w:t xml:space="preserve"> odstavk</w:t>
      </w:r>
      <w:r w:rsidR="00BF66CB">
        <w:rPr>
          <w:rFonts w:ascii="Arial" w:hAnsi="Arial" w:cs="Arial"/>
          <w:sz w:val="20"/>
          <w:szCs w:val="20"/>
          <w:lang w:val="sl-SI"/>
        </w:rPr>
        <w:t>om</w:t>
      </w:r>
      <w:r w:rsidR="00BA38AD" w:rsidRPr="00F938D4">
        <w:rPr>
          <w:rFonts w:ascii="Arial" w:hAnsi="Arial" w:cs="Arial"/>
          <w:sz w:val="20"/>
          <w:szCs w:val="20"/>
          <w:lang w:val="sl-SI"/>
        </w:rPr>
        <w:t xml:space="preserve"> poglavja F. Priloge 2 Uredbe določena </w:t>
      </w:r>
      <w:r w:rsidR="00BA38AD" w:rsidRPr="00A74CB2">
        <w:rPr>
          <w:rFonts w:ascii="Arial" w:hAnsi="Arial" w:cs="Arial"/>
          <w:sz w:val="20"/>
          <w:szCs w:val="20"/>
          <w:lang w:val="sl-SI"/>
        </w:rPr>
        <w:t xml:space="preserve">v </w:t>
      </w:r>
      <w:r w:rsidR="00BA38AD" w:rsidRPr="00381382">
        <w:rPr>
          <w:rFonts w:ascii="Arial" w:hAnsi="Arial" w:cs="Arial"/>
          <w:sz w:val="20"/>
          <w:szCs w:val="20"/>
          <w:lang w:val="sl-SI"/>
        </w:rPr>
        <w:t xml:space="preserve">poglavju </w:t>
      </w:r>
      <w:r w:rsidR="00CF2306" w:rsidRPr="00381382">
        <w:rPr>
          <w:rFonts w:ascii="Arial" w:hAnsi="Arial" w:cs="Arial"/>
          <w:sz w:val="20"/>
          <w:szCs w:val="20"/>
          <w:lang w:val="sl-SI"/>
        </w:rPr>
        <w:t>A. Priloge 1</w:t>
      </w:r>
      <w:r w:rsidR="007179E1" w:rsidRPr="00A74CB2">
        <w:rPr>
          <w:rFonts w:ascii="Arial" w:hAnsi="Arial" w:cs="Arial"/>
          <w:sz w:val="20"/>
          <w:szCs w:val="20"/>
          <w:lang w:val="sl-SI"/>
        </w:rPr>
        <w:t>, ki je sestavni del</w:t>
      </w:r>
      <w:r w:rsidR="00BA38AD" w:rsidRPr="00A74CB2">
        <w:rPr>
          <w:rFonts w:ascii="Arial" w:hAnsi="Arial" w:cs="Arial"/>
          <w:sz w:val="20"/>
          <w:szCs w:val="20"/>
          <w:lang w:val="sl-SI"/>
        </w:rPr>
        <w:t xml:space="preserve"> tega javnega razpisa.</w:t>
      </w:r>
    </w:p>
    <w:p w14:paraId="249C1FD8" w14:textId="77777777" w:rsidR="00E4264F" w:rsidRDefault="00E4264F" w:rsidP="00E4264F">
      <w:pPr>
        <w:pStyle w:val="Odstavekseznama"/>
        <w:tabs>
          <w:tab w:val="left" w:pos="284"/>
        </w:tabs>
        <w:ind w:left="0"/>
        <w:jc w:val="both"/>
        <w:rPr>
          <w:rFonts w:ascii="Arial" w:hAnsi="Arial" w:cs="Arial"/>
          <w:sz w:val="20"/>
          <w:szCs w:val="20"/>
          <w:lang w:val="sl-SI"/>
        </w:rPr>
      </w:pPr>
    </w:p>
    <w:p w14:paraId="2B664996" w14:textId="7A240C73" w:rsidR="00BB61F0" w:rsidRPr="00A74CB2"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3. </w:t>
      </w:r>
      <w:r w:rsidR="00BB61F0" w:rsidRPr="00F938D4">
        <w:rPr>
          <w:rFonts w:ascii="Arial" w:hAnsi="Arial" w:cs="Arial"/>
          <w:sz w:val="20"/>
          <w:szCs w:val="20"/>
          <w:lang w:val="sl-SI"/>
        </w:rPr>
        <w:t xml:space="preserve">Povprečna </w:t>
      </w:r>
      <w:r w:rsidR="007179E1" w:rsidRPr="00F938D4">
        <w:rPr>
          <w:rFonts w:ascii="Arial" w:hAnsi="Arial" w:cs="Arial"/>
          <w:sz w:val="20"/>
          <w:szCs w:val="20"/>
          <w:lang w:val="sl-SI"/>
        </w:rPr>
        <w:t>količina proizvoda na hektar kmetijskih zemljišč v uporabi</w:t>
      </w:r>
      <w:r w:rsidR="00BB61F0" w:rsidRPr="00F938D4">
        <w:rPr>
          <w:rFonts w:ascii="Arial" w:hAnsi="Arial" w:cs="Arial"/>
          <w:sz w:val="20"/>
          <w:szCs w:val="20"/>
          <w:lang w:val="sl-SI"/>
        </w:rPr>
        <w:t xml:space="preserve"> za sektorje sadje in zelenjava, hmelj, oljčno olje in namizne oljke, krušna pšenica, zelišča, bučno olje, sladkorna pesa</w:t>
      </w:r>
      <w:r w:rsidR="002A4994" w:rsidRPr="00F938D4">
        <w:rPr>
          <w:rFonts w:ascii="Arial" w:hAnsi="Arial" w:cs="Arial"/>
          <w:sz w:val="20"/>
          <w:szCs w:val="20"/>
          <w:lang w:val="sl-SI"/>
        </w:rPr>
        <w:t>, grozdje za vino</w:t>
      </w:r>
      <w:r w:rsidR="00ED6C5C" w:rsidRPr="00F938D4">
        <w:rPr>
          <w:rFonts w:ascii="Arial" w:hAnsi="Arial" w:cs="Arial"/>
          <w:sz w:val="20"/>
          <w:szCs w:val="20"/>
          <w:lang w:val="sl-SI"/>
        </w:rPr>
        <w:t>, krompir</w:t>
      </w:r>
      <w:r w:rsidR="00BB61F0" w:rsidRPr="00F938D4">
        <w:rPr>
          <w:rFonts w:ascii="Arial" w:hAnsi="Arial" w:cs="Arial"/>
          <w:sz w:val="20"/>
          <w:szCs w:val="20"/>
          <w:lang w:val="sl-SI"/>
        </w:rPr>
        <w:t xml:space="preserve"> ter konoplja je v skladu s petim odstavkom poglavja A</w:t>
      </w:r>
      <w:r w:rsidR="00BA38AD" w:rsidRPr="00F938D4">
        <w:rPr>
          <w:rFonts w:ascii="Arial" w:hAnsi="Arial" w:cs="Arial"/>
          <w:sz w:val="20"/>
          <w:szCs w:val="20"/>
          <w:lang w:val="sl-SI"/>
        </w:rPr>
        <w:t xml:space="preserve">. Priloge 2 Uredbe </w:t>
      </w:r>
      <w:r w:rsidR="00BA38AD" w:rsidRPr="00A74CB2">
        <w:rPr>
          <w:rFonts w:ascii="Arial" w:hAnsi="Arial" w:cs="Arial"/>
          <w:sz w:val="20"/>
          <w:szCs w:val="20"/>
          <w:lang w:val="sl-SI"/>
        </w:rPr>
        <w:t xml:space="preserve">določena </w:t>
      </w:r>
      <w:r w:rsidR="00BA38AD" w:rsidRPr="00381382">
        <w:rPr>
          <w:rFonts w:ascii="Arial" w:hAnsi="Arial" w:cs="Arial"/>
          <w:sz w:val="20"/>
          <w:szCs w:val="20"/>
          <w:lang w:val="sl-SI"/>
        </w:rPr>
        <w:t xml:space="preserve">v poglavju </w:t>
      </w:r>
      <w:r w:rsidR="00BB61F0" w:rsidRPr="00381382">
        <w:rPr>
          <w:rFonts w:ascii="Arial" w:hAnsi="Arial" w:cs="Arial"/>
          <w:sz w:val="20"/>
          <w:szCs w:val="20"/>
          <w:lang w:val="sl-SI"/>
        </w:rPr>
        <w:t>B</w:t>
      </w:r>
      <w:r w:rsidR="00BA38AD" w:rsidRPr="00381382">
        <w:rPr>
          <w:rFonts w:ascii="Arial" w:hAnsi="Arial" w:cs="Arial"/>
          <w:sz w:val="20"/>
          <w:szCs w:val="20"/>
          <w:lang w:val="sl-SI"/>
        </w:rPr>
        <w:t xml:space="preserve">. Priloge </w:t>
      </w:r>
      <w:r w:rsidR="00CF2306" w:rsidRPr="00381382">
        <w:rPr>
          <w:rFonts w:ascii="Arial" w:hAnsi="Arial" w:cs="Arial"/>
          <w:sz w:val="20"/>
          <w:szCs w:val="20"/>
          <w:lang w:val="sl-SI"/>
        </w:rPr>
        <w:t>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 xml:space="preserve">tega </w:t>
      </w:r>
      <w:r w:rsidR="00BA38AD" w:rsidRPr="00381382">
        <w:rPr>
          <w:rFonts w:ascii="Arial" w:hAnsi="Arial" w:cs="Arial"/>
          <w:sz w:val="20"/>
          <w:szCs w:val="20"/>
          <w:lang w:val="sl-SI"/>
        </w:rPr>
        <w:t>javnega razpisa</w:t>
      </w:r>
      <w:r w:rsidR="00BA38AD" w:rsidRPr="00A74CB2">
        <w:rPr>
          <w:rFonts w:ascii="Arial" w:hAnsi="Arial" w:cs="Arial"/>
          <w:sz w:val="20"/>
          <w:szCs w:val="20"/>
          <w:lang w:val="sl-SI"/>
        </w:rPr>
        <w:t>.</w:t>
      </w:r>
    </w:p>
    <w:p w14:paraId="48A3BC64" w14:textId="77777777" w:rsidR="00E4264F" w:rsidRDefault="00E4264F" w:rsidP="00E4264F">
      <w:pPr>
        <w:pStyle w:val="Odstavekseznama"/>
        <w:tabs>
          <w:tab w:val="left" w:pos="284"/>
        </w:tabs>
        <w:ind w:left="0"/>
        <w:jc w:val="both"/>
        <w:rPr>
          <w:rFonts w:ascii="Arial" w:hAnsi="Arial" w:cs="Arial"/>
          <w:sz w:val="20"/>
          <w:szCs w:val="20"/>
          <w:lang w:val="sl-SI"/>
        </w:rPr>
      </w:pPr>
    </w:p>
    <w:p w14:paraId="0E21D24B" w14:textId="1E6BC0A8" w:rsidR="00BB61F0" w:rsidRPr="00A74CB2"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4. </w:t>
      </w:r>
      <w:r w:rsidR="008B6D12" w:rsidRPr="00F938D4">
        <w:rPr>
          <w:rFonts w:ascii="Arial" w:hAnsi="Arial" w:cs="Arial"/>
          <w:sz w:val="20"/>
          <w:szCs w:val="20"/>
          <w:lang w:val="sl-SI"/>
        </w:rPr>
        <w:t>Povprečna cena proizvoda iz sektorja</w:t>
      </w:r>
      <w:r w:rsidR="00BB61F0" w:rsidRPr="00F938D4">
        <w:rPr>
          <w:rFonts w:ascii="Arial" w:hAnsi="Arial" w:cs="Arial"/>
          <w:sz w:val="20"/>
          <w:szCs w:val="20"/>
          <w:lang w:val="sl-SI"/>
        </w:rPr>
        <w:t xml:space="preserve"> iz prejšnje točke je v skladu z osmim odstavkom poglavja A. Priloge 2 Uredbe </w:t>
      </w:r>
      <w:r w:rsidR="00BB61F0" w:rsidRPr="00A74CB2">
        <w:rPr>
          <w:rFonts w:ascii="Arial" w:hAnsi="Arial" w:cs="Arial"/>
          <w:sz w:val="20"/>
          <w:szCs w:val="20"/>
          <w:lang w:val="sl-SI"/>
        </w:rPr>
        <w:t xml:space="preserve">določena </w:t>
      </w:r>
      <w:r w:rsidR="00BB61F0" w:rsidRPr="00381382">
        <w:rPr>
          <w:rFonts w:ascii="Arial" w:hAnsi="Arial" w:cs="Arial"/>
          <w:sz w:val="20"/>
          <w:szCs w:val="20"/>
          <w:lang w:val="sl-SI"/>
        </w:rPr>
        <w:t>v poglavju B</w:t>
      </w:r>
      <w:r w:rsidR="00CF2306" w:rsidRPr="00381382">
        <w:rPr>
          <w:rFonts w:ascii="Arial" w:hAnsi="Arial" w:cs="Arial"/>
          <w:sz w:val="20"/>
          <w:szCs w:val="20"/>
          <w:lang w:val="sl-SI"/>
        </w:rPr>
        <w:t>. Priloge 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BB61F0" w:rsidRPr="00381382">
        <w:rPr>
          <w:rFonts w:ascii="Arial" w:hAnsi="Arial" w:cs="Arial"/>
          <w:sz w:val="20"/>
          <w:szCs w:val="20"/>
          <w:lang w:val="sl-SI"/>
        </w:rPr>
        <w:t xml:space="preserve"> javnega razpisa</w:t>
      </w:r>
      <w:r w:rsidR="00BB61F0" w:rsidRPr="00A74CB2">
        <w:rPr>
          <w:rFonts w:ascii="Arial" w:hAnsi="Arial" w:cs="Arial"/>
          <w:sz w:val="20"/>
          <w:szCs w:val="20"/>
          <w:lang w:val="sl-SI"/>
        </w:rPr>
        <w:t>.</w:t>
      </w:r>
    </w:p>
    <w:p w14:paraId="36599E19" w14:textId="77777777" w:rsidR="00E4264F" w:rsidRDefault="00E4264F" w:rsidP="00E4264F">
      <w:pPr>
        <w:pStyle w:val="Odstavekseznama"/>
        <w:tabs>
          <w:tab w:val="left" w:pos="284"/>
        </w:tabs>
        <w:ind w:left="0"/>
        <w:jc w:val="both"/>
        <w:rPr>
          <w:rFonts w:ascii="Arial" w:hAnsi="Arial" w:cs="Arial"/>
          <w:sz w:val="20"/>
          <w:szCs w:val="20"/>
          <w:lang w:val="sl-SI"/>
        </w:rPr>
      </w:pPr>
    </w:p>
    <w:p w14:paraId="428D2FB5" w14:textId="68B18A15" w:rsidR="00BB61F0" w:rsidRPr="00A74CB2"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5. </w:t>
      </w:r>
      <w:r w:rsidR="00BB61F0" w:rsidRPr="00F938D4">
        <w:rPr>
          <w:rFonts w:ascii="Arial" w:hAnsi="Arial" w:cs="Arial"/>
          <w:sz w:val="20"/>
          <w:szCs w:val="20"/>
          <w:lang w:val="sl-SI"/>
        </w:rPr>
        <w:t xml:space="preserve">Delež </w:t>
      </w:r>
      <w:proofErr w:type="spellStart"/>
      <w:r w:rsidR="00BB61F0" w:rsidRPr="00F938D4">
        <w:rPr>
          <w:rFonts w:ascii="Arial" w:hAnsi="Arial" w:cs="Arial"/>
          <w:sz w:val="20"/>
          <w:szCs w:val="20"/>
          <w:lang w:val="sl-SI"/>
        </w:rPr>
        <w:t>oljevitosti</w:t>
      </w:r>
      <w:proofErr w:type="spellEnd"/>
      <w:r w:rsidR="00BB61F0" w:rsidRPr="00F938D4">
        <w:rPr>
          <w:rFonts w:ascii="Arial" w:hAnsi="Arial" w:cs="Arial"/>
          <w:sz w:val="20"/>
          <w:szCs w:val="20"/>
          <w:lang w:val="sl-SI"/>
        </w:rPr>
        <w:t xml:space="preserve"> za sektor oljčno olje in namizne oljke je v skladu s šestim odstavkom pogla</w:t>
      </w:r>
      <w:r w:rsidR="008B6D12" w:rsidRPr="00F938D4">
        <w:rPr>
          <w:rFonts w:ascii="Arial" w:hAnsi="Arial" w:cs="Arial"/>
          <w:sz w:val="20"/>
          <w:szCs w:val="20"/>
          <w:lang w:val="sl-SI"/>
        </w:rPr>
        <w:t xml:space="preserve">vja A. Priloge 2 Uredbe </w:t>
      </w:r>
      <w:r w:rsidR="008B6D12" w:rsidRPr="00A74CB2">
        <w:rPr>
          <w:rFonts w:ascii="Arial" w:hAnsi="Arial" w:cs="Arial"/>
          <w:sz w:val="20"/>
          <w:szCs w:val="20"/>
          <w:lang w:val="sl-SI"/>
        </w:rPr>
        <w:t>določen</w:t>
      </w:r>
      <w:r w:rsidR="00BB61F0" w:rsidRPr="00A74CB2">
        <w:rPr>
          <w:rFonts w:ascii="Arial" w:hAnsi="Arial" w:cs="Arial"/>
          <w:sz w:val="20"/>
          <w:szCs w:val="20"/>
          <w:lang w:val="sl-SI"/>
        </w:rPr>
        <w:t xml:space="preserve"> </w:t>
      </w:r>
      <w:r w:rsidR="00BB61F0" w:rsidRPr="00381382">
        <w:rPr>
          <w:rFonts w:ascii="Arial" w:hAnsi="Arial" w:cs="Arial"/>
          <w:sz w:val="20"/>
          <w:szCs w:val="20"/>
          <w:lang w:val="sl-SI"/>
        </w:rPr>
        <w:t xml:space="preserve">v poglavju B. Priloge </w:t>
      </w:r>
      <w:r w:rsidR="00CF2306" w:rsidRPr="00381382">
        <w:rPr>
          <w:rFonts w:ascii="Arial" w:hAnsi="Arial" w:cs="Arial"/>
          <w:sz w:val="20"/>
          <w:szCs w:val="20"/>
          <w:lang w:val="sl-SI"/>
        </w:rPr>
        <w:t>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BB61F0" w:rsidRPr="00381382">
        <w:rPr>
          <w:rFonts w:ascii="Arial" w:hAnsi="Arial" w:cs="Arial"/>
          <w:sz w:val="20"/>
          <w:szCs w:val="20"/>
          <w:lang w:val="sl-SI"/>
        </w:rPr>
        <w:t xml:space="preserve"> javnega razpisa</w:t>
      </w:r>
      <w:r w:rsidR="00BB61F0" w:rsidRPr="00A74CB2">
        <w:rPr>
          <w:rFonts w:ascii="Arial" w:hAnsi="Arial" w:cs="Arial"/>
          <w:sz w:val="20"/>
          <w:szCs w:val="20"/>
          <w:lang w:val="sl-SI"/>
        </w:rPr>
        <w:t>.</w:t>
      </w:r>
    </w:p>
    <w:p w14:paraId="70828049" w14:textId="77777777" w:rsidR="00E4264F" w:rsidRDefault="00E4264F" w:rsidP="00E4264F">
      <w:pPr>
        <w:pStyle w:val="Odstavekseznama"/>
        <w:tabs>
          <w:tab w:val="left" w:pos="284"/>
        </w:tabs>
        <w:ind w:left="0"/>
        <w:jc w:val="both"/>
        <w:rPr>
          <w:rFonts w:ascii="Arial" w:hAnsi="Arial" w:cs="Arial"/>
          <w:sz w:val="20"/>
          <w:szCs w:val="20"/>
          <w:lang w:val="sl-SI"/>
        </w:rPr>
      </w:pPr>
    </w:p>
    <w:p w14:paraId="3D6C0FE4" w14:textId="3729CD7B" w:rsidR="00BB61F0" w:rsidRPr="00A74CB2"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6. </w:t>
      </w:r>
      <w:r w:rsidR="00BB61F0" w:rsidRPr="00F938D4">
        <w:rPr>
          <w:rFonts w:ascii="Arial" w:hAnsi="Arial" w:cs="Arial"/>
          <w:sz w:val="20"/>
          <w:szCs w:val="20"/>
          <w:lang w:val="sl-SI"/>
        </w:rPr>
        <w:t xml:space="preserve">Povprečna količina in povprečna cena za sadje in zelenjavo </w:t>
      </w:r>
      <w:r w:rsidR="008B6D12" w:rsidRPr="00F938D4">
        <w:rPr>
          <w:rFonts w:ascii="Arial" w:hAnsi="Arial" w:cs="Arial"/>
          <w:sz w:val="20"/>
          <w:szCs w:val="20"/>
          <w:lang w:val="sl-SI"/>
        </w:rPr>
        <w:t xml:space="preserve">sta v </w:t>
      </w:r>
      <w:r w:rsidR="00BB61F0" w:rsidRPr="00F938D4">
        <w:rPr>
          <w:rFonts w:ascii="Arial" w:hAnsi="Arial" w:cs="Arial"/>
          <w:sz w:val="20"/>
          <w:szCs w:val="20"/>
          <w:lang w:val="sl-SI"/>
        </w:rPr>
        <w:t xml:space="preserve">skladu z enajstim odstavkom poglavja A. Priloge 2 Uredbe </w:t>
      </w:r>
      <w:r w:rsidR="00BB61F0" w:rsidRPr="00A74CB2">
        <w:rPr>
          <w:rFonts w:ascii="Arial" w:hAnsi="Arial" w:cs="Arial"/>
          <w:sz w:val="20"/>
          <w:szCs w:val="20"/>
          <w:lang w:val="sl-SI"/>
        </w:rPr>
        <w:t>določen</w:t>
      </w:r>
      <w:r w:rsidR="008B6D12" w:rsidRPr="00A74CB2">
        <w:rPr>
          <w:rFonts w:ascii="Arial" w:hAnsi="Arial" w:cs="Arial"/>
          <w:sz w:val="20"/>
          <w:szCs w:val="20"/>
          <w:lang w:val="sl-SI"/>
        </w:rPr>
        <w:t>i</w:t>
      </w:r>
      <w:r w:rsidR="00BB61F0" w:rsidRPr="00A74CB2">
        <w:rPr>
          <w:rFonts w:ascii="Arial" w:hAnsi="Arial" w:cs="Arial"/>
          <w:sz w:val="20"/>
          <w:szCs w:val="20"/>
          <w:lang w:val="sl-SI"/>
        </w:rPr>
        <w:t xml:space="preserve"> </w:t>
      </w:r>
      <w:r w:rsidR="00BB61F0" w:rsidRPr="00381382">
        <w:rPr>
          <w:rFonts w:ascii="Arial" w:hAnsi="Arial" w:cs="Arial"/>
          <w:sz w:val="20"/>
          <w:szCs w:val="20"/>
          <w:lang w:val="sl-SI"/>
        </w:rPr>
        <w:t xml:space="preserve">v poglavju B. </w:t>
      </w:r>
      <w:r w:rsidR="00CF2306" w:rsidRPr="00381382">
        <w:rPr>
          <w:rFonts w:ascii="Arial" w:hAnsi="Arial" w:cs="Arial"/>
          <w:sz w:val="20"/>
          <w:szCs w:val="20"/>
          <w:lang w:val="sl-SI"/>
        </w:rPr>
        <w:t>Priloge 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BB61F0" w:rsidRPr="00381382">
        <w:rPr>
          <w:rFonts w:ascii="Arial" w:hAnsi="Arial" w:cs="Arial"/>
          <w:sz w:val="20"/>
          <w:szCs w:val="20"/>
          <w:lang w:val="sl-SI"/>
        </w:rPr>
        <w:t xml:space="preserve"> javnega razpisa</w:t>
      </w:r>
      <w:r w:rsidR="00BB61F0" w:rsidRPr="00A74CB2">
        <w:rPr>
          <w:rFonts w:ascii="Arial" w:hAnsi="Arial" w:cs="Arial"/>
          <w:sz w:val="20"/>
          <w:szCs w:val="20"/>
          <w:lang w:val="sl-SI"/>
        </w:rPr>
        <w:t>.</w:t>
      </w:r>
    </w:p>
    <w:p w14:paraId="1BB81DA2" w14:textId="77777777" w:rsidR="00E4264F" w:rsidRDefault="00E4264F" w:rsidP="00E4264F">
      <w:pPr>
        <w:pStyle w:val="Odstavekseznama"/>
        <w:tabs>
          <w:tab w:val="left" w:pos="284"/>
        </w:tabs>
        <w:ind w:left="0"/>
        <w:jc w:val="both"/>
        <w:rPr>
          <w:rFonts w:ascii="Arial" w:hAnsi="Arial" w:cs="Arial"/>
          <w:sz w:val="20"/>
          <w:szCs w:val="20"/>
          <w:lang w:val="sl-SI"/>
        </w:rPr>
      </w:pPr>
    </w:p>
    <w:p w14:paraId="75AA6F33" w14:textId="5785BD1D" w:rsidR="00BB61F0" w:rsidRPr="00A74CB2"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7. </w:t>
      </w:r>
      <w:r w:rsidR="00BB61F0" w:rsidRPr="00F938D4">
        <w:rPr>
          <w:rFonts w:ascii="Arial" w:hAnsi="Arial" w:cs="Arial"/>
          <w:sz w:val="20"/>
          <w:szCs w:val="20"/>
          <w:lang w:val="sl-SI"/>
        </w:rPr>
        <w:t xml:space="preserve">Povprečna cena oddanega mleka za sektor mleko in mlečni izdelki </w:t>
      </w:r>
      <w:r w:rsidR="008B6D12" w:rsidRPr="00F938D4">
        <w:rPr>
          <w:rFonts w:ascii="Arial" w:hAnsi="Arial" w:cs="Arial"/>
          <w:sz w:val="20"/>
          <w:szCs w:val="20"/>
          <w:lang w:val="sl-SI"/>
        </w:rPr>
        <w:t>iz poglavja</w:t>
      </w:r>
      <w:r w:rsidR="00BB61F0" w:rsidRPr="00F938D4">
        <w:rPr>
          <w:rFonts w:ascii="Arial" w:hAnsi="Arial" w:cs="Arial"/>
          <w:sz w:val="20"/>
          <w:szCs w:val="20"/>
          <w:lang w:val="sl-SI"/>
        </w:rPr>
        <w:t xml:space="preserve"> B. Priloge 2 Uredbe</w:t>
      </w:r>
      <w:r w:rsidR="008B6D12" w:rsidRPr="00F938D4">
        <w:rPr>
          <w:rFonts w:ascii="Arial" w:hAnsi="Arial" w:cs="Arial"/>
          <w:sz w:val="20"/>
          <w:szCs w:val="20"/>
          <w:lang w:val="sl-SI"/>
        </w:rPr>
        <w:t xml:space="preserve"> je</w:t>
      </w:r>
      <w:r w:rsidR="00BB61F0" w:rsidRPr="00F938D4">
        <w:rPr>
          <w:rFonts w:ascii="Arial" w:hAnsi="Arial" w:cs="Arial"/>
          <w:sz w:val="20"/>
          <w:szCs w:val="20"/>
          <w:lang w:val="sl-SI"/>
        </w:rPr>
        <w:t xml:space="preserve"> določena </w:t>
      </w:r>
      <w:r w:rsidR="00BB61F0" w:rsidRPr="00381382">
        <w:rPr>
          <w:rFonts w:ascii="Arial" w:hAnsi="Arial" w:cs="Arial"/>
          <w:sz w:val="20"/>
          <w:szCs w:val="20"/>
          <w:lang w:val="sl-SI"/>
        </w:rPr>
        <w:t>v poglavju C</w:t>
      </w:r>
      <w:r w:rsidR="00CF2306" w:rsidRPr="00381382">
        <w:rPr>
          <w:rFonts w:ascii="Arial" w:hAnsi="Arial" w:cs="Arial"/>
          <w:sz w:val="20"/>
          <w:szCs w:val="20"/>
          <w:lang w:val="sl-SI"/>
        </w:rPr>
        <w:t>. Priloge 1</w:t>
      </w:r>
      <w:r w:rsidR="000E6094"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BB61F0" w:rsidRPr="00381382">
        <w:rPr>
          <w:rFonts w:ascii="Arial" w:hAnsi="Arial" w:cs="Arial"/>
          <w:sz w:val="20"/>
          <w:szCs w:val="20"/>
          <w:lang w:val="sl-SI"/>
        </w:rPr>
        <w:t xml:space="preserve"> javnega razpisa</w:t>
      </w:r>
      <w:r w:rsidR="00BB61F0" w:rsidRPr="00A74CB2">
        <w:rPr>
          <w:rFonts w:ascii="Arial" w:hAnsi="Arial" w:cs="Arial"/>
          <w:sz w:val="20"/>
          <w:szCs w:val="20"/>
          <w:lang w:val="sl-SI"/>
        </w:rPr>
        <w:t>.</w:t>
      </w:r>
    </w:p>
    <w:p w14:paraId="4EBB0465" w14:textId="77777777" w:rsidR="00E4264F" w:rsidRDefault="00E4264F" w:rsidP="00E4264F">
      <w:pPr>
        <w:pStyle w:val="Odstavekseznama"/>
        <w:tabs>
          <w:tab w:val="left" w:pos="284"/>
        </w:tabs>
        <w:ind w:left="0"/>
        <w:jc w:val="both"/>
        <w:rPr>
          <w:rFonts w:ascii="Arial" w:hAnsi="Arial" w:cs="Arial"/>
          <w:sz w:val="20"/>
          <w:szCs w:val="20"/>
          <w:lang w:val="sl-SI"/>
        </w:rPr>
      </w:pPr>
    </w:p>
    <w:p w14:paraId="2678DB69" w14:textId="1BB1533C" w:rsidR="00F46C59" w:rsidRPr="00F938D4"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8. </w:t>
      </w:r>
      <w:r w:rsidR="00F46C59" w:rsidRPr="00A74CB2">
        <w:rPr>
          <w:rFonts w:ascii="Arial" w:hAnsi="Arial" w:cs="Arial"/>
          <w:sz w:val="20"/>
          <w:szCs w:val="20"/>
          <w:lang w:val="sl-SI"/>
        </w:rPr>
        <w:t>Povprečna cena govejega mesa glede na kategorijo živali</w:t>
      </w:r>
      <w:r w:rsidR="00F46C59" w:rsidRPr="00F938D4">
        <w:rPr>
          <w:rFonts w:ascii="Arial" w:hAnsi="Arial" w:cs="Arial"/>
          <w:sz w:val="20"/>
          <w:szCs w:val="20"/>
          <w:lang w:val="sl-SI"/>
        </w:rPr>
        <w:t xml:space="preserve"> je v skladu s prvim odstavkom poglavja C. </w:t>
      </w:r>
      <w:r w:rsidR="00393FB1" w:rsidRPr="00F938D4">
        <w:rPr>
          <w:rFonts w:ascii="Arial" w:hAnsi="Arial" w:cs="Arial"/>
          <w:sz w:val="20"/>
          <w:szCs w:val="20"/>
          <w:lang w:val="sl-SI"/>
        </w:rPr>
        <w:t xml:space="preserve">Priloge 2 Uredbe </w:t>
      </w:r>
      <w:r w:rsidR="00F46C59" w:rsidRPr="00F938D4">
        <w:rPr>
          <w:rFonts w:ascii="Arial" w:hAnsi="Arial" w:cs="Arial"/>
          <w:sz w:val="20"/>
          <w:szCs w:val="20"/>
          <w:lang w:val="sl-SI"/>
        </w:rPr>
        <w:t xml:space="preserve">določena </w:t>
      </w:r>
      <w:r w:rsidR="00F46C59" w:rsidRPr="00381382">
        <w:rPr>
          <w:rFonts w:ascii="Arial" w:hAnsi="Arial" w:cs="Arial"/>
          <w:sz w:val="20"/>
          <w:szCs w:val="20"/>
          <w:lang w:val="sl-SI"/>
        </w:rPr>
        <w:t>v poglavju D</w:t>
      </w:r>
      <w:r w:rsidR="00CF2306" w:rsidRPr="00381382">
        <w:rPr>
          <w:rFonts w:ascii="Arial" w:hAnsi="Arial" w:cs="Arial"/>
          <w:sz w:val="20"/>
          <w:szCs w:val="20"/>
          <w:lang w:val="sl-SI"/>
        </w:rPr>
        <w:t>. Priloge 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F46C59" w:rsidRPr="00381382">
        <w:rPr>
          <w:rFonts w:ascii="Arial" w:hAnsi="Arial" w:cs="Arial"/>
          <w:sz w:val="20"/>
          <w:szCs w:val="20"/>
          <w:lang w:val="sl-SI"/>
        </w:rPr>
        <w:t xml:space="preserve"> javnega razpisa</w:t>
      </w:r>
      <w:r w:rsidR="00F46C59" w:rsidRPr="00F938D4">
        <w:rPr>
          <w:rFonts w:ascii="Arial" w:hAnsi="Arial" w:cs="Arial"/>
          <w:sz w:val="20"/>
          <w:szCs w:val="20"/>
          <w:lang w:val="sl-SI"/>
        </w:rPr>
        <w:t>.</w:t>
      </w:r>
    </w:p>
    <w:p w14:paraId="6C4830C2" w14:textId="77777777" w:rsidR="00E4264F" w:rsidRDefault="00E4264F" w:rsidP="00E4264F">
      <w:pPr>
        <w:pStyle w:val="Odstavekseznama"/>
        <w:tabs>
          <w:tab w:val="left" w:pos="284"/>
        </w:tabs>
        <w:ind w:left="0"/>
        <w:jc w:val="both"/>
        <w:rPr>
          <w:rFonts w:ascii="Arial" w:hAnsi="Arial" w:cs="Arial"/>
          <w:sz w:val="20"/>
          <w:szCs w:val="20"/>
          <w:lang w:val="sl-SI"/>
        </w:rPr>
      </w:pPr>
    </w:p>
    <w:p w14:paraId="05860392" w14:textId="66CA550C" w:rsidR="00393FB1" w:rsidRPr="00F938D4"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9. </w:t>
      </w:r>
      <w:r w:rsidR="00083C48" w:rsidRPr="00F938D4">
        <w:rPr>
          <w:rFonts w:ascii="Arial" w:hAnsi="Arial" w:cs="Arial"/>
          <w:sz w:val="20"/>
          <w:szCs w:val="20"/>
          <w:lang w:val="sl-SI"/>
        </w:rPr>
        <w:t>Povprečna masa zaklan</w:t>
      </w:r>
      <w:r w:rsidR="00B06C61" w:rsidRPr="00F938D4">
        <w:rPr>
          <w:rFonts w:ascii="Arial" w:hAnsi="Arial" w:cs="Arial"/>
          <w:sz w:val="20"/>
          <w:szCs w:val="20"/>
          <w:lang w:val="sl-SI"/>
        </w:rPr>
        <w:t>ega goveda</w:t>
      </w:r>
      <w:r w:rsidR="00083C48" w:rsidRPr="00F938D4">
        <w:rPr>
          <w:rFonts w:ascii="Arial" w:hAnsi="Arial" w:cs="Arial"/>
          <w:sz w:val="20"/>
          <w:szCs w:val="20"/>
          <w:lang w:val="sl-SI"/>
        </w:rPr>
        <w:t xml:space="preserve"> po kategorijah iz drugega odstavka</w:t>
      </w:r>
      <w:r w:rsidR="00393FB1" w:rsidRPr="00F938D4">
        <w:rPr>
          <w:rFonts w:ascii="Arial" w:hAnsi="Arial" w:cs="Arial"/>
          <w:sz w:val="20"/>
          <w:szCs w:val="20"/>
          <w:lang w:val="sl-SI"/>
        </w:rPr>
        <w:t xml:space="preserve"> poglavja </w:t>
      </w:r>
      <w:r w:rsidR="00F46C59" w:rsidRPr="00F938D4">
        <w:rPr>
          <w:rFonts w:ascii="Arial" w:hAnsi="Arial" w:cs="Arial"/>
          <w:sz w:val="20"/>
          <w:szCs w:val="20"/>
          <w:lang w:val="sl-SI"/>
        </w:rPr>
        <w:t xml:space="preserve">C. </w:t>
      </w:r>
      <w:r w:rsidR="00393FB1" w:rsidRPr="00F938D4">
        <w:rPr>
          <w:rFonts w:ascii="Arial" w:hAnsi="Arial" w:cs="Arial"/>
          <w:sz w:val="20"/>
          <w:szCs w:val="20"/>
          <w:lang w:val="sl-SI"/>
        </w:rPr>
        <w:t xml:space="preserve">Priloge 2 Uredbe </w:t>
      </w:r>
      <w:r w:rsidR="00083C48" w:rsidRPr="00F938D4">
        <w:rPr>
          <w:rFonts w:ascii="Arial" w:hAnsi="Arial" w:cs="Arial"/>
          <w:sz w:val="20"/>
          <w:szCs w:val="20"/>
          <w:lang w:val="sl-SI"/>
        </w:rPr>
        <w:t xml:space="preserve">je </w:t>
      </w:r>
      <w:r w:rsidR="00393FB1" w:rsidRPr="00F938D4">
        <w:rPr>
          <w:rFonts w:ascii="Arial" w:hAnsi="Arial" w:cs="Arial"/>
          <w:sz w:val="20"/>
          <w:szCs w:val="20"/>
          <w:lang w:val="sl-SI"/>
        </w:rPr>
        <w:t>določena</w:t>
      </w:r>
      <w:r w:rsidR="00F46C59" w:rsidRPr="00F938D4">
        <w:rPr>
          <w:rFonts w:ascii="Arial" w:hAnsi="Arial" w:cs="Arial"/>
          <w:sz w:val="20"/>
          <w:szCs w:val="20"/>
          <w:lang w:val="sl-SI"/>
        </w:rPr>
        <w:t xml:space="preserve"> v poglavju D</w:t>
      </w:r>
      <w:r w:rsidR="00CF2306" w:rsidRPr="00F938D4">
        <w:rPr>
          <w:rFonts w:ascii="Arial" w:hAnsi="Arial" w:cs="Arial"/>
          <w:sz w:val="20"/>
          <w:szCs w:val="20"/>
          <w:lang w:val="sl-SI"/>
        </w:rPr>
        <w:t>. Priloge 1</w:t>
      </w:r>
      <w:r w:rsidR="00BF66CB">
        <w:rPr>
          <w:rFonts w:ascii="Arial" w:hAnsi="Arial" w:cs="Arial"/>
          <w:sz w:val="20"/>
          <w:szCs w:val="20"/>
          <w:lang w:val="sl-SI"/>
        </w:rPr>
        <w:t xml:space="preserve"> </w:t>
      </w:r>
      <w:r w:rsidR="00CD2823" w:rsidRPr="00F938D4">
        <w:rPr>
          <w:rFonts w:ascii="Arial" w:hAnsi="Arial" w:cs="Arial"/>
          <w:sz w:val="20"/>
          <w:szCs w:val="20"/>
          <w:lang w:val="sl-SI"/>
        </w:rPr>
        <w:t xml:space="preserve">tega </w:t>
      </w:r>
      <w:r w:rsidR="00F46C59" w:rsidRPr="00F938D4">
        <w:rPr>
          <w:rFonts w:ascii="Arial" w:hAnsi="Arial" w:cs="Arial"/>
          <w:sz w:val="20"/>
          <w:szCs w:val="20"/>
          <w:lang w:val="sl-SI"/>
        </w:rPr>
        <w:t>javnega razpisa.</w:t>
      </w:r>
    </w:p>
    <w:p w14:paraId="62875C82" w14:textId="77777777" w:rsidR="00E4264F" w:rsidRDefault="00E4264F" w:rsidP="00E4264F">
      <w:pPr>
        <w:pStyle w:val="Odstavekseznama"/>
        <w:tabs>
          <w:tab w:val="left" w:pos="284"/>
        </w:tabs>
        <w:ind w:left="0"/>
        <w:jc w:val="both"/>
        <w:rPr>
          <w:rFonts w:ascii="Arial" w:hAnsi="Arial" w:cs="Arial"/>
          <w:sz w:val="20"/>
          <w:szCs w:val="20"/>
          <w:lang w:val="sl-SI"/>
        </w:rPr>
      </w:pPr>
    </w:p>
    <w:p w14:paraId="0143A2E7" w14:textId="56DED4AD" w:rsidR="000F080A" w:rsidRPr="00A74CB2"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10. </w:t>
      </w:r>
      <w:r w:rsidR="00393FB1" w:rsidRPr="00F938D4">
        <w:rPr>
          <w:rFonts w:ascii="Arial" w:hAnsi="Arial" w:cs="Arial"/>
          <w:sz w:val="20"/>
          <w:szCs w:val="20"/>
          <w:lang w:val="sl-SI"/>
        </w:rPr>
        <w:t>Povprečen prihodek na posamezno vrsto živali</w:t>
      </w:r>
      <w:r w:rsidR="004E6FA2" w:rsidRPr="00F938D4">
        <w:rPr>
          <w:rFonts w:ascii="Arial" w:hAnsi="Arial" w:cs="Arial"/>
          <w:sz w:val="20"/>
          <w:szCs w:val="20"/>
          <w:lang w:val="sl-SI"/>
        </w:rPr>
        <w:t xml:space="preserve"> za sektor meso</w:t>
      </w:r>
      <w:r w:rsidR="000E32BE" w:rsidRPr="00F938D4">
        <w:rPr>
          <w:rFonts w:ascii="Arial" w:hAnsi="Arial" w:cs="Arial"/>
          <w:sz w:val="20"/>
          <w:szCs w:val="20"/>
          <w:lang w:val="sl-SI"/>
        </w:rPr>
        <w:t>,</w:t>
      </w:r>
      <w:r w:rsidR="004E6FA2" w:rsidRPr="00F938D4">
        <w:rPr>
          <w:rFonts w:ascii="Arial" w:hAnsi="Arial" w:cs="Arial"/>
          <w:sz w:val="20"/>
          <w:szCs w:val="20"/>
          <w:lang w:val="sl-SI"/>
        </w:rPr>
        <w:t xml:space="preserve"> mesni izdelki in žive živ</w:t>
      </w:r>
      <w:r w:rsidR="00CD2823" w:rsidRPr="00F938D4">
        <w:rPr>
          <w:rFonts w:ascii="Arial" w:hAnsi="Arial" w:cs="Arial"/>
          <w:sz w:val="20"/>
          <w:szCs w:val="20"/>
          <w:lang w:val="sl-SI"/>
        </w:rPr>
        <w:t xml:space="preserve">ali drobnice </w:t>
      </w:r>
      <w:r w:rsidR="009760C7" w:rsidRPr="00F938D4">
        <w:rPr>
          <w:rFonts w:ascii="Arial" w:hAnsi="Arial" w:cs="Arial"/>
          <w:sz w:val="20"/>
          <w:szCs w:val="20"/>
          <w:lang w:val="sl-SI"/>
        </w:rPr>
        <w:t>ali</w:t>
      </w:r>
      <w:r w:rsidR="00CD2823" w:rsidRPr="00F938D4">
        <w:rPr>
          <w:rFonts w:ascii="Arial" w:hAnsi="Arial" w:cs="Arial"/>
          <w:sz w:val="20"/>
          <w:szCs w:val="20"/>
          <w:lang w:val="sl-SI"/>
        </w:rPr>
        <w:t xml:space="preserve"> gojene divjadi</w:t>
      </w:r>
      <w:r w:rsidR="004E6FA2" w:rsidRPr="00F938D4">
        <w:rPr>
          <w:rFonts w:ascii="Arial" w:hAnsi="Arial" w:cs="Arial"/>
          <w:sz w:val="20"/>
          <w:szCs w:val="20"/>
          <w:lang w:val="sl-SI"/>
        </w:rPr>
        <w:t xml:space="preserve"> je </w:t>
      </w:r>
      <w:r w:rsidR="000F080A" w:rsidRPr="00F938D4">
        <w:rPr>
          <w:rFonts w:ascii="Arial" w:hAnsi="Arial" w:cs="Arial"/>
          <w:sz w:val="20"/>
          <w:szCs w:val="20"/>
          <w:lang w:val="sl-SI"/>
        </w:rPr>
        <w:t xml:space="preserve">v skladu z drugim odstavkom </w:t>
      </w:r>
      <w:r w:rsidR="00393FB1" w:rsidRPr="00F938D4">
        <w:rPr>
          <w:rFonts w:ascii="Arial" w:hAnsi="Arial" w:cs="Arial"/>
          <w:sz w:val="20"/>
          <w:szCs w:val="20"/>
          <w:lang w:val="sl-SI"/>
        </w:rPr>
        <w:t xml:space="preserve">poglavja Č. </w:t>
      </w:r>
      <w:r w:rsidR="000F080A" w:rsidRPr="00F938D4">
        <w:rPr>
          <w:rFonts w:ascii="Arial" w:hAnsi="Arial" w:cs="Arial"/>
          <w:sz w:val="20"/>
          <w:szCs w:val="20"/>
          <w:lang w:val="sl-SI"/>
        </w:rPr>
        <w:t xml:space="preserve">Priloge 2 Uredbe določen v </w:t>
      </w:r>
      <w:r w:rsidR="000F080A" w:rsidRPr="00A74CB2">
        <w:rPr>
          <w:rFonts w:ascii="Arial" w:hAnsi="Arial" w:cs="Arial"/>
          <w:sz w:val="20"/>
          <w:szCs w:val="20"/>
          <w:lang w:val="sl-SI"/>
        </w:rPr>
        <w:t xml:space="preserve">poglavju </w:t>
      </w:r>
      <w:r w:rsidR="000F080A" w:rsidRPr="00381382">
        <w:rPr>
          <w:rFonts w:ascii="Arial" w:hAnsi="Arial" w:cs="Arial"/>
          <w:sz w:val="20"/>
          <w:szCs w:val="20"/>
          <w:lang w:val="sl-SI"/>
        </w:rPr>
        <w:t>E</w:t>
      </w:r>
      <w:r w:rsidR="00CF2306" w:rsidRPr="00381382">
        <w:rPr>
          <w:rFonts w:ascii="Arial" w:hAnsi="Arial" w:cs="Arial"/>
          <w:sz w:val="20"/>
          <w:szCs w:val="20"/>
          <w:lang w:val="sl-SI"/>
        </w:rPr>
        <w:t>. Priloge 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0F080A" w:rsidRPr="00381382">
        <w:rPr>
          <w:rFonts w:ascii="Arial" w:hAnsi="Arial" w:cs="Arial"/>
          <w:sz w:val="20"/>
          <w:szCs w:val="20"/>
          <w:lang w:val="sl-SI"/>
        </w:rPr>
        <w:t xml:space="preserve"> javnega razpisa</w:t>
      </w:r>
      <w:r w:rsidR="000F080A" w:rsidRPr="00A74CB2">
        <w:rPr>
          <w:rFonts w:ascii="Arial" w:hAnsi="Arial" w:cs="Arial"/>
          <w:sz w:val="20"/>
          <w:szCs w:val="20"/>
          <w:lang w:val="sl-SI"/>
        </w:rPr>
        <w:t>.</w:t>
      </w:r>
    </w:p>
    <w:p w14:paraId="07FEFCFD" w14:textId="77777777" w:rsidR="00E4264F" w:rsidRDefault="00E4264F" w:rsidP="00E4264F">
      <w:pPr>
        <w:pStyle w:val="Odstavekseznama"/>
        <w:tabs>
          <w:tab w:val="left" w:pos="284"/>
        </w:tabs>
        <w:ind w:left="0"/>
        <w:jc w:val="both"/>
        <w:rPr>
          <w:rFonts w:ascii="Arial" w:hAnsi="Arial" w:cs="Arial"/>
          <w:sz w:val="20"/>
          <w:szCs w:val="20"/>
          <w:lang w:val="sl-SI"/>
        </w:rPr>
      </w:pPr>
    </w:p>
    <w:p w14:paraId="1ACD2780" w14:textId="04BDE587" w:rsidR="000F080A" w:rsidRPr="00381382"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11. </w:t>
      </w:r>
      <w:r w:rsidR="000F080A" w:rsidRPr="00A74CB2">
        <w:rPr>
          <w:rFonts w:ascii="Arial" w:hAnsi="Arial" w:cs="Arial"/>
          <w:sz w:val="20"/>
          <w:szCs w:val="20"/>
          <w:lang w:val="sl-SI"/>
        </w:rPr>
        <w:t>P</w:t>
      </w:r>
      <w:r w:rsidR="00393FB1" w:rsidRPr="00A74CB2">
        <w:rPr>
          <w:rFonts w:ascii="Arial" w:hAnsi="Arial" w:cs="Arial"/>
          <w:sz w:val="20"/>
          <w:szCs w:val="20"/>
          <w:lang w:val="sl-SI"/>
        </w:rPr>
        <w:t>ovprečen prihodek na žival</w:t>
      </w:r>
      <w:r w:rsidR="004E6FA2" w:rsidRPr="00A74CB2">
        <w:rPr>
          <w:rFonts w:ascii="Arial" w:hAnsi="Arial" w:cs="Arial"/>
          <w:sz w:val="20"/>
          <w:szCs w:val="20"/>
          <w:lang w:val="sl-SI"/>
        </w:rPr>
        <w:t xml:space="preserve"> za sektor meso</w:t>
      </w:r>
      <w:r w:rsidR="000E32BE" w:rsidRPr="00A74CB2">
        <w:rPr>
          <w:rFonts w:ascii="Arial" w:hAnsi="Arial" w:cs="Arial"/>
          <w:sz w:val="20"/>
          <w:szCs w:val="20"/>
          <w:lang w:val="sl-SI"/>
        </w:rPr>
        <w:t>,</w:t>
      </w:r>
      <w:r w:rsidR="004E6FA2" w:rsidRPr="00A74CB2">
        <w:rPr>
          <w:rFonts w:ascii="Arial" w:hAnsi="Arial" w:cs="Arial"/>
          <w:sz w:val="20"/>
          <w:szCs w:val="20"/>
          <w:lang w:val="sl-SI"/>
        </w:rPr>
        <w:t xml:space="preserve"> mesni izdelki in žive živ</w:t>
      </w:r>
      <w:r w:rsidR="00CD2823" w:rsidRPr="00A74CB2">
        <w:rPr>
          <w:rFonts w:ascii="Arial" w:hAnsi="Arial" w:cs="Arial"/>
          <w:sz w:val="20"/>
          <w:szCs w:val="20"/>
          <w:lang w:val="sl-SI"/>
        </w:rPr>
        <w:t xml:space="preserve">ali drobnice </w:t>
      </w:r>
      <w:r w:rsidR="009760C7" w:rsidRPr="00A74CB2">
        <w:rPr>
          <w:rFonts w:ascii="Arial" w:hAnsi="Arial" w:cs="Arial"/>
          <w:sz w:val="20"/>
          <w:szCs w:val="20"/>
          <w:lang w:val="sl-SI"/>
        </w:rPr>
        <w:t>ali</w:t>
      </w:r>
      <w:r w:rsidR="00CD2823" w:rsidRPr="00A74CB2">
        <w:rPr>
          <w:rFonts w:ascii="Arial" w:hAnsi="Arial" w:cs="Arial"/>
          <w:sz w:val="20"/>
          <w:szCs w:val="20"/>
          <w:lang w:val="sl-SI"/>
        </w:rPr>
        <w:t xml:space="preserve"> gojene divjadi</w:t>
      </w:r>
      <w:r w:rsidR="00393FB1" w:rsidRPr="00A74CB2">
        <w:rPr>
          <w:rFonts w:ascii="Arial" w:hAnsi="Arial" w:cs="Arial"/>
          <w:sz w:val="20"/>
          <w:szCs w:val="20"/>
          <w:lang w:val="sl-SI"/>
        </w:rPr>
        <w:t xml:space="preserve"> </w:t>
      </w:r>
      <w:r w:rsidR="004E6FA2" w:rsidRPr="00A74CB2">
        <w:rPr>
          <w:rFonts w:ascii="Arial" w:hAnsi="Arial" w:cs="Arial"/>
          <w:sz w:val="20"/>
          <w:szCs w:val="20"/>
          <w:lang w:val="sl-SI"/>
        </w:rPr>
        <w:t>je v skladu s šestim odstavkom</w:t>
      </w:r>
      <w:r w:rsidR="00393FB1" w:rsidRPr="00A74CB2">
        <w:rPr>
          <w:rFonts w:ascii="Arial" w:hAnsi="Arial" w:cs="Arial"/>
          <w:sz w:val="20"/>
          <w:szCs w:val="20"/>
          <w:lang w:val="sl-SI"/>
        </w:rPr>
        <w:t xml:space="preserve"> poglavja Č. Priloge 2 Uredbe</w:t>
      </w:r>
      <w:r w:rsidR="000F080A" w:rsidRPr="00A74CB2">
        <w:rPr>
          <w:rFonts w:ascii="Arial" w:hAnsi="Arial" w:cs="Arial"/>
          <w:sz w:val="20"/>
          <w:szCs w:val="20"/>
          <w:lang w:val="sl-SI"/>
        </w:rPr>
        <w:t xml:space="preserve"> določen</w:t>
      </w:r>
      <w:r w:rsidR="00393FB1" w:rsidRPr="00A74CB2">
        <w:rPr>
          <w:rFonts w:ascii="Arial" w:hAnsi="Arial" w:cs="Arial"/>
          <w:sz w:val="20"/>
          <w:szCs w:val="20"/>
          <w:lang w:val="sl-SI"/>
        </w:rPr>
        <w:t xml:space="preserve"> </w:t>
      </w:r>
      <w:r w:rsidR="00393FB1" w:rsidRPr="00381382">
        <w:rPr>
          <w:rFonts w:ascii="Arial" w:hAnsi="Arial" w:cs="Arial"/>
          <w:sz w:val="20"/>
          <w:szCs w:val="20"/>
          <w:lang w:val="sl-SI"/>
        </w:rPr>
        <w:t>v poglavju E</w:t>
      </w:r>
      <w:r w:rsidR="00CF2306" w:rsidRPr="00381382">
        <w:rPr>
          <w:rFonts w:ascii="Arial" w:hAnsi="Arial" w:cs="Arial"/>
          <w:sz w:val="20"/>
          <w:szCs w:val="20"/>
          <w:lang w:val="sl-SI"/>
        </w:rPr>
        <w:t>. Priloge 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tega</w:t>
      </w:r>
      <w:r w:rsidR="00393FB1" w:rsidRPr="00381382">
        <w:rPr>
          <w:rFonts w:ascii="Arial" w:hAnsi="Arial" w:cs="Arial"/>
          <w:sz w:val="20"/>
          <w:szCs w:val="20"/>
          <w:lang w:val="sl-SI"/>
        </w:rPr>
        <w:t xml:space="preserve"> javnega razpisa</w:t>
      </w:r>
      <w:r w:rsidR="000F080A" w:rsidRPr="00381382">
        <w:rPr>
          <w:rFonts w:ascii="Arial" w:hAnsi="Arial" w:cs="Arial"/>
          <w:sz w:val="20"/>
          <w:szCs w:val="20"/>
          <w:lang w:val="sl-SI"/>
        </w:rPr>
        <w:t>.</w:t>
      </w:r>
    </w:p>
    <w:p w14:paraId="7A530A40" w14:textId="77777777" w:rsidR="00E4264F" w:rsidRDefault="00E4264F" w:rsidP="00E4264F">
      <w:pPr>
        <w:pStyle w:val="Odstavekseznama"/>
        <w:tabs>
          <w:tab w:val="left" w:pos="284"/>
        </w:tabs>
        <w:ind w:left="0"/>
        <w:jc w:val="both"/>
        <w:rPr>
          <w:rFonts w:ascii="Arial" w:hAnsi="Arial" w:cs="Arial"/>
          <w:sz w:val="20"/>
          <w:szCs w:val="20"/>
          <w:lang w:val="sl-SI"/>
        </w:rPr>
      </w:pPr>
    </w:p>
    <w:p w14:paraId="4B711A17" w14:textId="1C5129C0" w:rsidR="004E6FA2" w:rsidRPr="00A74CB2"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12. </w:t>
      </w:r>
      <w:r w:rsidR="000F080A" w:rsidRPr="00F938D4">
        <w:rPr>
          <w:rFonts w:ascii="Arial" w:hAnsi="Arial" w:cs="Arial"/>
          <w:sz w:val="20"/>
          <w:szCs w:val="20"/>
          <w:lang w:val="sl-SI"/>
        </w:rPr>
        <w:t xml:space="preserve">Povprečen prihodek na posamezno vrsto živali </w:t>
      </w:r>
      <w:r w:rsidR="004E6FA2" w:rsidRPr="00F938D4">
        <w:rPr>
          <w:rFonts w:ascii="Arial" w:hAnsi="Arial" w:cs="Arial"/>
          <w:sz w:val="20"/>
          <w:szCs w:val="20"/>
          <w:lang w:val="sl-SI"/>
        </w:rPr>
        <w:t xml:space="preserve">za sektor prašičje meso je </w:t>
      </w:r>
      <w:r w:rsidR="000F080A" w:rsidRPr="00F938D4">
        <w:rPr>
          <w:rFonts w:ascii="Arial" w:hAnsi="Arial" w:cs="Arial"/>
          <w:sz w:val="20"/>
          <w:szCs w:val="20"/>
          <w:lang w:val="sl-SI"/>
        </w:rPr>
        <w:t>v skladu z drugim odstavkom</w:t>
      </w:r>
      <w:r w:rsidR="000E32BE" w:rsidRPr="00F938D4">
        <w:rPr>
          <w:rFonts w:ascii="Arial" w:hAnsi="Arial" w:cs="Arial"/>
          <w:sz w:val="20"/>
          <w:szCs w:val="20"/>
          <w:lang w:val="sl-SI"/>
        </w:rPr>
        <w:t xml:space="preserve"> poglavja D. Priloge 2 Uredbe</w:t>
      </w:r>
      <w:r w:rsidR="000F080A" w:rsidRPr="00F938D4">
        <w:rPr>
          <w:rFonts w:ascii="Arial" w:hAnsi="Arial" w:cs="Arial"/>
          <w:sz w:val="20"/>
          <w:szCs w:val="20"/>
          <w:lang w:val="sl-SI"/>
        </w:rPr>
        <w:t xml:space="preserve"> določen </w:t>
      </w:r>
      <w:r w:rsidR="000F080A" w:rsidRPr="00381382">
        <w:rPr>
          <w:rFonts w:ascii="Arial" w:hAnsi="Arial" w:cs="Arial"/>
          <w:sz w:val="20"/>
          <w:szCs w:val="20"/>
          <w:lang w:val="sl-SI"/>
        </w:rPr>
        <w:t>v poglavju F</w:t>
      </w:r>
      <w:r w:rsidR="004D094C" w:rsidRPr="00381382">
        <w:rPr>
          <w:rFonts w:ascii="Arial" w:hAnsi="Arial" w:cs="Arial"/>
          <w:sz w:val="20"/>
          <w:szCs w:val="20"/>
          <w:lang w:val="sl-SI"/>
        </w:rPr>
        <w:t>. Priloge</w:t>
      </w:r>
      <w:r w:rsidR="00CF2306" w:rsidRPr="00381382">
        <w:rPr>
          <w:rFonts w:ascii="Arial" w:hAnsi="Arial" w:cs="Arial"/>
          <w:sz w:val="20"/>
          <w:szCs w:val="20"/>
          <w:lang w:val="sl-SI"/>
        </w:rPr>
        <w:t xml:space="preserve"> 1</w:t>
      </w:r>
      <w:r w:rsidR="00CD2823" w:rsidRPr="00381382">
        <w:rPr>
          <w:rFonts w:ascii="Arial" w:hAnsi="Arial" w:cs="Arial"/>
          <w:sz w:val="20"/>
          <w:szCs w:val="20"/>
          <w:lang w:val="sl-SI"/>
        </w:rPr>
        <w:t xml:space="preserve"> tega</w:t>
      </w:r>
      <w:r w:rsidR="000F080A" w:rsidRPr="00381382">
        <w:rPr>
          <w:rFonts w:ascii="Arial" w:hAnsi="Arial" w:cs="Arial"/>
          <w:sz w:val="20"/>
          <w:szCs w:val="20"/>
          <w:lang w:val="sl-SI"/>
        </w:rPr>
        <w:t xml:space="preserve"> javnega razpisa</w:t>
      </w:r>
      <w:r w:rsidR="000F080A" w:rsidRPr="00A74CB2">
        <w:rPr>
          <w:rFonts w:ascii="Arial" w:hAnsi="Arial" w:cs="Arial"/>
          <w:sz w:val="20"/>
          <w:szCs w:val="20"/>
          <w:lang w:val="sl-SI"/>
        </w:rPr>
        <w:t>.</w:t>
      </w:r>
    </w:p>
    <w:p w14:paraId="14D82D70" w14:textId="77777777" w:rsidR="00E4264F" w:rsidRDefault="00E4264F" w:rsidP="00E4264F">
      <w:pPr>
        <w:pStyle w:val="Odstavekseznama"/>
        <w:tabs>
          <w:tab w:val="left" w:pos="284"/>
        </w:tabs>
        <w:ind w:left="0"/>
        <w:jc w:val="both"/>
        <w:rPr>
          <w:rFonts w:ascii="Arial" w:hAnsi="Arial" w:cs="Arial"/>
          <w:sz w:val="20"/>
          <w:szCs w:val="20"/>
          <w:lang w:val="sl-SI"/>
        </w:rPr>
      </w:pPr>
    </w:p>
    <w:p w14:paraId="4D02B95C" w14:textId="653DA899" w:rsidR="009771DB" w:rsidRPr="00A74CB2"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13. </w:t>
      </w:r>
      <w:r w:rsidR="004E6FA2" w:rsidRPr="00F938D4">
        <w:rPr>
          <w:rFonts w:ascii="Arial" w:hAnsi="Arial" w:cs="Arial"/>
          <w:sz w:val="20"/>
          <w:szCs w:val="20"/>
          <w:lang w:val="sl-SI"/>
        </w:rPr>
        <w:t xml:space="preserve">Povprečna količina medu na </w:t>
      </w:r>
      <w:r w:rsidR="00A636C1" w:rsidRPr="00F938D4">
        <w:rPr>
          <w:rFonts w:ascii="Arial" w:hAnsi="Arial" w:cs="Arial"/>
          <w:sz w:val="20"/>
          <w:szCs w:val="20"/>
          <w:lang w:val="sl-SI"/>
        </w:rPr>
        <w:t>čebeljo družino</w:t>
      </w:r>
      <w:r w:rsidR="000E32BE" w:rsidRPr="00F938D4">
        <w:rPr>
          <w:rFonts w:ascii="Arial" w:hAnsi="Arial" w:cs="Arial"/>
          <w:sz w:val="20"/>
          <w:szCs w:val="20"/>
          <w:lang w:val="sl-SI"/>
        </w:rPr>
        <w:t xml:space="preserve"> in povprečna cena medu</w:t>
      </w:r>
      <w:r w:rsidR="00A636C1" w:rsidRPr="00F938D4">
        <w:rPr>
          <w:rFonts w:ascii="Arial" w:hAnsi="Arial" w:cs="Arial"/>
          <w:sz w:val="20"/>
          <w:szCs w:val="20"/>
          <w:lang w:val="sl-SI"/>
        </w:rPr>
        <w:t xml:space="preserve"> sta</w:t>
      </w:r>
      <w:r w:rsidR="004E6FA2" w:rsidRPr="00F938D4">
        <w:rPr>
          <w:rFonts w:ascii="Arial" w:hAnsi="Arial" w:cs="Arial"/>
          <w:sz w:val="20"/>
          <w:szCs w:val="20"/>
          <w:lang w:val="sl-SI"/>
        </w:rPr>
        <w:t xml:space="preserve"> v skladu s poglavjem E. Priloge 2 Uredbe</w:t>
      </w:r>
      <w:r w:rsidR="00A636C1" w:rsidRPr="00F938D4">
        <w:rPr>
          <w:rFonts w:ascii="Arial" w:hAnsi="Arial" w:cs="Arial"/>
          <w:sz w:val="20"/>
          <w:szCs w:val="20"/>
          <w:lang w:val="sl-SI"/>
        </w:rPr>
        <w:t xml:space="preserve"> </w:t>
      </w:r>
      <w:r w:rsidR="00A636C1" w:rsidRPr="00A74CB2">
        <w:rPr>
          <w:rFonts w:ascii="Arial" w:hAnsi="Arial" w:cs="Arial"/>
          <w:sz w:val="20"/>
          <w:szCs w:val="20"/>
          <w:lang w:val="sl-SI"/>
        </w:rPr>
        <w:t>določeni</w:t>
      </w:r>
      <w:r w:rsidR="004E6FA2" w:rsidRPr="00A74CB2">
        <w:rPr>
          <w:rFonts w:ascii="Arial" w:hAnsi="Arial" w:cs="Arial"/>
          <w:sz w:val="20"/>
          <w:szCs w:val="20"/>
          <w:lang w:val="sl-SI"/>
        </w:rPr>
        <w:t xml:space="preserve"> </w:t>
      </w:r>
      <w:r w:rsidR="004E6FA2" w:rsidRPr="00381382">
        <w:rPr>
          <w:rFonts w:ascii="Arial" w:hAnsi="Arial" w:cs="Arial"/>
          <w:sz w:val="20"/>
          <w:szCs w:val="20"/>
          <w:lang w:val="sl-SI"/>
        </w:rPr>
        <w:t>v poglavju G</w:t>
      </w:r>
      <w:r w:rsidR="00CF2306" w:rsidRPr="00381382">
        <w:rPr>
          <w:rFonts w:ascii="Arial" w:hAnsi="Arial" w:cs="Arial"/>
          <w:sz w:val="20"/>
          <w:szCs w:val="20"/>
          <w:lang w:val="sl-SI"/>
        </w:rPr>
        <w:t>.</w:t>
      </w:r>
      <w:r w:rsidR="004D094C" w:rsidRPr="00381382">
        <w:rPr>
          <w:rFonts w:ascii="Arial" w:hAnsi="Arial" w:cs="Arial"/>
          <w:sz w:val="20"/>
          <w:szCs w:val="20"/>
          <w:lang w:val="sl-SI"/>
        </w:rPr>
        <w:t xml:space="preserve"> Priloge</w:t>
      </w:r>
      <w:r w:rsidR="00CF2306" w:rsidRPr="00381382">
        <w:rPr>
          <w:rFonts w:ascii="Arial" w:hAnsi="Arial" w:cs="Arial"/>
          <w:sz w:val="20"/>
          <w:szCs w:val="20"/>
          <w:lang w:val="sl-SI"/>
        </w:rPr>
        <w:t xml:space="preserve"> 1</w:t>
      </w:r>
      <w:r w:rsidR="00BF66CB" w:rsidRPr="00381382">
        <w:rPr>
          <w:rFonts w:ascii="Arial" w:hAnsi="Arial" w:cs="Arial"/>
          <w:sz w:val="20"/>
          <w:szCs w:val="20"/>
          <w:lang w:val="sl-SI"/>
        </w:rPr>
        <w:t xml:space="preserve"> </w:t>
      </w:r>
      <w:r w:rsidR="00CD2823" w:rsidRPr="00381382">
        <w:rPr>
          <w:rFonts w:ascii="Arial" w:hAnsi="Arial" w:cs="Arial"/>
          <w:sz w:val="20"/>
          <w:szCs w:val="20"/>
          <w:lang w:val="sl-SI"/>
        </w:rPr>
        <w:t xml:space="preserve">tega </w:t>
      </w:r>
      <w:r w:rsidR="004E6FA2" w:rsidRPr="00381382">
        <w:rPr>
          <w:rFonts w:ascii="Arial" w:hAnsi="Arial" w:cs="Arial"/>
          <w:sz w:val="20"/>
          <w:szCs w:val="20"/>
          <w:lang w:val="sl-SI"/>
        </w:rPr>
        <w:t>javnega razpisa</w:t>
      </w:r>
      <w:r w:rsidR="004E6FA2" w:rsidRPr="00A74CB2">
        <w:rPr>
          <w:rFonts w:ascii="Arial" w:hAnsi="Arial" w:cs="Arial"/>
          <w:sz w:val="20"/>
          <w:szCs w:val="20"/>
          <w:lang w:val="sl-SI"/>
        </w:rPr>
        <w:t>.</w:t>
      </w:r>
    </w:p>
    <w:p w14:paraId="7C8DEE36" w14:textId="26D42395" w:rsidR="00177BB0" w:rsidRDefault="00177BB0" w:rsidP="000D02E6">
      <w:pPr>
        <w:pStyle w:val="Odstavekseznama"/>
        <w:ind w:left="0"/>
        <w:jc w:val="both"/>
        <w:rPr>
          <w:rFonts w:ascii="Arial" w:hAnsi="Arial" w:cs="Arial"/>
          <w:sz w:val="20"/>
          <w:szCs w:val="20"/>
          <w:lang w:val="sl-SI"/>
        </w:rPr>
      </w:pPr>
    </w:p>
    <w:p w14:paraId="3365D370" w14:textId="77777777" w:rsidR="00E4264F" w:rsidRPr="00F938D4" w:rsidRDefault="00E4264F" w:rsidP="000D02E6">
      <w:pPr>
        <w:pStyle w:val="Odstavekseznama"/>
        <w:ind w:left="0"/>
        <w:jc w:val="both"/>
        <w:rPr>
          <w:rFonts w:ascii="Arial" w:hAnsi="Arial" w:cs="Arial"/>
          <w:sz w:val="20"/>
          <w:szCs w:val="20"/>
          <w:lang w:val="sl-SI"/>
        </w:rPr>
      </w:pPr>
    </w:p>
    <w:p w14:paraId="6BF88E1E" w14:textId="77777777" w:rsidR="009D74EA" w:rsidRPr="00F938D4" w:rsidRDefault="00B06C61" w:rsidP="000D02E6">
      <w:pPr>
        <w:pStyle w:val="Golobesedilo"/>
        <w:rPr>
          <w:rFonts w:ascii="Arial" w:hAnsi="Arial" w:cs="Arial"/>
          <w:b/>
          <w:lang w:val="sl-SI"/>
        </w:rPr>
      </w:pPr>
      <w:r w:rsidRPr="00F938D4">
        <w:rPr>
          <w:rFonts w:ascii="Arial" w:hAnsi="Arial" w:cs="Arial"/>
          <w:b/>
          <w:lang w:val="sl-SI"/>
        </w:rPr>
        <w:t>7</w:t>
      </w:r>
      <w:r w:rsidR="00592981" w:rsidRPr="00F938D4">
        <w:rPr>
          <w:rFonts w:ascii="Arial" w:hAnsi="Arial" w:cs="Arial"/>
          <w:b/>
        </w:rPr>
        <w:t>.</w:t>
      </w:r>
      <w:r w:rsidR="00592981" w:rsidRPr="00F938D4">
        <w:rPr>
          <w:rFonts w:ascii="Arial" w:hAnsi="Arial" w:cs="Arial"/>
          <w:b/>
          <w:lang w:val="sl-SI"/>
        </w:rPr>
        <w:t xml:space="preserve"> </w:t>
      </w:r>
      <w:r w:rsidR="009D74EA" w:rsidRPr="00F938D4">
        <w:rPr>
          <w:rFonts w:ascii="Arial" w:hAnsi="Arial" w:cs="Arial"/>
          <w:b/>
        </w:rPr>
        <w:t>VLOGA IN POSTOPEK ZA DODELITEV SREDSTEV</w:t>
      </w:r>
    </w:p>
    <w:p w14:paraId="39710285" w14:textId="77777777" w:rsidR="00C32AD9" w:rsidRPr="00F938D4" w:rsidRDefault="00C32AD9" w:rsidP="000D02E6">
      <w:pPr>
        <w:pStyle w:val="Golobesedilo"/>
        <w:rPr>
          <w:rFonts w:ascii="Arial" w:hAnsi="Arial" w:cs="Arial"/>
          <w:b/>
          <w:lang w:val="sl-SI"/>
        </w:rPr>
      </w:pPr>
    </w:p>
    <w:p w14:paraId="3F7A7844" w14:textId="77FBABC6" w:rsidR="00C32AD9" w:rsidRPr="00F938D4" w:rsidRDefault="00E4264F" w:rsidP="00E4264F">
      <w:pPr>
        <w:pStyle w:val="Golobesedilo"/>
        <w:tabs>
          <w:tab w:val="left" w:pos="284"/>
        </w:tabs>
        <w:jc w:val="both"/>
        <w:rPr>
          <w:rFonts w:ascii="Arial" w:hAnsi="Arial" w:cs="Arial"/>
          <w:lang w:val="sl-SI"/>
        </w:rPr>
      </w:pPr>
      <w:r>
        <w:rPr>
          <w:rFonts w:ascii="Arial" w:hAnsi="Arial" w:cs="Arial"/>
          <w:lang w:val="sl-SI"/>
        </w:rPr>
        <w:t>1. </w:t>
      </w:r>
      <w:r w:rsidR="00B86812" w:rsidRPr="00F938D4">
        <w:rPr>
          <w:rFonts w:ascii="Arial" w:hAnsi="Arial" w:cs="Arial"/>
          <w:lang w:val="sl-SI"/>
        </w:rPr>
        <w:t>Vlaga</w:t>
      </w:r>
      <w:r w:rsidR="00B86812">
        <w:rPr>
          <w:rFonts w:ascii="Arial" w:hAnsi="Arial" w:cs="Arial"/>
          <w:lang w:val="sl-SI"/>
        </w:rPr>
        <w:t>nje vloge</w:t>
      </w:r>
      <w:r w:rsidR="00C32AD9" w:rsidRPr="00F938D4">
        <w:rPr>
          <w:rFonts w:ascii="Arial" w:hAnsi="Arial" w:cs="Arial"/>
          <w:lang w:val="sl-SI"/>
        </w:rPr>
        <w:t xml:space="preserve"> in postopek za dodelitev sredstev </w:t>
      </w:r>
      <w:r w:rsidR="0026366B" w:rsidRPr="00F938D4">
        <w:rPr>
          <w:rFonts w:ascii="Arial" w:hAnsi="Arial" w:cs="Arial"/>
          <w:lang w:val="sl-SI"/>
        </w:rPr>
        <w:t>sta določena</w:t>
      </w:r>
      <w:r w:rsidR="00C32AD9" w:rsidRPr="00F938D4">
        <w:rPr>
          <w:rFonts w:ascii="Arial" w:hAnsi="Arial" w:cs="Arial"/>
          <w:lang w:val="sl-SI"/>
        </w:rPr>
        <w:t xml:space="preserve"> v 10., 11.</w:t>
      </w:r>
      <w:r w:rsidR="00EA2DC8" w:rsidRPr="00F938D4">
        <w:rPr>
          <w:rFonts w:ascii="Arial" w:hAnsi="Arial" w:cs="Arial"/>
          <w:lang w:val="sl-SI"/>
        </w:rPr>
        <w:t xml:space="preserve">, </w:t>
      </w:r>
      <w:r w:rsidR="00C32AD9" w:rsidRPr="00F938D4">
        <w:rPr>
          <w:rFonts w:ascii="Arial" w:hAnsi="Arial" w:cs="Arial"/>
          <w:lang w:val="sl-SI"/>
        </w:rPr>
        <w:t>12.</w:t>
      </w:r>
      <w:r w:rsidR="00F11711" w:rsidRPr="00F938D4">
        <w:rPr>
          <w:rFonts w:ascii="Arial" w:hAnsi="Arial" w:cs="Arial"/>
          <w:lang w:val="sl-SI"/>
        </w:rPr>
        <w:t>, in 15. členu</w:t>
      </w:r>
      <w:r w:rsidR="00EA2DC8" w:rsidRPr="00F938D4">
        <w:rPr>
          <w:rFonts w:ascii="Arial" w:hAnsi="Arial" w:cs="Arial"/>
          <w:lang w:val="sl-SI"/>
        </w:rPr>
        <w:t xml:space="preserve"> Uredbe.</w:t>
      </w:r>
    </w:p>
    <w:p w14:paraId="24B7B961" w14:textId="77777777" w:rsidR="00E4264F" w:rsidRDefault="00E4264F" w:rsidP="00E4264F">
      <w:pPr>
        <w:pStyle w:val="Odstavekseznama"/>
        <w:tabs>
          <w:tab w:val="left" w:pos="284"/>
        </w:tabs>
        <w:ind w:left="0"/>
        <w:jc w:val="both"/>
        <w:rPr>
          <w:rFonts w:ascii="Arial" w:hAnsi="Arial" w:cs="Arial"/>
          <w:sz w:val="20"/>
          <w:szCs w:val="20"/>
        </w:rPr>
      </w:pPr>
    </w:p>
    <w:p w14:paraId="58649B46" w14:textId="205DDF80" w:rsidR="00505710" w:rsidRPr="00F938D4"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2. </w:t>
      </w:r>
      <w:r w:rsidR="00505710" w:rsidRPr="00F938D4">
        <w:rPr>
          <w:rFonts w:ascii="Arial" w:hAnsi="Arial" w:cs="Arial"/>
          <w:sz w:val="20"/>
          <w:szCs w:val="20"/>
        </w:rPr>
        <w:t xml:space="preserve">V skladu s </w:t>
      </w:r>
      <w:r w:rsidR="00505710" w:rsidRPr="00F938D4">
        <w:rPr>
          <w:rFonts w:ascii="Arial" w:hAnsi="Arial" w:cs="Arial"/>
          <w:sz w:val="20"/>
          <w:szCs w:val="20"/>
          <w:lang w:val="sl-SI"/>
        </w:rPr>
        <w:t>tretjim</w:t>
      </w:r>
      <w:r w:rsidR="00505710" w:rsidRPr="00F938D4">
        <w:rPr>
          <w:rFonts w:ascii="Arial" w:hAnsi="Arial" w:cs="Arial"/>
          <w:sz w:val="20"/>
          <w:szCs w:val="20"/>
        </w:rPr>
        <w:t xml:space="preserve"> odstavkom 1</w:t>
      </w:r>
      <w:r w:rsidR="00505710" w:rsidRPr="00F938D4">
        <w:rPr>
          <w:rFonts w:ascii="Arial" w:hAnsi="Arial" w:cs="Arial"/>
          <w:sz w:val="20"/>
          <w:szCs w:val="20"/>
          <w:lang w:val="sl-SI"/>
        </w:rPr>
        <w:t>0</w:t>
      </w:r>
      <w:r w:rsidR="00505710" w:rsidRPr="00F938D4">
        <w:rPr>
          <w:rFonts w:ascii="Arial" w:hAnsi="Arial" w:cs="Arial"/>
          <w:sz w:val="20"/>
          <w:szCs w:val="20"/>
        </w:rPr>
        <w:t>. člena Uredbe je javni razpis strukturiran v dva sklopa glede na</w:t>
      </w:r>
      <w:r w:rsidR="00505710" w:rsidRPr="00F938D4">
        <w:rPr>
          <w:rFonts w:ascii="Arial" w:hAnsi="Arial" w:cs="Arial"/>
          <w:sz w:val="20"/>
          <w:szCs w:val="20"/>
          <w:lang w:val="sl-SI"/>
        </w:rPr>
        <w:t xml:space="preserve"> vrsto</w:t>
      </w:r>
      <w:r w:rsidR="00505710" w:rsidRPr="00F938D4">
        <w:rPr>
          <w:rFonts w:ascii="Arial" w:hAnsi="Arial" w:cs="Arial"/>
          <w:sz w:val="20"/>
          <w:szCs w:val="20"/>
        </w:rPr>
        <w:t xml:space="preserve"> upravičenc</w:t>
      </w:r>
      <w:r w:rsidR="00505710" w:rsidRPr="00F938D4">
        <w:rPr>
          <w:rFonts w:ascii="Arial" w:hAnsi="Arial" w:cs="Arial"/>
          <w:sz w:val="20"/>
          <w:szCs w:val="20"/>
          <w:lang w:val="sl-SI"/>
        </w:rPr>
        <w:t>a</w:t>
      </w:r>
      <w:r w:rsidR="00505710" w:rsidRPr="00F938D4">
        <w:rPr>
          <w:rFonts w:ascii="Arial" w:hAnsi="Arial" w:cs="Arial"/>
          <w:sz w:val="20"/>
          <w:szCs w:val="20"/>
        </w:rPr>
        <w:t xml:space="preserve">, in sicer: </w:t>
      </w:r>
    </w:p>
    <w:p w14:paraId="26A5ACB7" w14:textId="77777777" w:rsidR="00505710" w:rsidRPr="00F938D4" w:rsidRDefault="00505710" w:rsidP="000D02E6">
      <w:pPr>
        <w:pStyle w:val="Odstavekseznama"/>
        <w:numPr>
          <w:ilvl w:val="0"/>
          <w:numId w:val="40"/>
        </w:numPr>
        <w:tabs>
          <w:tab w:val="left" w:pos="142"/>
        </w:tabs>
        <w:ind w:left="0" w:firstLine="0"/>
        <w:jc w:val="both"/>
        <w:rPr>
          <w:rFonts w:ascii="Arial" w:hAnsi="Arial" w:cs="Arial"/>
          <w:sz w:val="20"/>
          <w:szCs w:val="20"/>
        </w:rPr>
      </w:pPr>
      <w:r w:rsidRPr="00F938D4">
        <w:rPr>
          <w:rFonts w:ascii="Arial" w:hAnsi="Arial" w:cs="Arial"/>
          <w:sz w:val="20"/>
          <w:szCs w:val="20"/>
        </w:rPr>
        <w:t xml:space="preserve">sklop A: </w:t>
      </w:r>
      <w:r w:rsidRPr="00F938D4">
        <w:rPr>
          <w:rFonts w:ascii="Arial" w:hAnsi="Arial" w:cs="Arial"/>
          <w:sz w:val="20"/>
          <w:szCs w:val="20"/>
          <w:lang w:val="sl-SI"/>
        </w:rPr>
        <w:t>organizacije proizvajalcev</w:t>
      </w:r>
      <w:r w:rsidRPr="00F938D4">
        <w:rPr>
          <w:rFonts w:ascii="Arial" w:hAnsi="Arial" w:cs="Arial"/>
          <w:sz w:val="20"/>
          <w:szCs w:val="20"/>
        </w:rPr>
        <w:t>,</w:t>
      </w:r>
    </w:p>
    <w:p w14:paraId="3CDFAB9E" w14:textId="77777777" w:rsidR="00505710" w:rsidRPr="00F938D4" w:rsidRDefault="00505710" w:rsidP="000D02E6">
      <w:pPr>
        <w:pStyle w:val="Odstavekseznama"/>
        <w:numPr>
          <w:ilvl w:val="0"/>
          <w:numId w:val="40"/>
        </w:numPr>
        <w:tabs>
          <w:tab w:val="left" w:pos="142"/>
        </w:tabs>
        <w:ind w:left="0" w:firstLine="0"/>
        <w:jc w:val="both"/>
        <w:rPr>
          <w:rFonts w:ascii="Arial" w:hAnsi="Arial" w:cs="Arial"/>
          <w:sz w:val="20"/>
          <w:szCs w:val="20"/>
        </w:rPr>
      </w:pPr>
      <w:r w:rsidRPr="00F938D4">
        <w:rPr>
          <w:rFonts w:ascii="Arial" w:hAnsi="Arial" w:cs="Arial"/>
          <w:sz w:val="20"/>
          <w:szCs w:val="20"/>
        </w:rPr>
        <w:t>sklop B:</w:t>
      </w:r>
      <w:r w:rsidRPr="00F938D4">
        <w:rPr>
          <w:rFonts w:ascii="Arial" w:hAnsi="Arial" w:cs="Arial"/>
          <w:sz w:val="20"/>
          <w:szCs w:val="20"/>
          <w:lang w:val="sl-SI"/>
        </w:rPr>
        <w:t xml:space="preserve"> skupine proizvajalcev</w:t>
      </w:r>
      <w:r w:rsidRPr="00F938D4">
        <w:rPr>
          <w:rFonts w:ascii="Arial" w:hAnsi="Arial" w:cs="Arial"/>
          <w:sz w:val="20"/>
          <w:szCs w:val="20"/>
        </w:rPr>
        <w:t>.</w:t>
      </w:r>
    </w:p>
    <w:p w14:paraId="110694BE" w14:textId="77777777" w:rsidR="00E4264F" w:rsidRDefault="00E4264F" w:rsidP="00E4264F">
      <w:pPr>
        <w:pStyle w:val="Odstavekseznama"/>
        <w:tabs>
          <w:tab w:val="left" w:pos="284"/>
        </w:tabs>
        <w:ind w:left="0"/>
        <w:jc w:val="both"/>
        <w:outlineLvl w:val="0"/>
        <w:rPr>
          <w:rFonts w:ascii="Arial" w:hAnsi="Arial" w:cs="Arial"/>
          <w:sz w:val="20"/>
          <w:szCs w:val="20"/>
          <w:lang w:val="sl-SI"/>
        </w:rPr>
      </w:pPr>
    </w:p>
    <w:p w14:paraId="6BC79CA5" w14:textId="72A6443A" w:rsidR="00505E74" w:rsidRPr="00F938D4" w:rsidRDefault="00E4264F" w:rsidP="00E4264F">
      <w:pPr>
        <w:pStyle w:val="Odstavekseznama"/>
        <w:tabs>
          <w:tab w:val="left" w:pos="284"/>
        </w:tabs>
        <w:ind w:left="0"/>
        <w:jc w:val="both"/>
        <w:outlineLvl w:val="0"/>
        <w:rPr>
          <w:rFonts w:ascii="Arial" w:hAnsi="Arial" w:cs="Arial"/>
          <w:sz w:val="20"/>
          <w:szCs w:val="20"/>
        </w:rPr>
      </w:pPr>
      <w:r>
        <w:rPr>
          <w:rFonts w:ascii="Arial" w:hAnsi="Arial" w:cs="Arial"/>
          <w:sz w:val="20"/>
          <w:szCs w:val="20"/>
          <w:lang w:val="sl-SI"/>
        </w:rPr>
        <w:lastRenderedPageBreak/>
        <w:t>3. </w:t>
      </w:r>
      <w:r w:rsidR="00505E74" w:rsidRPr="00F938D4">
        <w:rPr>
          <w:rFonts w:ascii="Arial" w:hAnsi="Arial" w:cs="Arial"/>
          <w:sz w:val="20"/>
          <w:szCs w:val="20"/>
          <w:lang w:val="sl-SI"/>
        </w:rPr>
        <w:t>V</w:t>
      </w:r>
      <w:r w:rsidR="00505E74" w:rsidRPr="00F938D4">
        <w:rPr>
          <w:rFonts w:ascii="Arial" w:hAnsi="Arial" w:cs="Arial"/>
          <w:sz w:val="20"/>
          <w:szCs w:val="20"/>
        </w:rPr>
        <w:t xml:space="preserve"> primeru, da na posameznem sklopu razpisana sredstva niso porabljena, </w:t>
      </w:r>
      <w:r w:rsidR="00B06C61" w:rsidRPr="00F938D4">
        <w:rPr>
          <w:rFonts w:ascii="Arial" w:hAnsi="Arial" w:cs="Arial"/>
          <w:sz w:val="20"/>
          <w:szCs w:val="20"/>
          <w:lang w:val="sl-SI"/>
        </w:rPr>
        <w:t xml:space="preserve">se </w:t>
      </w:r>
      <w:r w:rsidR="00505E74" w:rsidRPr="00F938D4">
        <w:rPr>
          <w:rFonts w:ascii="Arial" w:hAnsi="Arial" w:cs="Arial"/>
          <w:sz w:val="20"/>
          <w:szCs w:val="20"/>
        </w:rPr>
        <w:t xml:space="preserve">neporabljena sredstva </w:t>
      </w:r>
      <w:proofErr w:type="spellStart"/>
      <w:r w:rsidR="00A15C51" w:rsidRPr="00F938D4">
        <w:rPr>
          <w:rFonts w:ascii="Arial" w:hAnsi="Arial" w:cs="Arial"/>
          <w:sz w:val="20"/>
          <w:szCs w:val="20"/>
          <w:lang w:val="sl-SI"/>
        </w:rPr>
        <w:t>prera</w:t>
      </w:r>
      <w:r w:rsidR="00505E74" w:rsidRPr="00F938D4">
        <w:rPr>
          <w:rFonts w:ascii="Arial" w:hAnsi="Arial" w:cs="Arial"/>
          <w:sz w:val="20"/>
          <w:szCs w:val="20"/>
        </w:rPr>
        <w:t>z</w:t>
      </w:r>
      <w:r w:rsidR="00A15C51" w:rsidRPr="00F938D4">
        <w:rPr>
          <w:rFonts w:ascii="Arial" w:hAnsi="Arial" w:cs="Arial"/>
          <w:sz w:val="20"/>
          <w:szCs w:val="20"/>
          <w:lang w:val="sl-SI"/>
        </w:rPr>
        <w:t>poredijo</w:t>
      </w:r>
      <w:proofErr w:type="spellEnd"/>
      <w:r w:rsidR="00505E74" w:rsidRPr="00F938D4">
        <w:rPr>
          <w:rFonts w:ascii="Arial" w:hAnsi="Arial" w:cs="Arial"/>
          <w:sz w:val="20"/>
          <w:szCs w:val="20"/>
        </w:rPr>
        <w:t xml:space="preserve"> na </w:t>
      </w:r>
      <w:r w:rsidR="00505E74" w:rsidRPr="00F938D4">
        <w:rPr>
          <w:rFonts w:ascii="Arial" w:hAnsi="Arial" w:cs="Arial"/>
          <w:sz w:val="20"/>
          <w:szCs w:val="20"/>
          <w:lang w:val="sl-SI"/>
        </w:rPr>
        <w:t>drug</w:t>
      </w:r>
      <w:r w:rsidR="00505E74" w:rsidRPr="00F938D4">
        <w:rPr>
          <w:rFonts w:ascii="Arial" w:hAnsi="Arial" w:cs="Arial"/>
          <w:sz w:val="20"/>
          <w:szCs w:val="20"/>
        </w:rPr>
        <w:t xml:space="preserve"> sklop iz prejšnje točke, na kater</w:t>
      </w:r>
      <w:r w:rsidR="00505E74" w:rsidRPr="00F938D4">
        <w:rPr>
          <w:rFonts w:ascii="Arial" w:hAnsi="Arial" w:cs="Arial"/>
          <w:sz w:val="20"/>
          <w:szCs w:val="20"/>
          <w:lang w:val="sl-SI"/>
        </w:rPr>
        <w:t>em</w:t>
      </w:r>
      <w:r w:rsidR="00505E74" w:rsidRPr="00F938D4">
        <w:rPr>
          <w:rFonts w:ascii="Arial" w:hAnsi="Arial" w:cs="Arial"/>
          <w:sz w:val="20"/>
          <w:szCs w:val="20"/>
        </w:rPr>
        <w:t xml:space="preserve"> zaprošena sredstva presegajo razp</w:t>
      </w:r>
      <w:r w:rsidR="00791C9B" w:rsidRPr="00F938D4">
        <w:rPr>
          <w:rFonts w:ascii="Arial" w:hAnsi="Arial" w:cs="Arial"/>
          <w:sz w:val="20"/>
          <w:szCs w:val="20"/>
          <w:lang w:val="sl-SI"/>
        </w:rPr>
        <w:t>isana</w:t>
      </w:r>
      <w:r w:rsidR="00505E74" w:rsidRPr="00F938D4">
        <w:rPr>
          <w:rFonts w:ascii="Arial" w:hAnsi="Arial" w:cs="Arial"/>
          <w:sz w:val="20"/>
          <w:szCs w:val="20"/>
        </w:rPr>
        <w:t xml:space="preserve"> sredstva.</w:t>
      </w:r>
    </w:p>
    <w:p w14:paraId="7513EA71" w14:textId="77777777" w:rsidR="00E4264F" w:rsidRDefault="00E4264F" w:rsidP="00E4264F">
      <w:pPr>
        <w:pStyle w:val="Odstavekseznama"/>
        <w:tabs>
          <w:tab w:val="left" w:pos="284"/>
        </w:tabs>
        <w:ind w:left="0"/>
        <w:jc w:val="both"/>
        <w:outlineLvl w:val="0"/>
        <w:rPr>
          <w:rFonts w:ascii="Arial" w:hAnsi="Arial" w:cs="Arial"/>
          <w:sz w:val="20"/>
          <w:szCs w:val="20"/>
        </w:rPr>
      </w:pPr>
    </w:p>
    <w:p w14:paraId="63D15462" w14:textId="029CBF9A" w:rsidR="00EA2DC8" w:rsidRPr="00F938D4" w:rsidRDefault="00E4264F" w:rsidP="00E4264F">
      <w:pPr>
        <w:pStyle w:val="Odstavekseznama"/>
        <w:tabs>
          <w:tab w:val="left" w:pos="284"/>
        </w:tabs>
        <w:ind w:left="0"/>
        <w:jc w:val="both"/>
        <w:outlineLvl w:val="0"/>
        <w:rPr>
          <w:rFonts w:ascii="Arial" w:hAnsi="Arial" w:cs="Arial"/>
          <w:sz w:val="20"/>
          <w:szCs w:val="20"/>
        </w:rPr>
      </w:pPr>
      <w:r>
        <w:rPr>
          <w:rFonts w:ascii="Arial" w:hAnsi="Arial" w:cs="Arial"/>
          <w:sz w:val="20"/>
          <w:szCs w:val="20"/>
          <w:lang w:val="sl-SI"/>
        </w:rPr>
        <w:t>4. </w:t>
      </w:r>
      <w:r w:rsidR="00EA2DC8" w:rsidRPr="00F938D4">
        <w:rPr>
          <w:rFonts w:ascii="Arial" w:hAnsi="Arial" w:cs="Arial"/>
          <w:sz w:val="20"/>
          <w:szCs w:val="20"/>
        </w:rPr>
        <w:t>Če imata na zadnjem mestu seznama ocenjenih vlog na posamezni sklop javnega razpisa</w:t>
      </w:r>
      <w:r w:rsidR="0026366B" w:rsidRPr="00F938D4">
        <w:rPr>
          <w:rFonts w:ascii="Arial" w:hAnsi="Arial" w:cs="Arial"/>
          <w:sz w:val="20"/>
          <w:szCs w:val="20"/>
          <w:lang w:val="sl-SI"/>
        </w:rPr>
        <w:t>, za katere so na razpolago sredstva,</w:t>
      </w:r>
      <w:r w:rsidR="00EA2DC8" w:rsidRPr="00F938D4">
        <w:rPr>
          <w:rFonts w:ascii="Arial" w:hAnsi="Arial" w:cs="Arial"/>
          <w:sz w:val="20"/>
          <w:szCs w:val="20"/>
        </w:rPr>
        <w:t xml:space="preserve"> dve ali več vlog enako število prejetih točk, se v skladu </w:t>
      </w:r>
      <w:r w:rsidR="00EA2DC8" w:rsidRPr="00F938D4">
        <w:rPr>
          <w:rFonts w:ascii="Arial" w:hAnsi="Arial" w:cs="Arial"/>
          <w:sz w:val="20"/>
          <w:szCs w:val="20"/>
          <w:lang w:val="sl-SI"/>
        </w:rPr>
        <w:t>z drugim</w:t>
      </w:r>
      <w:r w:rsidR="00EA2DC8" w:rsidRPr="00F938D4">
        <w:rPr>
          <w:rFonts w:ascii="Arial" w:hAnsi="Arial" w:cs="Arial"/>
          <w:sz w:val="20"/>
          <w:szCs w:val="20"/>
        </w:rPr>
        <w:t xml:space="preserve"> odstavkom </w:t>
      </w:r>
      <w:r w:rsidR="00EA2DC8" w:rsidRPr="00F938D4">
        <w:rPr>
          <w:rFonts w:ascii="Arial" w:hAnsi="Arial" w:cs="Arial"/>
          <w:sz w:val="20"/>
          <w:szCs w:val="20"/>
          <w:lang w:val="sl-SI"/>
        </w:rPr>
        <w:t>12</w:t>
      </w:r>
      <w:r w:rsidR="0026366B" w:rsidRPr="00F938D4">
        <w:rPr>
          <w:rFonts w:ascii="Arial" w:hAnsi="Arial" w:cs="Arial"/>
          <w:sz w:val="20"/>
          <w:szCs w:val="20"/>
        </w:rPr>
        <w:t>. člena Uredbe</w:t>
      </w:r>
      <w:r w:rsidR="00EA2DC8" w:rsidRPr="00F938D4">
        <w:rPr>
          <w:rFonts w:ascii="Arial" w:hAnsi="Arial" w:cs="Arial"/>
          <w:sz w:val="20"/>
          <w:szCs w:val="20"/>
        </w:rPr>
        <w:t xml:space="preserve"> vloge na javni razpis odobrijo na podlagi ponderiranja meril za izbor vlog</w:t>
      </w:r>
      <w:r w:rsidR="00AD3D5B" w:rsidRPr="00F938D4">
        <w:rPr>
          <w:rFonts w:ascii="Arial" w:hAnsi="Arial" w:cs="Arial"/>
          <w:sz w:val="20"/>
          <w:szCs w:val="20"/>
          <w:lang w:val="sl-SI"/>
        </w:rPr>
        <w:t>,</w:t>
      </w:r>
      <w:r w:rsidR="00EA2DC8" w:rsidRPr="00F938D4">
        <w:rPr>
          <w:rFonts w:ascii="Arial" w:hAnsi="Arial" w:cs="Arial"/>
          <w:sz w:val="20"/>
          <w:szCs w:val="20"/>
        </w:rPr>
        <w:t xml:space="preserve"> in sicer:</w:t>
      </w:r>
    </w:p>
    <w:p w14:paraId="709F29E9" w14:textId="77777777" w:rsidR="00EA2DC8" w:rsidRPr="00F938D4" w:rsidRDefault="007E69E6" w:rsidP="000D02E6">
      <w:pPr>
        <w:numPr>
          <w:ilvl w:val="0"/>
          <w:numId w:val="33"/>
        </w:numPr>
        <w:tabs>
          <w:tab w:val="left" w:pos="284"/>
        </w:tabs>
        <w:spacing w:after="0" w:line="240" w:lineRule="auto"/>
        <w:ind w:left="0" w:firstLine="0"/>
        <w:jc w:val="both"/>
        <w:outlineLvl w:val="0"/>
        <w:rPr>
          <w:rFonts w:ascii="Arial" w:eastAsia="Times New Roman" w:hAnsi="Arial" w:cs="Arial"/>
          <w:sz w:val="20"/>
          <w:szCs w:val="20"/>
          <w:lang w:eastAsia="x-none"/>
        </w:rPr>
      </w:pPr>
      <w:r w:rsidRPr="00F938D4">
        <w:rPr>
          <w:rFonts w:ascii="Arial" w:eastAsia="Times New Roman" w:hAnsi="Arial" w:cs="Arial"/>
          <w:sz w:val="20"/>
          <w:szCs w:val="20"/>
          <w:lang w:eastAsia="x-none"/>
        </w:rPr>
        <w:t>ekonomski vidik: 10 odstotkov,</w:t>
      </w:r>
    </w:p>
    <w:p w14:paraId="2517C895" w14:textId="77777777" w:rsidR="00EA2DC8" w:rsidRPr="00F938D4" w:rsidRDefault="007E69E6" w:rsidP="000D02E6">
      <w:pPr>
        <w:numPr>
          <w:ilvl w:val="0"/>
          <w:numId w:val="33"/>
        </w:numPr>
        <w:tabs>
          <w:tab w:val="left" w:pos="284"/>
        </w:tabs>
        <w:spacing w:after="0" w:line="240" w:lineRule="auto"/>
        <w:ind w:left="0" w:firstLine="0"/>
        <w:jc w:val="both"/>
        <w:outlineLvl w:val="0"/>
        <w:rPr>
          <w:rFonts w:ascii="Arial" w:eastAsia="Times New Roman" w:hAnsi="Arial" w:cs="Arial"/>
          <w:sz w:val="20"/>
          <w:szCs w:val="20"/>
          <w:lang w:eastAsia="x-none"/>
        </w:rPr>
      </w:pPr>
      <w:r w:rsidRPr="00F938D4">
        <w:rPr>
          <w:rFonts w:ascii="Arial" w:eastAsia="Times New Roman" w:hAnsi="Arial" w:cs="Arial"/>
          <w:sz w:val="20"/>
          <w:szCs w:val="20"/>
          <w:lang w:eastAsia="x-none"/>
        </w:rPr>
        <w:t>sektorski vidik: 2</w:t>
      </w:r>
      <w:r w:rsidR="00EA2DC8" w:rsidRPr="00F938D4">
        <w:rPr>
          <w:rFonts w:ascii="Arial" w:eastAsia="Times New Roman" w:hAnsi="Arial" w:cs="Arial"/>
          <w:sz w:val="20"/>
          <w:szCs w:val="20"/>
          <w:lang w:eastAsia="x-none"/>
        </w:rPr>
        <w:t>0 odstotk</w:t>
      </w:r>
      <w:r w:rsidRPr="00F938D4">
        <w:rPr>
          <w:rFonts w:ascii="Arial" w:eastAsia="Times New Roman" w:hAnsi="Arial" w:cs="Arial"/>
          <w:sz w:val="20"/>
          <w:szCs w:val="20"/>
          <w:lang w:eastAsia="x-none"/>
        </w:rPr>
        <w:t>ov,</w:t>
      </w:r>
    </w:p>
    <w:p w14:paraId="1C76B633" w14:textId="77777777" w:rsidR="007E69E6" w:rsidRPr="00F938D4" w:rsidRDefault="007E69E6" w:rsidP="000D02E6">
      <w:pPr>
        <w:numPr>
          <w:ilvl w:val="0"/>
          <w:numId w:val="33"/>
        </w:numPr>
        <w:tabs>
          <w:tab w:val="left" w:pos="284"/>
        </w:tabs>
        <w:spacing w:after="0" w:line="240" w:lineRule="auto"/>
        <w:ind w:left="0" w:firstLine="0"/>
        <w:jc w:val="both"/>
        <w:outlineLvl w:val="0"/>
        <w:rPr>
          <w:rFonts w:ascii="Arial" w:eastAsia="Times New Roman" w:hAnsi="Arial" w:cs="Arial"/>
          <w:sz w:val="20"/>
          <w:szCs w:val="20"/>
          <w:lang w:eastAsia="x-none"/>
        </w:rPr>
      </w:pPr>
      <w:r w:rsidRPr="00F938D4">
        <w:rPr>
          <w:rFonts w:ascii="Arial" w:eastAsia="Times New Roman" w:hAnsi="Arial" w:cs="Arial"/>
          <w:sz w:val="20"/>
          <w:szCs w:val="20"/>
          <w:lang w:eastAsia="x-none"/>
        </w:rPr>
        <w:t>družbeno socialni vidik: 20 odstotkov,</w:t>
      </w:r>
    </w:p>
    <w:p w14:paraId="1138939A" w14:textId="77777777" w:rsidR="007E69E6" w:rsidRPr="00F938D4" w:rsidRDefault="007E69E6" w:rsidP="000D02E6">
      <w:pPr>
        <w:numPr>
          <w:ilvl w:val="0"/>
          <w:numId w:val="33"/>
        </w:numPr>
        <w:tabs>
          <w:tab w:val="left" w:pos="284"/>
        </w:tabs>
        <w:spacing w:after="0" w:line="240" w:lineRule="auto"/>
        <w:ind w:left="0" w:firstLine="0"/>
        <w:jc w:val="both"/>
        <w:outlineLvl w:val="0"/>
        <w:rPr>
          <w:rFonts w:ascii="Arial" w:eastAsia="Times New Roman" w:hAnsi="Arial" w:cs="Arial"/>
          <w:sz w:val="20"/>
          <w:szCs w:val="20"/>
          <w:lang w:eastAsia="x-none"/>
        </w:rPr>
      </w:pPr>
      <w:r w:rsidRPr="00F938D4">
        <w:rPr>
          <w:rFonts w:ascii="Arial" w:eastAsia="Times New Roman" w:hAnsi="Arial" w:cs="Arial"/>
          <w:sz w:val="20"/>
          <w:szCs w:val="20"/>
          <w:lang w:eastAsia="x-none"/>
        </w:rPr>
        <w:t xml:space="preserve">vključenost v sheme kakovosti </w:t>
      </w:r>
      <w:r w:rsidR="00475DC6" w:rsidRPr="00F938D4">
        <w:rPr>
          <w:rFonts w:ascii="Arial" w:eastAsia="Times New Roman" w:hAnsi="Arial" w:cs="Arial"/>
          <w:sz w:val="20"/>
          <w:szCs w:val="20"/>
          <w:lang w:eastAsia="x-none"/>
        </w:rPr>
        <w:t>ali</w:t>
      </w:r>
      <w:r w:rsidRPr="00F938D4">
        <w:rPr>
          <w:rFonts w:ascii="Arial" w:eastAsia="Times New Roman" w:hAnsi="Arial" w:cs="Arial"/>
          <w:sz w:val="20"/>
          <w:szCs w:val="20"/>
          <w:lang w:eastAsia="x-none"/>
        </w:rPr>
        <w:t xml:space="preserve"> gozdno lesna veriga: 35 odstotkov,</w:t>
      </w:r>
    </w:p>
    <w:p w14:paraId="428342F4" w14:textId="77777777" w:rsidR="00505710" w:rsidRPr="00F938D4" w:rsidRDefault="007E69E6" w:rsidP="000D02E6">
      <w:pPr>
        <w:numPr>
          <w:ilvl w:val="0"/>
          <w:numId w:val="33"/>
        </w:numPr>
        <w:tabs>
          <w:tab w:val="left" w:pos="284"/>
        </w:tabs>
        <w:spacing w:after="0" w:line="240" w:lineRule="auto"/>
        <w:ind w:left="0" w:firstLine="0"/>
        <w:jc w:val="both"/>
        <w:outlineLvl w:val="0"/>
        <w:rPr>
          <w:rFonts w:ascii="Arial" w:eastAsia="Times New Roman" w:hAnsi="Arial" w:cs="Arial"/>
          <w:sz w:val="20"/>
          <w:szCs w:val="20"/>
          <w:lang w:eastAsia="x-none"/>
        </w:rPr>
      </w:pPr>
      <w:r w:rsidRPr="00F938D4">
        <w:rPr>
          <w:rFonts w:ascii="Arial" w:eastAsia="Times New Roman" w:hAnsi="Arial" w:cs="Arial"/>
          <w:sz w:val="20"/>
          <w:szCs w:val="20"/>
          <w:lang w:eastAsia="x-none"/>
        </w:rPr>
        <w:t>prispevek k horizontalnim ciljem: 15 odstotkov</w:t>
      </w:r>
      <w:r w:rsidR="00EA2DC8" w:rsidRPr="00F938D4">
        <w:rPr>
          <w:rFonts w:ascii="Arial" w:eastAsia="Times New Roman" w:hAnsi="Arial" w:cs="Arial"/>
          <w:sz w:val="20"/>
          <w:szCs w:val="20"/>
          <w:lang w:eastAsia="x-none"/>
        </w:rPr>
        <w:t>.</w:t>
      </w:r>
    </w:p>
    <w:p w14:paraId="753B388D" w14:textId="77777777" w:rsidR="00E4264F" w:rsidRDefault="00E4264F" w:rsidP="00E4264F">
      <w:pPr>
        <w:pStyle w:val="Odstavekseznama"/>
        <w:tabs>
          <w:tab w:val="left" w:pos="284"/>
        </w:tabs>
        <w:ind w:left="0"/>
        <w:jc w:val="both"/>
        <w:outlineLvl w:val="0"/>
        <w:rPr>
          <w:rFonts w:ascii="Arial" w:hAnsi="Arial" w:cs="Arial"/>
          <w:sz w:val="20"/>
          <w:szCs w:val="20"/>
          <w:lang w:val="sl-SI"/>
        </w:rPr>
      </w:pPr>
    </w:p>
    <w:p w14:paraId="40AC5379" w14:textId="3D31CDA2" w:rsidR="00505710" w:rsidRDefault="00E4264F" w:rsidP="00E4264F">
      <w:pPr>
        <w:pStyle w:val="Odstavekseznama"/>
        <w:tabs>
          <w:tab w:val="left" w:pos="284"/>
        </w:tabs>
        <w:ind w:left="0"/>
        <w:jc w:val="both"/>
        <w:outlineLvl w:val="0"/>
        <w:rPr>
          <w:rFonts w:ascii="Arial" w:hAnsi="Arial" w:cs="Arial"/>
          <w:sz w:val="20"/>
          <w:szCs w:val="20"/>
          <w:lang w:val="sl-SI"/>
        </w:rPr>
      </w:pPr>
      <w:r>
        <w:rPr>
          <w:rFonts w:ascii="Arial" w:hAnsi="Arial" w:cs="Arial"/>
          <w:sz w:val="20"/>
          <w:szCs w:val="20"/>
          <w:lang w:val="sl-SI"/>
        </w:rPr>
        <w:t>5. </w:t>
      </w:r>
      <w:r w:rsidR="00505710" w:rsidRPr="00B86812">
        <w:rPr>
          <w:rFonts w:ascii="Arial" w:hAnsi="Arial" w:cs="Arial"/>
          <w:sz w:val="20"/>
          <w:szCs w:val="20"/>
          <w:lang w:val="sl-SI"/>
        </w:rPr>
        <w:t xml:space="preserve">V skladu s 60. členom </w:t>
      </w:r>
      <w:r w:rsidR="00FD3CF5" w:rsidRPr="00B86812">
        <w:rPr>
          <w:rFonts w:ascii="Arial" w:hAnsi="Arial" w:cs="Arial"/>
          <w:sz w:val="20"/>
          <w:szCs w:val="20"/>
          <w:lang w:val="sl-SI"/>
        </w:rPr>
        <w:t xml:space="preserve">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0C2927" w:rsidRPr="000C2927">
        <w:rPr>
          <w:rFonts w:ascii="Arial" w:hAnsi="Arial" w:cs="Arial"/>
          <w:sz w:val="20"/>
          <w:szCs w:val="20"/>
          <w:lang w:val="sl-SI"/>
        </w:rPr>
        <w:t>zadnjič spremenjene z Delegirano uredbo Komisije (EU) 2020/760 z dne 17. decembra 2019 o dopolnitvi Uredbe (EU) št. 1308/2013 Evropskega parlamenta in Sveta glede pravil za upravljanje uvoznih in izvoznih tarifnih kvot, za katere so potrebna dovoljenja, ter dopolnitvi Uredbe (EU) št. 1306/2013 Evropskega parlamenta in Sveta glede položitve varščin pri upravljanju tarifnih kvot (UL L št. 182 z dne 12. 6. 2020, str. 1)</w:t>
      </w:r>
      <w:r w:rsidR="00FD3CF5" w:rsidRPr="00F938D4">
        <w:rPr>
          <w:rFonts w:ascii="Arial" w:hAnsi="Arial" w:cs="Arial"/>
          <w:sz w:val="20"/>
          <w:szCs w:val="20"/>
          <w:lang w:val="sl-SI"/>
        </w:rPr>
        <w:t xml:space="preserve"> </w:t>
      </w:r>
      <w:r w:rsidR="00505710" w:rsidRPr="00B86812">
        <w:rPr>
          <w:rFonts w:ascii="Arial" w:hAnsi="Arial" w:cs="Arial"/>
          <w:sz w:val="20"/>
          <w:szCs w:val="20"/>
          <w:lang w:val="sl-SI"/>
        </w:rPr>
        <w:t xml:space="preserve">se vloga na javni razpis in zahtevek za izplačilo zavrneta, če se ugotovi, da je </w:t>
      </w:r>
      <w:r w:rsidR="001B48DA" w:rsidRPr="00F938D4">
        <w:rPr>
          <w:rFonts w:ascii="Arial" w:hAnsi="Arial" w:cs="Arial"/>
          <w:sz w:val="20"/>
          <w:szCs w:val="20"/>
          <w:lang w:val="sl-SI"/>
        </w:rPr>
        <w:t>upravičenec</w:t>
      </w:r>
      <w:r w:rsidR="00505710" w:rsidRPr="00B86812">
        <w:rPr>
          <w:rFonts w:ascii="Arial" w:hAnsi="Arial" w:cs="Arial"/>
          <w:sz w:val="20"/>
          <w:szCs w:val="20"/>
          <w:lang w:val="sl-SI"/>
        </w:rPr>
        <w:t xml:space="preserve"> umetno ustvaril pogoje za izpolnitev zahtev za pridobitev podpore, tako ustvarjeni pogoji pa niso v skladu s cilji </w:t>
      </w:r>
      <w:proofErr w:type="spellStart"/>
      <w:r w:rsidR="00505710" w:rsidRPr="00B86812">
        <w:rPr>
          <w:rFonts w:ascii="Arial" w:hAnsi="Arial" w:cs="Arial"/>
          <w:sz w:val="20"/>
          <w:szCs w:val="20"/>
          <w:lang w:val="sl-SI"/>
        </w:rPr>
        <w:t>podukrepa</w:t>
      </w:r>
      <w:proofErr w:type="spellEnd"/>
      <w:r w:rsidR="00505710" w:rsidRPr="00B86812">
        <w:rPr>
          <w:rFonts w:ascii="Arial" w:hAnsi="Arial" w:cs="Arial"/>
          <w:sz w:val="20"/>
          <w:szCs w:val="20"/>
          <w:lang w:val="sl-SI"/>
        </w:rPr>
        <w:t>.</w:t>
      </w:r>
    </w:p>
    <w:p w14:paraId="36D7A536" w14:textId="3F9B8455" w:rsidR="000C2927" w:rsidRDefault="000C2927" w:rsidP="000C2927">
      <w:pPr>
        <w:pStyle w:val="Odstavekseznama"/>
        <w:tabs>
          <w:tab w:val="left" w:pos="284"/>
        </w:tabs>
        <w:ind w:left="0"/>
        <w:jc w:val="both"/>
        <w:outlineLvl w:val="0"/>
        <w:rPr>
          <w:rFonts w:ascii="Arial" w:hAnsi="Arial" w:cs="Arial"/>
          <w:sz w:val="20"/>
          <w:szCs w:val="20"/>
          <w:lang w:val="sl-SI"/>
        </w:rPr>
      </w:pPr>
    </w:p>
    <w:p w14:paraId="4C307B0F" w14:textId="77777777" w:rsidR="00E4264F" w:rsidRPr="00B86812" w:rsidRDefault="00E4264F" w:rsidP="000C2927">
      <w:pPr>
        <w:pStyle w:val="Odstavekseznama"/>
        <w:tabs>
          <w:tab w:val="left" w:pos="284"/>
        </w:tabs>
        <w:ind w:left="0"/>
        <w:jc w:val="both"/>
        <w:outlineLvl w:val="0"/>
        <w:rPr>
          <w:rFonts w:ascii="Arial" w:hAnsi="Arial" w:cs="Arial"/>
          <w:sz w:val="20"/>
          <w:szCs w:val="20"/>
          <w:lang w:val="sl-SI"/>
        </w:rPr>
      </w:pPr>
    </w:p>
    <w:p w14:paraId="79B35B44" w14:textId="77777777" w:rsidR="00DA4F89" w:rsidRPr="00F938D4" w:rsidRDefault="00791C9B" w:rsidP="000D02E6">
      <w:pPr>
        <w:pStyle w:val="Golobesedilo"/>
        <w:rPr>
          <w:rFonts w:ascii="Arial" w:hAnsi="Arial" w:cs="Arial"/>
          <w:b/>
          <w:lang w:val="sl-SI"/>
        </w:rPr>
      </w:pPr>
      <w:r w:rsidRPr="00F938D4">
        <w:rPr>
          <w:rFonts w:ascii="Arial" w:hAnsi="Arial" w:cs="Arial"/>
          <w:b/>
          <w:lang w:val="sl-SI"/>
        </w:rPr>
        <w:t>8</w:t>
      </w:r>
      <w:r w:rsidR="00592981" w:rsidRPr="00F938D4">
        <w:rPr>
          <w:rFonts w:ascii="Arial" w:hAnsi="Arial" w:cs="Arial"/>
          <w:b/>
        </w:rPr>
        <w:t>.</w:t>
      </w:r>
      <w:r w:rsidR="00592981" w:rsidRPr="00F938D4">
        <w:rPr>
          <w:rFonts w:ascii="Arial" w:hAnsi="Arial" w:cs="Arial"/>
          <w:b/>
          <w:lang w:val="sl-SI"/>
        </w:rPr>
        <w:t xml:space="preserve"> </w:t>
      </w:r>
      <w:r w:rsidR="00E04675" w:rsidRPr="00F938D4">
        <w:rPr>
          <w:rFonts w:ascii="Arial" w:hAnsi="Arial" w:cs="Arial"/>
          <w:b/>
        </w:rPr>
        <w:t xml:space="preserve">VLAGANJE </w:t>
      </w:r>
      <w:r w:rsidR="00990F52" w:rsidRPr="00F938D4">
        <w:rPr>
          <w:rFonts w:ascii="Arial" w:hAnsi="Arial" w:cs="Arial"/>
          <w:b/>
        </w:rPr>
        <w:t>ZAHTEVK</w:t>
      </w:r>
      <w:r w:rsidR="00990F52">
        <w:rPr>
          <w:rFonts w:ascii="Arial" w:hAnsi="Arial" w:cs="Arial"/>
          <w:b/>
          <w:lang w:val="sl-SI"/>
        </w:rPr>
        <w:t>OV</w:t>
      </w:r>
      <w:r w:rsidR="00990F52" w:rsidRPr="00F938D4">
        <w:rPr>
          <w:rFonts w:ascii="Arial" w:hAnsi="Arial" w:cs="Arial"/>
          <w:b/>
        </w:rPr>
        <w:t xml:space="preserve"> </w:t>
      </w:r>
      <w:r w:rsidR="009D74EA" w:rsidRPr="00F938D4">
        <w:rPr>
          <w:rFonts w:ascii="Arial" w:hAnsi="Arial" w:cs="Arial"/>
          <w:b/>
        </w:rPr>
        <w:t>ZA IZPLAČILO SREDSTEV</w:t>
      </w:r>
    </w:p>
    <w:p w14:paraId="70C12BF9" w14:textId="77777777" w:rsidR="00DA4F89" w:rsidRPr="00F938D4" w:rsidRDefault="00DA4F89" w:rsidP="000D02E6">
      <w:pPr>
        <w:pStyle w:val="Golobesedilo"/>
        <w:rPr>
          <w:rFonts w:ascii="Arial" w:hAnsi="Arial" w:cs="Arial"/>
          <w:b/>
          <w:lang w:val="sl-SI"/>
        </w:rPr>
      </w:pPr>
    </w:p>
    <w:p w14:paraId="3DC0DB6E" w14:textId="62966ABD" w:rsidR="00DA4F89" w:rsidRPr="00F938D4"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1. </w:t>
      </w:r>
      <w:r w:rsidR="00DA4F89" w:rsidRPr="00F938D4">
        <w:rPr>
          <w:rFonts w:ascii="Arial" w:hAnsi="Arial" w:cs="Arial"/>
          <w:sz w:val="20"/>
          <w:szCs w:val="20"/>
        </w:rPr>
        <w:t xml:space="preserve">Vlaganje zahtevkov za izplačilo sredstev </w:t>
      </w:r>
      <w:r w:rsidR="000E32BE" w:rsidRPr="00F938D4">
        <w:rPr>
          <w:rFonts w:ascii="Arial" w:hAnsi="Arial" w:cs="Arial"/>
          <w:sz w:val="20"/>
          <w:szCs w:val="20"/>
          <w:lang w:val="sl-SI"/>
        </w:rPr>
        <w:t>je določeno</w:t>
      </w:r>
      <w:r w:rsidR="00DA4F89" w:rsidRPr="00F938D4">
        <w:rPr>
          <w:rFonts w:ascii="Arial" w:hAnsi="Arial" w:cs="Arial"/>
          <w:sz w:val="20"/>
          <w:szCs w:val="20"/>
        </w:rPr>
        <w:t xml:space="preserve"> </w:t>
      </w:r>
      <w:r w:rsidR="000E32BE" w:rsidRPr="00F938D4">
        <w:rPr>
          <w:rFonts w:ascii="Arial" w:hAnsi="Arial" w:cs="Arial"/>
          <w:sz w:val="20"/>
          <w:szCs w:val="20"/>
          <w:lang w:val="sl-SI"/>
        </w:rPr>
        <w:t>v</w:t>
      </w:r>
      <w:r w:rsidR="00DA4F89" w:rsidRPr="00F938D4">
        <w:rPr>
          <w:rFonts w:ascii="Arial" w:hAnsi="Arial" w:cs="Arial"/>
          <w:sz w:val="20"/>
          <w:szCs w:val="20"/>
          <w:lang w:val="sl-SI"/>
        </w:rPr>
        <w:t xml:space="preserve"> 16</w:t>
      </w:r>
      <w:r w:rsidR="00DA4F89" w:rsidRPr="00F938D4">
        <w:rPr>
          <w:rFonts w:ascii="Arial" w:hAnsi="Arial" w:cs="Arial"/>
          <w:sz w:val="20"/>
          <w:szCs w:val="20"/>
        </w:rPr>
        <w:t>.</w:t>
      </w:r>
      <w:r w:rsidR="00DA4F89" w:rsidRPr="00F938D4">
        <w:rPr>
          <w:rFonts w:ascii="Arial" w:hAnsi="Arial" w:cs="Arial"/>
          <w:sz w:val="20"/>
          <w:szCs w:val="20"/>
          <w:lang w:val="sl-SI"/>
        </w:rPr>
        <w:t xml:space="preserve"> in</w:t>
      </w:r>
      <w:r w:rsidR="00DA4F89" w:rsidRPr="00F938D4">
        <w:rPr>
          <w:rFonts w:ascii="Arial" w:hAnsi="Arial" w:cs="Arial"/>
          <w:sz w:val="20"/>
          <w:szCs w:val="20"/>
        </w:rPr>
        <w:t xml:space="preserve"> 1</w:t>
      </w:r>
      <w:r w:rsidR="00DA4F89" w:rsidRPr="00F938D4">
        <w:rPr>
          <w:rFonts w:ascii="Arial" w:hAnsi="Arial" w:cs="Arial"/>
          <w:sz w:val="20"/>
          <w:szCs w:val="20"/>
          <w:lang w:val="sl-SI"/>
        </w:rPr>
        <w:t>7</w:t>
      </w:r>
      <w:r w:rsidR="00DA4F89" w:rsidRPr="00F938D4">
        <w:rPr>
          <w:rFonts w:ascii="Arial" w:hAnsi="Arial" w:cs="Arial"/>
          <w:sz w:val="20"/>
          <w:szCs w:val="20"/>
        </w:rPr>
        <w:t>.</w:t>
      </w:r>
      <w:r w:rsidR="00DA4F89" w:rsidRPr="00F938D4">
        <w:rPr>
          <w:rFonts w:ascii="Arial" w:hAnsi="Arial" w:cs="Arial"/>
          <w:sz w:val="20"/>
          <w:szCs w:val="20"/>
          <w:lang w:val="sl-SI"/>
        </w:rPr>
        <w:t xml:space="preserve"> </w:t>
      </w:r>
      <w:r w:rsidR="000E32BE" w:rsidRPr="00F938D4">
        <w:rPr>
          <w:rFonts w:ascii="Arial" w:hAnsi="Arial" w:cs="Arial"/>
          <w:sz w:val="20"/>
          <w:szCs w:val="20"/>
        </w:rPr>
        <w:t>člen</w:t>
      </w:r>
      <w:r w:rsidR="000E32BE" w:rsidRPr="00F938D4">
        <w:rPr>
          <w:rFonts w:ascii="Arial" w:hAnsi="Arial" w:cs="Arial"/>
          <w:sz w:val="20"/>
          <w:szCs w:val="20"/>
          <w:lang w:val="sl-SI"/>
        </w:rPr>
        <w:t>u</w:t>
      </w:r>
      <w:r w:rsidR="00DA4F89" w:rsidRPr="00F938D4">
        <w:rPr>
          <w:rFonts w:ascii="Arial" w:hAnsi="Arial" w:cs="Arial"/>
          <w:sz w:val="20"/>
          <w:szCs w:val="20"/>
        </w:rPr>
        <w:t xml:space="preserve"> Uredbe.</w:t>
      </w:r>
    </w:p>
    <w:p w14:paraId="46564645" w14:textId="77777777" w:rsidR="00E4264F" w:rsidRDefault="00E4264F" w:rsidP="00E4264F">
      <w:pPr>
        <w:pStyle w:val="Odstavekseznama"/>
        <w:tabs>
          <w:tab w:val="left" w:pos="284"/>
        </w:tabs>
        <w:ind w:left="0"/>
        <w:jc w:val="both"/>
        <w:rPr>
          <w:rFonts w:ascii="Arial" w:hAnsi="Arial" w:cs="Arial"/>
          <w:sz w:val="20"/>
          <w:szCs w:val="20"/>
          <w:lang w:val="sl-SI"/>
        </w:rPr>
      </w:pPr>
    </w:p>
    <w:p w14:paraId="2AAEDB10" w14:textId="6C995D80" w:rsidR="00DA4F89" w:rsidRPr="00F938D4"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2. </w:t>
      </w:r>
      <w:r w:rsidR="00DA4F89" w:rsidRPr="00F938D4">
        <w:rPr>
          <w:rFonts w:ascii="Arial" w:hAnsi="Arial" w:cs="Arial"/>
          <w:sz w:val="20"/>
          <w:szCs w:val="20"/>
          <w:lang w:val="sl-SI"/>
        </w:rPr>
        <w:t>Zahtevek za izplačilo sredstev se v skla</w:t>
      </w:r>
      <w:r w:rsidR="004921E0" w:rsidRPr="00F938D4">
        <w:rPr>
          <w:rFonts w:ascii="Arial" w:hAnsi="Arial" w:cs="Arial"/>
          <w:sz w:val="20"/>
          <w:szCs w:val="20"/>
          <w:lang w:val="sl-SI"/>
        </w:rPr>
        <w:t>du s prvim odstavkom 16. člena U</w:t>
      </w:r>
      <w:r w:rsidR="00DA4F89" w:rsidRPr="00F938D4">
        <w:rPr>
          <w:rFonts w:ascii="Arial" w:hAnsi="Arial" w:cs="Arial"/>
          <w:sz w:val="20"/>
          <w:szCs w:val="20"/>
          <w:lang w:val="sl-SI"/>
        </w:rPr>
        <w:t xml:space="preserve">redbe vlaga od 1. </w:t>
      </w:r>
      <w:r w:rsidR="00CB41C9" w:rsidRPr="00F938D4">
        <w:rPr>
          <w:rFonts w:ascii="Arial" w:hAnsi="Arial" w:cs="Arial"/>
          <w:sz w:val="20"/>
          <w:szCs w:val="20"/>
          <w:lang w:val="sl-SI"/>
        </w:rPr>
        <w:t xml:space="preserve">aprila </w:t>
      </w:r>
      <w:r w:rsidR="00DA4F89" w:rsidRPr="00F938D4">
        <w:rPr>
          <w:rFonts w:ascii="Arial" w:hAnsi="Arial" w:cs="Arial"/>
          <w:sz w:val="20"/>
          <w:szCs w:val="20"/>
          <w:lang w:val="sl-SI"/>
        </w:rPr>
        <w:t xml:space="preserve">do vključno 31. </w:t>
      </w:r>
      <w:r w:rsidR="00DB4238" w:rsidRPr="00F938D4">
        <w:rPr>
          <w:rFonts w:ascii="Arial" w:hAnsi="Arial" w:cs="Arial"/>
          <w:sz w:val="20"/>
          <w:szCs w:val="20"/>
          <w:lang w:val="sl-SI"/>
        </w:rPr>
        <w:t>decembra</w:t>
      </w:r>
      <w:r w:rsidR="00DA4F89" w:rsidRPr="00F938D4">
        <w:rPr>
          <w:rFonts w:ascii="Arial" w:hAnsi="Arial" w:cs="Arial"/>
          <w:sz w:val="20"/>
          <w:szCs w:val="20"/>
          <w:lang w:val="sl-SI"/>
        </w:rPr>
        <w:t xml:space="preserve"> tekočega leta za preteklo koledarsko leto</w:t>
      </w:r>
      <w:r w:rsidR="0071639B" w:rsidRPr="00F938D4">
        <w:rPr>
          <w:rFonts w:ascii="Arial" w:hAnsi="Arial" w:cs="Arial"/>
          <w:sz w:val="20"/>
          <w:szCs w:val="20"/>
        </w:rPr>
        <w:t xml:space="preserve">, razen zadnji zahtevek za izplačilo sredstev, ki se vlaga od 1. </w:t>
      </w:r>
      <w:r w:rsidR="00CB41C9" w:rsidRPr="00F938D4">
        <w:rPr>
          <w:rFonts w:ascii="Arial" w:hAnsi="Arial" w:cs="Arial"/>
          <w:sz w:val="20"/>
          <w:szCs w:val="20"/>
          <w:lang w:val="sl-SI"/>
        </w:rPr>
        <w:t>aprila</w:t>
      </w:r>
      <w:r w:rsidR="00CB41C9" w:rsidRPr="00F938D4">
        <w:rPr>
          <w:rFonts w:ascii="Arial" w:hAnsi="Arial" w:cs="Arial"/>
          <w:sz w:val="20"/>
          <w:szCs w:val="20"/>
        </w:rPr>
        <w:t xml:space="preserve"> </w:t>
      </w:r>
      <w:r w:rsidR="0071639B" w:rsidRPr="00F938D4">
        <w:rPr>
          <w:rFonts w:ascii="Arial" w:hAnsi="Arial" w:cs="Arial"/>
          <w:sz w:val="20"/>
          <w:szCs w:val="20"/>
        </w:rPr>
        <w:t xml:space="preserve">do </w:t>
      </w:r>
      <w:r w:rsidR="00CB41C9" w:rsidRPr="00F938D4">
        <w:rPr>
          <w:rFonts w:ascii="Arial" w:hAnsi="Arial" w:cs="Arial"/>
          <w:sz w:val="20"/>
          <w:szCs w:val="20"/>
          <w:lang w:val="sl-SI"/>
        </w:rPr>
        <w:t xml:space="preserve">vključno </w:t>
      </w:r>
      <w:r w:rsidR="0071639B" w:rsidRPr="00F938D4">
        <w:rPr>
          <w:rFonts w:ascii="Arial" w:hAnsi="Arial" w:cs="Arial"/>
          <w:sz w:val="20"/>
          <w:szCs w:val="20"/>
        </w:rPr>
        <w:t>30. junija.</w:t>
      </w:r>
    </w:p>
    <w:p w14:paraId="246A7481" w14:textId="77777777" w:rsidR="00E4264F" w:rsidRDefault="00E4264F" w:rsidP="00E4264F">
      <w:pPr>
        <w:pStyle w:val="Odstavekseznama"/>
        <w:tabs>
          <w:tab w:val="left" w:pos="284"/>
        </w:tabs>
        <w:ind w:left="0"/>
        <w:jc w:val="both"/>
        <w:rPr>
          <w:rFonts w:ascii="Arial" w:hAnsi="Arial" w:cs="Arial"/>
          <w:sz w:val="20"/>
          <w:szCs w:val="20"/>
          <w:lang w:val="sl-SI"/>
        </w:rPr>
      </w:pPr>
    </w:p>
    <w:p w14:paraId="1116AEF6" w14:textId="3C0E722F" w:rsidR="004921E0" w:rsidRPr="00F938D4"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3. </w:t>
      </w:r>
      <w:r w:rsidR="00ED22E6" w:rsidRPr="00F938D4">
        <w:rPr>
          <w:rFonts w:ascii="Arial" w:hAnsi="Arial" w:cs="Arial"/>
          <w:sz w:val="20"/>
          <w:szCs w:val="20"/>
          <w:lang w:val="sl-SI"/>
        </w:rPr>
        <w:t xml:space="preserve">Izpolnjevanje pogoja iz drugega </w:t>
      </w:r>
      <w:r w:rsidR="000B3668" w:rsidRPr="00F938D4">
        <w:rPr>
          <w:rFonts w:ascii="Arial" w:hAnsi="Arial" w:cs="Arial"/>
          <w:sz w:val="20"/>
          <w:szCs w:val="20"/>
          <w:lang w:val="sl-SI"/>
        </w:rPr>
        <w:t xml:space="preserve">in </w:t>
      </w:r>
      <w:r w:rsidR="00ED22E6" w:rsidRPr="00F938D4">
        <w:rPr>
          <w:rFonts w:ascii="Arial" w:hAnsi="Arial" w:cs="Arial"/>
          <w:sz w:val="20"/>
          <w:szCs w:val="20"/>
          <w:lang w:val="sl-SI"/>
        </w:rPr>
        <w:t>desetega</w:t>
      </w:r>
      <w:r w:rsidR="00ED22E6" w:rsidRPr="00F938D4">
        <w:rPr>
          <w:rFonts w:ascii="Arial" w:hAnsi="Arial" w:cs="Arial"/>
          <w:sz w:val="20"/>
          <w:szCs w:val="20"/>
        </w:rPr>
        <w:t xml:space="preserve"> odstavk</w:t>
      </w:r>
      <w:r w:rsidR="00ED22E6" w:rsidRPr="00F938D4">
        <w:rPr>
          <w:rFonts w:ascii="Arial" w:hAnsi="Arial" w:cs="Arial"/>
          <w:sz w:val="20"/>
          <w:szCs w:val="20"/>
          <w:lang w:val="sl-SI"/>
        </w:rPr>
        <w:t>a</w:t>
      </w:r>
      <w:r w:rsidR="00ED22E6" w:rsidRPr="00F938D4">
        <w:rPr>
          <w:rFonts w:ascii="Arial" w:hAnsi="Arial" w:cs="Arial"/>
          <w:sz w:val="20"/>
          <w:szCs w:val="20"/>
        </w:rPr>
        <w:t xml:space="preserve"> </w:t>
      </w:r>
      <w:r w:rsidR="000B3668" w:rsidRPr="00F938D4">
        <w:rPr>
          <w:rFonts w:ascii="Arial" w:hAnsi="Arial" w:cs="Arial"/>
          <w:sz w:val="20"/>
          <w:szCs w:val="20"/>
        </w:rPr>
        <w:t xml:space="preserve">16. </w:t>
      </w:r>
      <w:r w:rsidR="004921E0" w:rsidRPr="00F938D4">
        <w:rPr>
          <w:rFonts w:ascii="Arial" w:hAnsi="Arial" w:cs="Arial"/>
          <w:sz w:val="20"/>
          <w:szCs w:val="20"/>
          <w:lang w:val="sl-SI"/>
        </w:rPr>
        <w:t>č</w:t>
      </w:r>
      <w:r w:rsidR="000B3668" w:rsidRPr="00F938D4">
        <w:rPr>
          <w:rFonts w:ascii="Arial" w:hAnsi="Arial" w:cs="Arial"/>
          <w:sz w:val="20"/>
          <w:szCs w:val="20"/>
        </w:rPr>
        <w:t>len</w:t>
      </w:r>
      <w:r w:rsidR="00FD3CF5" w:rsidRPr="00F938D4">
        <w:rPr>
          <w:rFonts w:ascii="Arial" w:hAnsi="Arial" w:cs="Arial"/>
          <w:sz w:val="20"/>
          <w:szCs w:val="20"/>
          <w:lang w:val="sl-SI"/>
        </w:rPr>
        <w:t>a</w:t>
      </w:r>
      <w:r w:rsidR="004921E0" w:rsidRPr="00F938D4">
        <w:rPr>
          <w:rFonts w:ascii="Arial" w:hAnsi="Arial" w:cs="Arial"/>
          <w:sz w:val="20"/>
          <w:szCs w:val="20"/>
          <w:lang w:val="sl-SI"/>
        </w:rPr>
        <w:t xml:space="preserve"> Uredbe</w:t>
      </w:r>
      <w:r w:rsidR="005D4AF2" w:rsidRPr="00F938D4">
        <w:rPr>
          <w:rFonts w:ascii="Arial" w:hAnsi="Arial" w:cs="Arial"/>
          <w:sz w:val="20"/>
          <w:szCs w:val="20"/>
          <w:lang w:val="sl-SI"/>
        </w:rPr>
        <w:t xml:space="preserve"> </w:t>
      </w:r>
      <w:r w:rsidR="00ED22E6" w:rsidRPr="00F938D4">
        <w:rPr>
          <w:rFonts w:ascii="Arial" w:hAnsi="Arial" w:cs="Arial"/>
          <w:sz w:val="20"/>
          <w:szCs w:val="20"/>
          <w:lang w:val="sl-SI"/>
        </w:rPr>
        <w:t xml:space="preserve">se izkazuje s </w:t>
      </w:r>
      <w:r w:rsidR="00ED22E6" w:rsidRPr="00381382">
        <w:rPr>
          <w:rFonts w:ascii="Arial" w:hAnsi="Arial" w:cs="Arial"/>
          <w:sz w:val="20"/>
          <w:szCs w:val="20"/>
          <w:lang w:val="sl-SI"/>
        </w:rPr>
        <w:t>prilogo »</w:t>
      </w:r>
      <w:r w:rsidR="008F4329" w:rsidRPr="00381382">
        <w:rPr>
          <w:rFonts w:ascii="Arial" w:hAnsi="Arial" w:cs="Arial"/>
          <w:sz w:val="20"/>
          <w:szCs w:val="20"/>
          <w:lang w:val="sl-SI"/>
        </w:rPr>
        <w:t xml:space="preserve">Poročilo </w:t>
      </w:r>
      <w:r w:rsidR="003935C5" w:rsidRPr="00381382">
        <w:rPr>
          <w:rFonts w:ascii="Arial" w:hAnsi="Arial" w:cs="Arial"/>
          <w:sz w:val="20"/>
          <w:szCs w:val="20"/>
          <w:lang w:val="sl-SI"/>
        </w:rPr>
        <w:t>o iz</w:t>
      </w:r>
      <w:r w:rsidR="004921E0" w:rsidRPr="00381382">
        <w:rPr>
          <w:rFonts w:ascii="Arial" w:hAnsi="Arial" w:cs="Arial"/>
          <w:sz w:val="20"/>
          <w:szCs w:val="20"/>
          <w:lang w:val="sl-SI"/>
        </w:rPr>
        <w:t>vajanju</w:t>
      </w:r>
      <w:r w:rsidR="003935C5" w:rsidRPr="00381382">
        <w:rPr>
          <w:rFonts w:ascii="Arial" w:hAnsi="Arial" w:cs="Arial"/>
          <w:sz w:val="20"/>
          <w:szCs w:val="20"/>
          <w:lang w:val="sl-SI"/>
        </w:rPr>
        <w:t xml:space="preserve"> </w:t>
      </w:r>
      <w:r w:rsidR="008F4329" w:rsidRPr="00381382">
        <w:rPr>
          <w:rFonts w:ascii="Arial" w:hAnsi="Arial" w:cs="Arial"/>
          <w:sz w:val="20"/>
          <w:szCs w:val="20"/>
          <w:lang w:val="sl-SI"/>
        </w:rPr>
        <w:t>poslovnega načrta</w:t>
      </w:r>
      <w:r w:rsidR="00ED22E6" w:rsidRPr="00381382">
        <w:rPr>
          <w:rFonts w:ascii="Arial" w:hAnsi="Arial" w:cs="Arial"/>
          <w:sz w:val="20"/>
          <w:szCs w:val="20"/>
          <w:lang w:val="sl-SI"/>
        </w:rPr>
        <w:t>«</w:t>
      </w:r>
      <w:r w:rsidR="008F4329" w:rsidRPr="006B0089">
        <w:rPr>
          <w:rFonts w:ascii="Arial" w:hAnsi="Arial" w:cs="Arial"/>
          <w:sz w:val="20"/>
          <w:szCs w:val="20"/>
          <w:lang w:val="sl-SI"/>
        </w:rPr>
        <w:t>.</w:t>
      </w:r>
      <w:r w:rsidR="004921E0" w:rsidRPr="00F938D4">
        <w:rPr>
          <w:rFonts w:ascii="Arial" w:hAnsi="Arial" w:cs="Arial"/>
          <w:sz w:val="20"/>
          <w:szCs w:val="20"/>
          <w:lang w:val="sl-SI"/>
        </w:rPr>
        <w:t xml:space="preserve"> Poročilo se pripravi za preteklo koledarsko leto.</w:t>
      </w:r>
    </w:p>
    <w:p w14:paraId="27B0263C" w14:textId="77777777" w:rsidR="00E4264F" w:rsidRDefault="00E4264F" w:rsidP="00E4264F">
      <w:pPr>
        <w:pStyle w:val="Odstavekseznama"/>
        <w:tabs>
          <w:tab w:val="left" w:pos="284"/>
        </w:tabs>
        <w:ind w:left="0"/>
        <w:jc w:val="both"/>
        <w:rPr>
          <w:rFonts w:ascii="Arial" w:hAnsi="Arial" w:cs="Arial"/>
          <w:sz w:val="20"/>
          <w:szCs w:val="20"/>
          <w:lang w:val="sl-SI"/>
        </w:rPr>
      </w:pPr>
    </w:p>
    <w:p w14:paraId="2E42C50C" w14:textId="503F58CF" w:rsidR="003935C5"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4. </w:t>
      </w:r>
      <w:r w:rsidR="005D4AF2" w:rsidRPr="00F938D4">
        <w:rPr>
          <w:rFonts w:ascii="Arial" w:hAnsi="Arial" w:cs="Arial"/>
          <w:sz w:val="20"/>
          <w:szCs w:val="20"/>
          <w:lang w:val="sl-SI"/>
        </w:rPr>
        <w:t>Če gre za organizacij</w:t>
      </w:r>
      <w:r w:rsidR="00FD3CF5" w:rsidRPr="00F938D4">
        <w:rPr>
          <w:rFonts w:ascii="Arial" w:hAnsi="Arial" w:cs="Arial"/>
          <w:sz w:val="20"/>
          <w:szCs w:val="20"/>
          <w:lang w:val="sl-SI"/>
        </w:rPr>
        <w:t>o</w:t>
      </w:r>
      <w:r w:rsidR="005D4AF2" w:rsidRPr="00F938D4">
        <w:rPr>
          <w:rFonts w:ascii="Arial" w:hAnsi="Arial" w:cs="Arial"/>
          <w:sz w:val="20"/>
          <w:szCs w:val="20"/>
          <w:lang w:val="sl-SI"/>
        </w:rPr>
        <w:t xml:space="preserve"> </w:t>
      </w:r>
      <w:r w:rsidR="00FD3CF5" w:rsidRPr="00F938D4">
        <w:rPr>
          <w:rFonts w:ascii="Arial" w:hAnsi="Arial" w:cs="Arial"/>
          <w:sz w:val="20"/>
          <w:szCs w:val="20"/>
          <w:lang w:val="sl-SI"/>
        </w:rPr>
        <w:t xml:space="preserve">proizvajalcev iz druge </w:t>
      </w:r>
      <w:r w:rsidR="005D4AF2" w:rsidRPr="00F938D4">
        <w:rPr>
          <w:rFonts w:ascii="Arial" w:hAnsi="Arial" w:cs="Arial"/>
          <w:sz w:val="20"/>
          <w:szCs w:val="20"/>
          <w:lang w:val="sl-SI"/>
        </w:rPr>
        <w:t>do pete alineje tretjega odstavka 8. člena Uredbe</w:t>
      </w:r>
      <w:r w:rsidR="00FD3CF5" w:rsidRPr="00F938D4">
        <w:rPr>
          <w:rFonts w:ascii="Arial" w:hAnsi="Arial" w:cs="Arial"/>
          <w:sz w:val="20"/>
          <w:szCs w:val="20"/>
          <w:lang w:val="sl-SI"/>
        </w:rPr>
        <w:t>,</w:t>
      </w:r>
      <w:r w:rsidR="005D4AF2" w:rsidRPr="00F938D4">
        <w:rPr>
          <w:rFonts w:ascii="Arial" w:hAnsi="Arial" w:cs="Arial"/>
          <w:sz w:val="20"/>
          <w:szCs w:val="20"/>
          <w:lang w:val="sl-SI"/>
        </w:rPr>
        <w:t xml:space="preserve"> se v skladu s sedmim </w:t>
      </w:r>
      <w:r w:rsidR="005D4AF2" w:rsidRPr="00176F94">
        <w:rPr>
          <w:rFonts w:ascii="Arial" w:hAnsi="Arial" w:cs="Arial"/>
          <w:sz w:val="20"/>
          <w:szCs w:val="20"/>
          <w:lang w:val="sl-SI"/>
        </w:rPr>
        <w:t xml:space="preserve">odstavkom 16. </w:t>
      </w:r>
      <w:r w:rsidR="00FD3CF5" w:rsidRPr="00F938D4">
        <w:rPr>
          <w:rFonts w:ascii="Arial" w:hAnsi="Arial" w:cs="Arial"/>
          <w:sz w:val="20"/>
          <w:szCs w:val="20"/>
          <w:lang w:val="sl-SI"/>
        </w:rPr>
        <w:t>č</w:t>
      </w:r>
      <w:r w:rsidR="005D4AF2" w:rsidRPr="00176F94">
        <w:rPr>
          <w:rFonts w:ascii="Arial" w:hAnsi="Arial" w:cs="Arial"/>
          <w:sz w:val="20"/>
          <w:szCs w:val="20"/>
          <w:lang w:val="sl-SI"/>
        </w:rPr>
        <w:t>lena</w:t>
      </w:r>
      <w:r w:rsidR="00FD3CF5" w:rsidRPr="00F938D4">
        <w:rPr>
          <w:rFonts w:ascii="Arial" w:hAnsi="Arial" w:cs="Arial"/>
          <w:sz w:val="20"/>
          <w:szCs w:val="20"/>
          <w:lang w:val="sl-SI"/>
        </w:rPr>
        <w:t xml:space="preserve"> Uredbe</w:t>
      </w:r>
      <w:r w:rsidR="005D4AF2" w:rsidRPr="00F938D4">
        <w:rPr>
          <w:rFonts w:ascii="Arial" w:hAnsi="Arial" w:cs="Arial"/>
          <w:sz w:val="20"/>
          <w:szCs w:val="20"/>
          <w:lang w:val="sl-SI"/>
        </w:rPr>
        <w:t xml:space="preserve"> </w:t>
      </w:r>
      <w:r w:rsidR="009A25B2" w:rsidRPr="00F938D4">
        <w:rPr>
          <w:rFonts w:ascii="Arial" w:hAnsi="Arial" w:cs="Arial"/>
          <w:sz w:val="20"/>
          <w:szCs w:val="20"/>
          <w:lang w:val="sl-SI"/>
        </w:rPr>
        <w:t xml:space="preserve">zahtevku za izplačilo sredstev </w:t>
      </w:r>
      <w:r w:rsidR="005D4AF2" w:rsidRPr="006B0089">
        <w:rPr>
          <w:rFonts w:ascii="Arial" w:hAnsi="Arial" w:cs="Arial"/>
          <w:sz w:val="20"/>
          <w:szCs w:val="20"/>
          <w:lang w:val="sl-SI"/>
        </w:rPr>
        <w:t xml:space="preserve">priloži </w:t>
      </w:r>
      <w:r w:rsidR="00176F94" w:rsidRPr="00381382">
        <w:rPr>
          <w:rFonts w:ascii="Arial" w:hAnsi="Arial" w:cs="Arial"/>
          <w:sz w:val="20"/>
          <w:szCs w:val="20"/>
          <w:lang w:val="sl-SI"/>
        </w:rPr>
        <w:t>prilogo</w:t>
      </w:r>
      <w:r w:rsidR="00176F94" w:rsidRPr="006B0089">
        <w:rPr>
          <w:rFonts w:ascii="Arial" w:hAnsi="Arial" w:cs="Arial"/>
          <w:sz w:val="20"/>
          <w:szCs w:val="20"/>
          <w:lang w:val="sl-SI"/>
        </w:rPr>
        <w:t xml:space="preserve"> »</w:t>
      </w:r>
      <w:r w:rsidR="0077265B" w:rsidRPr="006B0089">
        <w:rPr>
          <w:rFonts w:ascii="Arial" w:hAnsi="Arial" w:cs="Arial"/>
          <w:sz w:val="20"/>
          <w:szCs w:val="20"/>
          <w:lang w:val="sl-SI"/>
        </w:rPr>
        <w:t>Izjava o vrednosti tržne proizvodnje</w:t>
      </w:r>
      <w:r w:rsidR="00176F94" w:rsidRPr="00381382">
        <w:rPr>
          <w:rFonts w:ascii="Arial" w:hAnsi="Arial" w:cs="Arial"/>
          <w:sz w:val="20"/>
          <w:szCs w:val="20"/>
          <w:lang w:val="sl-SI"/>
        </w:rPr>
        <w:t>«</w:t>
      </w:r>
      <w:r w:rsidR="00AD3D5B" w:rsidRPr="00381382">
        <w:rPr>
          <w:rFonts w:ascii="Arial" w:hAnsi="Arial" w:cs="Arial"/>
          <w:sz w:val="20"/>
          <w:szCs w:val="20"/>
          <w:lang w:val="sl-SI"/>
        </w:rPr>
        <w:t>, skupaj</w:t>
      </w:r>
      <w:r w:rsidR="005D4AF2" w:rsidRPr="00381382">
        <w:rPr>
          <w:rFonts w:ascii="Arial" w:hAnsi="Arial" w:cs="Arial"/>
          <w:sz w:val="20"/>
          <w:szCs w:val="20"/>
          <w:lang w:val="sl-SI"/>
        </w:rPr>
        <w:t xml:space="preserve"> z izpisom iz knjigovodskih evidenc, s katerim se izkaže vrednost tržne proizvodnje</w:t>
      </w:r>
      <w:r w:rsidR="005D4AF2" w:rsidRPr="006B0089">
        <w:rPr>
          <w:rFonts w:ascii="Arial" w:hAnsi="Arial" w:cs="Arial"/>
          <w:sz w:val="20"/>
          <w:szCs w:val="20"/>
          <w:lang w:val="sl-SI"/>
        </w:rPr>
        <w:t xml:space="preserve"> organizacije proizvajalcev.</w:t>
      </w:r>
      <w:r w:rsidR="00443504" w:rsidRPr="006B0089">
        <w:rPr>
          <w:rFonts w:ascii="Arial" w:hAnsi="Arial" w:cs="Arial"/>
          <w:sz w:val="20"/>
          <w:szCs w:val="20"/>
          <w:lang w:val="sl-SI"/>
        </w:rPr>
        <w:t xml:space="preserve"> Če upravičenec trži kmetijske in nekmetijske proizvode</w:t>
      </w:r>
      <w:r w:rsidR="00443504" w:rsidRPr="00F938D4">
        <w:rPr>
          <w:rFonts w:ascii="Arial" w:hAnsi="Arial" w:cs="Arial"/>
          <w:sz w:val="20"/>
          <w:szCs w:val="20"/>
          <w:lang w:val="sl-SI"/>
        </w:rPr>
        <w:t xml:space="preserve"> iz sektorja, za katerega je priznan, se priloži izpis iz knjigovodskih evidenc za obe vrsti proizvodov.</w:t>
      </w:r>
    </w:p>
    <w:p w14:paraId="1B4048E1" w14:textId="77777777" w:rsidR="00E4264F" w:rsidRDefault="00E4264F" w:rsidP="00E4264F">
      <w:pPr>
        <w:pStyle w:val="Odstavekseznama"/>
        <w:tabs>
          <w:tab w:val="left" w:pos="284"/>
        </w:tabs>
        <w:ind w:left="0"/>
        <w:jc w:val="both"/>
        <w:rPr>
          <w:rFonts w:ascii="Arial" w:hAnsi="Arial" w:cs="Arial"/>
          <w:sz w:val="20"/>
          <w:szCs w:val="20"/>
          <w:lang w:val="sl-SI"/>
        </w:rPr>
      </w:pPr>
    </w:p>
    <w:p w14:paraId="4E57641E" w14:textId="7DBAE169" w:rsidR="006B0089" w:rsidRPr="00176F94" w:rsidRDefault="00E4264F" w:rsidP="00E4264F">
      <w:pPr>
        <w:pStyle w:val="Odstavekseznama"/>
        <w:tabs>
          <w:tab w:val="left" w:pos="284"/>
        </w:tabs>
        <w:ind w:left="0"/>
        <w:jc w:val="both"/>
        <w:rPr>
          <w:rFonts w:ascii="Arial" w:hAnsi="Arial" w:cs="Arial"/>
          <w:sz w:val="20"/>
          <w:szCs w:val="20"/>
          <w:lang w:val="sl-SI"/>
        </w:rPr>
      </w:pPr>
      <w:r>
        <w:rPr>
          <w:rFonts w:ascii="Arial" w:hAnsi="Arial" w:cs="Arial"/>
          <w:sz w:val="20"/>
          <w:szCs w:val="20"/>
          <w:lang w:val="sl-SI"/>
        </w:rPr>
        <w:t>5. </w:t>
      </w:r>
      <w:r w:rsidR="006B0089">
        <w:rPr>
          <w:rFonts w:ascii="Arial" w:hAnsi="Arial" w:cs="Arial"/>
          <w:sz w:val="20"/>
          <w:szCs w:val="20"/>
          <w:lang w:val="sl-SI"/>
        </w:rPr>
        <w:t>Prilogi iz tega poglavja sta določeni v razpisni dokumentaciji.</w:t>
      </w:r>
    </w:p>
    <w:p w14:paraId="528E213E" w14:textId="0D2C8176" w:rsidR="00002DCA" w:rsidRDefault="00002DCA" w:rsidP="000D02E6">
      <w:pPr>
        <w:pStyle w:val="Brezrazmikov"/>
        <w:jc w:val="both"/>
        <w:rPr>
          <w:rFonts w:ascii="Arial" w:hAnsi="Arial" w:cs="Arial"/>
          <w:b/>
          <w:sz w:val="20"/>
          <w:szCs w:val="20"/>
        </w:rPr>
      </w:pPr>
    </w:p>
    <w:p w14:paraId="7F6F5046" w14:textId="77777777" w:rsidR="00E4264F" w:rsidRPr="00F938D4" w:rsidRDefault="00E4264F" w:rsidP="000D02E6">
      <w:pPr>
        <w:pStyle w:val="Brezrazmikov"/>
        <w:jc w:val="both"/>
        <w:rPr>
          <w:rFonts w:ascii="Arial" w:hAnsi="Arial" w:cs="Arial"/>
          <w:b/>
          <w:sz w:val="20"/>
          <w:szCs w:val="20"/>
        </w:rPr>
      </w:pPr>
    </w:p>
    <w:p w14:paraId="319E3718" w14:textId="77777777" w:rsidR="00002DCA" w:rsidRPr="00F938D4" w:rsidRDefault="00791C9B" w:rsidP="000D02E6">
      <w:pPr>
        <w:pStyle w:val="Brezrazmikov"/>
        <w:jc w:val="both"/>
        <w:rPr>
          <w:rFonts w:ascii="Arial" w:hAnsi="Arial" w:cs="Arial"/>
          <w:b/>
          <w:sz w:val="20"/>
          <w:szCs w:val="20"/>
        </w:rPr>
      </w:pPr>
      <w:r w:rsidRPr="00F938D4">
        <w:rPr>
          <w:rFonts w:ascii="Arial" w:hAnsi="Arial" w:cs="Arial"/>
          <w:b/>
          <w:sz w:val="20"/>
          <w:szCs w:val="20"/>
        </w:rPr>
        <w:t>9</w:t>
      </w:r>
      <w:r w:rsidR="00002DCA" w:rsidRPr="00F938D4">
        <w:rPr>
          <w:rFonts w:ascii="Arial" w:hAnsi="Arial" w:cs="Arial"/>
          <w:b/>
          <w:sz w:val="20"/>
          <w:szCs w:val="20"/>
        </w:rPr>
        <w:t>.</w:t>
      </w:r>
      <w:r w:rsidR="009569F4" w:rsidRPr="00F938D4">
        <w:rPr>
          <w:rFonts w:ascii="Arial" w:hAnsi="Arial" w:cs="Arial"/>
          <w:b/>
          <w:sz w:val="20"/>
          <w:szCs w:val="20"/>
        </w:rPr>
        <w:t xml:space="preserve"> OBVEZNOSTI UPRAVIČENCA</w:t>
      </w:r>
    </w:p>
    <w:p w14:paraId="1DB458F4" w14:textId="77777777" w:rsidR="00177BB0" w:rsidRPr="00F938D4" w:rsidRDefault="00177BB0" w:rsidP="000D02E6">
      <w:pPr>
        <w:pStyle w:val="Brezrazmikov"/>
        <w:jc w:val="both"/>
        <w:rPr>
          <w:rFonts w:ascii="Arial" w:hAnsi="Arial" w:cs="Arial"/>
          <w:b/>
          <w:sz w:val="20"/>
          <w:szCs w:val="20"/>
        </w:rPr>
      </w:pPr>
    </w:p>
    <w:p w14:paraId="2AC55C30" w14:textId="77777777" w:rsidR="00177BB0" w:rsidRPr="00F938D4" w:rsidRDefault="00715690" w:rsidP="000D02E6">
      <w:pPr>
        <w:pStyle w:val="Golobesedilo"/>
        <w:jc w:val="both"/>
        <w:rPr>
          <w:rFonts w:ascii="Arial" w:hAnsi="Arial" w:cs="Arial"/>
          <w:lang w:val="sl-SI"/>
        </w:rPr>
      </w:pPr>
      <w:r w:rsidRPr="00F938D4">
        <w:rPr>
          <w:rFonts w:ascii="Arial" w:hAnsi="Arial" w:cs="Arial"/>
          <w:lang w:val="sl-SI"/>
        </w:rPr>
        <w:t>O</w:t>
      </w:r>
      <w:r w:rsidR="009569F4" w:rsidRPr="00F938D4">
        <w:rPr>
          <w:rFonts w:ascii="Arial" w:hAnsi="Arial" w:cs="Arial"/>
          <w:lang w:val="sl-SI"/>
        </w:rPr>
        <w:t xml:space="preserve">bveznosti </w:t>
      </w:r>
      <w:r w:rsidRPr="00F938D4">
        <w:rPr>
          <w:rFonts w:ascii="Arial" w:hAnsi="Arial" w:cs="Arial"/>
          <w:lang w:val="sl-SI"/>
        </w:rPr>
        <w:t xml:space="preserve">upravičenca so določene </w:t>
      </w:r>
      <w:r w:rsidR="009569F4" w:rsidRPr="00F938D4">
        <w:rPr>
          <w:rFonts w:ascii="Arial" w:hAnsi="Arial" w:cs="Arial"/>
          <w:lang w:val="sl-SI"/>
        </w:rPr>
        <w:t xml:space="preserve">v </w:t>
      </w:r>
      <w:r w:rsidRPr="00F938D4">
        <w:rPr>
          <w:rFonts w:ascii="Arial" w:hAnsi="Arial" w:cs="Arial"/>
          <w:lang w:val="sl-SI"/>
        </w:rPr>
        <w:t>19. členu</w:t>
      </w:r>
      <w:r w:rsidR="00002DCA" w:rsidRPr="00F938D4">
        <w:rPr>
          <w:rFonts w:ascii="Arial" w:hAnsi="Arial" w:cs="Arial"/>
          <w:lang w:val="sl-SI"/>
        </w:rPr>
        <w:t xml:space="preserve"> </w:t>
      </w:r>
      <w:r w:rsidR="009569F4" w:rsidRPr="00F938D4">
        <w:rPr>
          <w:rFonts w:ascii="Arial" w:hAnsi="Arial" w:cs="Arial"/>
          <w:lang w:val="sl-SI"/>
        </w:rPr>
        <w:t>Uredbe.</w:t>
      </w:r>
    </w:p>
    <w:p w14:paraId="706E6537" w14:textId="5487B6AB" w:rsidR="00166A04" w:rsidRDefault="00166A04" w:rsidP="00166A04">
      <w:pPr>
        <w:spacing w:after="0" w:line="240" w:lineRule="auto"/>
        <w:jc w:val="both"/>
        <w:rPr>
          <w:rFonts w:ascii="Arial" w:hAnsi="Arial" w:cs="Arial"/>
          <w:b/>
          <w:sz w:val="20"/>
          <w:szCs w:val="20"/>
        </w:rPr>
      </w:pPr>
    </w:p>
    <w:p w14:paraId="7577AB70" w14:textId="77777777" w:rsidR="00E4264F" w:rsidRPr="00F938D4" w:rsidRDefault="00E4264F" w:rsidP="00166A04">
      <w:pPr>
        <w:spacing w:after="0" w:line="240" w:lineRule="auto"/>
        <w:jc w:val="both"/>
        <w:rPr>
          <w:rFonts w:ascii="Arial" w:hAnsi="Arial" w:cs="Arial"/>
          <w:b/>
          <w:sz w:val="20"/>
          <w:szCs w:val="20"/>
        </w:rPr>
      </w:pPr>
    </w:p>
    <w:p w14:paraId="562DEFA2" w14:textId="77777777" w:rsidR="00166A04" w:rsidRPr="00F938D4" w:rsidRDefault="00166A04" w:rsidP="00166A04">
      <w:pPr>
        <w:spacing w:after="0" w:line="240" w:lineRule="auto"/>
        <w:jc w:val="both"/>
        <w:rPr>
          <w:rFonts w:ascii="Arial" w:hAnsi="Arial" w:cs="Arial"/>
          <w:b/>
          <w:sz w:val="20"/>
          <w:szCs w:val="20"/>
        </w:rPr>
      </w:pPr>
      <w:r w:rsidRPr="00F938D4">
        <w:rPr>
          <w:rFonts w:ascii="Arial" w:hAnsi="Arial" w:cs="Arial"/>
          <w:b/>
          <w:sz w:val="20"/>
          <w:szCs w:val="20"/>
        </w:rPr>
        <w:t>10. OBJAVA PODATKOV O PREJEMNIKIH SREDSTEV</w:t>
      </w:r>
      <w:r w:rsidR="00990F52" w:rsidRPr="00990F52">
        <w:t xml:space="preserve"> </w:t>
      </w:r>
      <w:r w:rsidR="00990F52" w:rsidRPr="00990F52">
        <w:rPr>
          <w:rFonts w:ascii="Arial" w:hAnsi="Arial" w:cs="Arial"/>
          <w:b/>
          <w:sz w:val="20"/>
          <w:szCs w:val="20"/>
        </w:rPr>
        <w:t>IN VARSTVO OSEBNIH PODATKOV</w:t>
      </w:r>
    </w:p>
    <w:p w14:paraId="3B4EEF0C" w14:textId="77777777" w:rsidR="00166A04" w:rsidRPr="00F938D4" w:rsidRDefault="00166A04" w:rsidP="00166A04">
      <w:pPr>
        <w:spacing w:after="0" w:line="240" w:lineRule="auto"/>
        <w:jc w:val="both"/>
        <w:rPr>
          <w:rFonts w:ascii="Arial" w:hAnsi="Arial" w:cs="Arial"/>
          <w:sz w:val="20"/>
          <w:szCs w:val="20"/>
        </w:rPr>
      </w:pPr>
    </w:p>
    <w:p w14:paraId="5E3566FD" w14:textId="252165CC" w:rsidR="00990F52" w:rsidRDefault="00E4264F" w:rsidP="00990F52">
      <w:pPr>
        <w:spacing w:after="0" w:line="240" w:lineRule="auto"/>
        <w:jc w:val="both"/>
        <w:rPr>
          <w:rFonts w:ascii="Arial" w:hAnsi="Arial" w:cs="Arial"/>
          <w:sz w:val="20"/>
          <w:szCs w:val="20"/>
        </w:rPr>
      </w:pPr>
      <w:r>
        <w:rPr>
          <w:rFonts w:ascii="Arial" w:hAnsi="Arial" w:cs="Arial"/>
          <w:sz w:val="20"/>
          <w:szCs w:val="20"/>
        </w:rPr>
        <w:t>1. </w:t>
      </w:r>
      <w:r w:rsidR="00166A04" w:rsidRPr="00F938D4">
        <w:rPr>
          <w:rFonts w:ascii="Arial" w:hAnsi="Arial" w:cs="Arial"/>
          <w:sz w:val="20"/>
          <w:szCs w:val="20"/>
        </w:rPr>
        <w:t>Objava podatkov o prejemnikih sredstev je določena v 20. členu</w:t>
      </w:r>
      <w:r w:rsidR="004C3715" w:rsidRPr="00F938D4">
        <w:rPr>
          <w:rFonts w:ascii="Arial" w:hAnsi="Arial" w:cs="Arial"/>
          <w:sz w:val="20"/>
          <w:szCs w:val="20"/>
        </w:rPr>
        <w:t xml:space="preserve"> Uredbe.</w:t>
      </w:r>
    </w:p>
    <w:p w14:paraId="41BCEAA0" w14:textId="77777777" w:rsidR="00990F52" w:rsidRDefault="00990F52" w:rsidP="00990F52">
      <w:pPr>
        <w:spacing w:after="0" w:line="240" w:lineRule="auto"/>
        <w:jc w:val="both"/>
        <w:rPr>
          <w:rFonts w:ascii="Arial" w:hAnsi="Arial" w:cs="Arial"/>
          <w:sz w:val="20"/>
          <w:szCs w:val="20"/>
        </w:rPr>
      </w:pPr>
    </w:p>
    <w:p w14:paraId="0781D97D" w14:textId="1074E1D6" w:rsidR="00990F52" w:rsidRPr="00990F52" w:rsidRDefault="00E4264F" w:rsidP="00990F52">
      <w:pPr>
        <w:spacing w:after="0" w:line="240" w:lineRule="auto"/>
        <w:jc w:val="both"/>
        <w:rPr>
          <w:rFonts w:ascii="Arial" w:hAnsi="Arial" w:cs="Arial"/>
          <w:sz w:val="20"/>
          <w:szCs w:val="20"/>
        </w:rPr>
      </w:pPr>
      <w:r>
        <w:rPr>
          <w:rFonts w:ascii="Arial" w:hAnsi="Arial" w:cs="Arial"/>
          <w:sz w:val="20"/>
          <w:szCs w:val="20"/>
        </w:rPr>
        <w:t>2. </w:t>
      </w:r>
      <w:r w:rsidR="00990F52" w:rsidRPr="00990F52">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1B815054" w14:textId="5C6912BF" w:rsidR="00166A04" w:rsidRDefault="00166A04" w:rsidP="00166A04">
      <w:pPr>
        <w:spacing w:after="0" w:line="240" w:lineRule="auto"/>
        <w:jc w:val="both"/>
        <w:rPr>
          <w:rFonts w:ascii="Arial" w:hAnsi="Arial" w:cs="Arial"/>
          <w:sz w:val="20"/>
          <w:szCs w:val="20"/>
        </w:rPr>
      </w:pPr>
    </w:p>
    <w:p w14:paraId="46011762" w14:textId="77777777" w:rsidR="00E4264F" w:rsidRPr="00F938D4" w:rsidRDefault="00E4264F" w:rsidP="00166A04">
      <w:pPr>
        <w:spacing w:after="0" w:line="240" w:lineRule="auto"/>
        <w:jc w:val="both"/>
        <w:rPr>
          <w:rFonts w:ascii="Arial" w:hAnsi="Arial" w:cs="Arial"/>
          <w:sz w:val="20"/>
          <w:szCs w:val="20"/>
        </w:rPr>
      </w:pPr>
    </w:p>
    <w:p w14:paraId="4AF357AB" w14:textId="77777777" w:rsidR="009D74EA" w:rsidRPr="00F938D4" w:rsidRDefault="00791C9B" w:rsidP="000D02E6">
      <w:pPr>
        <w:pStyle w:val="Golobesedilo"/>
        <w:rPr>
          <w:rFonts w:ascii="Arial" w:hAnsi="Arial" w:cs="Arial"/>
          <w:b/>
          <w:lang w:val="sl-SI"/>
        </w:rPr>
      </w:pPr>
      <w:r w:rsidRPr="00F938D4">
        <w:rPr>
          <w:rFonts w:ascii="Arial" w:hAnsi="Arial" w:cs="Arial"/>
          <w:b/>
          <w:lang w:val="sl-SI"/>
        </w:rPr>
        <w:t>1</w:t>
      </w:r>
      <w:r w:rsidR="00166A04" w:rsidRPr="00F938D4">
        <w:rPr>
          <w:rFonts w:ascii="Arial" w:hAnsi="Arial" w:cs="Arial"/>
          <w:b/>
          <w:lang w:val="sl-SI"/>
        </w:rPr>
        <w:t>1</w:t>
      </w:r>
      <w:r w:rsidR="00592981" w:rsidRPr="00F938D4">
        <w:rPr>
          <w:rFonts w:ascii="Arial" w:hAnsi="Arial" w:cs="Arial"/>
          <w:b/>
        </w:rPr>
        <w:t>.</w:t>
      </w:r>
      <w:r w:rsidR="00592981" w:rsidRPr="00F938D4">
        <w:rPr>
          <w:rFonts w:ascii="Arial" w:hAnsi="Arial" w:cs="Arial"/>
          <w:b/>
          <w:lang w:val="sl-SI"/>
        </w:rPr>
        <w:t xml:space="preserve"> </w:t>
      </w:r>
      <w:r w:rsidR="009D74EA" w:rsidRPr="00F938D4">
        <w:rPr>
          <w:rFonts w:ascii="Arial" w:hAnsi="Arial" w:cs="Arial"/>
          <w:b/>
        </w:rPr>
        <w:t>IZVEDBA KONTROL IN NEIZPOLNJEVANJE OBVEZNOSTI</w:t>
      </w:r>
      <w:r w:rsidR="0085390F" w:rsidRPr="00F938D4">
        <w:rPr>
          <w:rFonts w:ascii="Arial" w:hAnsi="Arial" w:cs="Arial"/>
          <w:b/>
          <w:lang w:val="sl-SI"/>
        </w:rPr>
        <w:t xml:space="preserve"> </w:t>
      </w:r>
    </w:p>
    <w:p w14:paraId="74771AF4" w14:textId="77777777" w:rsidR="00177BB0" w:rsidRPr="00F938D4" w:rsidRDefault="00177BB0" w:rsidP="000D02E6">
      <w:pPr>
        <w:pStyle w:val="Golobesedilo"/>
        <w:rPr>
          <w:rFonts w:ascii="Arial" w:hAnsi="Arial" w:cs="Arial"/>
          <w:b/>
          <w:lang w:val="sl-SI"/>
        </w:rPr>
      </w:pPr>
    </w:p>
    <w:p w14:paraId="1851E8B2" w14:textId="4A0F74F6" w:rsidR="00715690" w:rsidRPr="00F938D4" w:rsidRDefault="00E4264F" w:rsidP="00E4264F">
      <w:pPr>
        <w:pStyle w:val="Golobesedilo"/>
        <w:tabs>
          <w:tab w:val="left" w:pos="284"/>
        </w:tabs>
        <w:jc w:val="both"/>
        <w:rPr>
          <w:rFonts w:ascii="Arial" w:hAnsi="Arial" w:cs="Arial"/>
          <w:lang w:val="sl-SI"/>
        </w:rPr>
      </w:pPr>
      <w:r>
        <w:rPr>
          <w:rFonts w:ascii="Arial" w:hAnsi="Arial" w:cs="Arial"/>
          <w:lang w:val="sl-SI"/>
        </w:rPr>
        <w:t>1. </w:t>
      </w:r>
      <w:r w:rsidR="00715690" w:rsidRPr="00F938D4">
        <w:rPr>
          <w:rFonts w:ascii="Arial" w:hAnsi="Arial" w:cs="Arial"/>
        </w:rPr>
        <w:t>Izvedba kontrol in</w:t>
      </w:r>
      <w:r w:rsidR="00715690" w:rsidRPr="00F938D4">
        <w:rPr>
          <w:rFonts w:ascii="Arial" w:hAnsi="Arial" w:cs="Arial"/>
          <w:lang w:val="sl-SI"/>
        </w:rPr>
        <w:t xml:space="preserve"> sankcije za neizpolnitev ali kršitev </w:t>
      </w:r>
      <w:r w:rsidR="00715690" w:rsidRPr="00F938D4">
        <w:rPr>
          <w:rFonts w:ascii="Arial" w:hAnsi="Arial" w:cs="Arial"/>
        </w:rPr>
        <w:t xml:space="preserve">obveznosti </w:t>
      </w:r>
      <w:r w:rsidR="00715690" w:rsidRPr="00F938D4">
        <w:rPr>
          <w:rFonts w:ascii="Arial" w:hAnsi="Arial" w:cs="Arial"/>
          <w:lang w:val="sl-SI"/>
        </w:rPr>
        <w:t>so</w:t>
      </w:r>
      <w:r w:rsidR="00715690" w:rsidRPr="00F938D4">
        <w:rPr>
          <w:rFonts w:ascii="Arial" w:hAnsi="Arial" w:cs="Arial"/>
        </w:rPr>
        <w:t xml:space="preserve"> določen</w:t>
      </w:r>
      <w:r w:rsidR="00715690" w:rsidRPr="00F938D4">
        <w:rPr>
          <w:rFonts w:ascii="Arial" w:hAnsi="Arial" w:cs="Arial"/>
          <w:lang w:val="sl-SI"/>
        </w:rPr>
        <w:t>e</w:t>
      </w:r>
      <w:r w:rsidR="00715690" w:rsidRPr="00F938D4">
        <w:rPr>
          <w:rFonts w:ascii="Arial" w:hAnsi="Arial" w:cs="Arial"/>
        </w:rPr>
        <w:t xml:space="preserve"> v </w:t>
      </w:r>
      <w:r w:rsidR="00715690" w:rsidRPr="00F938D4">
        <w:rPr>
          <w:rFonts w:ascii="Arial" w:hAnsi="Arial" w:cs="Arial"/>
          <w:lang w:val="sl-SI"/>
        </w:rPr>
        <w:t>21</w:t>
      </w:r>
      <w:r w:rsidR="00715690" w:rsidRPr="00F938D4">
        <w:rPr>
          <w:rFonts w:ascii="Arial" w:hAnsi="Arial" w:cs="Arial"/>
        </w:rPr>
        <w:t>. členu Uredbe.</w:t>
      </w:r>
    </w:p>
    <w:p w14:paraId="3FC96FF2" w14:textId="77777777" w:rsidR="00E4264F" w:rsidRDefault="00E4264F" w:rsidP="00E4264F">
      <w:pPr>
        <w:pStyle w:val="Odstavekseznama"/>
        <w:tabs>
          <w:tab w:val="left" w:pos="284"/>
        </w:tabs>
        <w:ind w:left="0"/>
        <w:jc w:val="both"/>
        <w:rPr>
          <w:rFonts w:ascii="Arial" w:hAnsi="Arial" w:cs="Arial"/>
          <w:sz w:val="20"/>
          <w:szCs w:val="20"/>
        </w:rPr>
      </w:pPr>
    </w:p>
    <w:p w14:paraId="1958B76E" w14:textId="5161C969" w:rsidR="00715690" w:rsidRPr="00F938D4" w:rsidRDefault="00E4264F" w:rsidP="00E4264F">
      <w:pPr>
        <w:pStyle w:val="Odstavekseznama"/>
        <w:tabs>
          <w:tab w:val="left" w:pos="284"/>
        </w:tabs>
        <w:ind w:left="0"/>
        <w:jc w:val="both"/>
        <w:rPr>
          <w:rFonts w:ascii="Arial" w:hAnsi="Arial" w:cs="Arial"/>
          <w:sz w:val="20"/>
          <w:szCs w:val="20"/>
        </w:rPr>
      </w:pPr>
      <w:r>
        <w:rPr>
          <w:rFonts w:ascii="Arial" w:hAnsi="Arial" w:cs="Arial"/>
          <w:sz w:val="20"/>
          <w:szCs w:val="20"/>
          <w:lang w:val="sl-SI"/>
        </w:rPr>
        <w:t>2. </w:t>
      </w:r>
      <w:r w:rsidR="00715690" w:rsidRPr="00F938D4">
        <w:rPr>
          <w:rFonts w:ascii="Arial" w:hAnsi="Arial" w:cs="Arial"/>
          <w:sz w:val="20"/>
          <w:szCs w:val="20"/>
        </w:rPr>
        <w:t xml:space="preserve">Uveljavljanje višje sile in izjemnih okoliščin je določeno v </w:t>
      </w:r>
      <w:r w:rsidR="00715690" w:rsidRPr="00F938D4">
        <w:rPr>
          <w:rFonts w:ascii="Arial" w:hAnsi="Arial" w:cs="Arial"/>
          <w:sz w:val="20"/>
          <w:szCs w:val="20"/>
          <w:lang w:val="sl-SI"/>
        </w:rPr>
        <w:t>22</w:t>
      </w:r>
      <w:r w:rsidR="00715690" w:rsidRPr="00F938D4">
        <w:rPr>
          <w:rFonts w:ascii="Arial" w:hAnsi="Arial" w:cs="Arial"/>
          <w:sz w:val="20"/>
          <w:szCs w:val="20"/>
        </w:rPr>
        <w:t>. členu Uredbe.</w:t>
      </w:r>
    </w:p>
    <w:p w14:paraId="7B81A45D" w14:textId="77777777" w:rsidR="00ED3ABC" w:rsidRPr="00F938D4" w:rsidRDefault="00ED3ABC" w:rsidP="000D02E6">
      <w:pPr>
        <w:pStyle w:val="Golobesedilo"/>
        <w:jc w:val="both"/>
        <w:rPr>
          <w:rFonts w:ascii="Arial" w:hAnsi="Arial" w:cs="Arial"/>
          <w:lang w:val="sl-SI"/>
        </w:rPr>
      </w:pPr>
    </w:p>
    <w:p w14:paraId="378B86D6" w14:textId="3C54A76C" w:rsidR="00BC0BD7" w:rsidRDefault="00BC0BD7" w:rsidP="000D02E6">
      <w:pPr>
        <w:spacing w:after="0" w:line="240" w:lineRule="auto"/>
        <w:rPr>
          <w:rFonts w:ascii="Arial" w:hAnsi="Arial" w:cs="Arial"/>
          <w:b/>
          <w:sz w:val="20"/>
          <w:szCs w:val="20"/>
        </w:rPr>
      </w:pPr>
    </w:p>
    <w:p w14:paraId="16A7C097" w14:textId="01FD9E20" w:rsidR="00E4264F" w:rsidRDefault="00E4264F" w:rsidP="000D02E6">
      <w:pPr>
        <w:spacing w:after="0" w:line="240" w:lineRule="auto"/>
        <w:rPr>
          <w:rFonts w:ascii="Arial" w:hAnsi="Arial" w:cs="Arial"/>
          <w:b/>
          <w:sz w:val="20"/>
          <w:szCs w:val="20"/>
        </w:rPr>
      </w:pPr>
    </w:p>
    <w:p w14:paraId="79A7F49C" w14:textId="77777777" w:rsidR="00E4264F" w:rsidRPr="00F938D4" w:rsidRDefault="00E4264F" w:rsidP="000D02E6">
      <w:pPr>
        <w:spacing w:after="0" w:line="240" w:lineRule="auto"/>
        <w:rPr>
          <w:rFonts w:ascii="Arial" w:hAnsi="Arial" w:cs="Arial"/>
          <w:b/>
          <w:sz w:val="20"/>
          <w:szCs w:val="20"/>
        </w:rPr>
      </w:pPr>
    </w:p>
    <w:p w14:paraId="7EC08DBD" w14:textId="77777777" w:rsidR="00ED3ABC" w:rsidRPr="00F938D4" w:rsidRDefault="00ED3ABC" w:rsidP="000D02E6">
      <w:pPr>
        <w:spacing w:after="0" w:line="240" w:lineRule="auto"/>
        <w:rPr>
          <w:rFonts w:ascii="Arial" w:hAnsi="Arial" w:cs="Arial"/>
          <w:sz w:val="20"/>
          <w:szCs w:val="20"/>
        </w:rPr>
      </w:pPr>
      <w:r w:rsidRPr="00F938D4">
        <w:rPr>
          <w:rFonts w:ascii="Arial" w:hAnsi="Arial" w:cs="Arial"/>
          <w:sz w:val="20"/>
          <w:szCs w:val="20"/>
        </w:rPr>
        <w:t xml:space="preserve">                                                                                                   </w:t>
      </w:r>
      <w:r w:rsidR="00FD7B62" w:rsidRPr="00F938D4">
        <w:rPr>
          <w:rFonts w:ascii="Arial" w:hAnsi="Arial" w:cs="Arial"/>
          <w:sz w:val="20"/>
          <w:szCs w:val="20"/>
        </w:rPr>
        <w:t xml:space="preserve">                             </w:t>
      </w:r>
      <w:r w:rsidR="00791C9B" w:rsidRPr="00F938D4">
        <w:rPr>
          <w:rFonts w:ascii="Arial" w:hAnsi="Arial" w:cs="Arial"/>
          <w:sz w:val="20"/>
          <w:szCs w:val="20"/>
        </w:rPr>
        <w:t>D</w:t>
      </w:r>
      <w:r w:rsidR="00FD7B62" w:rsidRPr="00F938D4">
        <w:rPr>
          <w:rFonts w:ascii="Arial" w:hAnsi="Arial" w:cs="Arial"/>
          <w:sz w:val="20"/>
          <w:szCs w:val="20"/>
        </w:rPr>
        <w:t>r</w:t>
      </w:r>
      <w:r w:rsidRPr="00F938D4">
        <w:rPr>
          <w:rFonts w:ascii="Arial" w:hAnsi="Arial" w:cs="Arial"/>
          <w:sz w:val="20"/>
          <w:szCs w:val="20"/>
        </w:rPr>
        <w:t xml:space="preserve">. </w:t>
      </w:r>
      <w:r w:rsidR="00FD7B62" w:rsidRPr="00F938D4">
        <w:rPr>
          <w:rFonts w:ascii="Arial" w:hAnsi="Arial" w:cs="Arial"/>
          <w:sz w:val="20"/>
          <w:szCs w:val="20"/>
        </w:rPr>
        <w:t>Aleksandra Pivec</w:t>
      </w:r>
    </w:p>
    <w:p w14:paraId="3C0A8F3C" w14:textId="77777777" w:rsidR="00ED3ABC" w:rsidRPr="00F938D4" w:rsidRDefault="00ED3ABC" w:rsidP="000D02E6">
      <w:pPr>
        <w:spacing w:after="0" w:line="240" w:lineRule="auto"/>
        <w:rPr>
          <w:rFonts w:ascii="Arial" w:hAnsi="Arial" w:cs="Arial"/>
          <w:sz w:val="20"/>
          <w:szCs w:val="20"/>
        </w:rPr>
      </w:pPr>
      <w:r w:rsidRPr="00F938D4">
        <w:rPr>
          <w:rFonts w:ascii="Arial" w:hAnsi="Arial" w:cs="Arial"/>
          <w:sz w:val="20"/>
          <w:szCs w:val="20"/>
        </w:rPr>
        <w:t xml:space="preserve">                                                                                                     </w:t>
      </w:r>
      <w:r w:rsidR="005354DE" w:rsidRPr="00F938D4">
        <w:rPr>
          <w:rFonts w:ascii="Arial" w:hAnsi="Arial" w:cs="Arial"/>
          <w:sz w:val="20"/>
          <w:szCs w:val="20"/>
        </w:rPr>
        <w:t xml:space="preserve">                               </w:t>
      </w:r>
      <w:r w:rsidRPr="00F938D4">
        <w:rPr>
          <w:rFonts w:ascii="Arial" w:hAnsi="Arial" w:cs="Arial"/>
          <w:sz w:val="20"/>
          <w:szCs w:val="20"/>
        </w:rPr>
        <w:t xml:space="preserve">   </w:t>
      </w:r>
      <w:r w:rsidR="00FD7B62" w:rsidRPr="00F938D4">
        <w:rPr>
          <w:rFonts w:ascii="Arial" w:hAnsi="Arial" w:cs="Arial"/>
          <w:sz w:val="20"/>
          <w:szCs w:val="20"/>
        </w:rPr>
        <w:t xml:space="preserve"> </w:t>
      </w:r>
      <w:r w:rsidR="00FD3CF5" w:rsidRPr="00F938D4">
        <w:rPr>
          <w:rFonts w:ascii="Arial" w:hAnsi="Arial" w:cs="Arial"/>
          <w:sz w:val="20"/>
          <w:szCs w:val="20"/>
        </w:rPr>
        <w:t xml:space="preserve"> </w:t>
      </w:r>
      <w:r w:rsidR="00FD7B62" w:rsidRPr="00F938D4">
        <w:rPr>
          <w:rFonts w:ascii="Arial" w:hAnsi="Arial" w:cs="Arial"/>
          <w:sz w:val="20"/>
          <w:szCs w:val="20"/>
        </w:rPr>
        <w:t>minist</w:t>
      </w:r>
      <w:r w:rsidRPr="00F938D4">
        <w:rPr>
          <w:rFonts w:ascii="Arial" w:hAnsi="Arial" w:cs="Arial"/>
          <w:sz w:val="20"/>
          <w:szCs w:val="20"/>
        </w:rPr>
        <w:t>r</w:t>
      </w:r>
      <w:r w:rsidR="00FD7B62" w:rsidRPr="00F938D4">
        <w:rPr>
          <w:rFonts w:ascii="Arial" w:hAnsi="Arial" w:cs="Arial"/>
          <w:sz w:val="20"/>
          <w:szCs w:val="20"/>
        </w:rPr>
        <w:t>ica</w:t>
      </w:r>
    </w:p>
    <w:p w14:paraId="7C25C922" w14:textId="77777777" w:rsidR="00ED3ABC" w:rsidRPr="00F938D4" w:rsidRDefault="00ED3ABC" w:rsidP="000D02E6">
      <w:pPr>
        <w:spacing w:after="0" w:line="240" w:lineRule="auto"/>
        <w:rPr>
          <w:rFonts w:ascii="Arial" w:hAnsi="Arial" w:cs="Arial"/>
          <w:sz w:val="20"/>
          <w:szCs w:val="20"/>
        </w:rPr>
      </w:pPr>
    </w:p>
    <w:p w14:paraId="50A22379" w14:textId="740ACB2D" w:rsidR="00ED3ABC" w:rsidRDefault="00ED3ABC" w:rsidP="000D02E6">
      <w:pPr>
        <w:spacing w:after="0" w:line="240" w:lineRule="auto"/>
        <w:rPr>
          <w:rFonts w:ascii="Arial" w:hAnsi="Arial" w:cs="Arial"/>
          <w:sz w:val="20"/>
          <w:szCs w:val="20"/>
        </w:rPr>
      </w:pPr>
    </w:p>
    <w:p w14:paraId="5D216678" w14:textId="5E730103" w:rsidR="00E4264F" w:rsidRDefault="00E4264F" w:rsidP="000D02E6">
      <w:pPr>
        <w:spacing w:after="0" w:line="240" w:lineRule="auto"/>
        <w:rPr>
          <w:rFonts w:ascii="Arial" w:hAnsi="Arial" w:cs="Arial"/>
          <w:sz w:val="20"/>
          <w:szCs w:val="20"/>
        </w:rPr>
      </w:pPr>
    </w:p>
    <w:p w14:paraId="7CFABCA8" w14:textId="77777777" w:rsidR="00E4264F" w:rsidRPr="00F938D4" w:rsidRDefault="00E4264F" w:rsidP="000D02E6">
      <w:pPr>
        <w:spacing w:after="0" w:line="240" w:lineRule="auto"/>
        <w:rPr>
          <w:rFonts w:ascii="Arial" w:hAnsi="Arial" w:cs="Arial"/>
          <w:sz w:val="20"/>
          <w:szCs w:val="20"/>
        </w:rPr>
      </w:pPr>
    </w:p>
    <w:p w14:paraId="7737B830" w14:textId="77777777" w:rsidR="00ED3ABC" w:rsidRPr="00F938D4" w:rsidRDefault="00ED3ABC" w:rsidP="000D02E6">
      <w:pPr>
        <w:spacing w:after="0" w:line="240" w:lineRule="auto"/>
        <w:rPr>
          <w:rFonts w:ascii="Arial" w:hAnsi="Arial" w:cs="Arial"/>
          <w:sz w:val="20"/>
          <w:szCs w:val="20"/>
        </w:rPr>
      </w:pPr>
    </w:p>
    <w:p w14:paraId="2FA20479" w14:textId="77777777" w:rsidR="00ED3ABC" w:rsidRPr="00E75060" w:rsidRDefault="00ED3ABC" w:rsidP="000D02E6">
      <w:pPr>
        <w:pStyle w:val="Sprotnaopomba-besedilo"/>
        <w:spacing w:after="0"/>
        <w:rPr>
          <w:rFonts w:ascii="Arial" w:hAnsi="Arial" w:cs="Arial"/>
        </w:rPr>
      </w:pPr>
      <w:r w:rsidRPr="00E75060">
        <w:rPr>
          <w:rFonts w:ascii="Arial" w:hAnsi="Arial" w:cs="Arial"/>
        </w:rPr>
        <w:t>Priloga 1:</w:t>
      </w:r>
      <w:r w:rsidRPr="00E75060">
        <w:rPr>
          <w:rFonts w:ascii="Arial" w:hAnsi="Arial" w:cs="Arial"/>
          <w:lang w:eastAsia="x-none"/>
        </w:rPr>
        <w:t xml:space="preserve"> Vrednosti za določitev tržne proizvodnje iz Priloge 2 Uredbe</w:t>
      </w:r>
    </w:p>
    <w:p w14:paraId="75925352" w14:textId="77777777" w:rsidR="00ED3ABC" w:rsidRPr="00E75060" w:rsidRDefault="00ED3ABC" w:rsidP="000D02E6">
      <w:pPr>
        <w:pStyle w:val="Sprotnaopomba-besedilo"/>
        <w:spacing w:after="0"/>
        <w:rPr>
          <w:rFonts w:ascii="Arial" w:hAnsi="Arial" w:cs="Arial"/>
        </w:rPr>
      </w:pPr>
      <w:r w:rsidRPr="00E75060">
        <w:rPr>
          <w:rFonts w:ascii="Arial" w:hAnsi="Arial" w:cs="Arial"/>
        </w:rPr>
        <w:t>Priloga 2:</w:t>
      </w:r>
      <w:r w:rsidRPr="00E75060">
        <w:rPr>
          <w:rFonts w:ascii="Arial" w:hAnsi="Arial" w:cs="Arial"/>
          <w:lang w:eastAsia="x-none"/>
        </w:rPr>
        <w:t xml:space="preserve"> </w:t>
      </w:r>
      <w:r w:rsidRPr="00E75060">
        <w:rPr>
          <w:rFonts w:ascii="Arial" w:hAnsi="Arial" w:cs="Arial"/>
        </w:rPr>
        <w:t>Razvojni načrt organizacije ali skupine proizvajalcev</w:t>
      </w:r>
    </w:p>
    <w:p w14:paraId="099367EE" w14:textId="77777777" w:rsidR="00ED3ABC" w:rsidRPr="00E75060" w:rsidRDefault="00ED3ABC" w:rsidP="000D02E6">
      <w:pPr>
        <w:pStyle w:val="Sprotnaopomba-besedilo"/>
        <w:spacing w:after="0"/>
        <w:rPr>
          <w:rFonts w:ascii="Arial" w:hAnsi="Arial" w:cs="Arial"/>
          <w:lang w:eastAsia="x-none"/>
        </w:rPr>
      </w:pPr>
      <w:r w:rsidRPr="00E75060">
        <w:rPr>
          <w:rFonts w:ascii="Arial" w:hAnsi="Arial" w:cs="Arial"/>
        </w:rPr>
        <w:t xml:space="preserve">Priloga 3: </w:t>
      </w:r>
      <w:r w:rsidRPr="00E75060">
        <w:rPr>
          <w:rFonts w:ascii="Arial" w:hAnsi="Arial" w:cs="Arial"/>
          <w:lang w:eastAsia="x-none"/>
        </w:rPr>
        <w:t>Stopnja gozdnatosti slovenskih občin</w:t>
      </w:r>
    </w:p>
    <w:p w14:paraId="7706C1BE" w14:textId="77777777" w:rsidR="00ED3ABC" w:rsidRPr="00E75060" w:rsidRDefault="00ED3ABC" w:rsidP="000D02E6">
      <w:pPr>
        <w:pStyle w:val="Sprotnaopomba-besedilo"/>
        <w:spacing w:after="0"/>
        <w:rPr>
          <w:rFonts w:ascii="Arial" w:hAnsi="Arial" w:cs="Arial"/>
        </w:rPr>
        <w:sectPr w:rsidR="00ED3ABC" w:rsidRPr="00E75060" w:rsidSect="00DA1D66">
          <w:headerReference w:type="default" r:id="rId8"/>
          <w:footerReference w:type="default" r:id="rId9"/>
          <w:headerReference w:type="first" r:id="rId10"/>
          <w:footerReference w:type="first" r:id="rId11"/>
          <w:pgSz w:w="11906" w:h="16838"/>
          <w:pgMar w:top="1417" w:right="1417" w:bottom="1843" w:left="1417" w:header="567" w:footer="411" w:gutter="0"/>
          <w:cols w:space="708"/>
          <w:titlePg/>
          <w:docGrid w:linePitch="360"/>
        </w:sectPr>
      </w:pPr>
    </w:p>
    <w:p w14:paraId="59437D46" w14:textId="77777777" w:rsidR="00BC0BD7" w:rsidRPr="00F938D4" w:rsidRDefault="00BC0BD7" w:rsidP="000D02E6">
      <w:pPr>
        <w:spacing w:after="0" w:line="240" w:lineRule="auto"/>
        <w:rPr>
          <w:rFonts w:ascii="Arial" w:hAnsi="Arial" w:cs="Arial"/>
          <w:b/>
          <w:sz w:val="20"/>
          <w:szCs w:val="20"/>
          <w:lang w:eastAsia="x-none"/>
        </w:rPr>
      </w:pPr>
      <w:r w:rsidRPr="00F938D4">
        <w:rPr>
          <w:rFonts w:ascii="Arial" w:hAnsi="Arial" w:cs="Arial"/>
          <w:b/>
          <w:sz w:val="20"/>
          <w:szCs w:val="20"/>
          <w:lang w:eastAsia="x-none"/>
        </w:rPr>
        <w:lastRenderedPageBreak/>
        <w:t xml:space="preserve">Priloga 1: </w:t>
      </w:r>
      <w:r w:rsidR="00ED3ABC" w:rsidRPr="00F938D4">
        <w:rPr>
          <w:rFonts w:ascii="Arial" w:hAnsi="Arial" w:cs="Arial"/>
          <w:b/>
          <w:sz w:val="20"/>
          <w:szCs w:val="20"/>
          <w:lang w:eastAsia="x-none"/>
        </w:rPr>
        <w:t>V</w:t>
      </w:r>
      <w:r w:rsidRPr="00F938D4">
        <w:rPr>
          <w:rFonts w:ascii="Arial" w:hAnsi="Arial" w:cs="Arial"/>
          <w:b/>
          <w:sz w:val="20"/>
          <w:szCs w:val="20"/>
          <w:lang w:eastAsia="x-none"/>
        </w:rPr>
        <w:t xml:space="preserve">rednosti </w:t>
      </w:r>
      <w:r w:rsidR="00ED3ABC" w:rsidRPr="00F938D4">
        <w:rPr>
          <w:rFonts w:ascii="Arial" w:hAnsi="Arial" w:cs="Arial"/>
          <w:b/>
          <w:sz w:val="20"/>
          <w:szCs w:val="20"/>
          <w:lang w:eastAsia="x-none"/>
        </w:rPr>
        <w:t xml:space="preserve">za določitev </w:t>
      </w:r>
      <w:r w:rsidRPr="00F938D4">
        <w:rPr>
          <w:rFonts w:ascii="Arial" w:hAnsi="Arial" w:cs="Arial"/>
          <w:b/>
          <w:sz w:val="20"/>
          <w:szCs w:val="20"/>
          <w:lang w:eastAsia="x-none"/>
        </w:rPr>
        <w:t>tržne pr</w:t>
      </w:r>
      <w:r w:rsidR="00FF3954" w:rsidRPr="00F938D4">
        <w:rPr>
          <w:rFonts w:ascii="Arial" w:hAnsi="Arial" w:cs="Arial"/>
          <w:b/>
          <w:sz w:val="20"/>
          <w:szCs w:val="20"/>
          <w:lang w:eastAsia="x-none"/>
        </w:rPr>
        <w:t xml:space="preserve">oizvodnje </w:t>
      </w:r>
      <w:r w:rsidR="00ED3ABC" w:rsidRPr="00F938D4">
        <w:rPr>
          <w:rFonts w:ascii="Arial" w:hAnsi="Arial" w:cs="Arial"/>
          <w:b/>
          <w:sz w:val="20"/>
          <w:szCs w:val="20"/>
          <w:lang w:eastAsia="x-none"/>
        </w:rPr>
        <w:t>iz Priloge 2 Uredbe</w:t>
      </w:r>
    </w:p>
    <w:p w14:paraId="0D29CBF6" w14:textId="77777777" w:rsidR="00BC0BD7" w:rsidRPr="00F938D4" w:rsidRDefault="00BC0BD7" w:rsidP="000D02E6">
      <w:pPr>
        <w:spacing w:after="0" w:line="240" w:lineRule="auto"/>
        <w:rPr>
          <w:rFonts w:ascii="Arial" w:hAnsi="Arial" w:cs="Arial"/>
          <w:b/>
          <w:sz w:val="20"/>
          <w:szCs w:val="20"/>
          <w:lang w:eastAsia="x-none"/>
        </w:rPr>
      </w:pPr>
    </w:p>
    <w:p w14:paraId="17825491" w14:textId="77777777" w:rsidR="00BC0BD7" w:rsidRPr="00F938D4" w:rsidRDefault="00BC0BD7" w:rsidP="000D02E6">
      <w:pPr>
        <w:pStyle w:val="Odstavekseznama"/>
        <w:numPr>
          <w:ilvl w:val="0"/>
          <w:numId w:val="36"/>
        </w:numPr>
        <w:contextualSpacing/>
        <w:rPr>
          <w:rFonts w:ascii="Arial" w:hAnsi="Arial" w:cs="Arial"/>
          <w:b/>
          <w:sz w:val="20"/>
          <w:szCs w:val="20"/>
        </w:rPr>
      </w:pPr>
      <w:r w:rsidRPr="00F938D4">
        <w:rPr>
          <w:rFonts w:ascii="Arial" w:hAnsi="Arial" w:cs="Arial"/>
          <w:b/>
          <w:sz w:val="20"/>
          <w:szCs w:val="20"/>
        </w:rPr>
        <w:t xml:space="preserve">Vrednost proizvoda iz sektorja kmetijski proizvodi iz sheme kakovosti ekološka pridelava in predelava </w:t>
      </w:r>
    </w:p>
    <w:p w14:paraId="7DF2FAFD" w14:textId="77777777" w:rsidR="0018661D" w:rsidRPr="00F938D4" w:rsidRDefault="0018661D" w:rsidP="0018661D">
      <w:pPr>
        <w:pStyle w:val="Odstavekseznama"/>
        <w:ind w:left="720"/>
        <w:contextualSpacing/>
        <w:rPr>
          <w:rFonts w:ascii="Arial" w:hAnsi="Arial" w:cs="Arial"/>
          <w:b/>
          <w:sz w:val="20"/>
          <w:szCs w:val="20"/>
        </w:rPr>
      </w:pPr>
    </w:p>
    <w:tbl>
      <w:tblPr>
        <w:tblStyle w:val="Tabelamrea"/>
        <w:tblW w:w="0" w:type="auto"/>
        <w:tblInd w:w="720" w:type="dxa"/>
        <w:tblLook w:val="04A0" w:firstRow="1" w:lastRow="0" w:firstColumn="1" w:lastColumn="0" w:noHBand="0" w:noVBand="1"/>
      </w:tblPr>
      <w:tblGrid>
        <w:gridCol w:w="2699"/>
        <w:gridCol w:w="2699"/>
        <w:gridCol w:w="2699"/>
        <w:gridCol w:w="2699"/>
      </w:tblGrid>
      <w:tr w:rsidR="00B65C02" w:rsidRPr="00F938D4" w14:paraId="0FA16E8C" w14:textId="77777777" w:rsidTr="000177F1">
        <w:tc>
          <w:tcPr>
            <w:tcW w:w="2699" w:type="dxa"/>
            <w:vAlign w:val="bottom"/>
          </w:tcPr>
          <w:p w14:paraId="6D93C494" w14:textId="77777777" w:rsidR="00B65C02" w:rsidRPr="00F938D4" w:rsidRDefault="00B65C02" w:rsidP="0018661D">
            <w:pPr>
              <w:rPr>
                <w:rFonts w:ascii="Arial" w:hAnsi="Arial" w:cs="Arial"/>
                <w:b/>
                <w:bCs/>
                <w:color w:val="000000"/>
              </w:rPr>
            </w:pPr>
            <w:r w:rsidRPr="00F938D4">
              <w:rPr>
                <w:rFonts w:ascii="Arial" w:hAnsi="Arial" w:cs="Arial"/>
                <w:b/>
                <w:bCs/>
                <w:color w:val="000000"/>
              </w:rPr>
              <w:t>proizvodi iz sektorja</w:t>
            </w:r>
          </w:p>
        </w:tc>
        <w:tc>
          <w:tcPr>
            <w:tcW w:w="2699" w:type="dxa"/>
            <w:vAlign w:val="bottom"/>
          </w:tcPr>
          <w:p w14:paraId="58E94798" w14:textId="77777777" w:rsidR="00B65C02" w:rsidRPr="00F938D4" w:rsidRDefault="00B65C02" w:rsidP="000177F1">
            <w:pPr>
              <w:rPr>
                <w:rFonts w:ascii="Arial" w:hAnsi="Arial" w:cs="Arial"/>
                <w:b/>
                <w:bCs/>
                <w:color w:val="000000"/>
              </w:rPr>
            </w:pPr>
            <w:r w:rsidRPr="00F938D4">
              <w:rPr>
                <w:rFonts w:ascii="Arial" w:hAnsi="Arial" w:cs="Arial"/>
                <w:b/>
                <w:bCs/>
                <w:color w:val="000000"/>
              </w:rPr>
              <w:t>leto 2017</w:t>
            </w:r>
          </w:p>
          <w:p w14:paraId="086C665E" w14:textId="77777777" w:rsidR="00B65C02" w:rsidRPr="00F938D4" w:rsidRDefault="00B65C02" w:rsidP="000177F1">
            <w:pPr>
              <w:rPr>
                <w:rFonts w:ascii="Arial" w:hAnsi="Arial" w:cs="Arial"/>
                <w:b/>
                <w:bCs/>
                <w:color w:val="000000"/>
              </w:rPr>
            </w:pPr>
          </w:p>
          <w:p w14:paraId="419FD6F3" w14:textId="77777777" w:rsidR="00B65C02" w:rsidRPr="00F938D4" w:rsidRDefault="00B65C02" w:rsidP="000177F1">
            <w:pPr>
              <w:rPr>
                <w:rFonts w:ascii="Arial" w:hAnsi="Arial" w:cs="Arial"/>
                <w:b/>
                <w:bCs/>
                <w:color w:val="000000"/>
              </w:rPr>
            </w:pPr>
          </w:p>
          <w:p w14:paraId="2C0607F6" w14:textId="77777777" w:rsidR="00B65C02" w:rsidRPr="00F938D4" w:rsidDel="00A4669D" w:rsidRDefault="00B65C02" w:rsidP="0018661D">
            <w:pPr>
              <w:rPr>
                <w:rFonts w:ascii="Arial" w:hAnsi="Arial" w:cs="Arial"/>
                <w:b/>
                <w:bCs/>
                <w:color w:val="000000"/>
              </w:rPr>
            </w:pPr>
            <w:r w:rsidRPr="00F938D4">
              <w:rPr>
                <w:rFonts w:ascii="Arial" w:hAnsi="Arial" w:cs="Arial"/>
                <w:b/>
                <w:bCs/>
                <w:color w:val="000000"/>
              </w:rPr>
              <w:t xml:space="preserve">vrednost proizvoda /enoto </w:t>
            </w:r>
          </w:p>
        </w:tc>
        <w:tc>
          <w:tcPr>
            <w:tcW w:w="2699" w:type="dxa"/>
          </w:tcPr>
          <w:p w14:paraId="7E6C407B" w14:textId="77777777" w:rsidR="00B65C02" w:rsidRPr="00F938D4" w:rsidRDefault="00B65C02" w:rsidP="000177F1">
            <w:pPr>
              <w:rPr>
                <w:rFonts w:ascii="Arial" w:hAnsi="Arial" w:cs="Arial"/>
                <w:b/>
                <w:bCs/>
                <w:color w:val="000000"/>
              </w:rPr>
            </w:pPr>
          </w:p>
          <w:p w14:paraId="19F29FE7" w14:textId="77777777" w:rsidR="00B65C02" w:rsidRPr="00F938D4" w:rsidRDefault="00B65C02" w:rsidP="000177F1">
            <w:pPr>
              <w:rPr>
                <w:rFonts w:ascii="Arial" w:hAnsi="Arial" w:cs="Arial"/>
                <w:b/>
                <w:bCs/>
                <w:color w:val="000000"/>
              </w:rPr>
            </w:pPr>
            <w:r w:rsidRPr="00F938D4">
              <w:rPr>
                <w:rFonts w:ascii="Arial" w:hAnsi="Arial" w:cs="Arial"/>
                <w:b/>
                <w:bCs/>
                <w:color w:val="000000"/>
              </w:rPr>
              <w:t xml:space="preserve">leto 2018 </w:t>
            </w:r>
          </w:p>
          <w:p w14:paraId="0BED2615" w14:textId="77777777" w:rsidR="00B65C02" w:rsidRPr="00F938D4" w:rsidRDefault="00B65C02" w:rsidP="000177F1">
            <w:pPr>
              <w:rPr>
                <w:rFonts w:ascii="Arial" w:hAnsi="Arial" w:cs="Arial"/>
                <w:b/>
                <w:bCs/>
                <w:color w:val="000000"/>
              </w:rPr>
            </w:pPr>
          </w:p>
          <w:p w14:paraId="23DA99D8" w14:textId="77777777" w:rsidR="00B65C02" w:rsidRPr="00F938D4" w:rsidRDefault="00B65C02" w:rsidP="000177F1">
            <w:pPr>
              <w:rPr>
                <w:rFonts w:ascii="Arial" w:hAnsi="Arial" w:cs="Arial"/>
                <w:b/>
                <w:bCs/>
                <w:color w:val="000000"/>
              </w:rPr>
            </w:pPr>
          </w:p>
          <w:p w14:paraId="144CBF60" w14:textId="77777777" w:rsidR="00B65C02" w:rsidRPr="00F938D4" w:rsidDel="00A4669D" w:rsidRDefault="00B65C02" w:rsidP="0018661D">
            <w:pPr>
              <w:rPr>
                <w:rFonts w:ascii="Arial" w:hAnsi="Arial" w:cs="Arial"/>
                <w:b/>
                <w:bCs/>
                <w:color w:val="000000"/>
              </w:rPr>
            </w:pPr>
            <w:r w:rsidRPr="00F938D4">
              <w:rPr>
                <w:rFonts w:ascii="Arial" w:hAnsi="Arial" w:cs="Arial"/>
                <w:b/>
                <w:bCs/>
                <w:color w:val="000000"/>
              </w:rPr>
              <w:t>vrednost proizvoda /enoto</w:t>
            </w:r>
          </w:p>
        </w:tc>
        <w:tc>
          <w:tcPr>
            <w:tcW w:w="2699" w:type="dxa"/>
            <w:vAlign w:val="bottom"/>
          </w:tcPr>
          <w:p w14:paraId="5F56796D" w14:textId="77777777" w:rsidR="00B65C02" w:rsidRPr="00F938D4" w:rsidRDefault="00B65C02" w:rsidP="0018661D">
            <w:pPr>
              <w:rPr>
                <w:rFonts w:ascii="Arial" w:hAnsi="Arial" w:cs="Arial"/>
                <w:b/>
                <w:bCs/>
                <w:color w:val="000000"/>
              </w:rPr>
            </w:pPr>
            <w:r w:rsidRPr="00F938D4">
              <w:rPr>
                <w:rFonts w:ascii="Arial" w:hAnsi="Arial" w:cs="Arial"/>
                <w:b/>
                <w:bCs/>
                <w:color w:val="000000"/>
              </w:rPr>
              <w:t xml:space="preserve">leto 2019 </w:t>
            </w:r>
          </w:p>
          <w:p w14:paraId="137D233E" w14:textId="77777777" w:rsidR="00B65C02" w:rsidRPr="00F938D4" w:rsidRDefault="00B65C02" w:rsidP="0018661D">
            <w:pPr>
              <w:rPr>
                <w:rFonts w:ascii="Arial" w:hAnsi="Arial" w:cs="Arial"/>
                <w:b/>
                <w:bCs/>
                <w:color w:val="000000"/>
              </w:rPr>
            </w:pPr>
          </w:p>
          <w:p w14:paraId="42BDB06E" w14:textId="77777777" w:rsidR="00B65C02" w:rsidRPr="00F938D4" w:rsidRDefault="00B65C02" w:rsidP="0018661D">
            <w:pPr>
              <w:rPr>
                <w:rFonts w:ascii="Arial" w:hAnsi="Arial" w:cs="Arial"/>
                <w:b/>
                <w:bCs/>
                <w:color w:val="000000"/>
              </w:rPr>
            </w:pPr>
          </w:p>
          <w:p w14:paraId="02263A91" w14:textId="77777777" w:rsidR="00B65C02" w:rsidRPr="00F938D4" w:rsidRDefault="00B65C02" w:rsidP="0018661D">
            <w:pPr>
              <w:rPr>
                <w:rFonts w:ascii="Arial" w:hAnsi="Arial" w:cs="Arial"/>
                <w:b/>
                <w:bCs/>
                <w:color w:val="000000"/>
              </w:rPr>
            </w:pPr>
            <w:r w:rsidRPr="00F938D4">
              <w:rPr>
                <w:rFonts w:ascii="Arial" w:hAnsi="Arial" w:cs="Arial"/>
                <w:b/>
                <w:bCs/>
                <w:color w:val="000000"/>
              </w:rPr>
              <w:t xml:space="preserve">vrednost proizvoda /enoto </w:t>
            </w:r>
          </w:p>
        </w:tc>
      </w:tr>
      <w:tr w:rsidR="00B65C02" w:rsidRPr="00F938D4" w14:paraId="70230058" w14:textId="77777777" w:rsidTr="000177F1">
        <w:tc>
          <w:tcPr>
            <w:tcW w:w="2699" w:type="dxa"/>
            <w:vAlign w:val="bottom"/>
          </w:tcPr>
          <w:p w14:paraId="3F1AA83C" w14:textId="77777777" w:rsidR="00B65C02" w:rsidRPr="00F938D4" w:rsidRDefault="00B65C02" w:rsidP="0018661D">
            <w:pPr>
              <w:rPr>
                <w:rFonts w:ascii="Arial" w:hAnsi="Arial" w:cs="Arial"/>
                <w:color w:val="000000"/>
              </w:rPr>
            </w:pPr>
          </w:p>
        </w:tc>
        <w:tc>
          <w:tcPr>
            <w:tcW w:w="2699" w:type="dxa"/>
            <w:vAlign w:val="bottom"/>
          </w:tcPr>
          <w:p w14:paraId="7CB4D930" w14:textId="77777777" w:rsidR="00B65C02" w:rsidRPr="00F938D4" w:rsidDel="00A4669D" w:rsidRDefault="00B65C02" w:rsidP="0018661D">
            <w:pPr>
              <w:rPr>
                <w:rFonts w:ascii="Arial" w:hAnsi="Arial" w:cs="Arial"/>
                <w:color w:val="000000"/>
              </w:rPr>
            </w:pPr>
            <w:r w:rsidRPr="00F938D4">
              <w:rPr>
                <w:rFonts w:ascii="Arial" w:hAnsi="Arial" w:cs="Arial"/>
                <w:color w:val="000000"/>
              </w:rPr>
              <w:t>€/kg (€/kos)</w:t>
            </w:r>
          </w:p>
        </w:tc>
        <w:tc>
          <w:tcPr>
            <w:tcW w:w="2699" w:type="dxa"/>
          </w:tcPr>
          <w:p w14:paraId="40FD0D02" w14:textId="77777777" w:rsidR="00B65C02" w:rsidRPr="00F938D4" w:rsidDel="00A4669D" w:rsidRDefault="00B65C02" w:rsidP="0018661D">
            <w:pPr>
              <w:rPr>
                <w:rFonts w:ascii="Arial" w:hAnsi="Arial" w:cs="Arial"/>
                <w:color w:val="000000"/>
              </w:rPr>
            </w:pPr>
            <w:r w:rsidRPr="00F938D4">
              <w:rPr>
                <w:rFonts w:ascii="Arial" w:hAnsi="Arial" w:cs="Arial"/>
              </w:rPr>
              <w:t>€/kg (€/kos)</w:t>
            </w:r>
          </w:p>
        </w:tc>
        <w:tc>
          <w:tcPr>
            <w:tcW w:w="2699" w:type="dxa"/>
            <w:vAlign w:val="bottom"/>
          </w:tcPr>
          <w:p w14:paraId="46E8E842" w14:textId="77777777" w:rsidR="00B65C02" w:rsidRPr="00F938D4" w:rsidRDefault="00B65C02" w:rsidP="0018661D">
            <w:pPr>
              <w:rPr>
                <w:rFonts w:ascii="Arial" w:hAnsi="Arial" w:cs="Arial"/>
                <w:color w:val="000000"/>
              </w:rPr>
            </w:pPr>
            <w:r w:rsidRPr="00F938D4">
              <w:rPr>
                <w:rFonts w:ascii="Arial" w:hAnsi="Arial" w:cs="Arial"/>
                <w:color w:val="000000"/>
              </w:rPr>
              <w:t>€/kg (€/kos)</w:t>
            </w:r>
          </w:p>
        </w:tc>
      </w:tr>
      <w:tr w:rsidR="00B65C02" w:rsidRPr="00F938D4" w14:paraId="493F0F86" w14:textId="77777777" w:rsidTr="000177F1">
        <w:tc>
          <w:tcPr>
            <w:tcW w:w="2699" w:type="dxa"/>
            <w:vAlign w:val="bottom"/>
          </w:tcPr>
          <w:p w14:paraId="09D11E0B" w14:textId="77777777" w:rsidR="00B65C02" w:rsidRPr="00F938D4" w:rsidRDefault="00B65C02" w:rsidP="0018661D">
            <w:pPr>
              <w:rPr>
                <w:rFonts w:ascii="Arial" w:hAnsi="Arial" w:cs="Arial"/>
                <w:color w:val="000000"/>
              </w:rPr>
            </w:pPr>
            <w:r w:rsidRPr="00F938D4">
              <w:rPr>
                <w:rFonts w:ascii="Arial" w:hAnsi="Arial" w:cs="Arial"/>
                <w:color w:val="000000"/>
              </w:rPr>
              <w:t>VINSKA TRTA</w:t>
            </w:r>
          </w:p>
        </w:tc>
        <w:tc>
          <w:tcPr>
            <w:tcW w:w="2699" w:type="dxa"/>
            <w:vAlign w:val="bottom"/>
          </w:tcPr>
          <w:p w14:paraId="367A3907" w14:textId="77777777" w:rsidR="00B65C02" w:rsidRPr="00F938D4" w:rsidDel="00A4669D" w:rsidRDefault="00B65C02" w:rsidP="0018661D">
            <w:pPr>
              <w:rPr>
                <w:rFonts w:ascii="Arial" w:hAnsi="Arial" w:cs="Arial"/>
                <w:color w:val="000000"/>
              </w:rPr>
            </w:pPr>
            <w:r w:rsidRPr="00F938D4">
              <w:rPr>
                <w:rFonts w:ascii="Arial" w:hAnsi="Arial" w:cs="Arial"/>
                <w:color w:val="000000"/>
              </w:rPr>
              <w:t>0,60</w:t>
            </w:r>
          </w:p>
        </w:tc>
        <w:tc>
          <w:tcPr>
            <w:tcW w:w="2699" w:type="dxa"/>
          </w:tcPr>
          <w:p w14:paraId="09EAA1C1" w14:textId="77777777" w:rsidR="00B65C02" w:rsidRPr="00F938D4" w:rsidDel="00A4669D" w:rsidRDefault="00B65C02" w:rsidP="0018661D">
            <w:pPr>
              <w:rPr>
                <w:rFonts w:ascii="Arial" w:hAnsi="Arial" w:cs="Arial"/>
                <w:color w:val="000000"/>
              </w:rPr>
            </w:pPr>
            <w:r w:rsidRPr="00F938D4">
              <w:rPr>
                <w:rFonts w:ascii="Arial" w:hAnsi="Arial" w:cs="Arial"/>
              </w:rPr>
              <w:t>0,57</w:t>
            </w:r>
          </w:p>
        </w:tc>
        <w:tc>
          <w:tcPr>
            <w:tcW w:w="2699" w:type="dxa"/>
            <w:vAlign w:val="bottom"/>
          </w:tcPr>
          <w:p w14:paraId="094C2549" w14:textId="77777777" w:rsidR="00B65C02" w:rsidRPr="00F938D4" w:rsidRDefault="00B65C02" w:rsidP="0018661D">
            <w:pPr>
              <w:rPr>
                <w:rFonts w:ascii="Arial" w:hAnsi="Arial" w:cs="Arial"/>
                <w:color w:val="000000"/>
              </w:rPr>
            </w:pPr>
            <w:r w:rsidRPr="00F938D4">
              <w:rPr>
                <w:rFonts w:ascii="Arial" w:hAnsi="Arial" w:cs="Arial"/>
                <w:color w:val="000000"/>
              </w:rPr>
              <w:t>0,60</w:t>
            </w:r>
          </w:p>
        </w:tc>
      </w:tr>
      <w:tr w:rsidR="00B65C02" w:rsidRPr="00F938D4" w14:paraId="5F5694E8" w14:textId="77777777" w:rsidTr="000177F1">
        <w:tc>
          <w:tcPr>
            <w:tcW w:w="2699" w:type="dxa"/>
            <w:vAlign w:val="bottom"/>
          </w:tcPr>
          <w:p w14:paraId="134375C1" w14:textId="77777777" w:rsidR="00B65C02" w:rsidRPr="00F938D4" w:rsidRDefault="00B65C02" w:rsidP="0018661D">
            <w:pPr>
              <w:rPr>
                <w:rFonts w:ascii="Arial" w:hAnsi="Arial" w:cs="Arial"/>
                <w:color w:val="000000"/>
              </w:rPr>
            </w:pPr>
            <w:r w:rsidRPr="00F938D4">
              <w:rPr>
                <w:rFonts w:ascii="Arial" w:hAnsi="Arial" w:cs="Arial"/>
                <w:color w:val="000000"/>
              </w:rPr>
              <w:t>KROMPIR</w:t>
            </w:r>
          </w:p>
        </w:tc>
        <w:tc>
          <w:tcPr>
            <w:tcW w:w="2699" w:type="dxa"/>
            <w:vAlign w:val="bottom"/>
          </w:tcPr>
          <w:p w14:paraId="1E091A13" w14:textId="77777777" w:rsidR="00B65C02" w:rsidRPr="00F938D4" w:rsidDel="00A4669D" w:rsidRDefault="00B65C02" w:rsidP="0018661D">
            <w:pPr>
              <w:rPr>
                <w:rFonts w:ascii="Arial" w:hAnsi="Arial" w:cs="Arial"/>
                <w:color w:val="000000"/>
              </w:rPr>
            </w:pPr>
            <w:r w:rsidRPr="00F938D4">
              <w:rPr>
                <w:rFonts w:ascii="Arial" w:hAnsi="Arial" w:cs="Arial"/>
                <w:color w:val="000000"/>
              </w:rPr>
              <w:t>0,18</w:t>
            </w:r>
          </w:p>
        </w:tc>
        <w:tc>
          <w:tcPr>
            <w:tcW w:w="2699" w:type="dxa"/>
          </w:tcPr>
          <w:p w14:paraId="5E39FDC7" w14:textId="77777777" w:rsidR="00B65C02" w:rsidRPr="00F938D4" w:rsidDel="00A4669D" w:rsidRDefault="00B65C02" w:rsidP="0018661D">
            <w:pPr>
              <w:rPr>
                <w:rFonts w:ascii="Arial" w:hAnsi="Arial" w:cs="Arial"/>
                <w:color w:val="000000"/>
              </w:rPr>
            </w:pPr>
            <w:r w:rsidRPr="00F938D4">
              <w:rPr>
                <w:rFonts w:ascii="Arial" w:hAnsi="Arial" w:cs="Arial"/>
              </w:rPr>
              <w:t>0,20</w:t>
            </w:r>
          </w:p>
        </w:tc>
        <w:tc>
          <w:tcPr>
            <w:tcW w:w="2699" w:type="dxa"/>
            <w:vAlign w:val="bottom"/>
          </w:tcPr>
          <w:p w14:paraId="71C9A1F1" w14:textId="77777777" w:rsidR="00B65C02" w:rsidRPr="00F938D4" w:rsidRDefault="00B65C02" w:rsidP="0018661D">
            <w:pPr>
              <w:rPr>
                <w:rFonts w:ascii="Arial" w:hAnsi="Arial" w:cs="Arial"/>
                <w:color w:val="000000"/>
              </w:rPr>
            </w:pPr>
            <w:r w:rsidRPr="00F938D4">
              <w:rPr>
                <w:rFonts w:ascii="Arial" w:hAnsi="Arial" w:cs="Arial"/>
                <w:color w:val="000000"/>
              </w:rPr>
              <w:t>0,29</w:t>
            </w:r>
          </w:p>
        </w:tc>
      </w:tr>
      <w:tr w:rsidR="00B65C02" w:rsidRPr="00F938D4" w14:paraId="61D56A58" w14:textId="77777777" w:rsidTr="000177F1">
        <w:tc>
          <w:tcPr>
            <w:tcW w:w="2699" w:type="dxa"/>
            <w:vAlign w:val="bottom"/>
          </w:tcPr>
          <w:p w14:paraId="179B79F3" w14:textId="77777777" w:rsidR="00B65C02" w:rsidRPr="00F938D4" w:rsidRDefault="00B65C02" w:rsidP="0018661D">
            <w:pPr>
              <w:rPr>
                <w:rFonts w:ascii="Arial" w:hAnsi="Arial" w:cs="Arial"/>
                <w:color w:val="000000"/>
              </w:rPr>
            </w:pPr>
            <w:r w:rsidRPr="00F938D4">
              <w:rPr>
                <w:rFonts w:ascii="Arial" w:hAnsi="Arial" w:cs="Arial"/>
                <w:color w:val="000000"/>
              </w:rPr>
              <w:t>KORUZA ZA ZRNJE</w:t>
            </w:r>
          </w:p>
        </w:tc>
        <w:tc>
          <w:tcPr>
            <w:tcW w:w="2699" w:type="dxa"/>
            <w:vAlign w:val="bottom"/>
          </w:tcPr>
          <w:p w14:paraId="42A227CF" w14:textId="77777777" w:rsidR="00B65C02" w:rsidRPr="00F938D4" w:rsidDel="00A4669D" w:rsidRDefault="00B65C02" w:rsidP="0018661D">
            <w:pPr>
              <w:rPr>
                <w:rFonts w:ascii="Arial" w:hAnsi="Arial" w:cs="Arial"/>
                <w:color w:val="000000"/>
              </w:rPr>
            </w:pPr>
            <w:r w:rsidRPr="00F938D4">
              <w:rPr>
                <w:rFonts w:ascii="Arial" w:hAnsi="Arial" w:cs="Arial"/>
                <w:color w:val="000000"/>
              </w:rPr>
              <w:t>0,14</w:t>
            </w:r>
          </w:p>
        </w:tc>
        <w:tc>
          <w:tcPr>
            <w:tcW w:w="2699" w:type="dxa"/>
          </w:tcPr>
          <w:p w14:paraId="61DE0371" w14:textId="77777777" w:rsidR="00B65C02" w:rsidRPr="00F938D4" w:rsidDel="00A4669D" w:rsidRDefault="00B65C02" w:rsidP="0018661D">
            <w:pPr>
              <w:rPr>
                <w:rFonts w:ascii="Arial" w:hAnsi="Arial" w:cs="Arial"/>
                <w:color w:val="000000"/>
              </w:rPr>
            </w:pPr>
            <w:r w:rsidRPr="00F938D4">
              <w:rPr>
                <w:rFonts w:ascii="Arial" w:hAnsi="Arial" w:cs="Arial"/>
              </w:rPr>
              <w:t>0,15</w:t>
            </w:r>
          </w:p>
        </w:tc>
        <w:tc>
          <w:tcPr>
            <w:tcW w:w="2699" w:type="dxa"/>
            <w:vAlign w:val="bottom"/>
          </w:tcPr>
          <w:p w14:paraId="1D36FEB0" w14:textId="77777777" w:rsidR="00B65C02" w:rsidRPr="00F938D4" w:rsidRDefault="00B65C02" w:rsidP="00B65C02">
            <w:pPr>
              <w:rPr>
                <w:rFonts w:ascii="Arial" w:hAnsi="Arial" w:cs="Arial"/>
                <w:color w:val="000000"/>
              </w:rPr>
            </w:pPr>
            <w:r w:rsidRPr="00F938D4">
              <w:rPr>
                <w:rFonts w:ascii="Arial" w:hAnsi="Arial" w:cs="Arial"/>
                <w:color w:val="000000"/>
              </w:rPr>
              <w:t>0,12</w:t>
            </w:r>
          </w:p>
        </w:tc>
      </w:tr>
      <w:tr w:rsidR="00B65C02" w:rsidRPr="00F938D4" w14:paraId="37DCA4FF" w14:textId="77777777" w:rsidTr="000177F1">
        <w:tc>
          <w:tcPr>
            <w:tcW w:w="2699" w:type="dxa"/>
            <w:vAlign w:val="bottom"/>
          </w:tcPr>
          <w:p w14:paraId="535DABF3" w14:textId="77777777" w:rsidR="00B65C02" w:rsidRPr="00F938D4" w:rsidRDefault="00B65C02" w:rsidP="0018661D">
            <w:pPr>
              <w:rPr>
                <w:rFonts w:ascii="Arial" w:hAnsi="Arial" w:cs="Arial"/>
                <w:color w:val="000000"/>
              </w:rPr>
            </w:pPr>
            <w:r w:rsidRPr="00F938D4">
              <w:rPr>
                <w:rFonts w:ascii="Arial" w:hAnsi="Arial" w:cs="Arial"/>
                <w:color w:val="000000"/>
              </w:rPr>
              <w:t>AJDA</w:t>
            </w:r>
          </w:p>
        </w:tc>
        <w:tc>
          <w:tcPr>
            <w:tcW w:w="2699" w:type="dxa"/>
            <w:vAlign w:val="bottom"/>
          </w:tcPr>
          <w:p w14:paraId="4B9A7E64" w14:textId="77777777" w:rsidR="00B65C02" w:rsidRPr="00F938D4" w:rsidDel="00A4669D" w:rsidRDefault="00B65C02" w:rsidP="0018661D">
            <w:pPr>
              <w:rPr>
                <w:rFonts w:ascii="Arial" w:hAnsi="Arial" w:cs="Arial"/>
                <w:color w:val="000000"/>
              </w:rPr>
            </w:pPr>
            <w:r w:rsidRPr="00F938D4">
              <w:rPr>
                <w:rFonts w:ascii="Arial" w:hAnsi="Arial" w:cs="Arial"/>
                <w:color w:val="000000"/>
              </w:rPr>
              <w:t>0,14</w:t>
            </w:r>
          </w:p>
        </w:tc>
        <w:tc>
          <w:tcPr>
            <w:tcW w:w="2699" w:type="dxa"/>
          </w:tcPr>
          <w:p w14:paraId="00EF9880" w14:textId="77777777" w:rsidR="00B65C02" w:rsidRPr="00F938D4" w:rsidDel="00A4669D" w:rsidRDefault="00B65C02" w:rsidP="0018661D">
            <w:pPr>
              <w:rPr>
                <w:rFonts w:ascii="Arial" w:hAnsi="Arial" w:cs="Arial"/>
                <w:color w:val="000000"/>
              </w:rPr>
            </w:pPr>
            <w:r w:rsidRPr="00F938D4">
              <w:rPr>
                <w:rFonts w:ascii="Arial" w:hAnsi="Arial" w:cs="Arial"/>
              </w:rPr>
              <w:t>0,15</w:t>
            </w:r>
          </w:p>
        </w:tc>
        <w:tc>
          <w:tcPr>
            <w:tcW w:w="2699" w:type="dxa"/>
            <w:vAlign w:val="bottom"/>
          </w:tcPr>
          <w:p w14:paraId="02BA15A2" w14:textId="77777777" w:rsidR="00B65C02" w:rsidRPr="00D0748B" w:rsidRDefault="00B65C02" w:rsidP="0018661D">
            <w:pPr>
              <w:rPr>
                <w:rFonts w:ascii="Arial" w:hAnsi="Arial" w:cs="Arial"/>
                <w:color w:val="000000"/>
              </w:rPr>
            </w:pPr>
            <w:r w:rsidRPr="00D0748B">
              <w:rPr>
                <w:rFonts w:ascii="Arial" w:hAnsi="Arial" w:cs="Arial"/>
                <w:color w:val="000000"/>
              </w:rPr>
              <w:t>0,14</w:t>
            </w:r>
          </w:p>
        </w:tc>
      </w:tr>
      <w:tr w:rsidR="00B65C02" w:rsidRPr="00F938D4" w14:paraId="3FDC45B2" w14:textId="77777777" w:rsidTr="000177F1">
        <w:tc>
          <w:tcPr>
            <w:tcW w:w="2699" w:type="dxa"/>
            <w:vAlign w:val="bottom"/>
          </w:tcPr>
          <w:p w14:paraId="26B29201" w14:textId="77777777" w:rsidR="00B65C02" w:rsidRPr="00F938D4" w:rsidRDefault="00B65C02" w:rsidP="0018661D">
            <w:pPr>
              <w:rPr>
                <w:rFonts w:ascii="Arial" w:hAnsi="Arial" w:cs="Arial"/>
                <w:color w:val="000000"/>
              </w:rPr>
            </w:pPr>
            <w:r w:rsidRPr="00F938D4">
              <w:rPr>
                <w:rFonts w:ascii="Arial" w:hAnsi="Arial" w:cs="Arial"/>
                <w:color w:val="000000"/>
              </w:rPr>
              <w:t>RŽ</w:t>
            </w:r>
          </w:p>
        </w:tc>
        <w:tc>
          <w:tcPr>
            <w:tcW w:w="2699" w:type="dxa"/>
            <w:vAlign w:val="bottom"/>
          </w:tcPr>
          <w:p w14:paraId="2B9806E8" w14:textId="77777777" w:rsidR="00B65C02" w:rsidRPr="00F938D4" w:rsidDel="00A4669D" w:rsidRDefault="00B65C02" w:rsidP="0018661D">
            <w:pPr>
              <w:rPr>
                <w:rFonts w:ascii="Arial" w:hAnsi="Arial" w:cs="Arial"/>
                <w:color w:val="000000"/>
              </w:rPr>
            </w:pPr>
            <w:r w:rsidRPr="00F938D4">
              <w:rPr>
                <w:rFonts w:ascii="Arial" w:hAnsi="Arial" w:cs="Arial"/>
                <w:color w:val="000000"/>
              </w:rPr>
              <w:t>0,14</w:t>
            </w:r>
          </w:p>
        </w:tc>
        <w:tc>
          <w:tcPr>
            <w:tcW w:w="2699" w:type="dxa"/>
          </w:tcPr>
          <w:p w14:paraId="024DC442" w14:textId="77777777" w:rsidR="00B65C02" w:rsidRPr="00F938D4" w:rsidDel="00A4669D" w:rsidRDefault="00B65C02" w:rsidP="0018661D">
            <w:pPr>
              <w:rPr>
                <w:rFonts w:ascii="Arial" w:hAnsi="Arial" w:cs="Arial"/>
                <w:color w:val="000000"/>
              </w:rPr>
            </w:pPr>
            <w:r w:rsidRPr="00F938D4">
              <w:rPr>
                <w:rFonts w:ascii="Arial" w:hAnsi="Arial" w:cs="Arial"/>
              </w:rPr>
              <w:t>0,15</w:t>
            </w:r>
          </w:p>
        </w:tc>
        <w:tc>
          <w:tcPr>
            <w:tcW w:w="2699" w:type="dxa"/>
            <w:vAlign w:val="bottom"/>
          </w:tcPr>
          <w:p w14:paraId="7C6EC082" w14:textId="77777777" w:rsidR="00B65C02" w:rsidRPr="00D0748B" w:rsidRDefault="00B65C02" w:rsidP="0018661D">
            <w:pPr>
              <w:rPr>
                <w:rFonts w:ascii="Arial" w:hAnsi="Arial" w:cs="Arial"/>
                <w:color w:val="000000"/>
              </w:rPr>
            </w:pPr>
            <w:r w:rsidRPr="00D0748B">
              <w:rPr>
                <w:rFonts w:ascii="Arial" w:hAnsi="Arial" w:cs="Arial"/>
                <w:color w:val="000000"/>
              </w:rPr>
              <w:t>0,14</w:t>
            </w:r>
          </w:p>
        </w:tc>
      </w:tr>
      <w:tr w:rsidR="00B65C02" w:rsidRPr="00F938D4" w14:paraId="449DE9C9" w14:textId="77777777" w:rsidTr="000177F1">
        <w:tc>
          <w:tcPr>
            <w:tcW w:w="2699" w:type="dxa"/>
            <w:vAlign w:val="bottom"/>
          </w:tcPr>
          <w:p w14:paraId="006AA1FF" w14:textId="77777777" w:rsidR="00B65C02" w:rsidRPr="00F938D4" w:rsidRDefault="00B65C02" w:rsidP="0018661D">
            <w:pPr>
              <w:rPr>
                <w:rFonts w:ascii="Arial" w:hAnsi="Arial" w:cs="Arial"/>
                <w:color w:val="000000"/>
              </w:rPr>
            </w:pPr>
            <w:r w:rsidRPr="00F938D4">
              <w:rPr>
                <w:rFonts w:ascii="Arial" w:hAnsi="Arial" w:cs="Arial"/>
                <w:color w:val="000000"/>
              </w:rPr>
              <w:t>OVES (SEME)</w:t>
            </w:r>
          </w:p>
        </w:tc>
        <w:tc>
          <w:tcPr>
            <w:tcW w:w="2699" w:type="dxa"/>
            <w:vAlign w:val="bottom"/>
          </w:tcPr>
          <w:p w14:paraId="15D56F6F" w14:textId="77777777" w:rsidR="00B65C02" w:rsidRPr="00F938D4" w:rsidDel="00A4669D" w:rsidRDefault="00B65C02" w:rsidP="0018661D">
            <w:pPr>
              <w:rPr>
                <w:rFonts w:ascii="Arial" w:hAnsi="Arial" w:cs="Arial"/>
                <w:color w:val="000000"/>
              </w:rPr>
            </w:pPr>
            <w:r w:rsidRPr="00F938D4">
              <w:rPr>
                <w:rFonts w:ascii="Arial" w:hAnsi="Arial" w:cs="Arial"/>
                <w:color w:val="000000"/>
              </w:rPr>
              <w:t>0,14</w:t>
            </w:r>
          </w:p>
        </w:tc>
        <w:tc>
          <w:tcPr>
            <w:tcW w:w="2699" w:type="dxa"/>
          </w:tcPr>
          <w:p w14:paraId="3820A6DB" w14:textId="77777777" w:rsidR="00B65C02" w:rsidRPr="00F938D4" w:rsidDel="00A4669D" w:rsidRDefault="00B65C02" w:rsidP="0018661D">
            <w:pPr>
              <w:rPr>
                <w:rFonts w:ascii="Arial" w:hAnsi="Arial" w:cs="Arial"/>
                <w:color w:val="000000"/>
              </w:rPr>
            </w:pPr>
            <w:r w:rsidRPr="00F938D4">
              <w:rPr>
                <w:rFonts w:ascii="Arial" w:hAnsi="Arial" w:cs="Arial"/>
              </w:rPr>
              <w:t>0,15</w:t>
            </w:r>
          </w:p>
        </w:tc>
        <w:tc>
          <w:tcPr>
            <w:tcW w:w="2699" w:type="dxa"/>
            <w:vAlign w:val="bottom"/>
          </w:tcPr>
          <w:p w14:paraId="57ADE102" w14:textId="77777777" w:rsidR="00B65C02" w:rsidRPr="00D0748B" w:rsidRDefault="00B65C02" w:rsidP="0018661D">
            <w:pPr>
              <w:rPr>
                <w:rFonts w:ascii="Arial" w:hAnsi="Arial" w:cs="Arial"/>
                <w:color w:val="000000"/>
              </w:rPr>
            </w:pPr>
            <w:r w:rsidRPr="00D0748B">
              <w:rPr>
                <w:rFonts w:ascii="Arial" w:hAnsi="Arial" w:cs="Arial"/>
                <w:color w:val="000000"/>
              </w:rPr>
              <w:t>0,14</w:t>
            </w:r>
          </w:p>
        </w:tc>
      </w:tr>
      <w:tr w:rsidR="00B65C02" w:rsidRPr="00F938D4" w14:paraId="4D5BCFA0" w14:textId="77777777" w:rsidTr="000177F1">
        <w:tc>
          <w:tcPr>
            <w:tcW w:w="2699" w:type="dxa"/>
            <w:vAlign w:val="bottom"/>
          </w:tcPr>
          <w:p w14:paraId="791E989C" w14:textId="77777777" w:rsidR="00B65C02" w:rsidRPr="00F938D4" w:rsidRDefault="00B65C02" w:rsidP="0018661D">
            <w:pPr>
              <w:rPr>
                <w:rFonts w:ascii="Arial" w:hAnsi="Arial" w:cs="Arial"/>
                <w:color w:val="000000"/>
              </w:rPr>
            </w:pPr>
            <w:r w:rsidRPr="00F938D4">
              <w:rPr>
                <w:rFonts w:ascii="Arial" w:hAnsi="Arial" w:cs="Arial"/>
                <w:color w:val="000000"/>
              </w:rPr>
              <w:t>PROSO</w:t>
            </w:r>
          </w:p>
        </w:tc>
        <w:tc>
          <w:tcPr>
            <w:tcW w:w="2699" w:type="dxa"/>
            <w:vAlign w:val="bottom"/>
          </w:tcPr>
          <w:p w14:paraId="25D19BA6" w14:textId="77777777" w:rsidR="00B65C02" w:rsidRPr="00F938D4" w:rsidDel="00A4669D" w:rsidRDefault="00B65C02" w:rsidP="0018661D">
            <w:pPr>
              <w:rPr>
                <w:rFonts w:ascii="Arial" w:hAnsi="Arial" w:cs="Arial"/>
                <w:color w:val="000000"/>
              </w:rPr>
            </w:pPr>
            <w:r w:rsidRPr="00F938D4">
              <w:rPr>
                <w:rFonts w:ascii="Arial" w:hAnsi="Arial" w:cs="Arial"/>
                <w:color w:val="000000"/>
              </w:rPr>
              <w:t>0,14</w:t>
            </w:r>
          </w:p>
        </w:tc>
        <w:tc>
          <w:tcPr>
            <w:tcW w:w="2699" w:type="dxa"/>
          </w:tcPr>
          <w:p w14:paraId="754CF642" w14:textId="77777777" w:rsidR="00B65C02" w:rsidRPr="00F938D4" w:rsidDel="00A4669D" w:rsidRDefault="00B65C02" w:rsidP="0018661D">
            <w:pPr>
              <w:rPr>
                <w:rFonts w:ascii="Arial" w:hAnsi="Arial" w:cs="Arial"/>
                <w:color w:val="000000"/>
              </w:rPr>
            </w:pPr>
            <w:r w:rsidRPr="00F938D4">
              <w:rPr>
                <w:rFonts w:ascii="Arial" w:hAnsi="Arial" w:cs="Arial"/>
              </w:rPr>
              <w:t>0,15</w:t>
            </w:r>
          </w:p>
        </w:tc>
        <w:tc>
          <w:tcPr>
            <w:tcW w:w="2699" w:type="dxa"/>
            <w:vAlign w:val="bottom"/>
          </w:tcPr>
          <w:p w14:paraId="249042B5" w14:textId="77777777" w:rsidR="00B65C02" w:rsidRPr="00D0748B" w:rsidRDefault="00B65C02" w:rsidP="0018661D">
            <w:pPr>
              <w:rPr>
                <w:rFonts w:ascii="Arial" w:hAnsi="Arial" w:cs="Arial"/>
                <w:color w:val="000000"/>
              </w:rPr>
            </w:pPr>
            <w:r w:rsidRPr="00D0748B">
              <w:rPr>
                <w:rFonts w:ascii="Arial" w:hAnsi="Arial" w:cs="Arial"/>
                <w:color w:val="000000"/>
              </w:rPr>
              <w:t>0,14</w:t>
            </w:r>
          </w:p>
        </w:tc>
      </w:tr>
      <w:tr w:rsidR="00B65C02" w:rsidRPr="00F938D4" w14:paraId="6BF2A5A1" w14:textId="77777777" w:rsidTr="000177F1">
        <w:tc>
          <w:tcPr>
            <w:tcW w:w="2699" w:type="dxa"/>
            <w:vAlign w:val="bottom"/>
          </w:tcPr>
          <w:p w14:paraId="56391DF7" w14:textId="77777777" w:rsidR="00B65C02" w:rsidRPr="00F938D4" w:rsidRDefault="00B65C02" w:rsidP="0018661D">
            <w:pPr>
              <w:rPr>
                <w:rFonts w:ascii="Arial" w:hAnsi="Arial" w:cs="Arial"/>
                <w:color w:val="000000"/>
              </w:rPr>
            </w:pPr>
            <w:r w:rsidRPr="00F938D4">
              <w:rPr>
                <w:rFonts w:ascii="Arial" w:hAnsi="Arial" w:cs="Arial"/>
                <w:color w:val="000000"/>
              </w:rPr>
              <w:t>OLJNA OGRŠČICA</w:t>
            </w:r>
          </w:p>
        </w:tc>
        <w:tc>
          <w:tcPr>
            <w:tcW w:w="2699" w:type="dxa"/>
            <w:vAlign w:val="bottom"/>
          </w:tcPr>
          <w:p w14:paraId="683F7BB2" w14:textId="77777777" w:rsidR="00B65C02" w:rsidRPr="00F938D4" w:rsidDel="00A4669D" w:rsidRDefault="00B65C02" w:rsidP="0018661D">
            <w:pPr>
              <w:rPr>
                <w:rFonts w:ascii="Arial" w:hAnsi="Arial" w:cs="Arial"/>
                <w:color w:val="000000"/>
              </w:rPr>
            </w:pPr>
            <w:r w:rsidRPr="00F938D4">
              <w:rPr>
                <w:rFonts w:ascii="Arial" w:hAnsi="Arial" w:cs="Arial"/>
                <w:color w:val="000000"/>
              </w:rPr>
              <w:t>0,32</w:t>
            </w:r>
          </w:p>
        </w:tc>
        <w:tc>
          <w:tcPr>
            <w:tcW w:w="2699" w:type="dxa"/>
            <w:vAlign w:val="bottom"/>
          </w:tcPr>
          <w:p w14:paraId="66795C3D" w14:textId="77777777" w:rsidR="00B65C02" w:rsidRPr="00F938D4" w:rsidDel="00A4669D" w:rsidRDefault="00B65C02" w:rsidP="0018661D">
            <w:pPr>
              <w:rPr>
                <w:rFonts w:ascii="Arial" w:hAnsi="Arial" w:cs="Arial"/>
                <w:color w:val="000000"/>
              </w:rPr>
            </w:pPr>
            <w:r w:rsidRPr="00F938D4">
              <w:rPr>
                <w:rFonts w:ascii="Arial" w:hAnsi="Arial" w:cs="Arial"/>
                <w:color w:val="000000"/>
              </w:rPr>
              <w:t>0,32</w:t>
            </w:r>
          </w:p>
        </w:tc>
        <w:tc>
          <w:tcPr>
            <w:tcW w:w="2699" w:type="dxa"/>
            <w:vAlign w:val="bottom"/>
          </w:tcPr>
          <w:p w14:paraId="58D484AC" w14:textId="77777777" w:rsidR="00B65C02" w:rsidRPr="00D0748B" w:rsidRDefault="00B65C02" w:rsidP="0018661D">
            <w:pPr>
              <w:rPr>
                <w:rFonts w:ascii="Arial" w:hAnsi="Arial" w:cs="Arial"/>
                <w:color w:val="000000"/>
              </w:rPr>
            </w:pPr>
            <w:r w:rsidRPr="00D0748B">
              <w:rPr>
                <w:rFonts w:ascii="Arial" w:hAnsi="Arial" w:cs="Arial"/>
                <w:color w:val="000000"/>
              </w:rPr>
              <w:t>0,32</w:t>
            </w:r>
          </w:p>
        </w:tc>
      </w:tr>
      <w:tr w:rsidR="00B65C02" w:rsidRPr="00F938D4" w14:paraId="2CD8E970" w14:textId="77777777" w:rsidTr="000177F1">
        <w:tc>
          <w:tcPr>
            <w:tcW w:w="2699" w:type="dxa"/>
            <w:vAlign w:val="bottom"/>
          </w:tcPr>
          <w:p w14:paraId="56C907F3" w14:textId="77777777" w:rsidR="00B65C02" w:rsidRPr="00F938D4" w:rsidRDefault="00B65C02" w:rsidP="0018661D">
            <w:pPr>
              <w:rPr>
                <w:rFonts w:ascii="Arial" w:hAnsi="Arial" w:cs="Arial"/>
                <w:color w:val="000000"/>
              </w:rPr>
            </w:pPr>
            <w:r w:rsidRPr="00F938D4">
              <w:rPr>
                <w:rFonts w:ascii="Arial" w:hAnsi="Arial" w:cs="Arial"/>
                <w:color w:val="000000"/>
              </w:rPr>
              <w:t>GOJENE GOBE</w:t>
            </w:r>
          </w:p>
        </w:tc>
        <w:tc>
          <w:tcPr>
            <w:tcW w:w="2699" w:type="dxa"/>
            <w:vAlign w:val="bottom"/>
          </w:tcPr>
          <w:p w14:paraId="7942D5DB" w14:textId="77777777" w:rsidR="00B65C02" w:rsidRPr="00F938D4" w:rsidDel="00A4669D" w:rsidRDefault="00B65C02" w:rsidP="0018661D">
            <w:pPr>
              <w:rPr>
                <w:rFonts w:ascii="Arial" w:hAnsi="Arial" w:cs="Arial"/>
                <w:color w:val="000000"/>
              </w:rPr>
            </w:pPr>
            <w:r w:rsidRPr="00F938D4">
              <w:rPr>
                <w:rFonts w:ascii="Arial" w:hAnsi="Arial" w:cs="Arial"/>
                <w:color w:val="000000"/>
              </w:rPr>
              <w:t>19,12</w:t>
            </w:r>
          </w:p>
        </w:tc>
        <w:tc>
          <w:tcPr>
            <w:tcW w:w="2699" w:type="dxa"/>
            <w:vAlign w:val="bottom"/>
          </w:tcPr>
          <w:p w14:paraId="141337EF" w14:textId="77777777" w:rsidR="00B65C02" w:rsidRPr="00F938D4" w:rsidDel="00A4669D" w:rsidRDefault="00B65C02" w:rsidP="0018661D">
            <w:pPr>
              <w:rPr>
                <w:rFonts w:ascii="Arial" w:hAnsi="Arial" w:cs="Arial"/>
                <w:color w:val="000000"/>
              </w:rPr>
            </w:pPr>
            <w:r w:rsidRPr="00F938D4">
              <w:rPr>
                <w:rFonts w:ascii="Arial" w:hAnsi="Arial" w:cs="Arial"/>
                <w:color w:val="000000"/>
              </w:rPr>
              <w:t>19,12</w:t>
            </w:r>
          </w:p>
        </w:tc>
        <w:tc>
          <w:tcPr>
            <w:tcW w:w="2699" w:type="dxa"/>
            <w:vAlign w:val="bottom"/>
          </w:tcPr>
          <w:p w14:paraId="40558B97" w14:textId="77777777" w:rsidR="00B65C02" w:rsidRPr="00D0748B" w:rsidRDefault="00B65C02" w:rsidP="0018661D">
            <w:pPr>
              <w:rPr>
                <w:rFonts w:ascii="Arial" w:hAnsi="Arial" w:cs="Arial"/>
                <w:color w:val="000000"/>
              </w:rPr>
            </w:pPr>
            <w:r w:rsidRPr="00D0748B">
              <w:rPr>
                <w:rFonts w:ascii="Arial" w:hAnsi="Arial" w:cs="Arial"/>
                <w:color w:val="000000"/>
              </w:rPr>
              <w:t>22,13</w:t>
            </w:r>
          </w:p>
        </w:tc>
      </w:tr>
      <w:tr w:rsidR="00B65C02" w:rsidRPr="00F938D4" w14:paraId="43E72019" w14:textId="77777777" w:rsidTr="000177F1">
        <w:tc>
          <w:tcPr>
            <w:tcW w:w="2699" w:type="dxa"/>
            <w:vAlign w:val="bottom"/>
          </w:tcPr>
          <w:p w14:paraId="18802F67" w14:textId="77777777" w:rsidR="00B65C02" w:rsidRPr="00F938D4" w:rsidRDefault="00B65C02" w:rsidP="0018661D">
            <w:pPr>
              <w:rPr>
                <w:rFonts w:ascii="Arial" w:hAnsi="Arial" w:cs="Arial"/>
                <w:color w:val="000000"/>
              </w:rPr>
            </w:pPr>
            <w:r w:rsidRPr="00F938D4">
              <w:rPr>
                <w:rFonts w:ascii="Arial" w:hAnsi="Arial" w:cs="Arial"/>
                <w:color w:val="000000"/>
              </w:rPr>
              <w:t>OVES (ŽITO)</w:t>
            </w:r>
          </w:p>
        </w:tc>
        <w:tc>
          <w:tcPr>
            <w:tcW w:w="2699" w:type="dxa"/>
            <w:vAlign w:val="bottom"/>
          </w:tcPr>
          <w:p w14:paraId="08A7415D" w14:textId="77777777" w:rsidR="00B65C02" w:rsidRPr="00F938D4" w:rsidDel="00A4669D" w:rsidRDefault="00B65C02" w:rsidP="0018661D">
            <w:pPr>
              <w:rPr>
                <w:rFonts w:ascii="Arial" w:hAnsi="Arial" w:cs="Arial"/>
                <w:color w:val="000000"/>
              </w:rPr>
            </w:pPr>
            <w:r w:rsidRPr="00F938D4">
              <w:rPr>
                <w:rFonts w:ascii="Arial" w:hAnsi="Arial" w:cs="Arial"/>
                <w:color w:val="000000"/>
              </w:rPr>
              <w:t>0,14</w:t>
            </w:r>
          </w:p>
        </w:tc>
        <w:tc>
          <w:tcPr>
            <w:tcW w:w="2699" w:type="dxa"/>
          </w:tcPr>
          <w:p w14:paraId="13833014" w14:textId="77777777" w:rsidR="00B65C02" w:rsidRPr="00F938D4" w:rsidDel="00A4669D" w:rsidRDefault="00B65C02" w:rsidP="0018661D">
            <w:pPr>
              <w:rPr>
                <w:rFonts w:ascii="Arial" w:hAnsi="Arial" w:cs="Arial"/>
                <w:color w:val="000000"/>
              </w:rPr>
            </w:pPr>
            <w:r w:rsidRPr="00F938D4">
              <w:rPr>
                <w:rFonts w:ascii="Arial" w:hAnsi="Arial" w:cs="Arial"/>
              </w:rPr>
              <w:t>0,15</w:t>
            </w:r>
          </w:p>
        </w:tc>
        <w:tc>
          <w:tcPr>
            <w:tcW w:w="2699" w:type="dxa"/>
            <w:vAlign w:val="bottom"/>
          </w:tcPr>
          <w:p w14:paraId="2AD837F3" w14:textId="77777777" w:rsidR="00B65C02" w:rsidRPr="00D0748B" w:rsidRDefault="00B65C02" w:rsidP="0018661D">
            <w:pPr>
              <w:rPr>
                <w:rFonts w:ascii="Arial" w:hAnsi="Arial" w:cs="Arial"/>
                <w:color w:val="000000"/>
              </w:rPr>
            </w:pPr>
            <w:r w:rsidRPr="00D0748B">
              <w:rPr>
                <w:rFonts w:ascii="Arial" w:hAnsi="Arial" w:cs="Arial"/>
                <w:color w:val="000000"/>
              </w:rPr>
              <w:t>0,14</w:t>
            </w:r>
          </w:p>
        </w:tc>
      </w:tr>
      <w:tr w:rsidR="00B65C02" w:rsidRPr="00F938D4" w14:paraId="7BCF3895" w14:textId="77777777" w:rsidTr="000177F1">
        <w:tc>
          <w:tcPr>
            <w:tcW w:w="2699" w:type="dxa"/>
            <w:vAlign w:val="bottom"/>
          </w:tcPr>
          <w:p w14:paraId="14C7291D" w14:textId="77777777" w:rsidR="00B65C02" w:rsidRPr="00F938D4" w:rsidRDefault="00B65C02" w:rsidP="0018661D">
            <w:pPr>
              <w:rPr>
                <w:rFonts w:ascii="Arial" w:hAnsi="Arial" w:cs="Arial"/>
                <w:color w:val="000000"/>
              </w:rPr>
            </w:pPr>
            <w:r w:rsidRPr="00F938D4">
              <w:rPr>
                <w:rFonts w:ascii="Arial" w:hAnsi="Arial" w:cs="Arial"/>
                <w:color w:val="000000"/>
              </w:rPr>
              <w:t>JEČMEN</w:t>
            </w:r>
          </w:p>
        </w:tc>
        <w:tc>
          <w:tcPr>
            <w:tcW w:w="2699" w:type="dxa"/>
            <w:vAlign w:val="bottom"/>
          </w:tcPr>
          <w:p w14:paraId="378102B2" w14:textId="77777777" w:rsidR="00B65C02" w:rsidRPr="00F938D4" w:rsidDel="00A4669D" w:rsidRDefault="00B65C02" w:rsidP="0018661D">
            <w:pPr>
              <w:rPr>
                <w:rFonts w:ascii="Arial" w:hAnsi="Arial" w:cs="Arial"/>
                <w:color w:val="000000"/>
              </w:rPr>
            </w:pPr>
            <w:r w:rsidRPr="00F938D4">
              <w:rPr>
                <w:rFonts w:ascii="Arial" w:hAnsi="Arial" w:cs="Arial"/>
                <w:color w:val="000000"/>
              </w:rPr>
              <w:t>0,12</w:t>
            </w:r>
          </w:p>
        </w:tc>
        <w:tc>
          <w:tcPr>
            <w:tcW w:w="2699" w:type="dxa"/>
          </w:tcPr>
          <w:p w14:paraId="6B51333D" w14:textId="77777777" w:rsidR="00B65C02" w:rsidRPr="00F938D4" w:rsidDel="00A4669D" w:rsidRDefault="00B65C02" w:rsidP="0018661D">
            <w:pPr>
              <w:rPr>
                <w:rFonts w:ascii="Arial" w:hAnsi="Arial" w:cs="Arial"/>
                <w:color w:val="000000"/>
              </w:rPr>
            </w:pPr>
            <w:r w:rsidRPr="00F938D4">
              <w:rPr>
                <w:rFonts w:ascii="Arial" w:hAnsi="Arial" w:cs="Arial"/>
              </w:rPr>
              <w:t>0,14</w:t>
            </w:r>
          </w:p>
        </w:tc>
        <w:tc>
          <w:tcPr>
            <w:tcW w:w="2699" w:type="dxa"/>
            <w:vAlign w:val="bottom"/>
          </w:tcPr>
          <w:p w14:paraId="25279D6E" w14:textId="77777777" w:rsidR="00B65C02" w:rsidRPr="00D0748B" w:rsidRDefault="00B65C02" w:rsidP="0018661D">
            <w:pPr>
              <w:rPr>
                <w:rFonts w:ascii="Arial" w:hAnsi="Arial" w:cs="Arial"/>
                <w:color w:val="000000"/>
              </w:rPr>
            </w:pPr>
            <w:r w:rsidRPr="00D0748B">
              <w:rPr>
                <w:rFonts w:ascii="Arial" w:hAnsi="Arial" w:cs="Arial"/>
                <w:color w:val="000000"/>
              </w:rPr>
              <w:t>0,14</w:t>
            </w:r>
          </w:p>
        </w:tc>
      </w:tr>
      <w:tr w:rsidR="00B65C02" w:rsidRPr="00F938D4" w14:paraId="0691FA95" w14:textId="77777777" w:rsidTr="000177F1">
        <w:tc>
          <w:tcPr>
            <w:tcW w:w="2699" w:type="dxa"/>
            <w:vAlign w:val="bottom"/>
          </w:tcPr>
          <w:p w14:paraId="57BAB219" w14:textId="77777777" w:rsidR="00B65C02" w:rsidRPr="00F938D4" w:rsidRDefault="00B65C02" w:rsidP="0018661D">
            <w:pPr>
              <w:rPr>
                <w:rFonts w:ascii="Arial" w:hAnsi="Arial" w:cs="Arial"/>
                <w:color w:val="000000"/>
              </w:rPr>
            </w:pPr>
            <w:r w:rsidRPr="00F938D4">
              <w:rPr>
                <w:rFonts w:ascii="Arial" w:hAnsi="Arial" w:cs="Arial"/>
                <w:color w:val="000000"/>
              </w:rPr>
              <w:t>PERUTNINSKO MESO</w:t>
            </w:r>
          </w:p>
        </w:tc>
        <w:tc>
          <w:tcPr>
            <w:tcW w:w="2699" w:type="dxa"/>
            <w:vAlign w:val="bottom"/>
          </w:tcPr>
          <w:p w14:paraId="304F6098" w14:textId="77777777" w:rsidR="00B65C02" w:rsidRPr="00F938D4" w:rsidDel="00A4669D" w:rsidRDefault="00B65C02" w:rsidP="0018661D">
            <w:pPr>
              <w:rPr>
                <w:rFonts w:ascii="Arial" w:hAnsi="Arial" w:cs="Arial"/>
                <w:color w:val="000000"/>
              </w:rPr>
            </w:pPr>
            <w:r w:rsidRPr="00F938D4">
              <w:rPr>
                <w:rFonts w:ascii="Arial" w:hAnsi="Arial" w:cs="Arial"/>
                <w:color w:val="000000"/>
              </w:rPr>
              <w:t>0,99</w:t>
            </w:r>
          </w:p>
        </w:tc>
        <w:tc>
          <w:tcPr>
            <w:tcW w:w="2699" w:type="dxa"/>
          </w:tcPr>
          <w:p w14:paraId="70397631" w14:textId="77777777" w:rsidR="00B65C02" w:rsidRPr="00F938D4" w:rsidDel="00A4669D" w:rsidRDefault="00B65C02" w:rsidP="0018661D">
            <w:pPr>
              <w:rPr>
                <w:rFonts w:ascii="Arial" w:hAnsi="Arial" w:cs="Arial"/>
                <w:color w:val="000000"/>
              </w:rPr>
            </w:pPr>
            <w:r w:rsidRPr="00F938D4">
              <w:rPr>
                <w:rFonts w:ascii="Arial" w:hAnsi="Arial" w:cs="Arial"/>
              </w:rPr>
              <w:t>1,00</w:t>
            </w:r>
          </w:p>
        </w:tc>
        <w:tc>
          <w:tcPr>
            <w:tcW w:w="2699" w:type="dxa"/>
            <w:vAlign w:val="bottom"/>
          </w:tcPr>
          <w:p w14:paraId="677820DF" w14:textId="77777777" w:rsidR="00B65C02" w:rsidRPr="00D0748B" w:rsidRDefault="00B65C02" w:rsidP="0018661D">
            <w:pPr>
              <w:rPr>
                <w:rFonts w:ascii="Arial" w:hAnsi="Arial" w:cs="Arial"/>
                <w:color w:val="000000"/>
              </w:rPr>
            </w:pPr>
            <w:r w:rsidRPr="00D0748B">
              <w:rPr>
                <w:rFonts w:ascii="Arial" w:hAnsi="Arial" w:cs="Arial"/>
                <w:color w:val="000000"/>
              </w:rPr>
              <w:t>1,03</w:t>
            </w:r>
          </w:p>
        </w:tc>
      </w:tr>
      <w:tr w:rsidR="00B65C02" w:rsidRPr="00F938D4" w14:paraId="0080B5B2" w14:textId="77777777" w:rsidTr="000177F1">
        <w:tc>
          <w:tcPr>
            <w:tcW w:w="2699" w:type="dxa"/>
            <w:vAlign w:val="bottom"/>
          </w:tcPr>
          <w:p w14:paraId="2946EB5D" w14:textId="77777777" w:rsidR="00B65C02" w:rsidRPr="00F938D4" w:rsidRDefault="00B65C02" w:rsidP="0018661D">
            <w:pPr>
              <w:rPr>
                <w:rFonts w:ascii="Arial" w:hAnsi="Arial" w:cs="Arial"/>
                <w:color w:val="000000"/>
              </w:rPr>
            </w:pPr>
            <w:r w:rsidRPr="00F938D4">
              <w:rPr>
                <w:rFonts w:ascii="Arial" w:hAnsi="Arial" w:cs="Arial"/>
                <w:color w:val="000000"/>
              </w:rPr>
              <w:t>PRIREJA JEDILNIH JAJC</w:t>
            </w:r>
          </w:p>
        </w:tc>
        <w:tc>
          <w:tcPr>
            <w:tcW w:w="2699" w:type="dxa"/>
            <w:vAlign w:val="bottom"/>
          </w:tcPr>
          <w:p w14:paraId="20C02255" w14:textId="77777777" w:rsidR="00B65C02" w:rsidRPr="00F938D4" w:rsidDel="00A4669D" w:rsidRDefault="00B65C02" w:rsidP="0018661D">
            <w:pPr>
              <w:rPr>
                <w:rFonts w:ascii="Arial" w:hAnsi="Arial" w:cs="Arial"/>
                <w:color w:val="000000"/>
              </w:rPr>
            </w:pPr>
            <w:r w:rsidRPr="00F938D4">
              <w:rPr>
                <w:rFonts w:ascii="Arial" w:hAnsi="Arial" w:cs="Arial"/>
                <w:color w:val="000000"/>
              </w:rPr>
              <w:t>0,1</w:t>
            </w:r>
            <w:r w:rsidR="00130BF9" w:rsidRPr="00F938D4">
              <w:rPr>
                <w:rFonts w:ascii="Arial" w:hAnsi="Arial" w:cs="Arial"/>
                <w:color w:val="000000"/>
              </w:rPr>
              <w:t>0</w:t>
            </w:r>
          </w:p>
        </w:tc>
        <w:tc>
          <w:tcPr>
            <w:tcW w:w="2699" w:type="dxa"/>
          </w:tcPr>
          <w:p w14:paraId="05F1DEAA" w14:textId="77777777" w:rsidR="00B65C02" w:rsidRPr="00F938D4" w:rsidDel="00A4669D" w:rsidRDefault="00B65C02" w:rsidP="0018661D">
            <w:pPr>
              <w:rPr>
                <w:rFonts w:ascii="Arial" w:hAnsi="Arial" w:cs="Arial"/>
                <w:color w:val="000000"/>
              </w:rPr>
            </w:pPr>
            <w:r w:rsidRPr="00F938D4">
              <w:rPr>
                <w:rFonts w:ascii="Arial" w:hAnsi="Arial" w:cs="Arial"/>
              </w:rPr>
              <w:t>0,11</w:t>
            </w:r>
          </w:p>
        </w:tc>
        <w:tc>
          <w:tcPr>
            <w:tcW w:w="2699" w:type="dxa"/>
            <w:vAlign w:val="bottom"/>
          </w:tcPr>
          <w:p w14:paraId="2AF7D3AF" w14:textId="77777777" w:rsidR="00B65C02" w:rsidRPr="00F938D4" w:rsidRDefault="00B65C02" w:rsidP="0018661D">
            <w:pPr>
              <w:rPr>
                <w:rFonts w:ascii="Arial" w:hAnsi="Arial" w:cs="Arial"/>
                <w:color w:val="000000"/>
              </w:rPr>
            </w:pPr>
            <w:r w:rsidRPr="00F938D4">
              <w:rPr>
                <w:rFonts w:ascii="Arial" w:hAnsi="Arial" w:cs="Arial"/>
                <w:color w:val="000000"/>
              </w:rPr>
              <w:t>0,11</w:t>
            </w:r>
          </w:p>
        </w:tc>
      </w:tr>
      <w:tr w:rsidR="00B65C02" w:rsidRPr="00F938D4" w14:paraId="1265334E" w14:textId="77777777" w:rsidTr="000177F1">
        <w:tc>
          <w:tcPr>
            <w:tcW w:w="2699" w:type="dxa"/>
            <w:vAlign w:val="bottom"/>
          </w:tcPr>
          <w:p w14:paraId="64C72E53" w14:textId="77777777" w:rsidR="00B65C02" w:rsidRPr="00F938D4" w:rsidRDefault="00B65C02" w:rsidP="0018661D">
            <w:pPr>
              <w:rPr>
                <w:rFonts w:ascii="Arial" w:hAnsi="Arial" w:cs="Arial"/>
                <w:color w:val="000000"/>
              </w:rPr>
            </w:pPr>
            <w:r w:rsidRPr="00F938D4">
              <w:rPr>
                <w:rFonts w:ascii="Arial" w:hAnsi="Arial" w:cs="Arial"/>
                <w:color w:val="000000"/>
              </w:rPr>
              <w:t>RAZLIČNE SADNE VRSTE</w:t>
            </w:r>
          </w:p>
        </w:tc>
        <w:tc>
          <w:tcPr>
            <w:tcW w:w="2699" w:type="dxa"/>
            <w:vAlign w:val="bottom"/>
          </w:tcPr>
          <w:p w14:paraId="48491CFD" w14:textId="77777777" w:rsidR="00B65C02" w:rsidRPr="00F938D4" w:rsidDel="00A4669D" w:rsidRDefault="00B65C02" w:rsidP="0018661D">
            <w:pPr>
              <w:rPr>
                <w:rFonts w:ascii="Arial" w:hAnsi="Arial" w:cs="Arial"/>
                <w:color w:val="000000"/>
              </w:rPr>
            </w:pPr>
            <w:r w:rsidRPr="00F938D4">
              <w:rPr>
                <w:rFonts w:ascii="Arial" w:hAnsi="Arial" w:cs="Arial"/>
                <w:color w:val="000000"/>
              </w:rPr>
              <w:t>2,33</w:t>
            </w:r>
          </w:p>
        </w:tc>
        <w:tc>
          <w:tcPr>
            <w:tcW w:w="2699" w:type="dxa"/>
          </w:tcPr>
          <w:p w14:paraId="37E9FE5C" w14:textId="77777777" w:rsidR="00B65C02" w:rsidRPr="00F938D4" w:rsidDel="00A4669D" w:rsidRDefault="00B65C02" w:rsidP="0018661D">
            <w:pPr>
              <w:rPr>
                <w:rFonts w:ascii="Arial" w:hAnsi="Arial" w:cs="Arial"/>
                <w:color w:val="000000"/>
              </w:rPr>
            </w:pPr>
            <w:r w:rsidRPr="007900CD">
              <w:rPr>
                <w:rFonts w:ascii="Arial" w:hAnsi="Arial" w:cs="Arial"/>
                <w:color w:val="000000"/>
              </w:rPr>
              <w:t>2,02</w:t>
            </w:r>
          </w:p>
        </w:tc>
        <w:tc>
          <w:tcPr>
            <w:tcW w:w="2699" w:type="dxa"/>
            <w:vAlign w:val="bottom"/>
          </w:tcPr>
          <w:p w14:paraId="26CFF135" w14:textId="77777777" w:rsidR="00B65C02" w:rsidRPr="00F938D4" w:rsidRDefault="00B65C02" w:rsidP="0018661D">
            <w:pPr>
              <w:rPr>
                <w:rFonts w:ascii="Arial" w:hAnsi="Arial" w:cs="Arial"/>
                <w:color w:val="000000"/>
              </w:rPr>
            </w:pPr>
            <w:r w:rsidRPr="007900CD">
              <w:rPr>
                <w:rFonts w:ascii="Arial" w:hAnsi="Arial" w:cs="Arial"/>
                <w:color w:val="000000"/>
              </w:rPr>
              <w:t>2,19</w:t>
            </w:r>
          </w:p>
        </w:tc>
      </w:tr>
    </w:tbl>
    <w:p w14:paraId="4F6E01E4" w14:textId="77777777" w:rsidR="0018661D" w:rsidRPr="00F938D4" w:rsidRDefault="0018661D" w:rsidP="0018661D">
      <w:pPr>
        <w:pStyle w:val="Odstavekseznama"/>
        <w:ind w:left="720"/>
        <w:contextualSpacing/>
        <w:rPr>
          <w:rFonts w:ascii="Arial" w:hAnsi="Arial" w:cs="Arial"/>
          <w:b/>
          <w:sz w:val="20"/>
          <w:szCs w:val="20"/>
        </w:rPr>
      </w:pPr>
    </w:p>
    <w:p w14:paraId="4A4B5767" w14:textId="77777777" w:rsidR="00BC0BD7" w:rsidRPr="00F938D4" w:rsidRDefault="00BC0BD7" w:rsidP="006D6D5A">
      <w:pPr>
        <w:pStyle w:val="Odstavekseznama"/>
        <w:keepNext/>
        <w:keepLines/>
        <w:numPr>
          <w:ilvl w:val="0"/>
          <w:numId w:val="36"/>
        </w:numPr>
        <w:contextualSpacing/>
        <w:rPr>
          <w:rFonts w:ascii="Arial" w:hAnsi="Arial" w:cs="Arial"/>
          <w:b/>
          <w:sz w:val="20"/>
          <w:szCs w:val="20"/>
        </w:rPr>
      </w:pPr>
      <w:r w:rsidRPr="00F938D4">
        <w:rPr>
          <w:rFonts w:ascii="Arial" w:hAnsi="Arial" w:cs="Arial"/>
          <w:b/>
          <w:sz w:val="20"/>
          <w:szCs w:val="20"/>
        </w:rPr>
        <w:lastRenderedPageBreak/>
        <w:t xml:space="preserve">Povprečna cena in povprečna količina proizvoda na hektar KZU za sektor sadje in zelenjava, hmelj, oljčno olje in namizne oljke, krušna pšenica, zelišča, bučno olje, sladkorna </w:t>
      </w:r>
      <w:proofErr w:type="spellStart"/>
      <w:r w:rsidRPr="00F938D4">
        <w:rPr>
          <w:rFonts w:ascii="Arial" w:hAnsi="Arial" w:cs="Arial"/>
          <w:b/>
          <w:sz w:val="20"/>
          <w:szCs w:val="20"/>
        </w:rPr>
        <w:t>pesa</w:t>
      </w:r>
      <w:r w:rsidR="00791C9B" w:rsidRPr="00F938D4">
        <w:rPr>
          <w:rFonts w:ascii="Arial" w:hAnsi="Arial" w:cs="Arial"/>
          <w:b/>
          <w:sz w:val="20"/>
          <w:szCs w:val="20"/>
          <w:lang w:val="sl-SI"/>
        </w:rPr>
        <w:t>,grozdje</w:t>
      </w:r>
      <w:proofErr w:type="spellEnd"/>
      <w:r w:rsidR="00791C9B" w:rsidRPr="00F938D4">
        <w:rPr>
          <w:rFonts w:ascii="Arial" w:hAnsi="Arial" w:cs="Arial"/>
          <w:b/>
          <w:sz w:val="20"/>
          <w:szCs w:val="20"/>
          <w:lang w:val="sl-SI"/>
        </w:rPr>
        <w:t xml:space="preserve"> za vino, krompir </w:t>
      </w:r>
      <w:r w:rsidRPr="00F938D4">
        <w:rPr>
          <w:rFonts w:ascii="Arial" w:hAnsi="Arial" w:cs="Arial"/>
          <w:b/>
          <w:sz w:val="20"/>
          <w:szCs w:val="20"/>
        </w:rPr>
        <w:t xml:space="preserve">ter konoplja ter delež </w:t>
      </w:r>
      <w:proofErr w:type="spellStart"/>
      <w:r w:rsidRPr="00F938D4">
        <w:rPr>
          <w:rFonts w:ascii="Arial" w:hAnsi="Arial" w:cs="Arial"/>
          <w:b/>
          <w:sz w:val="20"/>
          <w:szCs w:val="20"/>
        </w:rPr>
        <w:t>oljevitosti</w:t>
      </w:r>
      <w:proofErr w:type="spellEnd"/>
      <w:r w:rsidRPr="00F938D4">
        <w:rPr>
          <w:rFonts w:ascii="Arial" w:hAnsi="Arial" w:cs="Arial"/>
          <w:b/>
          <w:sz w:val="20"/>
          <w:szCs w:val="20"/>
        </w:rPr>
        <w:t xml:space="preserve"> za sektor oljčno olje in namizne</w:t>
      </w:r>
      <w:r w:rsidR="00FF3954" w:rsidRPr="00F938D4">
        <w:rPr>
          <w:rFonts w:ascii="Arial" w:hAnsi="Arial" w:cs="Arial"/>
          <w:b/>
          <w:sz w:val="20"/>
          <w:szCs w:val="20"/>
        </w:rPr>
        <w:t xml:space="preserve"> oljke</w:t>
      </w:r>
    </w:p>
    <w:p w14:paraId="4764E083" w14:textId="77777777" w:rsidR="008128BD" w:rsidRPr="00F938D4" w:rsidRDefault="008128BD" w:rsidP="006D6D5A">
      <w:pPr>
        <w:pStyle w:val="Odstavekseznama"/>
        <w:keepNext/>
        <w:keepLines/>
        <w:ind w:left="720"/>
        <w:contextualSpacing/>
        <w:rPr>
          <w:rFonts w:ascii="Arial" w:hAnsi="Arial" w:cs="Arial"/>
          <w:b/>
          <w:sz w:val="20"/>
          <w:szCs w:val="20"/>
        </w:rPr>
      </w:pPr>
    </w:p>
    <w:tbl>
      <w:tblPr>
        <w:tblW w:w="112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7"/>
        <w:gridCol w:w="1441"/>
        <w:gridCol w:w="1441"/>
        <w:gridCol w:w="1441"/>
        <w:gridCol w:w="1441"/>
        <w:gridCol w:w="1441"/>
        <w:gridCol w:w="1441"/>
      </w:tblGrid>
      <w:tr w:rsidR="00460E0B" w:rsidRPr="00F938D4" w14:paraId="7E73C980" w14:textId="77777777" w:rsidTr="00B65C02">
        <w:trPr>
          <w:trHeight w:val="1800"/>
        </w:trPr>
        <w:tc>
          <w:tcPr>
            <w:tcW w:w="2557" w:type="dxa"/>
            <w:shd w:val="clear" w:color="auto" w:fill="FFFFFF" w:themeFill="background1"/>
            <w:noWrap/>
            <w:vAlign w:val="bottom"/>
            <w:hideMark/>
          </w:tcPr>
          <w:p w14:paraId="0405D01E" w14:textId="77777777" w:rsidR="00460E0B" w:rsidRPr="00F938D4" w:rsidRDefault="00460E0B" w:rsidP="006D6D5A">
            <w:pPr>
              <w:keepNext/>
              <w:keepLines/>
              <w:spacing w:after="0" w:line="240" w:lineRule="auto"/>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Sektor in vrsta proizvoda</w:t>
            </w:r>
          </w:p>
        </w:tc>
        <w:tc>
          <w:tcPr>
            <w:tcW w:w="1441" w:type="dxa"/>
            <w:shd w:val="clear" w:color="auto" w:fill="FFFFFF" w:themeFill="background1"/>
            <w:vAlign w:val="center"/>
          </w:tcPr>
          <w:p w14:paraId="6E0DD029"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leto 2017</w:t>
            </w:r>
          </w:p>
          <w:p w14:paraId="22F796C1"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p>
          <w:p w14:paraId="0F5F2649"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Cs/>
                <w:color w:val="000000"/>
                <w:sz w:val="20"/>
                <w:szCs w:val="20"/>
                <w:lang w:eastAsia="sl-SI"/>
              </w:rPr>
              <w:t>povprečna količina proizvoda na ha</w:t>
            </w:r>
          </w:p>
        </w:tc>
        <w:tc>
          <w:tcPr>
            <w:tcW w:w="1441" w:type="dxa"/>
            <w:shd w:val="clear" w:color="auto" w:fill="FFFFFF" w:themeFill="background1"/>
            <w:vAlign w:val="center"/>
          </w:tcPr>
          <w:p w14:paraId="504C6C86"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leto 2018</w:t>
            </w:r>
          </w:p>
          <w:p w14:paraId="1EEC3EC0"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p>
          <w:p w14:paraId="68301F11"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Cs/>
                <w:color w:val="000000"/>
                <w:sz w:val="20"/>
                <w:szCs w:val="20"/>
                <w:lang w:eastAsia="sl-SI"/>
              </w:rPr>
              <w:t>povprečna količina proizvoda na ha</w:t>
            </w:r>
          </w:p>
        </w:tc>
        <w:tc>
          <w:tcPr>
            <w:tcW w:w="1441" w:type="dxa"/>
            <w:shd w:val="clear" w:color="auto" w:fill="FFFFFF" w:themeFill="background1"/>
            <w:noWrap/>
            <w:vAlign w:val="center"/>
          </w:tcPr>
          <w:p w14:paraId="1924CEC8"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leto 2019</w:t>
            </w:r>
          </w:p>
          <w:p w14:paraId="341D8EF2"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p>
          <w:p w14:paraId="6D01ADE8"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Cs/>
                <w:color w:val="000000"/>
                <w:sz w:val="20"/>
                <w:szCs w:val="20"/>
                <w:lang w:eastAsia="sl-SI"/>
              </w:rPr>
              <w:t>povprečna količina proizvoda na ha</w:t>
            </w:r>
          </w:p>
        </w:tc>
        <w:tc>
          <w:tcPr>
            <w:tcW w:w="1441" w:type="dxa"/>
            <w:shd w:val="clear" w:color="auto" w:fill="FFFFFF" w:themeFill="background1"/>
            <w:vAlign w:val="center"/>
          </w:tcPr>
          <w:p w14:paraId="74798EDF"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leto 2017</w:t>
            </w:r>
          </w:p>
          <w:p w14:paraId="766AE8EF"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p>
          <w:p w14:paraId="7E7716A0"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Cs/>
                <w:color w:val="000000"/>
                <w:sz w:val="20"/>
                <w:szCs w:val="20"/>
                <w:lang w:eastAsia="sl-SI"/>
              </w:rPr>
              <w:t>povprečna cena proizvoda</w:t>
            </w:r>
          </w:p>
        </w:tc>
        <w:tc>
          <w:tcPr>
            <w:tcW w:w="1441" w:type="dxa"/>
            <w:shd w:val="clear" w:color="auto" w:fill="FFFFFF" w:themeFill="background1"/>
            <w:vAlign w:val="center"/>
          </w:tcPr>
          <w:p w14:paraId="39ABF76E"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leto 2018</w:t>
            </w:r>
          </w:p>
          <w:p w14:paraId="154001D1" w14:textId="77777777" w:rsidR="00460E0B" w:rsidRPr="00F938D4" w:rsidRDefault="00460E0B" w:rsidP="000177F1">
            <w:pPr>
              <w:keepNext/>
              <w:keepLines/>
              <w:spacing w:after="0" w:line="240" w:lineRule="auto"/>
              <w:jc w:val="center"/>
              <w:rPr>
                <w:rFonts w:ascii="Arial" w:eastAsia="Times New Roman" w:hAnsi="Arial" w:cs="Arial"/>
                <w:b/>
                <w:bCs/>
                <w:color w:val="000000"/>
                <w:sz w:val="20"/>
                <w:szCs w:val="20"/>
                <w:lang w:eastAsia="sl-SI"/>
              </w:rPr>
            </w:pPr>
          </w:p>
          <w:p w14:paraId="53927402"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Cs/>
                <w:color w:val="000000"/>
                <w:sz w:val="20"/>
                <w:szCs w:val="20"/>
                <w:lang w:eastAsia="sl-SI"/>
              </w:rPr>
              <w:t>povprečna cena proizvoda</w:t>
            </w:r>
          </w:p>
        </w:tc>
        <w:tc>
          <w:tcPr>
            <w:tcW w:w="1441" w:type="dxa"/>
            <w:shd w:val="clear" w:color="auto" w:fill="FFFFFF" w:themeFill="background1"/>
            <w:noWrap/>
            <w:vAlign w:val="center"/>
          </w:tcPr>
          <w:p w14:paraId="34795CB3"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
                <w:bCs/>
                <w:color w:val="000000"/>
                <w:sz w:val="20"/>
                <w:szCs w:val="20"/>
                <w:lang w:eastAsia="sl-SI"/>
              </w:rPr>
              <w:t>leto 2019</w:t>
            </w:r>
          </w:p>
          <w:p w14:paraId="2EE60F0D"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p>
          <w:p w14:paraId="4ADC3F43" w14:textId="77777777" w:rsidR="00460E0B" w:rsidRPr="00F938D4" w:rsidRDefault="00460E0B" w:rsidP="006D6D5A">
            <w:pPr>
              <w:keepNext/>
              <w:keepLines/>
              <w:spacing w:after="0" w:line="240" w:lineRule="auto"/>
              <w:jc w:val="center"/>
              <w:rPr>
                <w:rFonts w:ascii="Arial" w:eastAsia="Times New Roman" w:hAnsi="Arial" w:cs="Arial"/>
                <w:b/>
                <w:bCs/>
                <w:color w:val="000000"/>
                <w:sz w:val="20"/>
                <w:szCs w:val="20"/>
                <w:lang w:eastAsia="sl-SI"/>
              </w:rPr>
            </w:pPr>
            <w:r w:rsidRPr="00F938D4">
              <w:rPr>
                <w:rFonts w:ascii="Arial" w:eastAsia="Times New Roman" w:hAnsi="Arial" w:cs="Arial"/>
                <w:bCs/>
                <w:color w:val="000000"/>
                <w:sz w:val="20"/>
                <w:szCs w:val="20"/>
                <w:lang w:eastAsia="sl-SI"/>
              </w:rPr>
              <w:t>povprečna cena proizvoda</w:t>
            </w:r>
          </w:p>
        </w:tc>
      </w:tr>
      <w:tr w:rsidR="00460E0B" w:rsidRPr="00F938D4" w14:paraId="55CF2655" w14:textId="77777777" w:rsidTr="00B65C02">
        <w:trPr>
          <w:trHeight w:val="300"/>
        </w:trPr>
        <w:tc>
          <w:tcPr>
            <w:tcW w:w="2557" w:type="dxa"/>
            <w:shd w:val="clear" w:color="auto" w:fill="FFFFFF" w:themeFill="background1"/>
            <w:noWrap/>
            <w:vAlign w:val="bottom"/>
          </w:tcPr>
          <w:p w14:paraId="3B061D60"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SADJE IN ZELENJAVA</w:t>
            </w:r>
          </w:p>
        </w:tc>
        <w:tc>
          <w:tcPr>
            <w:tcW w:w="1441" w:type="dxa"/>
            <w:shd w:val="clear" w:color="auto" w:fill="FFFFFF" w:themeFill="background1"/>
            <w:vAlign w:val="bottom"/>
          </w:tcPr>
          <w:p w14:paraId="74A1B8AC"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tcPr>
          <w:p w14:paraId="7B36A5A7"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noWrap/>
            <w:vAlign w:val="bottom"/>
          </w:tcPr>
          <w:p w14:paraId="7A7DEB94"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vAlign w:val="bottom"/>
          </w:tcPr>
          <w:p w14:paraId="4BC38CF8"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vAlign w:val="bottom"/>
          </w:tcPr>
          <w:p w14:paraId="2803D7D8"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noWrap/>
            <w:vAlign w:val="bottom"/>
          </w:tcPr>
          <w:p w14:paraId="367C3377"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p>
        </w:tc>
      </w:tr>
      <w:tr w:rsidR="00460E0B" w:rsidRPr="00F938D4" w14:paraId="464A22F0" w14:textId="77777777" w:rsidTr="00B65C02">
        <w:trPr>
          <w:trHeight w:val="300"/>
        </w:trPr>
        <w:tc>
          <w:tcPr>
            <w:tcW w:w="2557" w:type="dxa"/>
            <w:shd w:val="clear" w:color="auto" w:fill="FFFFFF" w:themeFill="background1"/>
            <w:noWrap/>
            <w:vAlign w:val="bottom"/>
            <w:hideMark/>
          </w:tcPr>
          <w:p w14:paraId="06FE7D60"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r w:rsidRPr="00F938D4">
              <w:rPr>
                <w:rFonts w:ascii="Arial" w:eastAsia="Times New Roman" w:hAnsi="Arial" w:cs="Arial"/>
                <w:b/>
                <w:color w:val="000000"/>
                <w:sz w:val="20"/>
                <w:szCs w:val="20"/>
                <w:lang w:eastAsia="sl-SI"/>
              </w:rPr>
              <w:t>zelenjava</w:t>
            </w:r>
          </w:p>
        </w:tc>
        <w:tc>
          <w:tcPr>
            <w:tcW w:w="1441" w:type="dxa"/>
            <w:shd w:val="clear" w:color="auto" w:fill="FFFFFF" w:themeFill="background1"/>
            <w:vAlign w:val="bottom"/>
          </w:tcPr>
          <w:p w14:paraId="6C1C6DF7"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tcPr>
          <w:p w14:paraId="19B38F60"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1890060E"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6845190E"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3DDF2359"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345BF170"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04DFCB4F" w14:textId="77777777" w:rsidTr="00B65C02">
        <w:trPr>
          <w:trHeight w:val="300"/>
        </w:trPr>
        <w:tc>
          <w:tcPr>
            <w:tcW w:w="2557" w:type="dxa"/>
            <w:shd w:val="clear" w:color="auto" w:fill="FFFFFF" w:themeFill="background1"/>
            <w:noWrap/>
            <w:vAlign w:val="bottom"/>
            <w:hideMark/>
          </w:tcPr>
          <w:p w14:paraId="252B3572" w14:textId="77777777" w:rsidR="00460E0B" w:rsidRPr="00F938D4" w:rsidRDefault="00460E0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color w:val="000000"/>
                <w:sz w:val="20"/>
                <w:szCs w:val="20"/>
                <w:lang w:eastAsia="sl-SI"/>
              </w:rPr>
              <w:t>Fižol</w:t>
            </w:r>
          </w:p>
        </w:tc>
        <w:tc>
          <w:tcPr>
            <w:tcW w:w="1441" w:type="dxa"/>
            <w:shd w:val="clear" w:color="auto" w:fill="FFFFFF" w:themeFill="background1"/>
            <w:vAlign w:val="bottom"/>
          </w:tcPr>
          <w:p w14:paraId="05AE0B3E"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5,20</w:t>
            </w:r>
          </w:p>
        </w:tc>
        <w:tc>
          <w:tcPr>
            <w:tcW w:w="1441" w:type="dxa"/>
            <w:shd w:val="clear" w:color="auto" w:fill="FFFFFF" w:themeFill="background1"/>
          </w:tcPr>
          <w:p w14:paraId="00F1FF2D"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6,60</w:t>
            </w:r>
          </w:p>
        </w:tc>
        <w:tc>
          <w:tcPr>
            <w:tcW w:w="1441" w:type="dxa"/>
            <w:shd w:val="clear" w:color="auto" w:fill="FFFFFF" w:themeFill="background1"/>
            <w:noWrap/>
            <w:vAlign w:val="bottom"/>
          </w:tcPr>
          <w:p w14:paraId="5ED716EB" w14:textId="77777777" w:rsidR="00460E0B" w:rsidRPr="00F938D4" w:rsidRDefault="00460E0B" w:rsidP="00460E0B">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color w:val="000000"/>
                <w:sz w:val="20"/>
                <w:szCs w:val="20"/>
                <w:lang w:eastAsia="sl-SI"/>
              </w:rPr>
              <w:t>5,50</w:t>
            </w:r>
          </w:p>
        </w:tc>
        <w:tc>
          <w:tcPr>
            <w:tcW w:w="1441" w:type="dxa"/>
            <w:shd w:val="clear" w:color="auto" w:fill="FFFFFF" w:themeFill="background1"/>
            <w:vAlign w:val="bottom"/>
          </w:tcPr>
          <w:p w14:paraId="7C9730B3"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2.620</w:t>
            </w:r>
          </w:p>
        </w:tc>
        <w:tc>
          <w:tcPr>
            <w:tcW w:w="1441" w:type="dxa"/>
            <w:shd w:val="clear" w:color="auto" w:fill="FFFFFF" w:themeFill="background1"/>
          </w:tcPr>
          <w:p w14:paraId="4F344DF2" w14:textId="77777777" w:rsidR="00460E0B" w:rsidRPr="00F938D4" w:rsidRDefault="00460E0B" w:rsidP="006D6D5A">
            <w:pPr>
              <w:keepNext/>
              <w:keepLines/>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2.460</w:t>
            </w:r>
          </w:p>
        </w:tc>
        <w:tc>
          <w:tcPr>
            <w:tcW w:w="1441" w:type="dxa"/>
            <w:shd w:val="clear" w:color="auto" w:fill="FFFFFF" w:themeFill="background1"/>
            <w:noWrap/>
            <w:vAlign w:val="bottom"/>
          </w:tcPr>
          <w:p w14:paraId="249F0DC4" w14:textId="77777777" w:rsidR="00460E0B" w:rsidRPr="00F938D4" w:rsidRDefault="00457D3B" w:rsidP="006D6D5A">
            <w:pPr>
              <w:keepNext/>
              <w:keepLines/>
              <w:spacing w:after="0" w:line="240" w:lineRule="auto"/>
              <w:rPr>
                <w:rFonts w:ascii="Arial" w:eastAsia="Times New Roman" w:hAnsi="Arial" w:cs="Arial"/>
                <w:b/>
                <w:color w:val="000000"/>
                <w:sz w:val="20"/>
                <w:szCs w:val="20"/>
                <w:lang w:eastAsia="sl-SI"/>
              </w:rPr>
            </w:pPr>
            <w:r w:rsidRPr="00F938D4">
              <w:rPr>
                <w:rFonts w:ascii="Arial" w:eastAsia="Times New Roman" w:hAnsi="Arial" w:cs="Arial"/>
                <w:color w:val="000000"/>
                <w:sz w:val="20"/>
                <w:szCs w:val="20"/>
                <w:lang w:eastAsia="sl-SI"/>
              </w:rPr>
              <w:t>2.770</w:t>
            </w:r>
          </w:p>
        </w:tc>
      </w:tr>
      <w:tr w:rsidR="00460E0B" w:rsidRPr="00F938D4" w14:paraId="3A522FDE" w14:textId="77777777" w:rsidTr="00B65C02">
        <w:trPr>
          <w:trHeight w:val="300"/>
        </w:trPr>
        <w:tc>
          <w:tcPr>
            <w:tcW w:w="2557" w:type="dxa"/>
            <w:shd w:val="clear" w:color="auto" w:fill="FFFFFF" w:themeFill="background1"/>
            <w:noWrap/>
            <w:vAlign w:val="bottom"/>
            <w:hideMark/>
          </w:tcPr>
          <w:p w14:paraId="1887448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Čebula</w:t>
            </w:r>
          </w:p>
        </w:tc>
        <w:tc>
          <w:tcPr>
            <w:tcW w:w="1441" w:type="dxa"/>
            <w:shd w:val="clear" w:color="auto" w:fill="FFFFFF" w:themeFill="background1"/>
            <w:vAlign w:val="bottom"/>
          </w:tcPr>
          <w:p w14:paraId="185CDD0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21,80</w:t>
            </w:r>
          </w:p>
        </w:tc>
        <w:tc>
          <w:tcPr>
            <w:tcW w:w="1441" w:type="dxa"/>
            <w:shd w:val="clear" w:color="auto" w:fill="FFFFFF" w:themeFill="background1"/>
          </w:tcPr>
          <w:p w14:paraId="3D9894F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22,20</w:t>
            </w:r>
          </w:p>
        </w:tc>
        <w:tc>
          <w:tcPr>
            <w:tcW w:w="1441" w:type="dxa"/>
            <w:shd w:val="clear" w:color="auto" w:fill="FFFFFF" w:themeFill="background1"/>
            <w:noWrap/>
            <w:vAlign w:val="bottom"/>
          </w:tcPr>
          <w:p w14:paraId="219864E9"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22,30</w:t>
            </w:r>
          </w:p>
        </w:tc>
        <w:tc>
          <w:tcPr>
            <w:tcW w:w="1441" w:type="dxa"/>
            <w:shd w:val="clear" w:color="auto" w:fill="FFFFFF" w:themeFill="background1"/>
            <w:vAlign w:val="bottom"/>
          </w:tcPr>
          <w:p w14:paraId="6E63FE8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430</w:t>
            </w:r>
          </w:p>
        </w:tc>
        <w:tc>
          <w:tcPr>
            <w:tcW w:w="1441" w:type="dxa"/>
            <w:shd w:val="clear" w:color="auto" w:fill="FFFFFF" w:themeFill="background1"/>
          </w:tcPr>
          <w:p w14:paraId="0D298B7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520</w:t>
            </w:r>
          </w:p>
        </w:tc>
        <w:tc>
          <w:tcPr>
            <w:tcW w:w="1441" w:type="dxa"/>
            <w:shd w:val="clear" w:color="auto" w:fill="FFFFFF" w:themeFill="background1"/>
            <w:noWrap/>
            <w:vAlign w:val="bottom"/>
          </w:tcPr>
          <w:p w14:paraId="0DD83411"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410</w:t>
            </w:r>
          </w:p>
        </w:tc>
      </w:tr>
      <w:tr w:rsidR="00460E0B" w:rsidRPr="00F938D4" w14:paraId="7FDC73CA" w14:textId="77777777" w:rsidTr="00B65C02">
        <w:trPr>
          <w:trHeight w:val="300"/>
        </w:trPr>
        <w:tc>
          <w:tcPr>
            <w:tcW w:w="2557" w:type="dxa"/>
            <w:shd w:val="clear" w:color="auto" w:fill="FFFFFF" w:themeFill="background1"/>
            <w:noWrap/>
            <w:vAlign w:val="bottom"/>
            <w:hideMark/>
          </w:tcPr>
          <w:p w14:paraId="7E031A4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Česen</w:t>
            </w:r>
          </w:p>
        </w:tc>
        <w:tc>
          <w:tcPr>
            <w:tcW w:w="1441" w:type="dxa"/>
            <w:shd w:val="clear" w:color="auto" w:fill="FFFFFF" w:themeFill="background1"/>
            <w:vAlign w:val="bottom"/>
          </w:tcPr>
          <w:p w14:paraId="5813422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5,60</w:t>
            </w:r>
          </w:p>
        </w:tc>
        <w:tc>
          <w:tcPr>
            <w:tcW w:w="1441" w:type="dxa"/>
            <w:shd w:val="clear" w:color="auto" w:fill="FFFFFF" w:themeFill="background1"/>
          </w:tcPr>
          <w:p w14:paraId="75DE76E9"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5,80</w:t>
            </w:r>
          </w:p>
        </w:tc>
        <w:tc>
          <w:tcPr>
            <w:tcW w:w="1441" w:type="dxa"/>
            <w:shd w:val="clear" w:color="auto" w:fill="FFFFFF" w:themeFill="background1"/>
            <w:noWrap/>
            <w:vAlign w:val="bottom"/>
          </w:tcPr>
          <w:p w14:paraId="7284BC2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5,80</w:t>
            </w:r>
          </w:p>
        </w:tc>
        <w:tc>
          <w:tcPr>
            <w:tcW w:w="1441" w:type="dxa"/>
            <w:shd w:val="clear" w:color="auto" w:fill="FFFFFF" w:themeFill="background1"/>
            <w:vAlign w:val="bottom"/>
          </w:tcPr>
          <w:p w14:paraId="6934348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4.740</w:t>
            </w:r>
          </w:p>
        </w:tc>
        <w:tc>
          <w:tcPr>
            <w:tcW w:w="1441" w:type="dxa"/>
            <w:shd w:val="clear" w:color="auto" w:fill="FFFFFF" w:themeFill="background1"/>
          </w:tcPr>
          <w:p w14:paraId="12CF4C8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4.740</w:t>
            </w:r>
          </w:p>
        </w:tc>
        <w:tc>
          <w:tcPr>
            <w:tcW w:w="1441" w:type="dxa"/>
            <w:shd w:val="clear" w:color="auto" w:fill="FFFFFF" w:themeFill="background1"/>
            <w:noWrap/>
            <w:vAlign w:val="bottom"/>
          </w:tcPr>
          <w:p w14:paraId="35B87139"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4.740</w:t>
            </w:r>
          </w:p>
        </w:tc>
      </w:tr>
      <w:tr w:rsidR="00460E0B" w:rsidRPr="00F938D4" w14:paraId="200B3B69" w14:textId="77777777" w:rsidTr="00B65C02">
        <w:trPr>
          <w:trHeight w:val="300"/>
        </w:trPr>
        <w:tc>
          <w:tcPr>
            <w:tcW w:w="2557" w:type="dxa"/>
            <w:shd w:val="clear" w:color="auto" w:fill="FFFFFF" w:themeFill="background1"/>
            <w:noWrap/>
            <w:vAlign w:val="bottom"/>
            <w:hideMark/>
          </w:tcPr>
          <w:p w14:paraId="475315A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Por</w:t>
            </w:r>
          </w:p>
        </w:tc>
        <w:tc>
          <w:tcPr>
            <w:tcW w:w="1441" w:type="dxa"/>
            <w:shd w:val="clear" w:color="auto" w:fill="FFFFFF" w:themeFill="background1"/>
            <w:vAlign w:val="bottom"/>
          </w:tcPr>
          <w:p w14:paraId="5972788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17,50</w:t>
            </w:r>
          </w:p>
        </w:tc>
        <w:tc>
          <w:tcPr>
            <w:tcW w:w="1441" w:type="dxa"/>
            <w:shd w:val="clear" w:color="auto" w:fill="FFFFFF" w:themeFill="background1"/>
          </w:tcPr>
          <w:p w14:paraId="1786396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18,80</w:t>
            </w:r>
          </w:p>
        </w:tc>
        <w:tc>
          <w:tcPr>
            <w:tcW w:w="1441" w:type="dxa"/>
            <w:shd w:val="clear" w:color="auto" w:fill="FFFFFF" w:themeFill="background1"/>
            <w:noWrap/>
            <w:vAlign w:val="bottom"/>
          </w:tcPr>
          <w:p w14:paraId="13559311" w14:textId="77777777" w:rsidR="00460E0B" w:rsidRPr="00F938D4" w:rsidRDefault="00460E0B" w:rsidP="00460E0B">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18,60</w:t>
            </w:r>
          </w:p>
        </w:tc>
        <w:tc>
          <w:tcPr>
            <w:tcW w:w="1441" w:type="dxa"/>
            <w:shd w:val="clear" w:color="auto" w:fill="FFFFFF" w:themeFill="background1"/>
            <w:vAlign w:val="bottom"/>
          </w:tcPr>
          <w:p w14:paraId="54F7BAC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930</w:t>
            </w:r>
          </w:p>
        </w:tc>
        <w:tc>
          <w:tcPr>
            <w:tcW w:w="1441" w:type="dxa"/>
            <w:shd w:val="clear" w:color="auto" w:fill="FFFFFF" w:themeFill="background1"/>
          </w:tcPr>
          <w:p w14:paraId="3EC6638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1.000</w:t>
            </w:r>
          </w:p>
        </w:tc>
        <w:tc>
          <w:tcPr>
            <w:tcW w:w="1441" w:type="dxa"/>
            <w:shd w:val="clear" w:color="auto" w:fill="FFFFFF" w:themeFill="background1"/>
            <w:noWrap/>
            <w:vAlign w:val="bottom"/>
          </w:tcPr>
          <w:p w14:paraId="5BE5F595" w14:textId="77777777" w:rsidR="00460E0B" w:rsidRPr="00F938D4" w:rsidRDefault="00457D3B" w:rsidP="00457D3B">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980</w:t>
            </w:r>
          </w:p>
        </w:tc>
      </w:tr>
      <w:tr w:rsidR="00460E0B" w:rsidRPr="00F938D4" w14:paraId="2D2990D6" w14:textId="77777777" w:rsidTr="00B65C02">
        <w:trPr>
          <w:trHeight w:val="300"/>
        </w:trPr>
        <w:tc>
          <w:tcPr>
            <w:tcW w:w="2557" w:type="dxa"/>
            <w:shd w:val="clear" w:color="auto" w:fill="FFFFFF" w:themeFill="background1"/>
            <w:noWrap/>
            <w:vAlign w:val="bottom"/>
            <w:hideMark/>
          </w:tcPr>
          <w:p w14:paraId="69F2DC4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Zelje</w:t>
            </w:r>
          </w:p>
        </w:tc>
        <w:tc>
          <w:tcPr>
            <w:tcW w:w="1441" w:type="dxa"/>
            <w:shd w:val="clear" w:color="auto" w:fill="FFFFFF" w:themeFill="background1"/>
            <w:vAlign w:val="bottom"/>
          </w:tcPr>
          <w:p w14:paraId="24FA2F7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31,90</w:t>
            </w:r>
          </w:p>
        </w:tc>
        <w:tc>
          <w:tcPr>
            <w:tcW w:w="1441" w:type="dxa"/>
            <w:shd w:val="clear" w:color="auto" w:fill="FFFFFF" w:themeFill="background1"/>
          </w:tcPr>
          <w:p w14:paraId="2CFAE81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34,80</w:t>
            </w:r>
          </w:p>
        </w:tc>
        <w:tc>
          <w:tcPr>
            <w:tcW w:w="1441" w:type="dxa"/>
            <w:shd w:val="clear" w:color="auto" w:fill="FFFFFF" w:themeFill="background1"/>
            <w:noWrap/>
            <w:vAlign w:val="bottom"/>
          </w:tcPr>
          <w:p w14:paraId="30A7166C" w14:textId="77777777" w:rsidR="00460E0B" w:rsidRPr="00F938D4" w:rsidRDefault="00460E0B" w:rsidP="00460E0B">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34,00</w:t>
            </w:r>
          </w:p>
        </w:tc>
        <w:tc>
          <w:tcPr>
            <w:tcW w:w="1441" w:type="dxa"/>
            <w:shd w:val="clear" w:color="auto" w:fill="FFFFFF" w:themeFill="background1"/>
            <w:vAlign w:val="bottom"/>
          </w:tcPr>
          <w:p w14:paraId="1513F31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250</w:t>
            </w:r>
          </w:p>
        </w:tc>
        <w:tc>
          <w:tcPr>
            <w:tcW w:w="1441" w:type="dxa"/>
            <w:shd w:val="clear" w:color="auto" w:fill="FFFFFF" w:themeFill="background1"/>
          </w:tcPr>
          <w:p w14:paraId="3960B81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300</w:t>
            </w:r>
          </w:p>
        </w:tc>
        <w:tc>
          <w:tcPr>
            <w:tcW w:w="1441" w:type="dxa"/>
            <w:shd w:val="clear" w:color="auto" w:fill="FFFFFF" w:themeFill="background1"/>
            <w:noWrap/>
            <w:vAlign w:val="bottom"/>
          </w:tcPr>
          <w:p w14:paraId="4E83B0FC"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350</w:t>
            </w:r>
          </w:p>
        </w:tc>
      </w:tr>
      <w:tr w:rsidR="00460E0B" w:rsidRPr="00F938D4" w14:paraId="6CE0D296" w14:textId="77777777" w:rsidTr="00B65C02">
        <w:trPr>
          <w:trHeight w:val="300"/>
        </w:trPr>
        <w:tc>
          <w:tcPr>
            <w:tcW w:w="2557" w:type="dxa"/>
            <w:shd w:val="clear" w:color="auto" w:fill="FFFFFF" w:themeFill="background1"/>
            <w:noWrap/>
            <w:vAlign w:val="bottom"/>
            <w:hideMark/>
          </w:tcPr>
          <w:p w14:paraId="2EA61AB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Kitajsko zelje</w:t>
            </w:r>
          </w:p>
        </w:tc>
        <w:tc>
          <w:tcPr>
            <w:tcW w:w="1441" w:type="dxa"/>
            <w:shd w:val="clear" w:color="auto" w:fill="FFFFFF" w:themeFill="background1"/>
            <w:vAlign w:val="bottom"/>
          </w:tcPr>
          <w:p w14:paraId="355AAD9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20,00</w:t>
            </w:r>
          </w:p>
        </w:tc>
        <w:tc>
          <w:tcPr>
            <w:tcW w:w="1441" w:type="dxa"/>
            <w:shd w:val="clear" w:color="auto" w:fill="FFFFFF" w:themeFill="background1"/>
          </w:tcPr>
          <w:p w14:paraId="72C1BFD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22,70</w:t>
            </w:r>
          </w:p>
        </w:tc>
        <w:tc>
          <w:tcPr>
            <w:tcW w:w="1441" w:type="dxa"/>
            <w:shd w:val="clear" w:color="auto" w:fill="FFFFFF" w:themeFill="background1"/>
            <w:noWrap/>
            <w:vAlign w:val="bottom"/>
          </w:tcPr>
          <w:p w14:paraId="0DEA448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19,30</w:t>
            </w:r>
          </w:p>
        </w:tc>
        <w:tc>
          <w:tcPr>
            <w:tcW w:w="1441" w:type="dxa"/>
            <w:shd w:val="clear" w:color="auto" w:fill="FFFFFF" w:themeFill="background1"/>
            <w:vAlign w:val="bottom"/>
          </w:tcPr>
          <w:p w14:paraId="6F52936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500</w:t>
            </w:r>
          </w:p>
        </w:tc>
        <w:tc>
          <w:tcPr>
            <w:tcW w:w="1441" w:type="dxa"/>
            <w:shd w:val="clear" w:color="auto" w:fill="FFFFFF" w:themeFill="background1"/>
          </w:tcPr>
          <w:p w14:paraId="4DEEADE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540</w:t>
            </w:r>
          </w:p>
        </w:tc>
        <w:tc>
          <w:tcPr>
            <w:tcW w:w="1441" w:type="dxa"/>
            <w:shd w:val="clear" w:color="auto" w:fill="FFFFFF" w:themeFill="background1"/>
            <w:noWrap/>
            <w:vAlign w:val="bottom"/>
          </w:tcPr>
          <w:p w14:paraId="5891CFE1"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540</w:t>
            </w:r>
          </w:p>
        </w:tc>
      </w:tr>
      <w:tr w:rsidR="00460E0B" w:rsidRPr="00F938D4" w14:paraId="093A9C19" w14:textId="77777777" w:rsidTr="00B65C02">
        <w:trPr>
          <w:trHeight w:val="300"/>
        </w:trPr>
        <w:tc>
          <w:tcPr>
            <w:tcW w:w="2557" w:type="dxa"/>
            <w:shd w:val="clear" w:color="auto" w:fill="FFFFFF" w:themeFill="background1"/>
            <w:noWrap/>
            <w:vAlign w:val="bottom"/>
            <w:hideMark/>
          </w:tcPr>
          <w:p w14:paraId="07FBBB4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Paprika</w:t>
            </w:r>
          </w:p>
        </w:tc>
        <w:tc>
          <w:tcPr>
            <w:tcW w:w="1441" w:type="dxa"/>
            <w:shd w:val="clear" w:color="auto" w:fill="FFFFFF" w:themeFill="background1"/>
            <w:vAlign w:val="bottom"/>
          </w:tcPr>
          <w:p w14:paraId="5F4B82B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25,10</w:t>
            </w:r>
          </w:p>
        </w:tc>
        <w:tc>
          <w:tcPr>
            <w:tcW w:w="1441" w:type="dxa"/>
            <w:shd w:val="clear" w:color="auto" w:fill="FFFFFF" w:themeFill="background1"/>
          </w:tcPr>
          <w:p w14:paraId="6EE2284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28,50</w:t>
            </w:r>
          </w:p>
        </w:tc>
        <w:tc>
          <w:tcPr>
            <w:tcW w:w="1441" w:type="dxa"/>
            <w:shd w:val="clear" w:color="auto" w:fill="FFFFFF" w:themeFill="background1"/>
            <w:noWrap/>
            <w:vAlign w:val="bottom"/>
          </w:tcPr>
          <w:p w14:paraId="7530136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24,10</w:t>
            </w:r>
          </w:p>
        </w:tc>
        <w:tc>
          <w:tcPr>
            <w:tcW w:w="1441" w:type="dxa"/>
            <w:shd w:val="clear" w:color="auto" w:fill="FFFFFF" w:themeFill="background1"/>
            <w:vAlign w:val="bottom"/>
          </w:tcPr>
          <w:p w14:paraId="5065D1C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770</w:t>
            </w:r>
          </w:p>
        </w:tc>
        <w:tc>
          <w:tcPr>
            <w:tcW w:w="1441" w:type="dxa"/>
            <w:shd w:val="clear" w:color="auto" w:fill="FFFFFF" w:themeFill="background1"/>
          </w:tcPr>
          <w:p w14:paraId="6D2E8EE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820</w:t>
            </w:r>
          </w:p>
        </w:tc>
        <w:tc>
          <w:tcPr>
            <w:tcW w:w="1441" w:type="dxa"/>
            <w:shd w:val="clear" w:color="auto" w:fill="FFFFFF" w:themeFill="background1"/>
            <w:noWrap/>
            <w:vAlign w:val="bottom"/>
          </w:tcPr>
          <w:p w14:paraId="2E2CD6D6" w14:textId="77777777" w:rsidR="00460E0B" w:rsidRPr="00F938D4" w:rsidRDefault="00086BCE" w:rsidP="00086BCE">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900</w:t>
            </w:r>
          </w:p>
        </w:tc>
      </w:tr>
      <w:tr w:rsidR="00460E0B" w:rsidRPr="00F938D4" w14:paraId="19808F86" w14:textId="77777777" w:rsidTr="00B65C02">
        <w:trPr>
          <w:trHeight w:val="300"/>
        </w:trPr>
        <w:tc>
          <w:tcPr>
            <w:tcW w:w="2557" w:type="dxa"/>
            <w:shd w:val="clear" w:color="auto" w:fill="FFFFFF" w:themeFill="background1"/>
            <w:noWrap/>
            <w:vAlign w:val="bottom"/>
            <w:hideMark/>
          </w:tcPr>
          <w:p w14:paraId="2883221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Solata</w:t>
            </w:r>
          </w:p>
        </w:tc>
        <w:tc>
          <w:tcPr>
            <w:tcW w:w="1441" w:type="dxa"/>
            <w:shd w:val="clear" w:color="auto" w:fill="FFFFFF" w:themeFill="background1"/>
            <w:vAlign w:val="bottom"/>
          </w:tcPr>
          <w:p w14:paraId="49BF3F8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14,30</w:t>
            </w:r>
          </w:p>
        </w:tc>
        <w:tc>
          <w:tcPr>
            <w:tcW w:w="1441" w:type="dxa"/>
            <w:shd w:val="clear" w:color="auto" w:fill="FFFFFF" w:themeFill="background1"/>
          </w:tcPr>
          <w:p w14:paraId="48F58F0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16,10</w:t>
            </w:r>
          </w:p>
        </w:tc>
        <w:tc>
          <w:tcPr>
            <w:tcW w:w="1441" w:type="dxa"/>
            <w:shd w:val="clear" w:color="auto" w:fill="FFFFFF" w:themeFill="background1"/>
            <w:noWrap/>
            <w:vAlign w:val="bottom"/>
          </w:tcPr>
          <w:p w14:paraId="0F7C45E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15,90</w:t>
            </w:r>
          </w:p>
        </w:tc>
        <w:tc>
          <w:tcPr>
            <w:tcW w:w="1441" w:type="dxa"/>
            <w:shd w:val="clear" w:color="auto" w:fill="FFFFFF" w:themeFill="background1"/>
            <w:vAlign w:val="bottom"/>
          </w:tcPr>
          <w:p w14:paraId="2D9354C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760</w:t>
            </w:r>
          </w:p>
        </w:tc>
        <w:tc>
          <w:tcPr>
            <w:tcW w:w="1441" w:type="dxa"/>
            <w:shd w:val="clear" w:color="auto" w:fill="FFFFFF" w:themeFill="background1"/>
          </w:tcPr>
          <w:p w14:paraId="08288BF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920</w:t>
            </w:r>
          </w:p>
        </w:tc>
        <w:tc>
          <w:tcPr>
            <w:tcW w:w="1441" w:type="dxa"/>
            <w:shd w:val="clear" w:color="auto" w:fill="FFFFFF" w:themeFill="background1"/>
            <w:noWrap/>
            <w:vAlign w:val="bottom"/>
          </w:tcPr>
          <w:p w14:paraId="168F7B79"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1.050</w:t>
            </w:r>
          </w:p>
        </w:tc>
      </w:tr>
      <w:tr w:rsidR="00460E0B" w:rsidRPr="00F938D4" w14:paraId="672898E3" w14:textId="77777777" w:rsidTr="00B65C02">
        <w:trPr>
          <w:trHeight w:val="300"/>
        </w:trPr>
        <w:tc>
          <w:tcPr>
            <w:tcW w:w="2557" w:type="dxa"/>
            <w:shd w:val="clear" w:color="auto" w:fill="FFFFFF" w:themeFill="background1"/>
            <w:noWrap/>
            <w:vAlign w:val="bottom"/>
            <w:hideMark/>
          </w:tcPr>
          <w:p w14:paraId="740ED4D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Endivija</w:t>
            </w:r>
          </w:p>
        </w:tc>
        <w:tc>
          <w:tcPr>
            <w:tcW w:w="1441" w:type="dxa"/>
            <w:shd w:val="clear" w:color="auto" w:fill="FFFFFF" w:themeFill="background1"/>
            <w:vAlign w:val="bottom"/>
          </w:tcPr>
          <w:p w14:paraId="7808B2D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13,50</w:t>
            </w:r>
          </w:p>
        </w:tc>
        <w:tc>
          <w:tcPr>
            <w:tcW w:w="1441" w:type="dxa"/>
            <w:shd w:val="clear" w:color="auto" w:fill="FFFFFF" w:themeFill="background1"/>
          </w:tcPr>
          <w:p w14:paraId="00C1E7D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15,10</w:t>
            </w:r>
          </w:p>
        </w:tc>
        <w:tc>
          <w:tcPr>
            <w:tcW w:w="1441" w:type="dxa"/>
            <w:shd w:val="clear" w:color="auto" w:fill="FFFFFF" w:themeFill="background1"/>
            <w:noWrap/>
            <w:vAlign w:val="bottom"/>
          </w:tcPr>
          <w:p w14:paraId="29E878E1"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15,40</w:t>
            </w:r>
          </w:p>
        </w:tc>
        <w:tc>
          <w:tcPr>
            <w:tcW w:w="1441" w:type="dxa"/>
            <w:shd w:val="clear" w:color="auto" w:fill="FFFFFF" w:themeFill="background1"/>
            <w:vAlign w:val="bottom"/>
          </w:tcPr>
          <w:p w14:paraId="56720BA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790</w:t>
            </w:r>
          </w:p>
        </w:tc>
        <w:tc>
          <w:tcPr>
            <w:tcW w:w="1441" w:type="dxa"/>
            <w:shd w:val="clear" w:color="auto" w:fill="FFFFFF" w:themeFill="background1"/>
          </w:tcPr>
          <w:p w14:paraId="7037038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830</w:t>
            </w:r>
          </w:p>
        </w:tc>
        <w:tc>
          <w:tcPr>
            <w:tcW w:w="1441" w:type="dxa"/>
            <w:shd w:val="clear" w:color="auto" w:fill="FFFFFF" w:themeFill="background1"/>
            <w:noWrap/>
            <w:vAlign w:val="bottom"/>
          </w:tcPr>
          <w:p w14:paraId="098FA7E4"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840</w:t>
            </w:r>
          </w:p>
        </w:tc>
      </w:tr>
      <w:tr w:rsidR="00460E0B" w:rsidRPr="00F938D4" w14:paraId="7BFBA46D" w14:textId="77777777" w:rsidTr="00B65C02">
        <w:trPr>
          <w:trHeight w:val="300"/>
        </w:trPr>
        <w:tc>
          <w:tcPr>
            <w:tcW w:w="2557" w:type="dxa"/>
            <w:shd w:val="clear" w:color="auto" w:fill="FFFFFF" w:themeFill="background1"/>
            <w:noWrap/>
            <w:vAlign w:val="bottom"/>
            <w:hideMark/>
          </w:tcPr>
          <w:p w14:paraId="1B7E2C1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Radič</w:t>
            </w:r>
          </w:p>
        </w:tc>
        <w:tc>
          <w:tcPr>
            <w:tcW w:w="1441" w:type="dxa"/>
            <w:shd w:val="clear" w:color="auto" w:fill="FFFFFF" w:themeFill="background1"/>
            <w:vAlign w:val="bottom"/>
          </w:tcPr>
          <w:p w14:paraId="526EFA6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12,30</w:t>
            </w:r>
          </w:p>
        </w:tc>
        <w:tc>
          <w:tcPr>
            <w:tcW w:w="1441" w:type="dxa"/>
            <w:shd w:val="clear" w:color="auto" w:fill="FFFFFF" w:themeFill="background1"/>
          </w:tcPr>
          <w:p w14:paraId="0688044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13,30</w:t>
            </w:r>
          </w:p>
        </w:tc>
        <w:tc>
          <w:tcPr>
            <w:tcW w:w="1441" w:type="dxa"/>
            <w:shd w:val="clear" w:color="auto" w:fill="FFFFFF" w:themeFill="background1"/>
            <w:noWrap/>
            <w:vAlign w:val="bottom"/>
          </w:tcPr>
          <w:p w14:paraId="2B19C621"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13,40</w:t>
            </w:r>
          </w:p>
        </w:tc>
        <w:tc>
          <w:tcPr>
            <w:tcW w:w="1441" w:type="dxa"/>
            <w:shd w:val="clear" w:color="auto" w:fill="FFFFFF" w:themeFill="background1"/>
            <w:vAlign w:val="bottom"/>
          </w:tcPr>
          <w:p w14:paraId="16D2B6C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850</w:t>
            </w:r>
          </w:p>
        </w:tc>
        <w:tc>
          <w:tcPr>
            <w:tcW w:w="1441" w:type="dxa"/>
            <w:shd w:val="clear" w:color="auto" w:fill="FFFFFF" w:themeFill="background1"/>
          </w:tcPr>
          <w:p w14:paraId="2CB9F0F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920</w:t>
            </w:r>
          </w:p>
        </w:tc>
        <w:tc>
          <w:tcPr>
            <w:tcW w:w="1441" w:type="dxa"/>
            <w:shd w:val="clear" w:color="auto" w:fill="FFFFFF" w:themeFill="background1"/>
            <w:noWrap/>
            <w:vAlign w:val="bottom"/>
          </w:tcPr>
          <w:p w14:paraId="745F02CF"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980</w:t>
            </w:r>
          </w:p>
        </w:tc>
      </w:tr>
      <w:tr w:rsidR="00460E0B" w:rsidRPr="00F938D4" w14:paraId="209394F8" w14:textId="77777777" w:rsidTr="00B65C02">
        <w:trPr>
          <w:trHeight w:val="300"/>
        </w:trPr>
        <w:tc>
          <w:tcPr>
            <w:tcW w:w="2557" w:type="dxa"/>
            <w:shd w:val="clear" w:color="auto" w:fill="FFFFFF" w:themeFill="background1"/>
            <w:noWrap/>
            <w:vAlign w:val="bottom"/>
            <w:hideMark/>
          </w:tcPr>
          <w:p w14:paraId="7FDFD2B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Kumare</w:t>
            </w:r>
          </w:p>
        </w:tc>
        <w:tc>
          <w:tcPr>
            <w:tcW w:w="1441" w:type="dxa"/>
            <w:shd w:val="clear" w:color="auto" w:fill="FFFFFF" w:themeFill="background1"/>
            <w:vAlign w:val="bottom"/>
          </w:tcPr>
          <w:p w14:paraId="48A3D70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18,90</w:t>
            </w:r>
          </w:p>
        </w:tc>
        <w:tc>
          <w:tcPr>
            <w:tcW w:w="1441" w:type="dxa"/>
            <w:shd w:val="clear" w:color="auto" w:fill="FFFFFF" w:themeFill="background1"/>
          </w:tcPr>
          <w:p w14:paraId="507DF17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19,90</w:t>
            </w:r>
          </w:p>
        </w:tc>
        <w:tc>
          <w:tcPr>
            <w:tcW w:w="1441" w:type="dxa"/>
            <w:shd w:val="clear" w:color="auto" w:fill="FFFFFF" w:themeFill="background1"/>
            <w:noWrap/>
            <w:vAlign w:val="bottom"/>
          </w:tcPr>
          <w:p w14:paraId="0AA4BFE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17,60</w:t>
            </w:r>
          </w:p>
        </w:tc>
        <w:tc>
          <w:tcPr>
            <w:tcW w:w="1441" w:type="dxa"/>
            <w:shd w:val="clear" w:color="auto" w:fill="FFFFFF" w:themeFill="background1"/>
            <w:vAlign w:val="bottom"/>
          </w:tcPr>
          <w:p w14:paraId="6D63468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410</w:t>
            </w:r>
          </w:p>
        </w:tc>
        <w:tc>
          <w:tcPr>
            <w:tcW w:w="1441" w:type="dxa"/>
            <w:shd w:val="clear" w:color="auto" w:fill="FFFFFF" w:themeFill="background1"/>
          </w:tcPr>
          <w:p w14:paraId="14949C2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500</w:t>
            </w:r>
          </w:p>
        </w:tc>
        <w:tc>
          <w:tcPr>
            <w:tcW w:w="1441" w:type="dxa"/>
            <w:shd w:val="clear" w:color="auto" w:fill="FFFFFF" w:themeFill="background1"/>
            <w:noWrap/>
            <w:vAlign w:val="bottom"/>
          </w:tcPr>
          <w:p w14:paraId="243857F8"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580</w:t>
            </w:r>
          </w:p>
        </w:tc>
      </w:tr>
      <w:tr w:rsidR="00460E0B" w:rsidRPr="00F938D4" w14:paraId="02CEFDA0" w14:textId="77777777" w:rsidTr="00B65C02">
        <w:trPr>
          <w:trHeight w:val="345"/>
        </w:trPr>
        <w:tc>
          <w:tcPr>
            <w:tcW w:w="2557" w:type="dxa"/>
            <w:shd w:val="clear" w:color="auto" w:fill="FFFFFF" w:themeFill="background1"/>
            <w:noWrap/>
            <w:vAlign w:val="bottom"/>
            <w:hideMark/>
          </w:tcPr>
          <w:p w14:paraId="58C6B9B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Vrtna buča oziroma bučke</w:t>
            </w:r>
          </w:p>
        </w:tc>
        <w:tc>
          <w:tcPr>
            <w:tcW w:w="1441" w:type="dxa"/>
            <w:shd w:val="clear" w:color="auto" w:fill="FFFFFF" w:themeFill="background1"/>
            <w:vAlign w:val="bottom"/>
          </w:tcPr>
          <w:p w14:paraId="5ACEC611"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27,90</w:t>
            </w:r>
          </w:p>
        </w:tc>
        <w:tc>
          <w:tcPr>
            <w:tcW w:w="1441" w:type="dxa"/>
            <w:shd w:val="clear" w:color="auto" w:fill="FFFFFF" w:themeFill="background1"/>
          </w:tcPr>
          <w:p w14:paraId="4991634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26,40</w:t>
            </w:r>
          </w:p>
        </w:tc>
        <w:tc>
          <w:tcPr>
            <w:tcW w:w="1441" w:type="dxa"/>
            <w:shd w:val="clear" w:color="auto" w:fill="FFFFFF" w:themeFill="background1"/>
            <w:noWrap/>
            <w:vAlign w:val="bottom"/>
          </w:tcPr>
          <w:p w14:paraId="699B54B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25,70</w:t>
            </w:r>
          </w:p>
        </w:tc>
        <w:tc>
          <w:tcPr>
            <w:tcW w:w="1441" w:type="dxa"/>
            <w:shd w:val="clear" w:color="auto" w:fill="FFFFFF" w:themeFill="background1"/>
            <w:vAlign w:val="bottom"/>
          </w:tcPr>
          <w:p w14:paraId="070ED9B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490</w:t>
            </w:r>
          </w:p>
        </w:tc>
        <w:tc>
          <w:tcPr>
            <w:tcW w:w="1441" w:type="dxa"/>
            <w:shd w:val="clear" w:color="auto" w:fill="FFFFFF" w:themeFill="background1"/>
          </w:tcPr>
          <w:p w14:paraId="5FC2E90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530</w:t>
            </w:r>
          </w:p>
        </w:tc>
        <w:tc>
          <w:tcPr>
            <w:tcW w:w="1441" w:type="dxa"/>
            <w:shd w:val="clear" w:color="auto" w:fill="FFFFFF" w:themeFill="background1"/>
            <w:noWrap/>
            <w:vAlign w:val="bottom"/>
          </w:tcPr>
          <w:p w14:paraId="5373213D"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540</w:t>
            </w:r>
          </w:p>
        </w:tc>
      </w:tr>
      <w:tr w:rsidR="00460E0B" w:rsidRPr="00F938D4" w14:paraId="31E700B8" w14:textId="77777777" w:rsidTr="00B65C02">
        <w:trPr>
          <w:trHeight w:val="300"/>
        </w:trPr>
        <w:tc>
          <w:tcPr>
            <w:tcW w:w="2557" w:type="dxa"/>
            <w:shd w:val="clear" w:color="auto" w:fill="FFFFFF" w:themeFill="background1"/>
            <w:noWrap/>
            <w:vAlign w:val="bottom"/>
            <w:hideMark/>
          </w:tcPr>
          <w:p w14:paraId="59E49C2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Šparglji</w:t>
            </w:r>
          </w:p>
        </w:tc>
        <w:tc>
          <w:tcPr>
            <w:tcW w:w="1441" w:type="dxa"/>
            <w:shd w:val="clear" w:color="auto" w:fill="FFFFFF" w:themeFill="background1"/>
            <w:vAlign w:val="bottom"/>
          </w:tcPr>
          <w:p w14:paraId="32471A0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3,90</w:t>
            </w:r>
          </w:p>
        </w:tc>
        <w:tc>
          <w:tcPr>
            <w:tcW w:w="1441" w:type="dxa"/>
            <w:shd w:val="clear" w:color="auto" w:fill="FFFFFF" w:themeFill="background1"/>
          </w:tcPr>
          <w:p w14:paraId="6CBF30B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4,50</w:t>
            </w:r>
          </w:p>
        </w:tc>
        <w:tc>
          <w:tcPr>
            <w:tcW w:w="1441" w:type="dxa"/>
            <w:shd w:val="clear" w:color="auto" w:fill="FFFFFF" w:themeFill="background1"/>
            <w:noWrap/>
            <w:vAlign w:val="bottom"/>
          </w:tcPr>
          <w:p w14:paraId="7DBC23E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3,30</w:t>
            </w:r>
          </w:p>
        </w:tc>
        <w:tc>
          <w:tcPr>
            <w:tcW w:w="1441" w:type="dxa"/>
            <w:shd w:val="clear" w:color="auto" w:fill="FFFFFF" w:themeFill="background1"/>
            <w:vAlign w:val="bottom"/>
          </w:tcPr>
          <w:p w14:paraId="35BA763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5.510</w:t>
            </w:r>
          </w:p>
        </w:tc>
        <w:tc>
          <w:tcPr>
            <w:tcW w:w="1441" w:type="dxa"/>
            <w:shd w:val="clear" w:color="auto" w:fill="FFFFFF" w:themeFill="background1"/>
          </w:tcPr>
          <w:p w14:paraId="4D56DED9"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5.510</w:t>
            </w:r>
          </w:p>
        </w:tc>
        <w:tc>
          <w:tcPr>
            <w:tcW w:w="1441" w:type="dxa"/>
            <w:shd w:val="clear" w:color="auto" w:fill="FFFFFF" w:themeFill="background1"/>
            <w:noWrap/>
            <w:vAlign w:val="bottom"/>
          </w:tcPr>
          <w:p w14:paraId="18AFF8C3"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5.700</w:t>
            </w:r>
          </w:p>
        </w:tc>
      </w:tr>
      <w:tr w:rsidR="00460E0B" w:rsidRPr="00F938D4" w14:paraId="79B6BD11" w14:textId="77777777" w:rsidTr="00B65C02">
        <w:trPr>
          <w:trHeight w:val="300"/>
        </w:trPr>
        <w:tc>
          <w:tcPr>
            <w:tcW w:w="2557" w:type="dxa"/>
            <w:shd w:val="clear" w:color="auto" w:fill="FFFFFF" w:themeFill="background1"/>
            <w:noWrap/>
            <w:vAlign w:val="bottom"/>
            <w:hideMark/>
          </w:tcPr>
          <w:p w14:paraId="06136F4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POVPREČJE ZELENJAVA</w:t>
            </w:r>
          </w:p>
        </w:tc>
        <w:tc>
          <w:tcPr>
            <w:tcW w:w="1441" w:type="dxa"/>
            <w:shd w:val="clear" w:color="auto" w:fill="FFFFFF" w:themeFill="background1"/>
            <w:vAlign w:val="bottom"/>
          </w:tcPr>
          <w:p w14:paraId="32A1E2B9" w14:textId="77777777" w:rsidR="00460E0B" w:rsidRPr="00F938D4" w:rsidRDefault="00457D3B" w:rsidP="00457D3B">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25</w:t>
            </w:r>
            <w:r w:rsidR="00460E0B" w:rsidRPr="00F938D4">
              <w:rPr>
                <w:rFonts w:ascii="Arial" w:eastAsia="Times New Roman" w:hAnsi="Arial" w:cs="Arial"/>
                <w:color w:val="000000"/>
                <w:sz w:val="20"/>
                <w:szCs w:val="20"/>
                <w:lang w:eastAsia="sl-SI"/>
              </w:rPr>
              <w:t>,</w:t>
            </w:r>
            <w:r w:rsidRPr="00F938D4">
              <w:rPr>
                <w:rFonts w:ascii="Arial" w:eastAsia="Times New Roman" w:hAnsi="Arial" w:cs="Arial"/>
                <w:color w:val="000000"/>
                <w:sz w:val="20"/>
                <w:szCs w:val="20"/>
                <w:lang w:eastAsia="sl-SI"/>
              </w:rPr>
              <w:t>55</w:t>
            </w:r>
          </w:p>
        </w:tc>
        <w:tc>
          <w:tcPr>
            <w:tcW w:w="1441" w:type="dxa"/>
            <w:shd w:val="clear" w:color="auto" w:fill="FFFFFF" w:themeFill="background1"/>
          </w:tcPr>
          <w:p w14:paraId="07838F74" w14:textId="77777777" w:rsidR="00460E0B" w:rsidRPr="00F938D4" w:rsidRDefault="00457D3B" w:rsidP="00457D3B">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26</w:t>
            </w:r>
            <w:r w:rsidR="00460E0B" w:rsidRPr="00F938D4">
              <w:rPr>
                <w:rFonts w:ascii="Arial" w:eastAsia="Times New Roman" w:hAnsi="Arial" w:cs="Arial"/>
                <w:color w:val="000000"/>
                <w:sz w:val="20"/>
                <w:szCs w:val="20"/>
                <w:lang w:eastAsia="sl-SI"/>
              </w:rPr>
              <w:t>,</w:t>
            </w:r>
            <w:r w:rsidRPr="00F938D4">
              <w:rPr>
                <w:rFonts w:ascii="Arial" w:eastAsia="Times New Roman" w:hAnsi="Arial" w:cs="Arial"/>
                <w:color w:val="000000"/>
                <w:sz w:val="20"/>
                <w:szCs w:val="20"/>
                <w:lang w:eastAsia="sl-SI"/>
              </w:rPr>
              <w:t>58</w:t>
            </w:r>
          </w:p>
        </w:tc>
        <w:tc>
          <w:tcPr>
            <w:tcW w:w="1441" w:type="dxa"/>
            <w:shd w:val="clear" w:color="auto" w:fill="FFFFFF" w:themeFill="background1"/>
            <w:noWrap/>
            <w:vAlign w:val="bottom"/>
          </w:tcPr>
          <w:p w14:paraId="5D230A1D" w14:textId="77777777" w:rsidR="00460E0B" w:rsidRPr="00F938D4" w:rsidRDefault="00457D3B" w:rsidP="00457D3B">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22</w:t>
            </w:r>
            <w:r w:rsidR="00460E0B" w:rsidRPr="00F938D4">
              <w:rPr>
                <w:rFonts w:ascii="Arial" w:eastAsia="Times New Roman" w:hAnsi="Arial" w:cs="Arial"/>
                <w:color w:val="000000"/>
                <w:sz w:val="20"/>
                <w:szCs w:val="20"/>
                <w:lang w:eastAsia="sl-SI"/>
              </w:rPr>
              <w:t>,7</w:t>
            </w:r>
            <w:r w:rsidRPr="00F938D4">
              <w:rPr>
                <w:rFonts w:ascii="Arial" w:eastAsia="Times New Roman" w:hAnsi="Arial" w:cs="Arial"/>
                <w:color w:val="000000"/>
                <w:sz w:val="20"/>
                <w:szCs w:val="20"/>
                <w:lang w:eastAsia="sl-SI"/>
              </w:rPr>
              <w:t>9</w:t>
            </w:r>
          </w:p>
        </w:tc>
        <w:tc>
          <w:tcPr>
            <w:tcW w:w="1441" w:type="dxa"/>
            <w:shd w:val="clear" w:color="auto" w:fill="FFFFFF" w:themeFill="background1"/>
          </w:tcPr>
          <w:p w14:paraId="2447E47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569,30</w:t>
            </w:r>
          </w:p>
        </w:tc>
        <w:tc>
          <w:tcPr>
            <w:tcW w:w="1441" w:type="dxa"/>
            <w:shd w:val="clear" w:color="auto" w:fill="FFFFFF" w:themeFill="background1"/>
          </w:tcPr>
          <w:p w14:paraId="75153CB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646,61</w:t>
            </w:r>
          </w:p>
        </w:tc>
        <w:tc>
          <w:tcPr>
            <w:tcW w:w="1441" w:type="dxa"/>
            <w:shd w:val="clear" w:color="auto" w:fill="FFFFFF" w:themeFill="background1"/>
            <w:noWrap/>
            <w:vAlign w:val="bottom"/>
          </w:tcPr>
          <w:p w14:paraId="4AC81ABE"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736,00</w:t>
            </w:r>
          </w:p>
        </w:tc>
      </w:tr>
      <w:tr w:rsidR="00460E0B" w:rsidRPr="00F938D4" w14:paraId="2B04DD8C" w14:textId="77777777" w:rsidTr="00B65C02">
        <w:trPr>
          <w:trHeight w:val="353"/>
        </w:trPr>
        <w:tc>
          <w:tcPr>
            <w:tcW w:w="2557" w:type="dxa"/>
            <w:shd w:val="clear" w:color="auto" w:fill="FFFFFF" w:themeFill="background1"/>
            <w:noWrap/>
            <w:vAlign w:val="bottom"/>
            <w:hideMark/>
          </w:tcPr>
          <w:p w14:paraId="7280316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b/>
                <w:color w:val="000000"/>
                <w:sz w:val="20"/>
                <w:szCs w:val="20"/>
                <w:lang w:eastAsia="sl-SI"/>
              </w:rPr>
              <w:t>sadje</w:t>
            </w:r>
          </w:p>
        </w:tc>
        <w:tc>
          <w:tcPr>
            <w:tcW w:w="1441" w:type="dxa"/>
            <w:shd w:val="clear" w:color="auto" w:fill="FFFFFF" w:themeFill="background1"/>
            <w:vAlign w:val="bottom"/>
          </w:tcPr>
          <w:p w14:paraId="3AF442EA"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47B7E6A5"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7518276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3AAC5DA1"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0190C0C9"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2940839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69F9E622" w14:textId="77777777" w:rsidTr="00B65C02">
        <w:trPr>
          <w:trHeight w:val="300"/>
        </w:trPr>
        <w:tc>
          <w:tcPr>
            <w:tcW w:w="2557" w:type="dxa"/>
            <w:shd w:val="clear" w:color="auto" w:fill="FFFFFF" w:themeFill="background1"/>
            <w:noWrap/>
            <w:vAlign w:val="bottom"/>
            <w:hideMark/>
          </w:tcPr>
          <w:p w14:paraId="74B410D8"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color w:val="000000"/>
                <w:sz w:val="20"/>
                <w:szCs w:val="20"/>
                <w:lang w:eastAsia="sl-SI"/>
              </w:rPr>
              <w:t>Češplje in slive</w:t>
            </w:r>
          </w:p>
        </w:tc>
        <w:tc>
          <w:tcPr>
            <w:tcW w:w="1441" w:type="dxa"/>
            <w:shd w:val="clear" w:color="auto" w:fill="FFFFFF" w:themeFill="background1"/>
            <w:vAlign w:val="bottom"/>
          </w:tcPr>
          <w:p w14:paraId="3AF733E1"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4,70</w:t>
            </w:r>
          </w:p>
        </w:tc>
        <w:tc>
          <w:tcPr>
            <w:tcW w:w="1441" w:type="dxa"/>
            <w:shd w:val="clear" w:color="auto" w:fill="FFFFFF" w:themeFill="background1"/>
          </w:tcPr>
          <w:p w14:paraId="388E154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12,20</w:t>
            </w:r>
          </w:p>
        </w:tc>
        <w:tc>
          <w:tcPr>
            <w:tcW w:w="1441" w:type="dxa"/>
            <w:shd w:val="clear" w:color="auto" w:fill="FFFFFF" w:themeFill="background1"/>
            <w:noWrap/>
            <w:vAlign w:val="bottom"/>
          </w:tcPr>
          <w:p w14:paraId="3DD33D21" w14:textId="77777777" w:rsidR="00460E0B" w:rsidRPr="00F938D4" w:rsidRDefault="00457D3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color w:val="000000"/>
                <w:sz w:val="20"/>
                <w:szCs w:val="20"/>
                <w:lang w:eastAsia="sl-SI"/>
              </w:rPr>
              <w:t>8,10</w:t>
            </w:r>
          </w:p>
        </w:tc>
        <w:tc>
          <w:tcPr>
            <w:tcW w:w="1441" w:type="dxa"/>
            <w:shd w:val="clear" w:color="auto" w:fill="FFFFFF" w:themeFill="background1"/>
            <w:vAlign w:val="bottom"/>
          </w:tcPr>
          <w:p w14:paraId="6BDCE9E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800</w:t>
            </w:r>
          </w:p>
        </w:tc>
        <w:tc>
          <w:tcPr>
            <w:tcW w:w="1441" w:type="dxa"/>
            <w:shd w:val="clear" w:color="auto" w:fill="FFFFFF" w:themeFill="background1"/>
          </w:tcPr>
          <w:p w14:paraId="15058D9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850</w:t>
            </w:r>
          </w:p>
        </w:tc>
        <w:tc>
          <w:tcPr>
            <w:tcW w:w="1441" w:type="dxa"/>
            <w:shd w:val="clear" w:color="auto" w:fill="FFFFFF" w:themeFill="background1"/>
            <w:noWrap/>
            <w:vAlign w:val="bottom"/>
          </w:tcPr>
          <w:p w14:paraId="1114E74B" w14:textId="77777777" w:rsidR="00460E0B" w:rsidRPr="00F938D4" w:rsidRDefault="00457D3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color w:val="000000"/>
                <w:sz w:val="20"/>
                <w:szCs w:val="20"/>
                <w:lang w:eastAsia="sl-SI"/>
              </w:rPr>
              <w:t>780</w:t>
            </w:r>
          </w:p>
        </w:tc>
      </w:tr>
      <w:tr w:rsidR="00460E0B" w:rsidRPr="00F938D4" w14:paraId="4D817CD2" w14:textId="77777777" w:rsidTr="00B65C02">
        <w:trPr>
          <w:trHeight w:val="300"/>
        </w:trPr>
        <w:tc>
          <w:tcPr>
            <w:tcW w:w="2557" w:type="dxa"/>
            <w:shd w:val="clear" w:color="auto" w:fill="FFFFFF" w:themeFill="background1"/>
            <w:noWrap/>
            <w:vAlign w:val="bottom"/>
            <w:hideMark/>
          </w:tcPr>
          <w:p w14:paraId="32FEA7E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Jabolka</w:t>
            </w:r>
          </w:p>
        </w:tc>
        <w:tc>
          <w:tcPr>
            <w:tcW w:w="1441" w:type="dxa"/>
            <w:shd w:val="clear" w:color="auto" w:fill="FFFFFF" w:themeFill="background1"/>
            <w:vAlign w:val="bottom"/>
          </w:tcPr>
          <w:p w14:paraId="6E7C24E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5,80</w:t>
            </w:r>
          </w:p>
        </w:tc>
        <w:tc>
          <w:tcPr>
            <w:tcW w:w="1441" w:type="dxa"/>
            <w:shd w:val="clear" w:color="auto" w:fill="FFFFFF" w:themeFill="background1"/>
          </w:tcPr>
          <w:p w14:paraId="2BA19A6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37,20</w:t>
            </w:r>
          </w:p>
        </w:tc>
        <w:tc>
          <w:tcPr>
            <w:tcW w:w="1441" w:type="dxa"/>
            <w:shd w:val="clear" w:color="auto" w:fill="FFFFFF" w:themeFill="background1"/>
            <w:noWrap/>
            <w:vAlign w:val="bottom"/>
          </w:tcPr>
          <w:p w14:paraId="71AD101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23,9</w:t>
            </w:r>
            <w:r w:rsidR="00457D3B"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174F6F2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630</w:t>
            </w:r>
          </w:p>
        </w:tc>
        <w:tc>
          <w:tcPr>
            <w:tcW w:w="1441" w:type="dxa"/>
            <w:shd w:val="clear" w:color="auto" w:fill="FFFFFF" w:themeFill="background1"/>
          </w:tcPr>
          <w:p w14:paraId="5D678CD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390</w:t>
            </w:r>
          </w:p>
        </w:tc>
        <w:tc>
          <w:tcPr>
            <w:tcW w:w="1441" w:type="dxa"/>
            <w:shd w:val="clear" w:color="auto" w:fill="FFFFFF" w:themeFill="background1"/>
            <w:noWrap/>
            <w:vAlign w:val="bottom"/>
          </w:tcPr>
          <w:p w14:paraId="68923ED6"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490</w:t>
            </w:r>
          </w:p>
        </w:tc>
      </w:tr>
      <w:tr w:rsidR="00460E0B" w:rsidRPr="00F938D4" w14:paraId="395BD025" w14:textId="77777777" w:rsidTr="00B65C02">
        <w:trPr>
          <w:trHeight w:val="300"/>
        </w:trPr>
        <w:tc>
          <w:tcPr>
            <w:tcW w:w="2557" w:type="dxa"/>
            <w:shd w:val="clear" w:color="auto" w:fill="FFFFFF" w:themeFill="background1"/>
            <w:noWrap/>
            <w:vAlign w:val="bottom"/>
            <w:hideMark/>
          </w:tcPr>
          <w:p w14:paraId="7B9E5F6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Hruške</w:t>
            </w:r>
          </w:p>
        </w:tc>
        <w:tc>
          <w:tcPr>
            <w:tcW w:w="1441" w:type="dxa"/>
            <w:shd w:val="clear" w:color="auto" w:fill="FFFFFF" w:themeFill="background1"/>
            <w:vAlign w:val="bottom"/>
          </w:tcPr>
          <w:p w14:paraId="05BEC77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5,70</w:t>
            </w:r>
          </w:p>
        </w:tc>
        <w:tc>
          <w:tcPr>
            <w:tcW w:w="1441" w:type="dxa"/>
            <w:shd w:val="clear" w:color="auto" w:fill="FFFFFF" w:themeFill="background1"/>
          </w:tcPr>
          <w:p w14:paraId="02F6DA01"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21,40</w:t>
            </w:r>
          </w:p>
        </w:tc>
        <w:tc>
          <w:tcPr>
            <w:tcW w:w="1441" w:type="dxa"/>
            <w:shd w:val="clear" w:color="auto" w:fill="FFFFFF" w:themeFill="background1"/>
            <w:noWrap/>
            <w:vAlign w:val="bottom"/>
          </w:tcPr>
          <w:p w14:paraId="53160D9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13,9</w:t>
            </w:r>
            <w:r w:rsidR="00457D3B"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101325C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900</w:t>
            </w:r>
          </w:p>
        </w:tc>
        <w:tc>
          <w:tcPr>
            <w:tcW w:w="1441" w:type="dxa"/>
            <w:shd w:val="clear" w:color="auto" w:fill="FFFFFF" w:themeFill="background1"/>
          </w:tcPr>
          <w:p w14:paraId="499E2E2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780</w:t>
            </w:r>
          </w:p>
        </w:tc>
        <w:tc>
          <w:tcPr>
            <w:tcW w:w="1441" w:type="dxa"/>
            <w:shd w:val="clear" w:color="auto" w:fill="FFFFFF" w:themeFill="background1"/>
            <w:noWrap/>
            <w:vAlign w:val="bottom"/>
          </w:tcPr>
          <w:p w14:paraId="545E1BC2"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920</w:t>
            </w:r>
          </w:p>
        </w:tc>
      </w:tr>
      <w:tr w:rsidR="00460E0B" w:rsidRPr="00F938D4" w14:paraId="49D27629" w14:textId="77777777" w:rsidTr="00B65C02">
        <w:trPr>
          <w:trHeight w:val="300"/>
        </w:trPr>
        <w:tc>
          <w:tcPr>
            <w:tcW w:w="2557" w:type="dxa"/>
            <w:shd w:val="clear" w:color="auto" w:fill="FFFFFF" w:themeFill="background1"/>
            <w:noWrap/>
            <w:vAlign w:val="bottom"/>
            <w:hideMark/>
          </w:tcPr>
          <w:p w14:paraId="124D002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lastRenderedPageBreak/>
              <w:t>Češnje in višnje</w:t>
            </w:r>
          </w:p>
        </w:tc>
        <w:tc>
          <w:tcPr>
            <w:tcW w:w="1441" w:type="dxa"/>
            <w:shd w:val="clear" w:color="auto" w:fill="FFFFFF" w:themeFill="background1"/>
            <w:vAlign w:val="bottom"/>
          </w:tcPr>
          <w:p w14:paraId="2F0B6A1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6,20</w:t>
            </w:r>
          </w:p>
        </w:tc>
        <w:tc>
          <w:tcPr>
            <w:tcW w:w="1441" w:type="dxa"/>
            <w:shd w:val="clear" w:color="auto" w:fill="FFFFFF" w:themeFill="background1"/>
          </w:tcPr>
          <w:p w14:paraId="63F1448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6,30</w:t>
            </w:r>
          </w:p>
        </w:tc>
        <w:tc>
          <w:tcPr>
            <w:tcW w:w="1441" w:type="dxa"/>
            <w:shd w:val="clear" w:color="auto" w:fill="FFFFFF" w:themeFill="background1"/>
            <w:noWrap/>
            <w:vAlign w:val="bottom"/>
          </w:tcPr>
          <w:p w14:paraId="39DFB369"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3,6</w:t>
            </w:r>
            <w:r w:rsidR="00457D3B"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55F282F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2.680</w:t>
            </w:r>
          </w:p>
        </w:tc>
        <w:tc>
          <w:tcPr>
            <w:tcW w:w="1441" w:type="dxa"/>
            <w:shd w:val="clear" w:color="auto" w:fill="FFFFFF" w:themeFill="background1"/>
          </w:tcPr>
          <w:p w14:paraId="5397CE1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2.910</w:t>
            </w:r>
          </w:p>
        </w:tc>
        <w:tc>
          <w:tcPr>
            <w:tcW w:w="1441" w:type="dxa"/>
            <w:shd w:val="clear" w:color="auto" w:fill="FFFFFF" w:themeFill="background1"/>
            <w:noWrap/>
            <w:vAlign w:val="bottom"/>
          </w:tcPr>
          <w:p w14:paraId="01CA52AD"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3.000</w:t>
            </w:r>
          </w:p>
        </w:tc>
      </w:tr>
      <w:tr w:rsidR="00460E0B" w:rsidRPr="00F938D4" w14:paraId="0C28EE1A" w14:textId="77777777" w:rsidTr="00B65C02">
        <w:trPr>
          <w:trHeight w:val="300"/>
        </w:trPr>
        <w:tc>
          <w:tcPr>
            <w:tcW w:w="2557" w:type="dxa"/>
            <w:shd w:val="clear" w:color="auto" w:fill="FFFFFF" w:themeFill="background1"/>
            <w:noWrap/>
            <w:vAlign w:val="bottom"/>
            <w:hideMark/>
          </w:tcPr>
          <w:p w14:paraId="2A0BEF6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Breskve in nektarine</w:t>
            </w:r>
          </w:p>
        </w:tc>
        <w:tc>
          <w:tcPr>
            <w:tcW w:w="1441" w:type="dxa"/>
            <w:shd w:val="clear" w:color="auto" w:fill="FFFFFF" w:themeFill="background1"/>
            <w:vAlign w:val="bottom"/>
          </w:tcPr>
          <w:p w14:paraId="26EBC0C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8,70</w:t>
            </w:r>
          </w:p>
        </w:tc>
        <w:tc>
          <w:tcPr>
            <w:tcW w:w="1441" w:type="dxa"/>
            <w:shd w:val="clear" w:color="auto" w:fill="FFFFFF" w:themeFill="background1"/>
          </w:tcPr>
          <w:p w14:paraId="3D4F1F8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16,90</w:t>
            </w:r>
          </w:p>
        </w:tc>
        <w:tc>
          <w:tcPr>
            <w:tcW w:w="1441" w:type="dxa"/>
            <w:shd w:val="clear" w:color="auto" w:fill="FFFFFF" w:themeFill="background1"/>
            <w:noWrap/>
            <w:vAlign w:val="bottom"/>
          </w:tcPr>
          <w:p w14:paraId="1F7A6A32"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15,1</w:t>
            </w:r>
            <w:r w:rsidR="00457D3B"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3648D15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890</w:t>
            </w:r>
          </w:p>
        </w:tc>
        <w:tc>
          <w:tcPr>
            <w:tcW w:w="1441" w:type="dxa"/>
            <w:shd w:val="clear" w:color="auto" w:fill="FFFFFF" w:themeFill="background1"/>
          </w:tcPr>
          <w:p w14:paraId="2292B90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890</w:t>
            </w:r>
          </w:p>
        </w:tc>
        <w:tc>
          <w:tcPr>
            <w:tcW w:w="1441" w:type="dxa"/>
            <w:shd w:val="clear" w:color="auto" w:fill="FFFFFF" w:themeFill="background1"/>
            <w:noWrap/>
            <w:vAlign w:val="bottom"/>
          </w:tcPr>
          <w:p w14:paraId="71D17957"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820</w:t>
            </w:r>
          </w:p>
        </w:tc>
      </w:tr>
      <w:tr w:rsidR="00460E0B" w:rsidRPr="00F938D4" w14:paraId="0722E996" w14:textId="77777777" w:rsidTr="00B65C02">
        <w:trPr>
          <w:trHeight w:val="300"/>
        </w:trPr>
        <w:tc>
          <w:tcPr>
            <w:tcW w:w="2557" w:type="dxa"/>
            <w:shd w:val="clear" w:color="auto" w:fill="FFFFFF" w:themeFill="background1"/>
            <w:noWrap/>
            <w:vAlign w:val="bottom"/>
            <w:hideMark/>
          </w:tcPr>
          <w:p w14:paraId="194319B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Orehi</w:t>
            </w:r>
          </w:p>
        </w:tc>
        <w:tc>
          <w:tcPr>
            <w:tcW w:w="1441" w:type="dxa"/>
            <w:shd w:val="clear" w:color="auto" w:fill="FFFFFF" w:themeFill="background1"/>
            <w:vAlign w:val="bottom"/>
          </w:tcPr>
          <w:p w14:paraId="3E3E32C9"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1,00</w:t>
            </w:r>
          </w:p>
        </w:tc>
        <w:tc>
          <w:tcPr>
            <w:tcW w:w="1441" w:type="dxa"/>
            <w:shd w:val="clear" w:color="auto" w:fill="FFFFFF" w:themeFill="background1"/>
          </w:tcPr>
          <w:p w14:paraId="732F106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2,00</w:t>
            </w:r>
          </w:p>
        </w:tc>
        <w:tc>
          <w:tcPr>
            <w:tcW w:w="1441" w:type="dxa"/>
            <w:shd w:val="clear" w:color="auto" w:fill="FFFFFF" w:themeFill="background1"/>
            <w:noWrap/>
            <w:vAlign w:val="bottom"/>
          </w:tcPr>
          <w:p w14:paraId="6F96036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1,3</w:t>
            </w:r>
            <w:r w:rsidR="00457D3B"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690D9681"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7.560</w:t>
            </w:r>
          </w:p>
        </w:tc>
        <w:tc>
          <w:tcPr>
            <w:tcW w:w="1441" w:type="dxa"/>
            <w:shd w:val="clear" w:color="auto" w:fill="FFFFFF" w:themeFill="background1"/>
          </w:tcPr>
          <w:p w14:paraId="4953B81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8.300</w:t>
            </w:r>
          </w:p>
        </w:tc>
        <w:tc>
          <w:tcPr>
            <w:tcW w:w="1441" w:type="dxa"/>
            <w:shd w:val="clear" w:color="auto" w:fill="FFFFFF" w:themeFill="background1"/>
            <w:noWrap/>
            <w:vAlign w:val="bottom"/>
          </w:tcPr>
          <w:p w14:paraId="2BCA3368" w14:textId="77777777" w:rsidR="00457D3B" w:rsidRPr="00F938D4" w:rsidRDefault="00457D3B"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9.040</w:t>
            </w:r>
          </w:p>
        </w:tc>
      </w:tr>
      <w:tr w:rsidR="00460E0B" w:rsidRPr="00F938D4" w14:paraId="5A43B58B" w14:textId="77777777" w:rsidTr="00B65C02">
        <w:trPr>
          <w:trHeight w:val="300"/>
        </w:trPr>
        <w:tc>
          <w:tcPr>
            <w:tcW w:w="2557" w:type="dxa"/>
            <w:shd w:val="clear" w:color="auto" w:fill="FFFFFF" w:themeFill="background1"/>
            <w:noWrap/>
            <w:vAlign w:val="bottom"/>
            <w:hideMark/>
          </w:tcPr>
          <w:p w14:paraId="6167D9E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Jagode</w:t>
            </w:r>
          </w:p>
        </w:tc>
        <w:tc>
          <w:tcPr>
            <w:tcW w:w="1441" w:type="dxa"/>
            <w:shd w:val="clear" w:color="auto" w:fill="FFFFFF" w:themeFill="background1"/>
            <w:vAlign w:val="bottom"/>
          </w:tcPr>
          <w:p w14:paraId="682099B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15,60</w:t>
            </w:r>
          </w:p>
        </w:tc>
        <w:tc>
          <w:tcPr>
            <w:tcW w:w="1441" w:type="dxa"/>
            <w:shd w:val="clear" w:color="auto" w:fill="FFFFFF" w:themeFill="background1"/>
          </w:tcPr>
          <w:p w14:paraId="45B6C16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17,20</w:t>
            </w:r>
          </w:p>
        </w:tc>
        <w:tc>
          <w:tcPr>
            <w:tcW w:w="1441" w:type="dxa"/>
            <w:shd w:val="clear" w:color="auto" w:fill="FFFFFF" w:themeFill="background1"/>
            <w:noWrap/>
            <w:vAlign w:val="bottom"/>
          </w:tcPr>
          <w:p w14:paraId="0F273D4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17,3</w:t>
            </w:r>
            <w:r w:rsidR="00457D3B"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6F67907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3.880</w:t>
            </w:r>
          </w:p>
        </w:tc>
        <w:tc>
          <w:tcPr>
            <w:tcW w:w="1441" w:type="dxa"/>
            <w:shd w:val="clear" w:color="auto" w:fill="FFFFFF" w:themeFill="background1"/>
          </w:tcPr>
          <w:p w14:paraId="731EB2E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3.510</w:t>
            </w:r>
          </w:p>
        </w:tc>
        <w:tc>
          <w:tcPr>
            <w:tcW w:w="1441" w:type="dxa"/>
            <w:shd w:val="clear" w:color="auto" w:fill="FFFFFF" w:themeFill="background1"/>
            <w:noWrap/>
            <w:vAlign w:val="bottom"/>
          </w:tcPr>
          <w:p w14:paraId="7BC1F0E7" w14:textId="77777777" w:rsidR="00460E0B" w:rsidRPr="00F938D4" w:rsidRDefault="00B65C02"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3.770</w:t>
            </w:r>
          </w:p>
        </w:tc>
      </w:tr>
      <w:tr w:rsidR="00460E0B" w:rsidRPr="00F938D4" w14:paraId="7736530A" w14:textId="77777777" w:rsidTr="00B65C02">
        <w:trPr>
          <w:trHeight w:val="300"/>
        </w:trPr>
        <w:tc>
          <w:tcPr>
            <w:tcW w:w="2557" w:type="dxa"/>
            <w:shd w:val="clear" w:color="auto" w:fill="FFFFFF" w:themeFill="background1"/>
            <w:noWrap/>
            <w:vAlign w:val="bottom"/>
            <w:hideMark/>
          </w:tcPr>
          <w:p w14:paraId="7298776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Namizno grozdje</w:t>
            </w:r>
          </w:p>
        </w:tc>
        <w:tc>
          <w:tcPr>
            <w:tcW w:w="1441" w:type="dxa"/>
            <w:shd w:val="clear" w:color="auto" w:fill="FFFFFF" w:themeFill="background1"/>
            <w:vAlign w:val="bottom"/>
          </w:tcPr>
          <w:p w14:paraId="5E2A79F2" w14:textId="77777777" w:rsidR="00460E0B" w:rsidRPr="007900CD" w:rsidRDefault="00460E0B"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5,60</w:t>
            </w:r>
          </w:p>
        </w:tc>
        <w:tc>
          <w:tcPr>
            <w:tcW w:w="1441" w:type="dxa"/>
            <w:shd w:val="clear" w:color="auto" w:fill="FFFFFF" w:themeFill="background1"/>
          </w:tcPr>
          <w:p w14:paraId="1E9521BE" w14:textId="77777777" w:rsidR="00460E0B" w:rsidRPr="007900CD" w:rsidRDefault="00460E0B" w:rsidP="000D02E6">
            <w:pPr>
              <w:spacing w:after="0" w:line="240" w:lineRule="auto"/>
              <w:rPr>
                <w:rFonts w:ascii="Arial" w:eastAsia="Times New Roman" w:hAnsi="Arial" w:cs="Arial"/>
                <w:color w:val="000000"/>
                <w:sz w:val="20"/>
                <w:szCs w:val="20"/>
                <w:lang w:eastAsia="sl-SI"/>
              </w:rPr>
            </w:pPr>
            <w:r w:rsidRPr="007900CD">
              <w:rPr>
                <w:rFonts w:ascii="Arial" w:hAnsi="Arial" w:cs="Arial"/>
                <w:sz w:val="20"/>
                <w:szCs w:val="20"/>
              </w:rPr>
              <w:t>8,10</w:t>
            </w:r>
          </w:p>
        </w:tc>
        <w:tc>
          <w:tcPr>
            <w:tcW w:w="1441" w:type="dxa"/>
            <w:shd w:val="clear" w:color="auto" w:fill="FFFFFF" w:themeFill="background1"/>
            <w:noWrap/>
            <w:vAlign w:val="bottom"/>
          </w:tcPr>
          <w:p w14:paraId="5A3C2DEB" w14:textId="77777777" w:rsidR="00460E0B" w:rsidRPr="007900CD" w:rsidRDefault="00457D3B"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6,80</w:t>
            </w:r>
          </w:p>
        </w:tc>
        <w:tc>
          <w:tcPr>
            <w:tcW w:w="1441" w:type="dxa"/>
            <w:shd w:val="clear" w:color="auto" w:fill="FFFFFF" w:themeFill="background1"/>
            <w:vAlign w:val="bottom"/>
          </w:tcPr>
          <w:p w14:paraId="51BA7D8A" w14:textId="77777777" w:rsidR="00460E0B" w:rsidRPr="007900CD" w:rsidRDefault="00460E0B"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3.540</w:t>
            </w:r>
          </w:p>
        </w:tc>
        <w:tc>
          <w:tcPr>
            <w:tcW w:w="1441" w:type="dxa"/>
            <w:shd w:val="clear" w:color="auto" w:fill="FFFFFF" w:themeFill="background1"/>
          </w:tcPr>
          <w:p w14:paraId="7A6F09EB" w14:textId="77777777" w:rsidR="00460E0B" w:rsidRPr="007900CD" w:rsidRDefault="00460E0B" w:rsidP="000D02E6">
            <w:pPr>
              <w:spacing w:after="0" w:line="240" w:lineRule="auto"/>
              <w:rPr>
                <w:rFonts w:ascii="Arial" w:eastAsia="Times New Roman" w:hAnsi="Arial" w:cs="Arial"/>
                <w:color w:val="000000"/>
                <w:sz w:val="20"/>
                <w:szCs w:val="20"/>
                <w:lang w:eastAsia="sl-SI"/>
              </w:rPr>
            </w:pPr>
            <w:r w:rsidRPr="007900CD">
              <w:rPr>
                <w:rFonts w:ascii="Arial" w:hAnsi="Arial" w:cs="Arial"/>
                <w:sz w:val="20"/>
                <w:szCs w:val="20"/>
              </w:rPr>
              <w:t>3.720</w:t>
            </w:r>
          </w:p>
        </w:tc>
        <w:tc>
          <w:tcPr>
            <w:tcW w:w="1441" w:type="dxa"/>
            <w:shd w:val="clear" w:color="auto" w:fill="FFFFFF" w:themeFill="background1"/>
            <w:noWrap/>
            <w:vAlign w:val="bottom"/>
          </w:tcPr>
          <w:p w14:paraId="10DC8711" w14:textId="77777777" w:rsidR="00460E0B" w:rsidRPr="007900CD" w:rsidRDefault="00B65C02"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3.700</w:t>
            </w:r>
          </w:p>
        </w:tc>
      </w:tr>
      <w:tr w:rsidR="00460E0B" w:rsidRPr="00F938D4" w14:paraId="4A6FEC06" w14:textId="77777777" w:rsidTr="00B65C02">
        <w:trPr>
          <w:trHeight w:val="300"/>
        </w:trPr>
        <w:tc>
          <w:tcPr>
            <w:tcW w:w="2557" w:type="dxa"/>
            <w:shd w:val="clear" w:color="auto" w:fill="FFFFFF" w:themeFill="background1"/>
            <w:noWrap/>
            <w:vAlign w:val="bottom"/>
          </w:tcPr>
          <w:p w14:paraId="7A1CABDA" w14:textId="77777777" w:rsidR="00460E0B" w:rsidRPr="00F938D4" w:rsidRDefault="00460E0B" w:rsidP="000D02E6">
            <w:pPr>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vAlign w:val="bottom"/>
          </w:tcPr>
          <w:p w14:paraId="38F9C8E6" w14:textId="77777777" w:rsidR="00460E0B" w:rsidRPr="00F938D4" w:rsidDel="00562CBF" w:rsidRDefault="00460E0B" w:rsidP="000D02E6">
            <w:pPr>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tcPr>
          <w:p w14:paraId="619CFF63" w14:textId="77777777" w:rsidR="00460E0B" w:rsidRPr="00F938D4" w:rsidDel="00562CBF" w:rsidRDefault="00460E0B" w:rsidP="000D02E6">
            <w:pPr>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noWrap/>
            <w:vAlign w:val="bottom"/>
          </w:tcPr>
          <w:p w14:paraId="5EFE5F04" w14:textId="77777777" w:rsidR="00460E0B" w:rsidRPr="00F938D4" w:rsidDel="00562CBF" w:rsidRDefault="00460E0B" w:rsidP="000D02E6">
            <w:pPr>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vAlign w:val="bottom"/>
          </w:tcPr>
          <w:p w14:paraId="5F90056D" w14:textId="77777777" w:rsidR="00460E0B" w:rsidRPr="00F938D4" w:rsidDel="00562CBF" w:rsidRDefault="00460E0B" w:rsidP="000D02E6">
            <w:pPr>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vAlign w:val="bottom"/>
          </w:tcPr>
          <w:p w14:paraId="332D12CC" w14:textId="77777777" w:rsidR="00460E0B" w:rsidRPr="00F938D4" w:rsidDel="00562CBF" w:rsidRDefault="00460E0B" w:rsidP="000D02E6">
            <w:pPr>
              <w:spacing w:after="0" w:line="240" w:lineRule="auto"/>
              <w:rPr>
                <w:rFonts w:ascii="Arial" w:eastAsia="Times New Roman" w:hAnsi="Arial" w:cs="Arial"/>
                <w:color w:val="000000"/>
                <w:sz w:val="20"/>
                <w:szCs w:val="20"/>
                <w:lang w:eastAsia="sl-SI"/>
              </w:rPr>
            </w:pPr>
          </w:p>
        </w:tc>
        <w:tc>
          <w:tcPr>
            <w:tcW w:w="1441" w:type="dxa"/>
            <w:shd w:val="clear" w:color="auto" w:fill="FFFFFF" w:themeFill="background1"/>
            <w:noWrap/>
            <w:vAlign w:val="bottom"/>
          </w:tcPr>
          <w:p w14:paraId="6336DAAC" w14:textId="77777777" w:rsidR="00460E0B" w:rsidRPr="00F938D4" w:rsidDel="00562CBF" w:rsidRDefault="00460E0B" w:rsidP="000D02E6">
            <w:pPr>
              <w:spacing w:after="0" w:line="240" w:lineRule="auto"/>
              <w:rPr>
                <w:rFonts w:ascii="Arial" w:eastAsia="Times New Roman" w:hAnsi="Arial" w:cs="Arial"/>
                <w:color w:val="000000"/>
                <w:sz w:val="20"/>
                <w:szCs w:val="20"/>
                <w:lang w:eastAsia="sl-SI"/>
              </w:rPr>
            </w:pPr>
          </w:p>
        </w:tc>
      </w:tr>
      <w:tr w:rsidR="00460E0B" w:rsidRPr="00F938D4" w14:paraId="69E1A35C" w14:textId="77777777" w:rsidTr="00B65C02">
        <w:trPr>
          <w:trHeight w:val="300"/>
        </w:trPr>
        <w:tc>
          <w:tcPr>
            <w:tcW w:w="2557" w:type="dxa"/>
            <w:shd w:val="clear" w:color="auto" w:fill="FFFFFF" w:themeFill="background1"/>
            <w:noWrap/>
            <w:vAlign w:val="bottom"/>
            <w:hideMark/>
          </w:tcPr>
          <w:p w14:paraId="42BE7F7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POVPREČJE SADJE</w:t>
            </w:r>
          </w:p>
        </w:tc>
        <w:tc>
          <w:tcPr>
            <w:tcW w:w="1441" w:type="dxa"/>
            <w:shd w:val="clear" w:color="auto" w:fill="FFFFFF" w:themeFill="background1"/>
            <w:vAlign w:val="bottom"/>
          </w:tcPr>
          <w:p w14:paraId="212CD78B" w14:textId="77777777" w:rsidR="00460E0B" w:rsidRPr="00F938D4" w:rsidRDefault="00460E0B" w:rsidP="00B65C02">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5,8</w:t>
            </w:r>
            <w:r w:rsidR="00B65C02" w:rsidRPr="00F938D4">
              <w:rPr>
                <w:rFonts w:ascii="Arial" w:eastAsia="Times New Roman" w:hAnsi="Arial" w:cs="Arial"/>
                <w:color w:val="000000"/>
                <w:sz w:val="20"/>
                <w:szCs w:val="20"/>
                <w:lang w:eastAsia="sl-SI"/>
              </w:rPr>
              <w:t>6</w:t>
            </w:r>
          </w:p>
        </w:tc>
        <w:tc>
          <w:tcPr>
            <w:tcW w:w="1441" w:type="dxa"/>
            <w:shd w:val="clear" w:color="auto" w:fill="FFFFFF" w:themeFill="background1"/>
          </w:tcPr>
          <w:p w14:paraId="5055A4C5"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28,23</w:t>
            </w:r>
          </w:p>
        </w:tc>
        <w:tc>
          <w:tcPr>
            <w:tcW w:w="1441" w:type="dxa"/>
            <w:shd w:val="clear" w:color="auto" w:fill="FFFFFF" w:themeFill="background1"/>
            <w:noWrap/>
            <w:vAlign w:val="bottom"/>
          </w:tcPr>
          <w:p w14:paraId="009EF907"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18,28</w:t>
            </w:r>
          </w:p>
        </w:tc>
        <w:tc>
          <w:tcPr>
            <w:tcW w:w="1441" w:type="dxa"/>
            <w:shd w:val="clear" w:color="auto" w:fill="FFFFFF" w:themeFill="background1"/>
            <w:vAlign w:val="bottom"/>
          </w:tcPr>
          <w:p w14:paraId="6DC444C0" w14:textId="77777777" w:rsidR="00460E0B" w:rsidRPr="00F938D4" w:rsidRDefault="00460E0B" w:rsidP="00B65C02">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1.178</w:t>
            </w:r>
          </w:p>
        </w:tc>
        <w:tc>
          <w:tcPr>
            <w:tcW w:w="1441" w:type="dxa"/>
            <w:shd w:val="clear" w:color="auto" w:fill="FFFFFF" w:themeFill="background1"/>
            <w:vAlign w:val="bottom"/>
          </w:tcPr>
          <w:p w14:paraId="1D8E7755" w14:textId="77777777" w:rsidR="00460E0B" w:rsidRPr="00F938D4" w:rsidRDefault="00B65C02" w:rsidP="00B65C02">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586</w:t>
            </w:r>
          </w:p>
        </w:tc>
        <w:tc>
          <w:tcPr>
            <w:tcW w:w="1441" w:type="dxa"/>
            <w:shd w:val="clear" w:color="auto" w:fill="FFFFFF" w:themeFill="background1"/>
            <w:noWrap/>
            <w:vAlign w:val="bottom"/>
          </w:tcPr>
          <w:p w14:paraId="7D84C760" w14:textId="77777777" w:rsidR="00460E0B" w:rsidRPr="00F938D4" w:rsidRDefault="00B65C02"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734</w:t>
            </w:r>
          </w:p>
        </w:tc>
      </w:tr>
      <w:tr w:rsidR="00460E0B" w:rsidRPr="00F938D4" w14:paraId="44E9C1EA" w14:textId="77777777" w:rsidTr="00B65C02">
        <w:trPr>
          <w:trHeight w:val="486"/>
        </w:trPr>
        <w:tc>
          <w:tcPr>
            <w:tcW w:w="2557" w:type="dxa"/>
            <w:shd w:val="clear" w:color="auto" w:fill="FFFFFF" w:themeFill="background1"/>
            <w:noWrap/>
            <w:vAlign w:val="bottom"/>
            <w:hideMark/>
          </w:tcPr>
          <w:p w14:paraId="1044F96F"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ZELIŠČA</w:t>
            </w:r>
          </w:p>
        </w:tc>
        <w:tc>
          <w:tcPr>
            <w:tcW w:w="1441" w:type="dxa"/>
            <w:shd w:val="clear" w:color="auto" w:fill="FFFFFF" w:themeFill="background1"/>
            <w:vAlign w:val="bottom"/>
          </w:tcPr>
          <w:p w14:paraId="4121D836"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tcPr>
          <w:p w14:paraId="4A7074FF" w14:textId="77777777" w:rsidR="00460E0B" w:rsidRPr="00F938D4" w:rsidRDefault="00086BCE"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57452B42"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13996DE7"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0019F21E"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7E6A090A"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18A766D3" w14:textId="77777777" w:rsidTr="00B65C02">
        <w:trPr>
          <w:trHeight w:val="300"/>
        </w:trPr>
        <w:tc>
          <w:tcPr>
            <w:tcW w:w="2557" w:type="dxa"/>
            <w:shd w:val="clear" w:color="auto" w:fill="FFFFFF" w:themeFill="background1"/>
            <w:noWrap/>
            <w:vAlign w:val="bottom"/>
            <w:hideMark/>
          </w:tcPr>
          <w:p w14:paraId="56C10A3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zelišča</w:t>
            </w:r>
          </w:p>
        </w:tc>
        <w:tc>
          <w:tcPr>
            <w:tcW w:w="1441" w:type="dxa"/>
            <w:shd w:val="clear" w:color="auto" w:fill="FFFFFF" w:themeFill="background1"/>
            <w:vAlign w:val="bottom"/>
          </w:tcPr>
          <w:p w14:paraId="46B2DD5E" w14:textId="77777777" w:rsidR="00460E0B" w:rsidRPr="007900CD" w:rsidRDefault="00457D3B"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25,55</w:t>
            </w:r>
          </w:p>
        </w:tc>
        <w:tc>
          <w:tcPr>
            <w:tcW w:w="1441" w:type="dxa"/>
            <w:shd w:val="clear" w:color="auto" w:fill="FFFFFF" w:themeFill="background1"/>
          </w:tcPr>
          <w:p w14:paraId="56E327C1" w14:textId="77777777" w:rsidR="00460E0B" w:rsidRPr="007900CD" w:rsidRDefault="00457D3B" w:rsidP="00457D3B">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26,58</w:t>
            </w:r>
          </w:p>
        </w:tc>
        <w:tc>
          <w:tcPr>
            <w:tcW w:w="1441" w:type="dxa"/>
            <w:shd w:val="clear" w:color="auto" w:fill="FFFFFF" w:themeFill="background1"/>
            <w:noWrap/>
            <w:vAlign w:val="bottom"/>
          </w:tcPr>
          <w:p w14:paraId="6378F153" w14:textId="77777777" w:rsidR="00460E0B" w:rsidRPr="007900CD" w:rsidRDefault="00086BCE" w:rsidP="00086BCE">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22</w:t>
            </w:r>
            <w:r w:rsidR="00457D3B" w:rsidRPr="007900CD">
              <w:rPr>
                <w:rFonts w:ascii="Arial" w:eastAsia="Times New Roman" w:hAnsi="Arial" w:cs="Arial"/>
                <w:color w:val="000000"/>
                <w:sz w:val="20"/>
                <w:szCs w:val="20"/>
                <w:lang w:eastAsia="sl-SI"/>
              </w:rPr>
              <w:t>,7</w:t>
            </w:r>
            <w:r w:rsidRPr="007900CD">
              <w:rPr>
                <w:rFonts w:ascii="Arial" w:eastAsia="Times New Roman" w:hAnsi="Arial" w:cs="Arial"/>
                <w:color w:val="000000"/>
                <w:sz w:val="20"/>
                <w:szCs w:val="20"/>
                <w:lang w:eastAsia="sl-SI"/>
              </w:rPr>
              <w:t>9</w:t>
            </w:r>
          </w:p>
        </w:tc>
        <w:tc>
          <w:tcPr>
            <w:tcW w:w="1441" w:type="dxa"/>
            <w:shd w:val="clear" w:color="auto" w:fill="FFFFFF" w:themeFill="background1"/>
          </w:tcPr>
          <w:p w14:paraId="31CEF1A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569,30</w:t>
            </w:r>
          </w:p>
        </w:tc>
        <w:tc>
          <w:tcPr>
            <w:tcW w:w="1441" w:type="dxa"/>
            <w:shd w:val="clear" w:color="auto" w:fill="FFFFFF" w:themeFill="background1"/>
          </w:tcPr>
          <w:p w14:paraId="6B19F1E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hAnsi="Arial" w:cs="Arial"/>
                <w:sz w:val="20"/>
                <w:szCs w:val="20"/>
              </w:rPr>
              <w:t>646,61</w:t>
            </w:r>
          </w:p>
        </w:tc>
        <w:tc>
          <w:tcPr>
            <w:tcW w:w="1441" w:type="dxa"/>
            <w:shd w:val="clear" w:color="auto" w:fill="FFFFFF" w:themeFill="background1"/>
            <w:noWrap/>
            <w:vAlign w:val="bottom"/>
          </w:tcPr>
          <w:p w14:paraId="5D622161" w14:textId="77777777" w:rsidR="00460E0B" w:rsidRPr="00F938D4" w:rsidRDefault="00457D3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736,00</w:t>
            </w:r>
          </w:p>
        </w:tc>
      </w:tr>
      <w:tr w:rsidR="00460E0B" w:rsidRPr="00F938D4" w14:paraId="0BFEBAAE" w14:textId="77777777" w:rsidTr="00B65C02">
        <w:trPr>
          <w:trHeight w:val="480"/>
        </w:trPr>
        <w:tc>
          <w:tcPr>
            <w:tcW w:w="2557" w:type="dxa"/>
            <w:shd w:val="clear" w:color="auto" w:fill="FFFFFF" w:themeFill="background1"/>
            <w:noWrap/>
            <w:vAlign w:val="bottom"/>
            <w:hideMark/>
          </w:tcPr>
          <w:p w14:paraId="6920654C"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SLADKORNA PESA</w:t>
            </w:r>
          </w:p>
        </w:tc>
        <w:tc>
          <w:tcPr>
            <w:tcW w:w="1441" w:type="dxa"/>
            <w:shd w:val="clear" w:color="auto" w:fill="FFFFFF" w:themeFill="background1"/>
            <w:vAlign w:val="bottom"/>
          </w:tcPr>
          <w:p w14:paraId="1ADAFABD"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tcPr>
          <w:p w14:paraId="5DD1EE3D"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p>
        </w:tc>
        <w:tc>
          <w:tcPr>
            <w:tcW w:w="1441" w:type="dxa"/>
            <w:shd w:val="clear" w:color="auto" w:fill="FFFFFF" w:themeFill="background1"/>
            <w:noWrap/>
            <w:vAlign w:val="bottom"/>
            <w:hideMark/>
          </w:tcPr>
          <w:p w14:paraId="59AD823C"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706A1D19"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31EB381A"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hideMark/>
          </w:tcPr>
          <w:p w14:paraId="27D40634"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608F1692" w14:textId="77777777" w:rsidTr="00B65C02">
        <w:trPr>
          <w:trHeight w:val="300"/>
        </w:trPr>
        <w:tc>
          <w:tcPr>
            <w:tcW w:w="2557" w:type="dxa"/>
            <w:shd w:val="clear" w:color="auto" w:fill="FFFFFF" w:themeFill="background1"/>
            <w:noWrap/>
            <w:vAlign w:val="bottom"/>
            <w:hideMark/>
          </w:tcPr>
          <w:p w14:paraId="464C6B1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sladkorna pesa</w:t>
            </w:r>
          </w:p>
        </w:tc>
        <w:tc>
          <w:tcPr>
            <w:tcW w:w="1441" w:type="dxa"/>
            <w:shd w:val="clear" w:color="auto" w:fill="FFFFFF" w:themeFill="background1"/>
            <w:vAlign w:val="bottom"/>
          </w:tcPr>
          <w:p w14:paraId="7CB649CB" w14:textId="77777777" w:rsidR="00460E0B" w:rsidRPr="007900CD" w:rsidRDefault="00460E0B"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62,39</w:t>
            </w:r>
          </w:p>
        </w:tc>
        <w:tc>
          <w:tcPr>
            <w:tcW w:w="1441" w:type="dxa"/>
            <w:shd w:val="clear" w:color="auto" w:fill="FFFFFF" w:themeFill="background1"/>
          </w:tcPr>
          <w:p w14:paraId="7839E029" w14:textId="77777777" w:rsidR="00460E0B" w:rsidRPr="007900CD" w:rsidRDefault="00B65C02" w:rsidP="000D02E6">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60,70</w:t>
            </w:r>
          </w:p>
        </w:tc>
        <w:tc>
          <w:tcPr>
            <w:tcW w:w="1441" w:type="dxa"/>
            <w:shd w:val="clear" w:color="auto" w:fill="FFFFFF" w:themeFill="background1"/>
            <w:noWrap/>
            <w:vAlign w:val="bottom"/>
            <w:hideMark/>
          </w:tcPr>
          <w:p w14:paraId="5F5988FE" w14:textId="77777777" w:rsidR="00460E0B" w:rsidRPr="007900CD" w:rsidRDefault="007900CD" w:rsidP="00B65C02">
            <w:pPr>
              <w:spacing w:after="0" w:line="240" w:lineRule="auto"/>
              <w:rPr>
                <w:rFonts w:ascii="Arial" w:eastAsia="Times New Roman" w:hAnsi="Arial" w:cs="Arial"/>
                <w:color w:val="000000"/>
                <w:sz w:val="20"/>
                <w:szCs w:val="20"/>
                <w:lang w:eastAsia="sl-SI"/>
              </w:rPr>
            </w:pPr>
            <w:r w:rsidRPr="007900CD">
              <w:rPr>
                <w:rFonts w:ascii="Arial" w:eastAsia="Times New Roman" w:hAnsi="Arial" w:cs="Arial"/>
                <w:color w:val="000000"/>
                <w:sz w:val="20"/>
                <w:szCs w:val="20"/>
                <w:lang w:eastAsia="sl-SI"/>
              </w:rPr>
              <w:t>61,20</w:t>
            </w:r>
          </w:p>
        </w:tc>
        <w:tc>
          <w:tcPr>
            <w:tcW w:w="1441" w:type="dxa"/>
            <w:shd w:val="clear" w:color="auto" w:fill="FFFFFF" w:themeFill="background1"/>
            <w:vAlign w:val="bottom"/>
          </w:tcPr>
          <w:p w14:paraId="08E95B1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40</w:t>
            </w:r>
          </w:p>
        </w:tc>
        <w:tc>
          <w:tcPr>
            <w:tcW w:w="1441" w:type="dxa"/>
            <w:shd w:val="clear" w:color="auto" w:fill="FFFFFF" w:themeFill="background1"/>
            <w:vAlign w:val="bottom"/>
          </w:tcPr>
          <w:p w14:paraId="7B58E4A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40</w:t>
            </w:r>
          </w:p>
        </w:tc>
        <w:tc>
          <w:tcPr>
            <w:tcW w:w="1441" w:type="dxa"/>
            <w:shd w:val="clear" w:color="auto" w:fill="FFFFFF" w:themeFill="background1"/>
            <w:noWrap/>
            <w:vAlign w:val="bottom"/>
          </w:tcPr>
          <w:p w14:paraId="1C4A118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40</w:t>
            </w:r>
          </w:p>
        </w:tc>
      </w:tr>
      <w:tr w:rsidR="00460E0B" w:rsidRPr="00F938D4" w14:paraId="739F0547" w14:textId="77777777" w:rsidTr="00B65C02">
        <w:trPr>
          <w:trHeight w:val="438"/>
        </w:trPr>
        <w:tc>
          <w:tcPr>
            <w:tcW w:w="2557" w:type="dxa"/>
            <w:shd w:val="clear" w:color="auto" w:fill="FFFFFF" w:themeFill="background1"/>
            <w:noWrap/>
            <w:vAlign w:val="bottom"/>
            <w:hideMark/>
          </w:tcPr>
          <w:p w14:paraId="6C61D785"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KONOPLJA</w:t>
            </w:r>
          </w:p>
        </w:tc>
        <w:tc>
          <w:tcPr>
            <w:tcW w:w="1441" w:type="dxa"/>
            <w:shd w:val="clear" w:color="auto" w:fill="FFFFFF" w:themeFill="background1"/>
            <w:vAlign w:val="bottom"/>
          </w:tcPr>
          <w:p w14:paraId="00960C85"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176AFFE5"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7EE7A2CB"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175D50B4"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71EDCA80"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4A7E8AC8"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6BEA2330" w14:textId="77777777" w:rsidTr="00B65C02">
        <w:trPr>
          <w:trHeight w:val="300"/>
        </w:trPr>
        <w:tc>
          <w:tcPr>
            <w:tcW w:w="2557" w:type="dxa"/>
            <w:shd w:val="clear" w:color="auto" w:fill="FFFFFF" w:themeFill="background1"/>
            <w:noWrap/>
            <w:vAlign w:val="bottom"/>
            <w:hideMark/>
          </w:tcPr>
          <w:p w14:paraId="369A60D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konoplja</w:t>
            </w:r>
          </w:p>
        </w:tc>
        <w:tc>
          <w:tcPr>
            <w:tcW w:w="1441" w:type="dxa"/>
            <w:shd w:val="clear" w:color="auto" w:fill="FFFFFF" w:themeFill="background1"/>
            <w:vAlign w:val="bottom"/>
          </w:tcPr>
          <w:p w14:paraId="5B81EF3F" w14:textId="77777777" w:rsidR="00460E0B" w:rsidRPr="005220B3" w:rsidRDefault="00460E0B" w:rsidP="000D02E6">
            <w:pPr>
              <w:spacing w:after="0" w:line="240" w:lineRule="auto"/>
              <w:rPr>
                <w:rFonts w:ascii="Arial" w:eastAsia="Times New Roman" w:hAnsi="Arial" w:cs="Arial"/>
                <w:color w:val="000000"/>
                <w:sz w:val="20"/>
                <w:szCs w:val="20"/>
                <w:lang w:eastAsia="sl-SI"/>
              </w:rPr>
            </w:pPr>
            <w:r w:rsidRPr="005220B3">
              <w:rPr>
                <w:rFonts w:ascii="Arial" w:eastAsia="Times New Roman" w:hAnsi="Arial" w:cs="Arial"/>
                <w:color w:val="000000"/>
                <w:sz w:val="20"/>
                <w:szCs w:val="20"/>
                <w:lang w:eastAsia="sl-SI"/>
              </w:rPr>
              <w:t>0,90</w:t>
            </w:r>
          </w:p>
        </w:tc>
        <w:tc>
          <w:tcPr>
            <w:tcW w:w="1441" w:type="dxa"/>
            <w:shd w:val="clear" w:color="auto" w:fill="FFFFFF" w:themeFill="background1"/>
          </w:tcPr>
          <w:p w14:paraId="22C4273E" w14:textId="77777777" w:rsidR="00460E0B" w:rsidRPr="005220B3" w:rsidRDefault="00460E0B" w:rsidP="000D02E6">
            <w:pPr>
              <w:spacing w:after="0" w:line="240" w:lineRule="auto"/>
              <w:rPr>
                <w:rFonts w:ascii="Arial" w:eastAsia="Times New Roman" w:hAnsi="Arial" w:cs="Arial"/>
                <w:color w:val="000000"/>
                <w:sz w:val="20"/>
                <w:szCs w:val="20"/>
                <w:lang w:eastAsia="sl-SI"/>
              </w:rPr>
            </w:pPr>
            <w:r w:rsidRPr="005220B3">
              <w:rPr>
                <w:rFonts w:ascii="Arial" w:eastAsia="Times New Roman" w:hAnsi="Arial" w:cs="Arial"/>
                <w:color w:val="000000"/>
                <w:sz w:val="20"/>
                <w:szCs w:val="20"/>
                <w:lang w:eastAsia="sl-SI"/>
              </w:rPr>
              <w:t>1,00</w:t>
            </w:r>
          </w:p>
        </w:tc>
        <w:tc>
          <w:tcPr>
            <w:tcW w:w="1441" w:type="dxa"/>
            <w:shd w:val="clear" w:color="auto" w:fill="FFFFFF" w:themeFill="background1"/>
            <w:noWrap/>
            <w:vAlign w:val="bottom"/>
          </w:tcPr>
          <w:p w14:paraId="5A2249D1" w14:textId="77777777" w:rsidR="00460E0B" w:rsidRPr="005220B3" w:rsidRDefault="00B65C02" w:rsidP="000D02E6">
            <w:pPr>
              <w:spacing w:after="0" w:line="240" w:lineRule="auto"/>
              <w:rPr>
                <w:rFonts w:ascii="Arial" w:eastAsia="Times New Roman" w:hAnsi="Arial" w:cs="Arial"/>
                <w:color w:val="000000"/>
                <w:sz w:val="20"/>
                <w:szCs w:val="20"/>
                <w:lang w:eastAsia="sl-SI"/>
              </w:rPr>
            </w:pPr>
            <w:r w:rsidRPr="005220B3">
              <w:rPr>
                <w:rFonts w:ascii="Arial" w:eastAsia="Times New Roman" w:hAnsi="Arial" w:cs="Arial"/>
                <w:color w:val="000000"/>
                <w:sz w:val="20"/>
                <w:szCs w:val="20"/>
                <w:lang w:eastAsia="sl-SI"/>
              </w:rPr>
              <w:t>0,90</w:t>
            </w:r>
          </w:p>
        </w:tc>
        <w:tc>
          <w:tcPr>
            <w:tcW w:w="1441" w:type="dxa"/>
            <w:shd w:val="clear" w:color="auto" w:fill="FFFFFF" w:themeFill="background1"/>
            <w:vAlign w:val="bottom"/>
          </w:tcPr>
          <w:p w14:paraId="7076BE06" w14:textId="77777777" w:rsidR="00460E0B" w:rsidRPr="00703291" w:rsidRDefault="00460E0B" w:rsidP="000D02E6">
            <w:pPr>
              <w:spacing w:after="0" w:line="240" w:lineRule="auto"/>
              <w:rPr>
                <w:rFonts w:ascii="Arial" w:eastAsia="Times New Roman" w:hAnsi="Arial" w:cs="Arial"/>
                <w:color w:val="000000"/>
                <w:sz w:val="20"/>
                <w:szCs w:val="20"/>
                <w:lang w:eastAsia="sl-SI"/>
              </w:rPr>
            </w:pPr>
            <w:r w:rsidRPr="00703291">
              <w:rPr>
                <w:rFonts w:ascii="Arial" w:eastAsia="Times New Roman" w:hAnsi="Arial" w:cs="Arial"/>
                <w:color w:val="000000"/>
                <w:sz w:val="20"/>
                <w:szCs w:val="20"/>
                <w:lang w:eastAsia="sl-SI"/>
              </w:rPr>
              <w:t>2000,00</w:t>
            </w:r>
          </w:p>
        </w:tc>
        <w:tc>
          <w:tcPr>
            <w:tcW w:w="1441" w:type="dxa"/>
            <w:shd w:val="clear" w:color="auto" w:fill="FFFFFF" w:themeFill="background1"/>
            <w:vAlign w:val="bottom"/>
          </w:tcPr>
          <w:p w14:paraId="1664E9FD" w14:textId="77777777" w:rsidR="00460E0B" w:rsidRPr="00703291" w:rsidRDefault="00460E0B" w:rsidP="000D02E6">
            <w:pPr>
              <w:spacing w:after="0" w:line="240" w:lineRule="auto"/>
              <w:rPr>
                <w:rFonts w:ascii="Arial" w:eastAsia="Times New Roman" w:hAnsi="Arial" w:cs="Arial"/>
                <w:color w:val="000000"/>
                <w:sz w:val="20"/>
                <w:szCs w:val="20"/>
                <w:lang w:eastAsia="sl-SI"/>
              </w:rPr>
            </w:pPr>
            <w:r w:rsidRPr="00703291">
              <w:rPr>
                <w:rFonts w:ascii="Arial" w:eastAsia="Times New Roman" w:hAnsi="Arial" w:cs="Arial"/>
                <w:color w:val="000000"/>
                <w:sz w:val="20"/>
                <w:szCs w:val="20"/>
                <w:lang w:eastAsia="sl-SI"/>
              </w:rPr>
              <w:t>2000,00</w:t>
            </w:r>
          </w:p>
        </w:tc>
        <w:tc>
          <w:tcPr>
            <w:tcW w:w="1441" w:type="dxa"/>
            <w:shd w:val="clear" w:color="auto" w:fill="FFFFFF" w:themeFill="background1"/>
            <w:noWrap/>
            <w:vAlign w:val="bottom"/>
          </w:tcPr>
          <w:p w14:paraId="3871417D" w14:textId="77777777" w:rsidR="00460E0B" w:rsidRPr="00703291" w:rsidRDefault="00460E0B" w:rsidP="000D02E6">
            <w:pPr>
              <w:spacing w:after="0" w:line="240" w:lineRule="auto"/>
              <w:rPr>
                <w:rFonts w:ascii="Arial" w:eastAsia="Times New Roman" w:hAnsi="Arial" w:cs="Arial"/>
                <w:color w:val="000000"/>
                <w:sz w:val="20"/>
                <w:szCs w:val="20"/>
                <w:lang w:eastAsia="sl-SI"/>
              </w:rPr>
            </w:pPr>
            <w:r w:rsidRPr="00703291">
              <w:rPr>
                <w:rFonts w:ascii="Arial" w:eastAsia="Times New Roman" w:hAnsi="Arial" w:cs="Arial"/>
                <w:color w:val="000000"/>
                <w:sz w:val="20"/>
                <w:szCs w:val="20"/>
                <w:lang w:eastAsia="sl-SI"/>
              </w:rPr>
              <w:t>2000,00</w:t>
            </w:r>
          </w:p>
        </w:tc>
      </w:tr>
      <w:tr w:rsidR="00460E0B" w:rsidRPr="00F938D4" w14:paraId="791EB176" w14:textId="77777777" w:rsidTr="00B65C02">
        <w:trPr>
          <w:trHeight w:val="300"/>
        </w:trPr>
        <w:tc>
          <w:tcPr>
            <w:tcW w:w="2557" w:type="dxa"/>
            <w:shd w:val="clear" w:color="auto" w:fill="FFFFFF" w:themeFill="background1"/>
            <w:noWrap/>
            <w:vAlign w:val="bottom"/>
            <w:hideMark/>
          </w:tcPr>
          <w:p w14:paraId="1054CCEB"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OLJČNO OLJE IN NAMIZNE OLJKE</w:t>
            </w:r>
          </w:p>
        </w:tc>
        <w:tc>
          <w:tcPr>
            <w:tcW w:w="1441" w:type="dxa"/>
            <w:shd w:val="clear" w:color="auto" w:fill="FFFFFF" w:themeFill="background1"/>
            <w:vAlign w:val="bottom"/>
          </w:tcPr>
          <w:p w14:paraId="20461D2D"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kg/ha</w:t>
            </w:r>
          </w:p>
        </w:tc>
        <w:tc>
          <w:tcPr>
            <w:tcW w:w="1441" w:type="dxa"/>
            <w:shd w:val="clear" w:color="auto" w:fill="FFFFFF" w:themeFill="background1"/>
            <w:vAlign w:val="bottom"/>
          </w:tcPr>
          <w:p w14:paraId="3CDA1DF7"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kg/ha</w:t>
            </w:r>
          </w:p>
        </w:tc>
        <w:tc>
          <w:tcPr>
            <w:tcW w:w="1441" w:type="dxa"/>
            <w:shd w:val="clear" w:color="auto" w:fill="FFFFFF" w:themeFill="background1"/>
            <w:noWrap/>
            <w:vAlign w:val="bottom"/>
          </w:tcPr>
          <w:p w14:paraId="16BC65AC"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kg/ha</w:t>
            </w:r>
          </w:p>
        </w:tc>
        <w:tc>
          <w:tcPr>
            <w:tcW w:w="1441" w:type="dxa"/>
            <w:shd w:val="clear" w:color="auto" w:fill="FFFFFF" w:themeFill="background1"/>
            <w:vAlign w:val="bottom"/>
          </w:tcPr>
          <w:p w14:paraId="54954243" w14:textId="77777777" w:rsidR="00460E0B" w:rsidRPr="00703291" w:rsidRDefault="00460E0B" w:rsidP="000D02E6">
            <w:pPr>
              <w:spacing w:after="0" w:line="240" w:lineRule="auto"/>
              <w:rPr>
                <w:rFonts w:ascii="Arial" w:eastAsia="Times New Roman" w:hAnsi="Arial" w:cs="Arial"/>
                <w:b/>
                <w:color w:val="000000"/>
                <w:sz w:val="20"/>
                <w:szCs w:val="20"/>
                <w:lang w:eastAsia="sl-SI"/>
              </w:rPr>
            </w:pPr>
            <w:r w:rsidRPr="00703291">
              <w:rPr>
                <w:rFonts w:ascii="Arial" w:eastAsia="Times New Roman" w:hAnsi="Arial" w:cs="Arial"/>
                <w:b/>
                <w:color w:val="000000"/>
                <w:sz w:val="20"/>
                <w:szCs w:val="20"/>
                <w:lang w:eastAsia="sl-SI"/>
              </w:rPr>
              <w:t>€/liter</w:t>
            </w:r>
          </w:p>
        </w:tc>
        <w:tc>
          <w:tcPr>
            <w:tcW w:w="1441" w:type="dxa"/>
            <w:shd w:val="clear" w:color="auto" w:fill="FFFFFF" w:themeFill="background1"/>
            <w:vAlign w:val="bottom"/>
          </w:tcPr>
          <w:p w14:paraId="7D1BE8D1" w14:textId="77777777" w:rsidR="00460E0B" w:rsidRPr="00703291" w:rsidRDefault="00460E0B" w:rsidP="000D02E6">
            <w:pPr>
              <w:spacing w:after="0" w:line="240" w:lineRule="auto"/>
              <w:rPr>
                <w:rFonts w:ascii="Arial" w:eastAsia="Times New Roman" w:hAnsi="Arial" w:cs="Arial"/>
                <w:b/>
                <w:color w:val="000000"/>
                <w:sz w:val="20"/>
                <w:szCs w:val="20"/>
                <w:lang w:eastAsia="sl-SI"/>
              </w:rPr>
            </w:pPr>
            <w:r w:rsidRPr="00703291">
              <w:rPr>
                <w:rFonts w:ascii="Arial" w:eastAsia="Times New Roman" w:hAnsi="Arial" w:cs="Arial"/>
                <w:b/>
                <w:color w:val="000000"/>
                <w:sz w:val="20"/>
                <w:szCs w:val="20"/>
                <w:lang w:eastAsia="sl-SI"/>
              </w:rPr>
              <w:t>€/liter</w:t>
            </w:r>
          </w:p>
        </w:tc>
        <w:tc>
          <w:tcPr>
            <w:tcW w:w="1441" w:type="dxa"/>
            <w:shd w:val="clear" w:color="auto" w:fill="FFFFFF" w:themeFill="background1"/>
            <w:noWrap/>
            <w:vAlign w:val="bottom"/>
          </w:tcPr>
          <w:p w14:paraId="32BF8A05" w14:textId="77777777" w:rsidR="00460E0B" w:rsidRPr="00703291" w:rsidRDefault="00460E0B" w:rsidP="000D02E6">
            <w:pPr>
              <w:spacing w:after="0" w:line="240" w:lineRule="auto"/>
              <w:rPr>
                <w:rFonts w:ascii="Arial" w:eastAsia="Times New Roman" w:hAnsi="Arial" w:cs="Arial"/>
                <w:b/>
                <w:color w:val="000000"/>
                <w:sz w:val="20"/>
                <w:szCs w:val="20"/>
                <w:lang w:eastAsia="sl-SI"/>
              </w:rPr>
            </w:pPr>
            <w:r w:rsidRPr="00703291">
              <w:rPr>
                <w:rFonts w:ascii="Arial" w:eastAsia="Times New Roman" w:hAnsi="Arial" w:cs="Arial"/>
                <w:b/>
                <w:color w:val="000000"/>
                <w:sz w:val="20"/>
                <w:szCs w:val="20"/>
                <w:lang w:eastAsia="sl-SI"/>
              </w:rPr>
              <w:t>€/liter</w:t>
            </w:r>
          </w:p>
        </w:tc>
      </w:tr>
      <w:tr w:rsidR="00460E0B" w:rsidRPr="00F938D4" w14:paraId="0B013E29" w14:textId="77777777" w:rsidTr="00B65C02">
        <w:trPr>
          <w:trHeight w:val="300"/>
        </w:trPr>
        <w:tc>
          <w:tcPr>
            <w:tcW w:w="2557" w:type="dxa"/>
            <w:shd w:val="clear" w:color="auto" w:fill="FFFFFF" w:themeFill="background1"/>
            <w:noWrap/>
            <w:vAlign w:val="bottom"/>
            <w:hideMark/>
          </w:tcPr>
          <w:p w14:paraId="298AFF4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Oljčno olje</w:t>
            </w:r>
          </w:p>
        </w:tc>
        <w:tc>
          <w:tcPr>
            <w:tcW w:w="1441" w:type="dxa"/>
            <w:shd w:val="clear" w:color="auto" w:fill="FFFFFF" w:themeFill="background1"/>
            <w:vAlign w:val="bottom"/>
          </w:tcPr>
          <w:p w14:paraId="5470AAC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1400</w:t>
            </w:r>
          </w:p>
        </w:tc>
        <w:tc>
          <w:tcPr>
            <w:tcW w:w="1441" w:type="dxa"/>
            <w:shd w:val="clear" w:color="auto" w:fill="FFFFFF" w:themeFill="background1"/>
          </w:tcPr>
          <w:p w14:paraId="01554A0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3000</w:t>
            </w:r>
          </w:p>
        </w:tc>
        <w:tc>
          <w:tcPr>
            <w:tcW w:w="1441" w:type="dxa"/>
            <w:shd w:val="clear" w:color="auto" w:fill="FFFFFF" w:themeFill="background1"/>
            <w:noWrap/>
            <w:vAlign w:val="bottom"/>
          </w:tcPr>
          <w:p w14:paraId="4006847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1400</w:t>
            </w:r>
          </w:p>
        </w:tc>
        <w:tc>
          <w:tcPr>
            <w:tcW w:w="1441" w:type="dxa"/>
            <w:shd w:val="clear" w:color="auto" w:fill="FFFFFF" w:themeFill="background1"/>
            <w:vAlign w:val="bottom"/>
          </w:tcPr>
          <w:p w14:paraId="551424A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15,07</w:t>
            </w:r>
          </w:p>
        </w:tc>
        <w:tc>
          <w:tcPr>
            <w:tcW w:w="1441" w:type="dxa"/>
            <w:shd w:val="clear" w:color="auto" w:fill="FFFFFF" w:themeFill="background1"/>
            <w:vAlign w:val="bottom"/>
          </w:tcPr>
          <w:p w14:paraId="00CF80D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13,75</w:t>
            </w:r>
          </w:p>
        </w:tc>
        <w:tc>
          <w:tcPr>
            <w:tcW w:w="1441" w:type="dxa"/>
            <w:shd w:val="clear" w:color="auto" w:fill="FFFFFF" w:themeFill="background1"/>
            <w:noWrap/>
            <w:vAlign w:val="bottom"/>
          </w:tcPr>
          <w:p w14:paraId="338EDEAC" w14:textId="77777777" w:rsidR="00460E0B" w:rsidRPr="00F938D4" w:rsidRDefault="00B65C02"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14,00</w:t>
            </w:r>
          </w:p>
        </w:tc>
      </w:tr>
      <w:tr w:rsidR="00460E0B" w:rsidRPr="00F938D4" w14:paraId="2B2E3CE8" w14:textId="77777777" w:rsidTr="00B65C02">
        <w:trPr>
          <w:trHeight w:val="300"/>
        </w:trPr>
        <w:tc>
          <w:tcPr>
            <w:tcW w:w="2557" w:type="dxa"/>
            <w:shd w:val="clear" w:color="auto" w:fill="FFFFFF" w:themeFill="background1"/>
            <w:noWrap/>
            <w:vAlign w:val="bottom"/>
            <w:hideMark/>
          </w:tcPr>
          <w:p w14:paraId="49BA696C" w14:textId="77777777" w:rsidR="00460E0B" w:rsidRPr="00F938D4" w:rsidRDefault="00460E0B" w:rsidP="000D02E6">
            <w:pPr>
              <w:spacing w:after="0" w:line="240" w:lineRule="auto"/>
              <w:rPr>
                <w:rFonts w:ascii="Arial" w:eastAsia="Times New Roman" w:hAnsi="Arial" w:cs="Arial"/>
                <w:color w:val="000000"/>
                <w:sz w:val="20"/>
                <w:szCs w:val="20"/>
                <w:lang w:eastAsia="sl-SI"/>
              </w:rPr>
            </w:pPr>
            <w:proofErr w:type="spellStart"/>
            <w:r w:rsidRPr="00F938D4">
              <w:rPr>
                <w:rFonts w:ascii="Arial" w:eastAsia="Times New Roman" w:hAnsi="Arial" w:cs="Arial"/>
                <w:color w:val="000000"/>
                <w:sz w:val="20"/>
                <w:szCs w:val="20"/>
                <w:lang w:eastAsia="sl-SI"/>
              </w:rPr>
              <w:t>oljevitost</w:t>
            </w:r>
            <w:proofErr w:type="spellEnd"/>
          </w:p>
        </w:tc>
        <w:tc>
          <w:tcPr>
            <w:tcW w:w="1441" w:type="dxa"/>
            <w:shd w:val="clear" w:color="auto" w:fill="FFFFFF" w:themeFill="background1"/>
            <w:vAlign w:val="bottom"/>
          </w:tcPr>
          <w:p w14:paraId="0F6B311C" w14:textId="77777777" w:rsidR="00460E0B" w:rsidRPr="007E2BF1" w:rsidRDefault="00460E0B" w:rsidP="000D02E6">
            <w:pPr>
              <w:spacing w:after="0" w:line="240" w:lineRule="auto"/>
              <w:rPr>
                <w:rFonts w:ascii="Arial" w:eastAsia="Times New Roman" w:hAnsi="Arial" w:cs="Arial"/>
                <w:color w:val="000000"/>
                <w:sz w:val="20"/>
                <w:szCs w:val="20"/>
                <w:lang w:eastAsia="sl-SI"/>
              </w:rPr>
            </w:pPr>
            <w:r w:rsidRPr="007E2BF1">
              <w:rPr>
                <w:rFonts w:ascii="Arial" w:eastAsia="Times New Roman" w:hAnsi="Arial" w:cs="Arial"/>
                <w:color w:val="000000"/>
                <w:sz w:val="20"/>
                <w:szCs w:val="20"/>
                <w:lang w:eastAsia="sl-SI"/>
              </w:rPr>
              <w:t>15,63%</w:t>
            </w:r>
          </w:p>
        </w:tc>
        <w:tc>
          <w:tcPr>
            <w:tcW w:w="1441" w:type="dxa"/>
            <w:shd w:val="clear" w:color="auto" w:fill="FFFFFF" w:themeFill="background1"/>
          </w:tcPr>
          <w:p w14:paraId="1E47CB4D" w14:textId="77777777" w:rsidR="00460E0B" w:rsidRPr="007E2BF1" w:rsidRDefault="00460E0B" w:rsidP="000D02E6">
            <w:pPr>
              <w:spacing w:after="0" w:line="240" w:lineRule="auto"/>
              <w:rPr>
                <w:rFonts w:ascii="Arial" w:eastAsia="Times New Roman" w:hAnsi="Arial" w:cs="Arial"/>
                <w:color w:val="000000"/>
                <w:sz w:val="20"/>
                <w:szCs w:val="20"/>
                <w:lang w:eastAsia="sl-SI"/>
              </w:rPr>
            </w:pPr>
            <w:r w:rsidRPr="007E2BF1">
              <w:rPr>
                <w:rFonts w:ascii="Arial" w:eastAsia="Times New Roman" w:hAnsi="Arial" w:cs="Arial"/>
                <w:color w:val="000000"/>
                <w:sz w:val="20"/>
                <w:szCs w:val="20"/>
                <w:lang w:eastAsia="sl-SI"/>
              </w:rPr>
              <w:t>16,00%</w:t>
            </w:r>
          </w:p>
        </w:tc>
        <w:tc>
          <w:tcPr>
            <w:tcW w:w="1441" w:type="dxa"/>
            <w:shd w:val="clear" w:color="auto" w:fill="FFFFFF" w:themeFill="background1"/>
            <w:noWrap/>
            <w:vAlign w:val="bottom"/>
          </w:tcPr>
          <w:p w14:paraId="434F116E" w14:textId="77777777" w:rsidR="00460E0B" w:rsidRPr="007E2BF1" w:rsidRDefault="00B65C02" w:rsidP="000D02E6">
            <w:pPr>
              <w:spacing w:after="0" w:line="240" w:lineRule="auto"/>
              <w:rPr>
                <w:rFonts w:ascii="Arial" w:eastAsia="Times New Roman" w:hAnsi="Arial" w:cs="Arial"/>
                <w:color w:val="000000"/>
                <w:sz w:val="20"/>
                <w:szCs w:val="20"/>
                <w:lang w:eastAsia="sl-SI"/>
              </w:rPr>
            </w:pPr>
            <w:r w:rsidRPr="007E2BF1">
              <w:rPr>
                <w:rFonts w:ascii="Arial" w:eastAsia="Times New Roman" w:hAnsi="Arial" w:cs="Arial"/>
                <w:color w:val="000000"/>
                <w:sz w:val="20"/>
                <w:szCs w:val="20"/>
                <w:lang w:eastAsia="sl-SI"/>
              </w:rPr>
              <w:t>14,60%</w:t>
            </w:r>
          </w:p>
        </w:tc>
        <w:tc>
          <w:tcPr>
            <w:tcW w:w="1441" w:type="dxa"/>
            <w:shd w:val="clear" w:color="auto" w:fill="FFFFFF" w:themeFill="background1"/>
            <w:vAlign w:val="bottom"/>
          </w:tcPr>
          <w:p w14:paraId="4B5C753D" w14:textId="77777777" w:rsidR="00460E0B" w:rsidRPr="006863DE" w:rsidRDefault="00460E0B" w:rsidP="000D02E6">
            <w:pPr>
              <w:spacing w:after="0" w:line="240" w:lineRule="auto"/>
              <w:rPr>
                <w:rFonts w:ascii="Arial" w:eastAsia="Times New Roman" w:hAnsi="Arial" w:cs="Arial"/>
                <w:color w:val="000000"/>
                <w:sz w:val="20"/>
                <w:szCs w:val="20"/>
                <w:highlight w:val="yellow"/>
                <w:lang w:eastAsia="sl-SI"/>
              </w:rPr>
            </w:pPr>
          </w:p>
        </w:tc>
        <w:tc>
          <w:tcPr>
            <w:tcW w:w="1441" w:type="dxa"/>
            <w:shd w:val="clear" w:color="auto" w:fill="FFFFFF" w:themeFill="background1"/>
            <w:vAlign w:val="bottom"/>
          </w:tcPr>
          <w:p w14:paraId="350A7B8E" w14:textId="77777777" w:rsidR="00460E0B" w:rsidRPr="006863DE" w:rsidRDefault="00460E0B" w:rsidP="000D02E6">
            <w:pPr>
              <w:spacing w:after="0" w:line="240" w:lineRule="auto"/>
              <w:rPr>
                <w:rFonts w:ascii="Arial" w:eastAsia="Times New Roman" w:hAnsi="Arial" w:cs="Arial"/>
                <w:color w:val="000000"/>
                <w:sz w:val="20"/>
                <w:szCs w:val="20"/>
                <w:highlight w:val="yellow"/>
                <w:lang w:eastAsia="sl-SI"/>
              </w:rPr>
            </w:pPr>
          </w:p>
        </w:tc>
        <w:tc>
          <w:tcPr>
            <w:tcW w:w="1441" w:type="dxa"/>
            <w:shd w:val="clear" w:color="auto" w:fill="FFFFFF" w:themeFill="background1"/>
            <w:noWrap/>
            <w:vAlign w:val="bottom"/>
          </w:tcPr>
          <w:p w14:paraId="6E32BA9E" w14:textId="77777777" w:rsidR="00460E0B" w:rsidRPr="006863DE" w:rsidRDefault="00460E0B" w:rsidP="000D02E6">
            <w:pPr>
              <w:spacing w:after="0" w:line="240" w:lineRule="auto"/>
              <w:rPr>
                <w:rFonts w:ascii="Arial" w:eastAsia="Times New Roman" w:hAnsi="Arial" w:cs="Arial"/>
                <w:color w:val="000000"/>
                <w:sz w:val="20"/>
                <w:szCs w:val="20"/>
                <w:highlight w:val="yellow"/>
                <w:lang w:eastAsia="sl-SI"/>
              </w:rPr>
            </w:pPr>
          </w:p>
        </w:tc>
      </w:tr>
      <w:tr w:rsidR="00460E0B" w:rsidRPr="00F938D4" w14:paraId="3C59D038" w14:textId="77777777" w:rsidTr="00B65C02">
        <w:trPr>
          <w:trHeight w:val="537"/>
        </w:trPr>
        <w:tc>
          <w:tcPr>
            <w:tcW w:w="2557" w:type="dxa"/>
            <w:shd w:val="clear" w:color="auto" w:fill="FFFFFF" w:themeFill="background1"/>
            <w:noWrap/>
            <w:vAlign w:val="bottom"/>
            <w:hideMark/>
          </w:tcPr>
          <w:p w14:paraId="27E34D59"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KRUŠNA PŠENICA</w:t>
            </w:r>
          </w:p>
        </w:tc>
        <w:tc>
          <w:tcPr>
            <w:tcW w:w="1441" w:type="dxa"/>
            <w:shd w:val="clear" w:color="auto" w:fill="FFFFFF" w:themeFill="background1"/>
            <w:vAlign w:val="bottom"/>
          </w:tcPr>
          <w:p w14:paraId="561B2A98"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6B3DEC32"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419B3858"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7ACD5D4F"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33819BA2"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0E3C5A1D"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6C18C0FC" w14:textId="77777777" w:rsidTr="00B65C02">
        <w:trPr>
          <w:trHeight w:val="300"/>
        </w:trPr>
        <w:tc>
          <w:tcPr>
            <w:tcW w:w="2557" w:type="dxa"/>
            <w:shd w:val="clear" w:color="auto" w:fill="FFFFFF" w:themeFill="background1"/>
            <w:noWrap/>
            <w:vAlign w:val="bottom"/>
            <w:hideMark/>
          </w:tcPr>
          <w:p w14:paraId="5C95CB5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Pšenica</w:t>
            </w:r>
          </w:p>
        </w:tc>
        <w:tc>
          <w:tcPr>
            <w:tcW w:w="1441" w:type="dxa"/>
            <w:shd w:val="clear" w:color="auto" w:fill="FFFFFF" w:themeFill="background1"/>
            <w:vAlign w:val="bottom"/>
          </w:tcPr>
          <w:p w14:paraId="79A677A8"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5,1</w:t>
            </w:r>
          </w:p>
        </w:tc>
        <w:tc>
          <w:tcPr>
            <w:tcW w:w="1441" w:type="dxa"/>
            <w:shd w:val="clear" w:color="auto" w:fill="FFFFFF" w:themeFill="background1"/>
          </w:tcPr>
          <w:p w14:paraId="02496AE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4,4</w:t>
            </w:r>
          </w:p>
        </w:tc>
        <w:tc>
          <w:tcPr>
            <w:tcW w:w="1441" w:type="dxa"/>
            <w:shd w:val="clear" w:color="auto" w:fill="FFFFFF" w:themeFill="background1"/>
            <w:noWrap/>
            <w:vAlign w:val="bottom"/>
          </w:tcPr>
          <w:p w14:paraId="559812E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5,3</w:t>
            </w:r>
            <w:r w:rsidR="00B65C02" w:rsidRPr="00F938D4">
              <w:rPr>
                <w:rFonts w:ascii="Arial" w:eastAsia="Times New Roman" w:hAnsi="Arial" w:cs="Arial"/>
                <w:color w:val="000000"/>
                <w:sz w:val="20"/>
                <w:szCs w:val="20"/>
                <w:lang w:eastAsia="sl-SI"/>
              </w:rPr>
              <w:t>0</w:t>
            </w:r>
          </w:p>
        </w:tc>
        <w:tc>
          <w:tcPr>
            <w:tcW w:w="1441" w:type="dxa"/>
            <w:shd w:val="clear" w:color="auto" w:fill="FFFFFF" w:themeFill="background1"/>
            <w:vAlign w:val="bottom"/>
          </w:tcPr>
          <w:p w14:paraId="461973E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153,97</w:t>
            </w:r>
          </w:p>
        </w:tc>
        <w:tc>
          <w:tcPr>
            <w:tcW w:w="1441" w:type="dxa"/>
            <w:shd w:val="clear" w:color="auto" w:fill="FFFFFF" w:themeFill="background1"/>
            <w:vAlign w:val="bottom"/>
          </w:tcPr>
          <w:p w14:paraId="5980ECF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159,36</w:t>
            </w:r>
          </w:p>
        </w:tc>
        <w:tc>
          <w:tcPr>
            <w:tcW w:w="1441" w:type="dxa"/>
            <w:shd w:val="clear" w:color="auto" w:fill="FFFFFF" w:themeFill="background1"/>
            <w:noWrap/>
            <w:vAlign w:val="bottom"/>
          </w:tcPr>
          <w:p w14:paraId="420F9D77" w14:textId="77777777" w:rsidR="00460E0B" w:rsidRPr="00F938D4" w:rsidRDefault="00B65C02"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163,19</w:t>
            </w:r>
          </w:p>
        </w:tc>
      </w:tr>
      <w:tr w:rsidR="00460E0B" w:rsidRPr="00F938D4" w14:paraId="3F6E29B6" w14:textId="77777777" w:rsidTr="00B65C02">
        <w:trPr>
          <w:trHeight w:val="300"/>
        </w:trPr>
        <w:tc>
          <w:tcPr>
            <w:tcW w:w="2557" w:type="dxa"/>
            <w:shd w:val="clear" w:color="auto" w:fill="FFFFFF" w:themeFill="background1"/>
            <w:noWrap/>
            <w:vAlign w:val="bottom"/>
            <w:hideMark/>
          </w:tcPr>
          <w:p w14:paraId="0CB06CD3"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BUČNO OLJE</w:t>
            </w:r>
          </w:p>
        </w:tc>
        <w:tc>
          <w:tcPr>
            <w:tcW w:w="1441" w:type="dxa"/>
            <w:shd w:val="clear" w:color="auto" w:fill="FFFFFF" w:themeFill="background1"/>
            <w:vAlign w:val="bottom"/>
          </w:tcPr>
          <w:p w14:paraId="674B9612"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tcPr>
          <w:p w14:paraId="59C90BF3"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10DC5A33"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707CFFBC"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066BCBC2"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707479B6"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6B8E413E" w14:textId="77777777" w:rsidTr="00B65C02">
        <w:trPr>
          <w:trHeight w:val="300"/>
        </w:trPr>
        <w:tc>
          <w:tcPr>
            <w:tcW w:w="2557" w:type="dxa"/>
            <w:shd w:val="clear" w:color="auto" w:fill="FFFFFF" w:themeFill="background1"/>
            <w:noWrap/>
            <w:vAlign w:val="bottom"/>
            <w:hideMark/>
          </w:tcPr>
          <w:p w14:paraId="004308D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Buče za olje</w:t>
            </w:r>
          </w:p>
        </w:tc>
        <w:tc>
          <w:tcPr>
            <w:tcW w:w="1441" w:type="dxa"/>
            <w:shd w:val="clear" w:color="auto" w:fill="FFFFFF" w:themeFill="background1"/>
            <w:vAlign w:val="bottom"/>
          </w:tcPr>
          <w:p w14:paraId="26B775F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0,6</w:t>
            </w:r>
          </w:p>
        </w:tc>
        <w:tc>
          <w:tcPr>
            <w:tcW w:w="1441" w:type="dxa"/>
            <w:shd w:val="clear" w:color="auto" w:fill="FFFFFF" w:themeFill="background1"/>
          </w:tcPr>
          <w:p w14:paraId="6734D48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0,8</w:t>
            </w:r>
          </w:p>
        </w:tc>
        <w:tc>
          <w:tcPr>
            <w:tcW w:w="1441" w:type="dxa"/>
            <w:shd w:val="clear" w:color="auto" w:fill="FFFFFF" w:themeFill="background1"/>
            <w:noWrap/>
            <w:vAlign w:val="bottom"/>
          </w:tcPr>
          <w:p w14:paraId="70CB155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0,6</w:t>
            </w:r>
          </w:p>
        </w:tc>
        <w:tc>
          <w:tcPr>
            <w:tcW w:w="1441" w:type="dxa"/>
            <w:shd w:val="clear" w:color="auto" w:fill="FFFFFF" w:themeFill="background1"/>
            <w:vAlign w:val="bottom"/>
          </w:tcPr>
          <w:p w14:paraId="39FD9413" w14:textId="77777777" w:rsidR="00460E0B" w:rsidRPr="00F938D4" w:rsidRDefault="00460E0B" w:rsidP="00B65C02">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2.430</w:t>
            </w:r>
          </w:p>
        </w:tc>
        <w:tc>
          <w:tcPr>
            <w:tcW w:w="1441" w:type="dxa"/>
            <w:shd w:val="clear" w:color="auto" w:fill="FFFFFF" w:themeFill="background1"/>
            <w:vAlign w:val="bottom"/>
          </w:tcPr>
          <w:p w14:paraId="50267A0A" w14:textId="77777777" w:rsidR="00460E0B" w:rsidRPr="00F938D4" w:rsidRDefault="00460E0B" w:rsidP="00B65C02">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1.990</w:t>
            </w:r>
          </w:p>
        </w:tc>
        <w:tc>
          <w:tcPr>
            <w:tcW w:w="1441" w:type="dxa"/>
            <w:shd w:val="clear" w:color="auto" w:fill="FFFFFF" w:themeFill="background1"/>
            <w:noWrap/>
            <w:vAlign w:val="bottom"/>
          </w:tcPr>
          <w:p w14:paraId="6F24A301" w14:textId="77777777" w:rsidR="00460E0B" w:rsidRPr="00F938D4" w:rsidRDefault="00B65C02" w:rsidP="00B65C02">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2.750</w:t>
            </w:r>
          </w:p>
        </w:tc>
      </w:tr>
      <w:tr w:rsidR="00460E0B" w:rsidRPr="00F938D4" w14:paraId="7174E5E5" w14:textId="77777777" w:rsidTr="00B65C02">
        <w:trPr>
          <w:trHeight w:val="472"/>
        </w:trPr>
        <w:tc>
          <w:tcPr>
            <w:tcW w:w="2557" w:type="dxa"/>
            <w:shd w:val="clear" w:color="auto" w:fill="FFFFFF" w:themeFill="background1"/>
            <w:noWrap/>
            <w:vAlign w:val="bottom"/>
            <w:hideMark/>
          </w:tcPr>
          <w:p w14:paraId="4B69C64F"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HMELJ</w:t>
            </w:r>
          </w:p>
        </w:tc>
        <w:tc>
          <w:tcPr>
            <w:tcW w:w="1441" w:type="dxa"/>
            <w:shd w:val="clear" w:color="auto" w:fill="FFFFFF" w:themeFill="background1"/>
            <w:vAlign w:val="bottom"/>
          </w:tcPr>
          <w:p w14:paraId="33E995FF"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tcPr>
          <w:p w14:paraId="232C348D"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noWrap/>
            <w:vAlign w:val="bottom"/>
          </w:tcPr>
          <w:p w14:paraId="71E8C1B0"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shd w:val="clear" w:color="auto" w:fill="FFFFFF" w:themeFill="background1"/>
            <w:vAlign w:val="bottom"/>
          </w:tcPr>
          <w:p w14:paraId="095B6D2F"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vAlign w:val="bottom"/>
          </w:tcPr>
          <w:p w14:paraId="13785B73"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shd w:val="clear" w:color="auto" w:fill="FFFFFF" w:themeFill="background1"/>
            <w:noWrap/>
            <w:vAlign w:val="bottom"/>
          </w:tcPr>
          <w:p w14:paraId="0B59072C"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51401EFD" w14:textId="77777777" w:rsidTr="00B65C02">
        <w:trPr>
          <w:trHeight w:val="300"/>
        </w:trPr>
        <w:tc>
          <w:tcPr>
            <w:tcW w:w="2557" w:type="dxa"/>
            <w:shd w:val="clear" w:color="auto" w:fill="FFFFFF" w:themeFill="background1"/>
            <w:noWrap/>
            <w:vAlign w:val="bottom"/>
            <w:hideMark/>
          </w:tcPr>
          <w:p w14:paraId="2CA463E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Hmelj</w:t>
            </w:r>
          </w:p>
        </w:tc>
        <w:tc>
          <w:tcPr>
            <w:tcW w:w="1441" w:type="dxa"/>
            <w:shd w:val="clear" w:color="auto" w:fill="FFFFFF" w:themeFill="background1"/>
            <w:vAlign w:val="bottom"/>
          </w:tcPr>
          <w:p w14:paraId="3999430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1,4</w:t>
            </w:r>
          </w:p>
        </w:tc>
        <w:tc>
          <w:tcPr>
            <w:tcW w:w="1441" w:type="dxa"/>
            <w:shd w:val="clear" w:color="auto" w:fill="FFFFFF" w:themeFill="background1"/>
          </w:tcPr>
          <w:p w14:paraId="47AC25A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1,8</w:t>
            </w:r>
          </w:p>
        </w:tc>
        <w:tc>
          <w:tcPr>
            <w:tcW w:w="1441" w:type="dxa"/>
            <w:shd w:val="clear" w:color="auto" w:fill="FFFFFF" w:themeFill="background1"/>
            <w:noWrap/>
            <w:vAlign w:val="bottom"/>
          </w:tcPr>
          <w:p w14:paraId="322E2D0C"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1,6</w:t>
            </w:r>
          </w:p>
        </w:tc>
        <w:tc>
          <w:tcPr>
            <w:tcW w:w="1441" w:type="dxa"/>
            <w:shd w:val="clear" w:color="auto" w:fill="FFFFFF" w:themeFill="background1"/>
            <w:vAlign w:val="bottom"/>
          </w:tcPr>
          <w:p w14:paraId="3082FEFA"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6.200,00</w:t>
            </w:r>
          </w:p>
        </w:tc>
        <w:tc>
          <w:tcPr>
            <w:tcW w:w="1441" w:type="dxa"/>
            <w:shd w:val="clear" w:color="auto" w:fill="FFFFFF" w:themeFill="background1"/>
            <w:vAlign w:val="bottom"/>
          </w:tcPr>
          <w:p w14:paraId="2C7C7997"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6.850,00</w:t>
            </w:r>
          </w:p>
        </w:tc>
        <w:tc>
          <w:tcPr>
            <w:tcW w:w="1441" w:type="dxa"/>
            <w:shd w:val="clear" w:color="auto" w:fill="FFFFFF" w:themeFill="background1"/>
            <w:noWrap/>
            <w:vAlign w:val="bottom"/>
          </w:tcPr>
          <w:p w14:paraId="3E51553F" w14:textId="77777777" w:rsidR="00460E0B" w:rsidRPr="00F938D4" w:rsidRDefault="00130BF9"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7.540</w:t>
            </w:r>
          </w:p>
        </w:tc>
      </w:tr>
      <w:tr w:rsidR="00460E0B" w:rsidRPr="00F938D4" w14:paraId="38449AEC" w14:textId="77777777" w:rsidTr="00B65C02">
        <w:trPr>
          <w:trHeight w:val="410"/>
        </w:trPr>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F1A63B"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GROZDJE ZA VINO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82E281"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tcPr>
          <w:p w14:paraId="203823C4"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C0D2D2"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649A1C"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78D326"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4954BD"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3A273F26" w14:textId="77777777" w:rsidTr="00B65C02">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F8156B"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Grozdje za vino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5A80DD"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5,6</w:t>
            </w:r>
            <w:r w:rsidR="00130BF9" w:rsidRPr="00F938D4">
              <w:rPr>
                <w:rFonts w:ascii="Arial" w:eastAsia="Times New Roman" w:hAnsi="Arial" w:cs="Arial"/>
                <w:color w:val="000000"/>
                <w:sz w:val="20"/>
                <w:szCs w:val="20"/>
                <w:lang w:eastAsia="sl-SI"/>
              </w:rPr>
              <w:t>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tcPr>
          <w:p w14:paraId="5D0E73B4"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8,1</w:t>
            </w:r>
            <w:r w:rsidR="00130BF9" w:rsidRPr="00F938D4">
              <w:rPr>
                <w:rFonts w:ascii="Arial" w:eastAsia="Times New Roman" w:hAnsi="Arial" w:cs="Arial"/>
                <w:color w:val="000000"/>
                <w:sz w:val="20"/>
                <w:szCs w:val="20"/>
                <w:lang w:eastAsia="sl-SI"/>
              </w:rPr>
              <w:t>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799CE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6,8</w:t>
            </w:r>
            <w:r w:rsidR="00130BF9" w:rsidRPr="00F938D4">
              <w:rPr>
                <w:rFonts w:ascii="Arial" w:eastAsia="Times New Roman" w:hAnsi="Arial" w:cs="Arial"/>
                <w:color w:val="000000"/>
                <w:sz w:val="20"/>
                <w:szCs w:val="20"/>
                <w:lang w:eastAsia="sl-SI"/>
              </w:rPr>
              <w:t>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86167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600,00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81843"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570,00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679E0D" w14:textId="77777777" w:rsidR="00460E0B" w:rsidRPr="00F938D4" w:rsidRDefault="00130BF9"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600,00</w:t>
            </w:r>
          </w:p>
        </w:tc>
      </w:tr>
      <w:tr w:rsidR="00460E0B" w:rsidRPr="00F938D4" w14:paraId="5F774BAF" w14:textId="77777777" w:rsidTr="00B65C02">
        <w:trPr>
          <w:trHeight w:val="410"/>
        </w:trPr>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AE7A56" w14:textId="77777777" w:rsidR="00460E0B" w:rsidRPr="00F938D4" w:rsidRDefault="00460E0B" w:rsidP="000D02E6">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KROMPIR</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7ED70" w14:textId="77777777" w:rsidR="00460E0B" w:rsidRPr="00F938D4" w:rsidRDefault="00460E0B">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C45F" w14:textId="77777777" w:rsidR="00460E0B" w:rsidRPr="00F938D4" w:rsidRDefault="00460E0B">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862C74" w14:textId="77777777" w:rsidR="00460E0B" w:rsidRPr="00F938D4" w:rsidRDefault="00460E0B">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ton/ha</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6443F7" w14:textId="77777777" w:rsidR="00460E0B" w:rsidRPr="00F938D4" w:rsidRDefault="00460E0B">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90552A" w14:textId="77777777" w:rsidR="00460E0B" w:rsidRPr="00F938D4" w:rsidRDefault="00460E0B">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1FFE9B" w14:textId="77777777" w:rsidR="00460E0B" w:rsidRPr="00F938D4" w:rsidRDefault="00460E0B">
            <w:pPr>
              <w:spacing w:after="0" w:line="240" w:lineRule="auto"/>
              <w:rPr>
                <w:rFonts w:ascii="Arial" w:eastAsia="Times New Roman" w:hAnsi="Arial" w:cs="Arial"/>
                <w:b/>
                <w:color w:val="000000"/>
                <w:sz w:val="20"/>
                <w:szCs w:val="20"/>
                <w:lang w:eastAsia="sl-SI"/>
              </w:rPr>
            </w:pPr>
            <w:r w:rsidRPr="00F938D4">
              <w:rPr>
                <w:rFonts w:ascii="Arial" w:eastAsia="Times New Roman" w:hAnsi="Arial" w:cs="Arial"/>
                <w:b/>
                <w:color w:val="000000"/>
                <w:sz w:val="20"/>
                <w:szCs w:val="20"/>
                <w:lang w:eastAsia="sl-SI"/>
              </w:rPr>
              <w:t>€/tono</w:t>
            </w:r>
          </w:p>
        </w:tc>
      </w:tr>
      <w:tr w:rsidR="00460E0B" w:rsidRPr="00F938D4" w14:paraId="2D9DB13C" w14:textId="77777777" w:rsidTr="00B65C02">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F6E6F"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lastRenderedPageBreak/>
              <w:t>Krompir</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5C8DD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24,4</w:t>
            </w:r>
            <w:r w:rsidR="00130BF9" w:rsidRPr="00F938D4">
              <w:rPr>
                <w:rFonts w:ascii="Arial" w:eastAsia="Times New Roman" w:hAnsi="Arial" w:cs="Arial"/>
                <w:color w:val="000000"/>
                <w:sz w:val="20"/>
                <w:szCs w:val="20"/>
                <w:lang w:eastAsia="sl-SI"/>
              </w:rPr>
              <w:t>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tcPr>
          <w:p w14:paraId="0AB93736"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25,9</w:t>
            </w:r>
            <w:r w:rsidR="00130BF9" w:rsidRPr="00F938D4">
              <w:rPr>
                <w:rFonts w:ascii="Arial" w:eastAsia="Times New Roman" w:hAnsi="Arial" w:cs="Arial"/>
                <w:color w:val="000000"/>
                <w:sz w:val="20"/>
                <w:szCs w:val="20"/>
                <w:lang w:eastAsia="sl-SI"/>
              </w:rPr>
              <w:t>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87D380"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23,6</w:t>
            </w:r>
            <w:r w:rsidR="00130BF9" w:rsidRPr="00F938D4">
              <w:rPr>
                <w:rFonts w:ascii="Arial" w:eastAsia="Times New Roman" w:hAnsi="Arial" w:cs="Arial"/>
                <w:color w:val="000000"/>
                <w:sz w:val="20"/>
                <w:szCs w:val="20"/>
                <w:lang w:eastAsia="sl-SI"/>
              </w:rPr>
              <w:t>0</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C9E13E"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231,29</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D2D839" w14:textId="77777777" w:rsidR="00460E0B" w:rsidRPr="00F938D4" w:rsidRDefault="00460E0B" w:rsidP="000D02E6">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233,49</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BDCE3D" w14:textId="77777777" w:rsidR="00460E0B" w:rsidRPr="00F938D4" w:rsidRDefault="00130BF9" w:rsidP="00130BF9">
            <w:pPr>
              <w:spacing w:after="0" w:line="240" w:lineRule="auto"/>
              <w:rPr>
                <w:rFonts w:ascii="Arial" w:eastAsia="Times New Roman" w:hAnsi="Arial" w:cs="Arial"/>
                <w:color w:val="000000"/>
                <w:sz w:val="20"/>
                <w:szCs w:val="20"/>
                <w:lang w:eastAsia="sl-SI"/>
              </w:rPr>
            </w:pPr>
            <w:r w:rsidRPr="00F938D4">
              <w:rPr>
                <w:rFonts w:ascii="Arial" w:eastAsia="Times New Roman" w:hAnsi="Arial" w:cs="Arial"/>
                <w:color w:val="000000"/>
                <w:sz w:val="20"/>
                <w:szCs w:val="20"/>
                <w:lang w:eastAsia="sl-SI"/>
              </w:rPr>
              <w:t>350,84</w:t>
            </w:r>
          </w:p>
        </w:tc>
      </w:tr>
    </w:tbl>
    <w:p w14:paraId="15A511AF" w14:textId="77777777" w:rsidR="00BA7312" w:rsidRPr="00F938D4" w:rsidRDefault="00BA7312" w:rsidP="000D02E6">
      <w:pPr>
        <w:spacing w:after="0" w:line="240" w:lineRule="auto"/>
        <w:rPr>
          <w:rFonts w:ascii="Arial" w:hAnsi="Arial" w:cs="Arial"/>
          <w:b/>
          <w:sz w:val="20"/>
          <w:szCs w:val="20"/>
          <w:lang w:eastAsia="x-none"/>
        </w:rPr>
      </w:pPr>
    </w:p>
    <w:p w14:paraId="78A4139A" w14:textId="77777777" w:rsidR="00311C8E" w:rsidRPr="00F938D4" w:rsidRDefault="00311C8E" w:rsidP="000D02E6">
      <w:pPr>
        <w:spacing w:after="0" w:line="240" w:lineRule="auto"/>
        <w:rPr>
          <w:rFonts w:ascii="Arial" w:hAnsi="Arial" w:cs="Arial"/>
          <w:b/>
          <w:sz w:val="20"/>
          <w:szCs w:val="20"/>
          <w:lang w:eastAsia="x-none"/>
        </w:rPr>
      </w:pPr>
    </w:p>
    <w:p w14:paraId="49910184" w14:textId="77777777" w:rsidR="00BC0BD7" w:rsidRPr="00F938D4" w:rsidRDefault="00BC0BD7" w:rsidP="006D6D5A">
      <w:pPr>
        <w:pStyle w:val="Odstavekseznama"/>
        <w:keepNext/>
        <w:keepLines/>
        <w:numPr>
          <w:ilvl w:val="0"/>
          <w:numId w:val="36"/>
        </w:numPr>
        <w:contextualSpacing/>
        <w:rPr>
          <w:rFonts w:ascii="Arial" w:hAnsi="Arial" w:cs="Arial"/>
          <w:b/>
          <w:sz w:val="20"/>
          <w:szCs w:val="20"/>
        </w:rPr>
      </w:pPr>
      <w:r w:rsidRPr="00F938D4">
        <w:rPr>
          <w:rFonts w:ascii="Arial" w:hAnsi="Arial" w:cs="Arial"/>
          <w:b/>
          <w:sz w:val="20"/>
          <w:szCs w:val="20"/>
        </w:rPr>
        <w:t>Povprečna cena oddanega mleka za sektor mleko in mlečni izdelki</w:t>
      </w:r>
    </w:p>
    <w:p w14:paraId="5AF4077C" w14:textId="77777777" w:rsidR="00311C8E" w:rsidRPr="00F938D4" w:rsidRDefault="00311C8E" w:rsidP="006D6D5A">
      <w:pPr>
        <w:keepNext/>
        <w:keepLines/>
        <w:contextualSpacing/>
        <w:rPr>
          <w:rFonts w:ascii="Arial" w:hAnsi="Arial" w:cs="Arial"/>
          <w:b/>
          <w:sz w:val="20"/>
          <w:szCs w:val="20"/>
        </w:rPr>
      </w:pPr>
    </w:p>
    <w:tbl>
      <w:tblPr>
        <w:tblStyle w:val="Tabelamrea"/>
        <w:tblW w:w="0" w:type="auto"/>
        <w:tblLook w:val="04A0" w:firstRow="1" w:lastRow="0" w:firstColumn="1" w:lastColumn="0" w:noHBand="0" w:noVBand="1"/>
      </w:tblPr>
      <w:tblGrid>
        <w:gridCol w:w="2828"/>
        <w:gridCol w:w="2828"/>
        <w:gridCol w:w="2828"/>
        <w:gridCol w:w="2828"/>
      </w:tblGrid>
      <w:tr w:rsidR="00130BF9" w:rsidRPr="00F938D4" w14:paraId="2046E092" w14:textId="77777777" w:rsidTr="000177F1">
        <w:tc>
          <w:tcPr>
            <w:tcW w:w="2828" w:type="dxa"/>
          </w:tcPr>
          <w:p w14:paraId="5ECFF46A" w14:textId="77777777" w:rsidR="00130BF9" w:rsidRPr="00F938D4" w:rsidRDefault="00130BF9" w:rsidP="00311C8E">
            <w:pPr>
              <w:keepNext/>
              <w:keepLines/>
              <w:contextualSpacing/>
              <w:rPr>
                <w:rFonts w:ascii="Arial" w:hAnsi="Arial" w:cs="Arial"/>
                <w:b/>
              </w:rPr>
            </w:pPr>
          </w:p>
        </w:tc>
        <w:tc>
          <w:tcPr>
            <w:tcW w:w="2828" w:type="dxa"/>
            <w:vAlign w:val="center"/>
          </w:tcPr>
          <w:p w14:paraId="6AE07493"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leto 2017</w:t>
            </w:r>
          </w:p>
          <w:p w14:paraId="3FE52516" w14:textId="77777777" w:rsidR="00130BF9" w:rsidRPr="00F938D4" w:rsidRDefault="00130BF9" w:rsidP="000177F1">
            <w:pPr>
              <w:jc w:val="center"/>
              <w:rPr>
                <w:rFonts w:ascii="Arial" w:hAnsi="Arial" w:cs="Arial"/>
                <w:b/>
                <w:bCs/>
                <w:color w:val="000000"/>
              </w:rPr>
            </w:pPr>
          </w:p>
          <w:p w14:paraId="54CC963B"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povprečna cena</w:t>
            </w:r>
          </w:p>
        </w:tc>
        <w:tc>
          <w:tcPr>
            <w:tcW w:w="2828" w:type="dxa"/>
            <w:vAlign w:val="center"/>
          </w:tcPr>
          <w:p w14:paraId="47AC3C16"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leto 2018</w:t>
            </w:r>
          </w:p>
          <w:p w14:paraId="3589EBFD" w14:textId="77777777" w:rsidR="00130BF9" w:rsidRPr="00F938D4" w:rsidRDefault="00130BF9" w:rsidP="000177F1">
            <w:pPr>
              <w:jc w:val="center"/>
              <w:rPr>
                <w:rFonts w:ascii="Arial" w:hAnsi="Arial" w:cs="Arial"/>
                <w:b/>
                <w:bCs/>
                <w:color w:val="000000"/>
              </w:rPr>
            </w:pPr>
          </w:p>
          <w:p w14:paraId="072F1424"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povprečna cena</w:t>
            </w:r>
          </w:p>
        </w:tc>
        <w:tc>
          <w:tcPr>
            <w:tcW w:w="2828" w:type="dxa"/>
            <w:vAlign w:val="center"/>
          </w:tcPr>
          <w:p w14:paraId="34246AA4"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leto 2019</w:t>
            </w:r>
          </w:p>
          <w:p w14:paraId="741BECF1" w14:textId="77777777" w:rsidR="00130BF9" w:rsidRPr="00F938D4" w:rsidRDefault="00130BF9" w:rsidP="006D6D5A">
            <w:pPr>
              <w:jc w:val="center"/>
              <w:rPr>
                <w:rFonts w:ascii="Arial" w:hAnsi="Arial" w:cs="Arial"/>
                <w:b/>
                <w:bCs/>
                <w:color w:val="000000"/>
              </w:rPr>
            </w:pPr>
          </w:p>
          <w:p w14:paraId="6E5DD1CF" w14:textId="77777777" w:rsidR="00130BF9" w:rsidRPr="00F938D4" w:rsidRDefault="00130BF9" w:rsidP="006D6D5A">
            <w:pPr>
              <w:keepNext/>
              <w:keepLines/>
              <w:contextualSpacing/>
              <w:jc w:val="center"/>
              <w:rPr>
                <w:rFonts w:ascii="Arial" w:hAnsi="Arial" w:cs="Arial"/>
                <w:b/>
              </w:rPr>
            </w:pPr>
            <w:r w:rsidRPr="00F938D4">
              <w:rPr>
                <w:rFonts w:ascii="Arial" w:hAnsi="Arial" w:cs="Arial"/>
                <w:b/>
                <w:bCs/>
                <w:color w:val="000000"/>
              </w:rPr>
              <w:t>povprečna cena</w:t>
            </w:r>
          </w:p>
        </w:tc>
      </w:tr>
      <w:tr w:rsidR="00130BF9" w:rsidRPr="00F938D4" w14:paraId="799EA5FE" w14:textId="77777777" w:rsidTr="000177F1">
        <w:tc>
          <w:tcPr>
            <w:tcW w:w="2828" w:type="dxa"/>
            <w:vAlign w:val="bottom"/>
          </w:tcPr>
          <w:p w14:paraId="5A2209F1" w14:textId="77777777" w:rsidR="00130BF9" w:rsidRPr="00F938D4" w:rsidRDefault="00130BF9" w:rsidP="00311C8E">
            <w:pPr>
              <w:keepNext/>
              <w:keepLines/>
              <w:contextualSpacing/>
              <w:rPr>
                <w:rFonts w:ascii="Arial" w:hAnsi="Arial" w:cs="Arial"/>
                <w:b/>
              </w:rPr>
            </w:pPr>
            <w:r w:rsidRPr="00F938D4">
              <w:rPr>
                <w:rFonts w:ascii="Arial" w:hAnsi="Arial" w:cs="Arial"/>
                <w:b/>
                <w:color w:val="000000"/>
              </w:rPr>
              <w:t>MLEKO</w:t>
            </w:r>
          </w:p>
        </w:tc>
        <w:tc>
          <w:tcPr>
            <w:tcW w:w="2828" w:type="dxa"/>
          </w:tcPr>
          <w:p w14:paraId="66E458A3" w14:textId="77777777" w:rsidR="00130BF9" w:rsidRPr="00F938D4" w:rsidRDefault="00130BF9" w:rsidP="006D6D5A">
            <w:pPr>
              <w:keepNext/>
              <w:keepLines/>
              <w:contextualSpacing/>
              <w:jc w:val="center"/>
              <w:rPr>
                <w:rFonts w:ascii="Arial" w:hAnsi="Arial" w:cs="Arial"/>
                <w:b/>
              </w:rPr>
            </w:pPr>
            <w:r w:rsidRPr="00F938D4">
              <w:rPr>
                <w:rFonts w:ascii="Arial" w:hAnsi="Arial" w:cs="Arial"/>
                <w:b/>
              </w:rPr>
              <w:t>€/kg</w:t>
            </w:r>
          </w:p>
        </w:tc>
        <w:tc>
          <w:tcPr>
            <w:tcW w:w="2828" w:type="dxa"/>
          </w:tcPr>
          <w:p w14:paraId="6129493E" w14:textId="77777777" w:rsidR="00130BF9" w:rsidRPr="00F938D4" w:rsidRDefault="00130BF9" w:rsidP="006D6D5A">
            <w:pPr>
              <w:keepNext/>
              <w:keepLines/>
              <w:contextualSpacing/>
              <w:jc w:val="center"/>
              <w:rPr>
                <w:rFonts w:ascii="Arial" w:hAnsi="Arial" w:cs="Arial"/>
                <w:b/>
              </w:rPr>
            </w:pPr>
            <w:r w:rsidRPr="00F938D4">
              <w:rPr>
                <w:rFonts w:ascii="Arial" w:hAnsi="Arial" w:cs="Arial"/>
                <w:b/>
              </w:rPr>
              <w:t>€/kg</w:t>
            </w:r>
          </w:p>
        </w:tc>
        <w:tc>
          <w:tcPr>
            <w:tcW w:w="2828" w:type="dxa"/>
          </w:tcPr>
          <w:p w14:paraId="07EBBC2C" w14:textId="77777777" w:rsidR="00130BF9" w:rsidRPr="00F938D4" w:rsidRDefault="00130BF9" w:rsidP="006D6D5A">
            <w:pPr>
              <w:keepNext/>
              <w:keepLines/>
              <w:contextualSpacing/>
              <w:jc w:val="center"/>
              <w:rPr>
                <w:rFonts w:ascii="Arial" w:hAnsi="Arial" w:cs="Arial"/>
                <w:b/>
              </w:rPr>
            </w:pPr>
            <w:r w:rsidRPr="00F938D4">
              <w:rPr>
                <w:rFonts w:ascii="Arial" w:hAnsi="Arial" w:cs="Arial"/>
                <w:b/>
              </w:rPr>
              <w:t>€/kg</w:t>
            </w:r>
          </w:p>
        </w:tc>
      </w:tr>
      <w:tr w:rsidR="00130BF9" w:rsidRPr="00F938D4" w14:paraId="321B892C" w14:textId="77777777" w:rsidTr="000177F1">
        <w:tc>
          <w:tcPr>
            <w:tcW w:w="2828" w:type="dxa"/>
            <w:vAlign w:val="bottom"/>
          </w:tcPr>
          <w:p w14:paraId="56530273" w14:textId="77777777" w:rsidR="00130BF9" w:rsidRPr="00F938D4" w:rsidRDefault="00130BF9" w:rsidP="00311C8E">
            <w:pPr>
              <w:keepNext/>
              <w:keepLines/>
              <w:contextualSpacing/>
              <w:rPr>
                <w:rFonts w:ascii="Arial" w:hAnsi="Arial" w:cs="Arial"/>
                <w:b/>
              </w:rPr>
            </w:pPr>
            <w:r w:rsidRPr="00F938D4">
              <w:rPr>
                <w:rFonts w:ascii="Arial" w:hAnsi="Arial" w:cs="Arial"/>
                <w:color w:val="000000"/>
              </w:rPr>
              <w:t>Mleko</w:t>
            </w:r>
          </w:p>
        </w:tc>
        <w:tc>
          <w:tcPr>
            <w:tcW w:w="2828" w:type="dxa"/>
            <w:vAlign w:val="bottom"/>
          </w:tcPr>
          <w:p w14:paraId="4991D550" w14:textId="77777777" w:rsidR="00130BF9" w:rsidRPr="00F938D4" w:rsidRDefault="00130BF9" w:rsidP="006D6D5A">
            <w:pPr>
              <w:keepNext/>
              <w:keepLines/>
              <w:contextualSpacing/>
              <w:jc w:val="center"/>
              <w:rPr>
                <w:rFonts w:ascii="Arial" w:hAnsi="Arial" w:cs="Arial"/>
                <w:color w:val="000000"/>
              </w:rPr>
            </w:pPr>
            <w:r w:rsidRPr="00F938D4">
              <w:rPr>
                <w:rFonts w:ascii="Arial" w:hAnsi="Arial" w:cs="Arial"/>
                <w:color w:val="000000"/>
              </w:rPr>
              <w:t>0,31</w:t>
            </w:r>
          </w:p>
        </w:tc>
        <w:tc>
          <w:tcPr>
            <w:tcW w:w="2828" w:type="dxa"/>
            <w:vAlign w:val="bottom"/>
          </w:tcPr>
          <w:p w14:paraId="7AB1283D" w14:textId="77777777" w:rsidR="00130BF9" w:rsidRPr="00F938D4" w:rsidRDefault="00130BF9" w:rsidP="006D6D5A">
            <w:pPr>
              <w:keepNext/>
              <w:keepLines/>
              <w:contextualSpacing/>
              <w:jc w:val="center"/>
              <w:rPr>
                <w:rFonts w:ascii="Arial" w:hAnsi="Arial" w:cs="Arial"/>
                <w:color w:val="000000"/>
              </w:rPr>
            </w:pPr>
            <w:r w:rsidRPr="00F938D4">
              <w:rPr>
                <w:rFonts w:ascii="Arial" w:hAnsi="Arial" w:cs="Arial"/>
                <w:color w:val="000000"/>
              </w:rPr>
              <w:t>0,31</w:t>
            </w:r>
          </w:p>
        </w:tc>
        <w:tc>
          <w:tcPr>
            <w:tcW w:w="2828" w:type="dxa"/>
            <w:vAlign w:val="bottom"/>
          </w:tcPr>
          <w:p w14:paraId="7961A59E" w14:textId="77777777" w:rsidR="00130BF9" w:rsidRPr="00F938D4" w:rsidRDefault="00130BF9" w:rsidP="006D6D5A">
            <w:pPr>
              <w:keepNext/>
              <w:keepLines/>
              <w:contextualSpacing/>
              <w:jc w:val="center"/>
              <w:rPr>
                <w:rFonts w:ascii="Arial" w:hAnsi="Arial" w:cs="Arial"/>
                <w:b/>
              </w:rPr>
            </w:pPr>
            <w:r w:rsidRPr="00F938D4">
              <w:rPr>
                <w:rFonts w:ascii="Arial" w:hAnsi="Arial" w:cs="Arial"/>
                <w:b/>
              </w:rPr>
              <w:t>0,33</w:t>
            </w:r>
          </w:p>
        </w:tc>
      </w:tr>
    </w:tbl>
    <w:p w14:paraId="656A30AD" w14:textId="77777777" w:rsidR="00311C8E" w:rsidRPr="00F938D4" w:rsidRDefault="00311C8E" w:rsidP="006D6D5A">
      <w:pPr>
        <w:keepNext/>
        <w:keepLines/>
        <w:contextualSpacing/>
        <w:rPr>
          <w:rFonts w:ascii="Arial" w:hAnsi="Arial" w:cs="Arial"/>
          <w:b/>
          <w:sz w:val="20"/>
          <w:szCs w:val="20"/>
        </w:rPr>
      </w:pPr>
    </w:p>
    <w:p w14:paraId="35DA58EE" w14:textId="77777777" w:rsidR="00BC0BD7" w:rsidRPr="00F938D4" w:rsidRDefault="00BC0BD7" w:rsidP="000D02E6">
      <w:pPr>
        <w:spacing w:after="0" w:line="240" w:lineRule="auto"/>
        <w:rPr>
          <w:rFonts w:ascii="Arial" w:hAnsi="Arial" w:cs="Arial"/>
          <w:b/>
          <w:sz w:val="20"/>
          <w:szCs w:val="20"/>
          <w:lang w:eastAsia="x-none"/>
        </w:rPr>
      </w:pPr>
    </w:p>
    <w:p w14:paraId="14927483" w14:textId="77777777" w:rsidR="00BC0BD7" w:rsidRPr="00F938D4" w:rsidRDefault="00BC0BD7" w:rsidP="006D6D5A">
      <w:pPr>
        <w:pStyle w:val="Odstavekseznama"/>
        <w:keepNext/>
        <w:keepLines/>
        <w:numPr>
          <w:ilvl w:val="0"/>
          <w:numId w:val="36"/>
        </w:numPr>
        <w:contextualSpacing/>
        <w:rPr>
          <w:rFonts w:ascii="Arial" w:hAnsi="Arial" w:cs="Arial"/>
          <w:b/>
          <w:sz w:val="20"/>
          <w:szCs w:val="20"/>
        </w:rPr>
      </w:pPr>
      <w:r w:rsidRPr="00F938D4">
        <w:rPr>
          <w:rFonts w:ascii="Arial" w:hAnsi="Arial" w:cs="Arial"/>
          <w:b/>
          <w:sz w:val="20"/>
          <w:szCs w:val="20"/>
        </w:rPr>
        <w:t>Povprečna cena govejega mesa glede na kategorijo živali ter masa goveda po posamezni kategoriji</w:t>
      </w:r>
    </w:p>
    <w:p w14:paraId="518C7518" w14:textId="77777777" w:rsidR="00BC0BD7" w:rsidRPr="00F938D4" w:rsidRDefault="00BC0BD7" w:rsidP="000D02E6">
      <w:pPr>
        <w:tabs>
          <w:tab w:val="left" w:pos="4357"/>
        </w:tabs>
        <w:spacing w:after="0" w:line="240" w:lineRule="auto"/>
        <w:rPr>
          <w:rFonts w:ascii="Arial" w:hAnsi="Arial" w:cs="Arial"/>
          <w:b/>
          <w:sz w:val="20"/>
          <w:szCs w:val="20"/>
          <w:lang w:eastAsia="x-none"/>
        </w:rPr>
      </w:pPr>
      <w:r w:rsidRPr="00F938D4">
        <w:rPr>
          <w:rFonts w:ascii="Arial" w:hAnsi="Arial" w:cs="Arial"/>
          <w:b/>
          <w:sz w:val="20"/>
          <w:szCs w:val="20"/>
          <w:lang w:eastAsia="x-none"/>
        </w:rPr>
        <w:tab/>
      </w:r>
    </w:p>
    <w:tbl>
      <w:tblPr>
        <w:tblStyle w:val="Tabelamrea"/>
        <w:tblW w:w="0" w:type="auto"/>
        <w:tblLook w:val="04A0" w:firstRow="1" w:lastRow="0" w:firstColumn="1" w:lastColumn="0" w:noHBand="0" w:noVBand="1"/>
      </w:tblPr>
      <w:tblGrid>
        <w:gridCol w:w="2828"/>
        <w:gridCol w:w="2828"/>
        <w:gridCol w:w="2828"/>
        <w:gridCol w:w="2828"/>
      </w:tblGrid>
      <w:tr w:rsidR="00130BF9" w:rsidRPr="00F938D4" w14:paraId="28266FFF" w14:textId="77777777" w:rsidTr="000177F1">
        <w:tc>
          <w:tcPr>
            <w:tcW w:w="2828" w:type="dxa"/>
            <w:vAlign w:val="bottom"/>
          </w:tcPr>
          <w:p w14:paraId="1474F9B4" w14:textId="77777777" w:rsidR="00130BF9" w:rsidRPr="00F938D4" w:rsidRDefault="00130BF9" w:rsidP="007328B1">
            <w:pPr>
              <w:rPr>
                <w:rFonts w:ascii="Arial" w:hAnsi="Arial" w:cs="Arial"/>
                <w:b/>
                <w:lang w:eastAsia="x-none"/>
              </w:rPr>
            </w:pPr>
            <w:r w:rsidRPr="00F938D4">
              <w:rPr>
                <w:rFonts w:ascii="Arial" w:hAnsi="Arial" w:cs="Arial"/>
                <w:color w:val="000000"/>
              </w:rPr>
              <w:t>Kategorije goveda</w:t>
            </w:r>
          </w:p>
        </w:tc>
        <w:tc>
          <w:tcPr>
            <w:tcW w:w="2828" w:type="dxa"/>
            <w:vAlign w:val="center"/>
          </w:tcPr>
          <w:p w14:paraId="669C3C04"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leto 2017</w:t>
            </w:r>
          </w:p>
          <w:p w14:paraId="12B74630" w14:textId="77777777" w:rsidR="00130BF9" w:rsidRPr="00F938D4" w:rsidRDefault="00130BF9" w:rsidP="000177F1">
            <w:pPr>
              <w:jc w:val="center"/>
              <w:rPr>
                <w:rFonts w:ascii="Arial" w:hAnsi="Arial" w:cs="Arial"/>
                <w:b/>
                <w:bCs/>
                <w:color w:val="000000"/>
              </w:rPr>
            </w:pPr>
          </w:p>
          <w:p w14:paraId="1C0C6606"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povprečna cena</w:t>
            </w:r>
          </w:p>
        </w:tc>
        <w:tc>
          <w:tcPr>
            <w:tcW w:w="2828" w:type="dxa"/>
            <w:vAlign w:val="center"/>
          </w:tcPr>
          <w:p w14:paraId="22B2ABB4"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leto 2018</w:t>
            </w:r>
          </w:p>
          <w:p w14:paraId="3B71E2B8" w14:textId="77777777" w:rsidR="00130BF9" w:rsidRPr="00F938D4" w:rsidRDefault="00130BF9" w:rsidP="000177F1">
            <w:pPr>
              <w:jc w:val="center"/>
              <w:rPr>
                <w:rFonts w:ascii="Arial" w:hAnsi="Arial" w:cs="Arial"/>
                <w:b/>
                <w:bCs/>
                <w:color w:val="000000"/>
              </w:rPr>
            </w:pPr>
          </w:p>
          <w:p w14:paraId="1B138DE1"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povprečna cena</w:t>
            </w:r>
          </w:p>
        </w:tc>
        <w:tc>
          <w:tcPr>
            <w:tcW w:w="2828" w:type="dxa"/>
            <w:vAlign w:val="center"/>
          </w:tcPr>
          <w:p w14:paraId="5836ACD4"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leto 2019</w:t>
            </w:r>
          </w:p>
          <w:p w14:paraId="449134C8" w14:textId="77777777" w:rsidR="00130BF9" w:rsidRPr="00F938D4" w:rsidRDefault="00130BF9" w:rsidP="006D6D5A">
            <w:pPr>
              <w:jc w:val="center"/>
              <w:rPr>
                <w:rFonts w:ascii="Arial" w:hAnsi="Arial" w:cs="Arial"/>
                <w:b/>
                <w:bCs/>
                <w:color w:val="000000"/>
              </w:rPr>
            </w:pPr>
          </w:p>
          <w:p w14:paraId="11A2A87D" w14:textId="77777777" w:rsidR="00130BF9" w:rsidRPr="00F938D4" w:rsidRDefault="00130BF9" w:rsidP="006D6D5A">
            <w:pPr>
              <w:jc w:val="center"/>
              <w:rPr>
                <w:rFonts w:ascii="Arial" w:hAnsi="Arial" w:cs="Arial"/>
                <w:b/>
                <w:lang w:eastAsia="x-none"/>
              </w:rPr>
            </w:pPr>
            <w:r w:rsidRPr="00F938D4">
              <w:rPr>
                <w:rFonts w:ascii="Arial" w:hAnsi="Arial" w:cs="Arial"/>
                <w:b/>
                <w:bCs/>
                <w:color w:val="000000"/>
              </w:rPr>
              <w:t>povprečna cena</w:t>
            </w:r>
          </w:p>
        </w:tc>
      </w:tr>
      <w:tr w:rsidR="00130BF9" w:rsidRPr="00F938D4" w14:paraId="34D0ADC4" w14:textId="77777777" w:rsidTr="000177F1">
        <w:tc>
          <w:tcPr>
            <w:tcW w:w="2828" w:type="dxa"/>
            <w:vAlign w:val="bottom"/>
          </w:tcPr>
          <w:p w14:paraId="65A34008" w14:textId="77777777" w:rsidR="00130BF9" w:rsidRPr="00F938D4" w:rsidRDefault="00130BF9" w:rsidP="007328B1">
            <w:pPr>
              <w:rPr>
                <w:rFonts w:ascii="Arial" w:hAnsi="Arial" w:cs="Arial"/>
                <w:b/>
                <w:lang w:eastAsia="x-none"/>
              </w:rPr>
            </w:pPr>
          </w:p>
        </w:tc>
        <w:tc>
          <w:tcPr>
            <w:tcW w:w="2828" w:type="dxa"/>
            <w:vAlign w:val="bottom"/>
          </w:tcPr>
          <w:p w14:paraId="42DC6E2A" w14:textId="77777777" w:rsidR="00130BF9" w:rsidRPr="00F938D4" w:rsidRDefault="00130BF9" w:rsidP="007328B1">
            <w:pPr>
              <w:rPr>
                <w:rFonts w:ascii="Arial" w:hAnsi="Arial" w:cs="Arial"/>
                <w:b/>
                <w:color w:val="000000"/>
              </w:rPr>
            </w:pPr>
            <w:r w:rsidRPr="00F938D4">
              <w:rPr>
                <w:rFonts w:ascii="Arial" w:hAnsi="Arial" w:cs="Arial"/>
                <w:b/>
                <w:color w:val="000000"/>
              </w:rPr>
              <w:t>€/kg</w:t>
            </w:r>
          </w:p>
        </w:tc>
        <w:tc>
          <w:tcPr>
            <w:tcW w:w="2828" w:type="dxa"/>
            <w:vAlign w:val="bottom"/>
          </w:tcPr>
          <w:p w14:paraId="1D7B1362" w14:textId="77777777" w:rsidR="00130BF9" w:rsidRPr="00F938D4" w:rsidRDefault="00130BF9" w:rsidP="007328B1">
            <w:pPr>
              <w:rPr>
                <w:rFonts w:ascii="Arial" w:hAnsi="Arial" w:cs="Arial"/>
                <w:b/>
                <w:color w:val="000000"/>
              </w:rPr>
            </w:pPr>
            <w:r w:rsidRPr="00F938D4">
              <w:rPr>
                <w:rFonts w:ascii="Arial" w:hAnsi="Arial" w:cs="Arial"/>
                <w:b/>
                <w:color w:val="000000"/>
              </w:rPr>
              <w:t>€/kg</w:t>
            </w:r>
          </w:p>
        </w:tc>
        <w:tc>
          <w:tcPr>
            <w:tcW w:w="2828" w:type="dxa"/>
            <w:vAlign w:val="bottom"/>
          </w:tcPr>
          <w:p w14:paraId="15A34D14" w14:textId="77777777" w:rsidR="00130BF9" w:rsidRPr="00F938D4" w:rsidRDefault="00130BF9" w:rsidP="007328B1">
            <w:pPr>
              <w:rPr>
                <w:rFonts w:ascii="Arial" w:hAnsi="Arial" w:cs="Arial"/>
                <w:b/>
                <w:lang w:eastAsia="x-none"/>
              </w:rPr>
            </w:pPr>
            <w:r w:rsidRPr="00F938D4">
              <w:rPr>
                <w:rFonts w:ascii="Arial" w:hAnsi="Arial" w:cs="Arial"/>
                <w:b/>
                <w:color w:val="000000"/>
              </w:rPr>
              <w:t>€/kg</w:t>
            </w:r>
          </w:p>
        </w:tc>
      </w:tr>
      <w:tr w:rsidR="00130BF9" w:rsidRPr="00F938D4" w14:paraId="1C978A61" w14:textId="77777777" w:rsidTr="000177F1">
        <w:tc>
          <w:tcPr>
            <w:tcW w:w="2828" w:type="dxa"/>
            <w:vAlign w:val="bottom"/>
          </w:tcPr>
          <w:p w14:paraId="44A70634" w14:textId="77777777" w:rsidR="00130BF9" w:rsidRPr="00F938D4" w:rsidRDefault="00130BF9" w:rsidP="007328B1">
            <w:pPr>
              <w:rPr>
                <w:rFonts w:ascii="Arial" w:hAnsi="Arial" w:cs="Arial"/>
                <w:b/>
                <w:lang w:eastAsia="x-none"/>
              </w:rPr>
            </w:pPr>
            <w:r w:rsidRPr="00F938D4">
              <w:rPr>
                <w:rFonts w:ascii="Arial" w:hAnsi="Arial" w:cs="Arial"/>
                <w:color w:val="000000"/>
              </w:rPr>
              <w:t>BIKI DO 2 LET</w:t>
            </w:r>
          </w:p>
        </w:tc>
        <w:tc>
          <w:tcPr>
            <w:tcW w:w="2828" w:type="dxa"/>
            <w:vAlign w:val="bottom"/>
          </w:tcPr>
          <w:p w14:paraId="56A5D61A" w14:textId="77777777" w:rsidR="00130BF9" w:rsidRPr="001723E1" w:rsidRDefault="00130BF9" w:rsidP="007328B1">
            <w:pPr>
              <w:rPr>
                <w:rFonts w:ascii="Arial" w:hAnsi="Arial" w:cs="Arial"/>
                <w:color w:val="000000"/>
              </w:rPr>
            </w:pPr>
            <w:r w:rsidRPr="001723E1">
              <w:rPr>
                <w:rFonts w:ascii="Arial" w:hAnsi="Arial" w:cs="Arial"/>
                <w:color w:val="000000"/>
              </w:rPr>
              <w:t>3,36</w:t>
            </w:r>
          </w:p>
        </w:tc>
        <w:tc>
          <w:tcPr>
            <w:tcW w:w="2828" w:type="dxa"/>
          </w:tcPr>
          <w:p w14:paraId="33137BC9" w14:textId="77777777" w:rsidR="00130BF9" w:rsidRPr="001723E1" w:rsidRDefault="00130BF9" w:rsidP="007328B1">
            <w:pPr>
              <w:rPr>
                <w:rFonts w:ascii="Arial" w:hAnsi="Arial" w:cs="Arial"/>
                <w:color w:val="000000"/>
              </w:rPr>
            </w:pPr>
            <w:r w:rsidRPr="001723E1">
              <w:rPr>
                <w:rFonts w:ascii="Arial" w:hAnsi="Arial" w:cs="Arial"/>
              </w:rPr>
              <w:t>3,46</w:t>
            </w:r>
          </w:p>
        </w:tc>
        <w:tc>
          <w:tcPr>
            <w:tcW w:w="2828" w:type="dxa"/>
            <w:vAlign w:val="bottom"/>
          </w:tcPr>
          <w:p w14:paraId="0D80ADC8" w14:textId="77777777" w:rsidR="00130BF9" w:rsidRPr="001723E1" w:rsidRDefault="00130BF9" w:rsidP="007328B1">
            <w:pPr>
              <w:rPr>
                <w:rFonts w:ascii="Arial" w:hAnsi="Arial" w:cs="Arial"/>
                <w:lang w:eastAsia="x-none"/>
              </w:rPr>
            </w:pPr>
            <w:r w:rsidRPr="001723E1">
              <w:rPr>
                <w:rFonts w:ascii="Arial" w:hAnsi="Arial" w:cs="Arial"/>
                <w:lang w:eastAsia="x-none"/>
              </w:rPr>
              <w:t>3,39</w:t>
            </w:r>
          </w:p>
        </w:tc>
      </w:tr>
      <w:tr w:rsidR="00130BF9" w:rsidRPr="00F938D4" w14:paraId="74BFE2F8" w14:textId="77777777" w:rsidTr="000177F1">
        <w:tc>
          <w:tcPr>
            <w:tcW w:w="2828" w:type="dxa"/>
            <w:vAlign w:val="bottom"/>
          </w:tcPr>
          <w:p w14:paraId="7CA471F8" w14:textId="77777777" w:rsidR="00130BF9" w:rsidRPr="00F938D4" w:rsidRDefault="00130BF9" w:rsidP="007328B1">
            <w:pPr>
              <w:rPr>
                <w:rFonts w:ascii="Arial" w:hAnsi="Arial" w:cs="Arial"/>
                <w:b/>
                <w:lang w:eastAsia="x-none"/>
              </w:rPr>
            </w:pPr>
            <w:r w:rsidRPr="00F938D4">
              <w:rPr>
                <w:rFonts w:ascii="Arial" w:hAnsi="Arial" w:cs="Arial"/>
                <w:color w:val="000000"/>
              </w:rPr>
              <w:t>BIKI NAD 2 LET</w:t>
            </w:r>
          </w:p>
        </w:tc>
        <w:tc>
          <w:tcPr>
            <w:tcW w:w="2828" w:type="dxa"/>
            <w:vAlign w:val="bottom"/>
          </w:tcPr>
          <w:p w14:paraId="4BB522EA" w14:textId="77777777" w:rsidR="00130BF9" w:rsidRPr="001723E1" w:rsidRDefault="00130BF9" w:rsidP="007328B1">
            <w:pPr>
              <w:rPr>
                <w:rFonts w:ascii="Arial" w:hAnsi="Arial" w:cs="Arial"/>
                <w:color w:val="000000"/>
              </w:rPr>
            </w:pPr>
            <w:r w:rsidRPr="001723E1">
              <w:rPr>
                <w:rFonts w:ascii="Arial" w:hAnsi="Arial" w:cs="Arial"/>
                <w:color w:val="000000"/>
              </w:rPr>
              <w:t>3,38</w:t>
            </w:r>
          </w:p>
        </w:tc>
        <w:tc>
          <w:tcPr>
            <w:tcW w:w="2828" w:type="dxa"/>
          </w:tcPr>
          <w:p w14:paraId="7F095387" w14:textId="77777777" w:rsidR="00130BF9" w:rsidRPr="001723E1" w:rsidRDefault="00130BF9" w:rsidP="007328B1">
            <w:pPr>
              <w:rPr>
                <w:rFonts w:ascii="Arial" w:hAnsi="Arial" w:cs="Arial"/>
                <w:color w:val="000000"/>
              </w:rPr>
            </w:pPr>
            <w:r w:rsidRPr="001723E1">
              <w:rPr>
                <w:rFonts w:ascii="Arial" w:hAnsi="Arial" w:cs="Arial"/>
              </w:rPr>
              <w:t>3,38</w:t>
            </w:r>
          </w:p>
        </w:tc>
        <w:tc>
          <w:tcPr>
            <w:tcW w:w="2828" w:type="dxa"/>
            <w:vAlign w:val="bottom"/>
          </w:tcPr>
          <w:p w14:paraId="23D67128" w14:textId="77777777" w:rsidR="00130BF9" w:rsidRPr="001723E1" w:rsidRDefault="00130BF9" w:rsidP="007328B1">
            <w:pPr>
              <w:rPr>
                <w:rFonts w:ascii="Arial" w:hAnsi="Arial" w:cs="Arial"/>
                <w:lang w:eastAsia="x-none"/>
              </w:rPr>
            </w:pPr>
            <w:r w:rsidRPr="001723E1">
              <w:rPr>
                <w:rFonts w:ascii="Arial" w:hAnsi="Arial" w:cs="Arial"/>
                <w:lang w:eastAsia="x-none"/>
              </w:rPr>
              <w:t>3,41</w:t>
            </w:r>
          </w:p>
        </w:tc>
      </w:tr>
      <w:tr w:rsidR="00130BF9" w:rsidRPr="00F938D4" w14:paraId="608F2191" w14:textId="77777777" w:rsidTr="000177F1">
        <w:tc>
          <w:tcPr>
            <w:tcW w:w="2828" w:type="dxa"/>
            <w:vAlign w:val="bottom"/>
          </w:tcPr>
          <w:p w14:paraId="00734354" w14:textId="77777777" w:rsidR="00130BF9" w:rsidRPr="00F938D4" w:rsidRDefault="00130BF9" w:rsidP="007328B1">
            <w:pPr>
              <w:rPr>
                <w:rFonts w:ascii="Arial" w:hAnsi="Arial" w:cs="Arial"/>
                <w:b/>
                <w:lang w:eastAsia="x-none"/>
              </w:rPr>
            </w:pPr>
            <w:r w:rsidRPr="00F938D4">
              <w:rPr>
                <w:rFonts w:ascii="Arial" w:hAnsi="Arial" w:cs="Arial"/>
                <w:color w:val="000000"/>
              </w:rPr>
              <w:t>KRAVE IN TELICE</w:t>
            </w:r>
          </w:p>
        </w:tc>
        <w:tc>
          <w:tcPr>
            <w:tcW w:w="2828" w:type="dxa"/>
            <w:vAlign w:val="bottom"/>
          </w:tcPr>
          <w:p w14:paraId="60EA8B1C" w14:textId="77777777" w:rsidR="00130BF9" w:rsidRPr="001723E1" w:rsidRDefault="00130BF9" w:rsidP="007328B1">
            <w:pPr>
              <w:rPr>
                <w:rFonts w:ascii="Arial" w:hAnsi="Arial" w:cs="Arial"/>
                <w:color w:val="000000"/>
              </w:rPr>
            </w:pPr>
            <w:r w:rsidRPr="001723E1">
              <w:rPr>
                <w:rFonts w:ascii="Arial" w:hAnsi="Arial" w:cs="Arial"/>
                <w:color w:val="000000"/>
              </w:rPr>
              <w:t>2,74</w:t>
            </w:r>
          </w:p>
        </w:tc>
        <w:tc>
          <w:tcPr>
            <w:tcW w:w="2828" w:type="dxa"/>
          </w:tcPr>
          <w:p w14:paraId="20E7A7B6" w14:textId="77777777" w:rsidR="00130BF9" w:rsidRPr="001723E1" w:rsidRDefault="00130BF9" w:rsidP="007328B1">
            <w:pPr>
              <w:rPr>
                <w:rFonts w:ascii="Arial" w:hAnsi="Arial" w:cs="Arial"/>
                <w:color w:val="000000"/>
              </w:rPr>
            </w:pPr>
            <w:r w:rsidRPr="001723E1">
              <w:rPr>
                <w:rFonts w:ascii="Arial" w:hAnsi="Arial" w:cs="Arial"/>
              </w:rPr>
              <w:t>2,80</w:t>
            </w:r>
          </w:p>
        </w:tc>
        <w:tc>
          <w:tcPr>
            <w:tcW w:w="2828" w:type="dxa"/>
            <w:vAlign w:val="bottom"/>
          </w:tcPr>
          <w:p w14:paraId="7219BDB1" w14:textId="77777777" w:rsidR="00130BF9" w:rsidRPr="001723E1" w:rsidRDefault="00130BF9" w:rsidP="007328B1">
            <w:pPr>
              <w:rPr>
                <w:rFonts w:ascii="Arial" w:hAnsi="Arial" w:cs="Arial"/>
                <w:lang w:eastAsia="x-none"/>
              </w:rPr>
            </w:pPr>
            <w:r w:rsidRPr="001723E1">
              <w:rPr>
                <w:rFonts w:ascii="Arial" w:hAnsi="Arial" w:cs="Arial"/>
                <w:lang w:eastAsia="x-none"/>
              </w:rPr>
              <w:t>2,70</w:t>
            </w:r>
          </w:p>
        </w:tc>
      </w:tr>
      <w:tr w:rsidR="00130BF9" w:rsidRPr="00F938D4" w14:paraId="5FCFE633" w14:textId="77777777" w:rsidTr="000177F1">
        <w:tc>
          <w:tcPr>
            <w:tcW w:w="2828" w:type="dxa"/>
            <w:vAlign w:val="bottom"/>
          </w:tcPr>
          <w:p w14:paraId="6E0791AA" w14:textId="77777777" w:rsidR="00130BF9" w:rsidRPr="00F938D4" w:rsidRDefault="00130BF9" w:rsidP="007328B1">
            <w:pPr>
              <w:rPr>
                <w:rFonts w:ascii="Arial" w:hAnsi="Arial" w:cs="Arial"/>
                <w:b/>
                <w:lang w:eastAsia="x-none"/>
              </w:rPr>
            </w:pPr>
            <w:r w:rsidRPr="00F938D4">
              <w:rPr>
                <w:rFonts w:ascii="Arial" w:hAnsi="Arial" w:cs="Arial"/>
                <w:color w:val="000000"/>
              </w:rPr>
              <w:t>TELETA</w:t>
            </w:r>
          </w:p>
        </w:tc>
        <w:tc>
          <w:tcPr>
            <w:tcW w:w="2828" w:type="dxa"/>
            <w:vAlign w:val="bottom"/>
          </w:tcPr>
          <w:p w14:paraId="336C065E" w14:textId="77777777" w:rsidR="00130BF9" w:rsidRPr="001723E1" w:rsidRDefault="00130BF9" w:rsidP="007328B1">
            <w:pPr>
              <w:rPr>
                <w:rFonts w:ascii="Arial" w:hAnsi="Arial" w:cs="Arial"/>
                <w:color w:val="000000"/>
              </w:rPr>
            </w:pPr>
            <w:r w:rsidRPr="001723E1">
              <w:rPr>
                <w:rFonts w:ascii="Arial" w:hAnsi="Arial" w:cs="Arial"/>
                <w:color w:val="000000"/>
              </w:rPr>
              <w:t>3,23</w:t>
            </w:r>
          </w:p>
        </w:tc>
        <w:tc>
          <w:tcPr>
            <w:tcW w:w="2828" w:type="dxa"/>
          </w:tcPr>
          <w:p w14:paraId="523D154C" w14:textId="77777777" w:rsidR="00130BF9" w:rsidRPr="001723E1" w:rsidRDefault="00130BF9" w:rsidP="007328B1">
            <w:pPr>
              <w:rPr>
                <w:rFonts w:ascii="Arial" w:hAnsi="Arial" w:cs="Arial"/>
                <w:color w:val="000000"/>
              </w:rPr>
            </w:pPr>
            <w:r w:rsidRPr="001723E1">
              <w:rPr>
                <w:rFonts w:ascii="Arial" w:hAnsi="Arial" w:cs="Arial"/>
              </w:rPr>
              <w:t>3,40</w:t>
            </w:r>
          </w:p>
        </w:tc>
        <w:tc>
          <w:tcPr>
            <w:tcW w:w="2828" w:type="dxa"/>
            <w:vAlign w:val="bottom"/>
          </w:tcPr>
          <w:p w14:paraId="0C66D396" w14:textId="77777777" w:rsidR="00130BF9" w:rsidRPr="001723E1" w:rsidRDefault="00130BF9" w:rsidP="007328B1">
            <w:pPr>
              <w:rPr>
                <w:rFonts w:ascii="Arial" w:hAnsi="Arial" w:cs="Arial"/>
                <w:lang w:eastAsia="x-none"/>
              </w:rPr>
            </w:pPr>
            <w:r w:rsidRPr="001723E1">
              <w:rPr>
                <w:rFonts w:ascii="Arial" w:hAnsi="Arial" w:cs="Arial"/>
                <w:lang w:eastAsia="x-none"/>
              </w:rPr>
              <w:t>3,40</w:t>
            </w:r>
          </w:p>
        </w:tc>
      </w:tr>
    </w:tbl>
    <w:p w14:paraId="45BF2205" w14:textId="77777777" w:rsidR="007328B1" w:rsidRPr="00F938D4" w:rsidRDefault="007328B1" w:rsidP="000D02E6">
      <w:pPr>
        <w:spacing w:after="0" w:line="240" w:lineRule="auto"/>
        <w:rPr>
          <w:rFonts w:ascii="Arial" w:hAnsi="Arial" w:cs="Arial"/>
          <w:b/>
          <w:sz w:val="20"/>
          <w:szCs w:val="20"/>
          <w:lang w:eastAsia="x-none"/>
        </w:rPr>
      </w:pPr>
    </w:p>
    <w:p w14:paraId="5088FE72" w14:textId="77777777" w:rsidR="00BC0BD7" w:rsidRPr="00F938D4" w:rsidRDefault="00BC0BD7" w:rsidP="000D02E6">
      <w:pPr>
        <w:spacing w:after="0" w:line="240" w:lineRule="auto"/>
        <w:rPr>
          <w:rFonts w:ascii="Arial" w:hAnsi="Arial" w:cs="Arial"/>
          <w:b/>
          <w:sz w:val="20"/>
          <w:szCs w:val="20"/>
          <w:lang w:eastAsia="x-none"/>
        </w:rPr>
      </w:pPr>
    </w:p>
    <w:tbl>
      <w:tblPr>
        <w:tblStyle w:val="Tabelamrea"/>
        <w:tblW w:w="0" w:type="auto"/>
        <w:tblLook w:val="04A0" w:firstRow="1" w:lastRow="0" w:firstColumn="1" w:lastColumn="0" w:noHBand="0" w:noVBand="1"/>
      </w:tblPr>
      <w:tblGrid>
        <w:gridCol w:w="2828"/>
        <w:gridCol w:w="2828"/>
        <w:gridCol w:w="2828"/>
        <w:gridCol w:w="2828"/>
      </w:tblGrid>
      <w:tr w:rsidR="00130BF9" w:rsidRPr="00F938D4" w14:paraId="7D231D5C" w14:textId="77777777" w:rsidTr="000177F1">
        <w:tc>
          <w:tcPr>
            <w:tcW w:w="2828" w:type="dxa"/>
            <w:vAlign w:val="bottom"/>
          </w:tcPr>
          <w:p w14:paraId="32963315" w14:textId="77777777" w:rsidR="00130BF9" w:rsidRPr="00F938D4" w:rsidRDefault="00130BF9" w:rsidP="004C3715">
            <w:pPr>
              <w:rPr>
                <w:rFonts w:ascii="Arial" w:hAnsi="Arial" w:cs="Arial"/>
                <w:b/>
                <w:lang w:eastAsia="x-none"/>
              </w:rPr>
            </w:pPr>
            <w:r w:rsidRPr="00F938D4">
              <w:rPr>
                <w:rFonts w:ascii="Arial" w:hAnsi="Arial" w:cs="Arial"/>
                <w:color w:val="000000"/>
              </w:rPr>
              <w:t>Povprečna masa zaklanega goveda po kategorijah (tržno poročilo)</w:t>
            </w:r>
          </w:p>
        </w:tc>
        <w:tc>
          <w:tcPr>
            <w:tcW w:w="2828" w:type="dxa"/>
            <w:vAlign w:val="center"/>
          </w:tcPr>
          <w:p w14:paraId="47327409"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leto 2017</w:t>
            </w:r>
          </w:p>
          <w:p w14:paraId="759A5B14" w14:textId="77777777" w:rsidR="00130BF9" w:rsidRPr="00F938D4" w:rsidRDefault="00130BF9" w:rsidP="000177F1">
            <w:pPr>
              <w:jc w:val="center"/>
              <w:rPr>
                <w:rFonts w:ascii="Arial" w:hAnsi="Arial" w:cs="Arial"/>
                <w:b/>
                <w:bCs/>
                <w:color w:val="000000"/>
              </w:rPr>
            </w:pPr>
          </w:p>
          <w:p w14:paraId="3DA4F7FD"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povprečna masa</w:t>
            </w:r>
          </w:p>
        </w:tc>
        <w:tc>
          <w:tcPr>
            <w:tcW w:w="2828" w:type="dxa"/>
            <w:vAlign w:val="center"/>
          </w:tcPr>
          <w:p w14:paraId="7CCA8A23"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leto 2018</w:t>
            </w:r>
          </w:p>
          <w:p w14:paraId="012249C5" w14:textId="77777777" w:rsidR="00130BF9" w:rsidRPr="00F938D4" w:rsidRDefault="00130BF9" w:rsidP="000177F1">
            <w:pPr>
              <w:jc w:val="center"/>
              <w:rPr>
                <w:rFonts w:ascii="Arial" w:hAnsi="Arial" w:cs="Arial"/>
                <w:b/>
                <w:bCs/>
                <w:color w:val="000000"/>
              </w:rPr>
            </w:pPr>
          </w:p>
          <w:p w14:paraId="1B74B128"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povprečna masa</w:t>
            </w:r>
          </w:p>
        </w:tc>
        <w:tc>
          <w:tcPr>
            <w:tcW w:w="2828" w:type="dxa"/>
            <w:vAlign w:val="center"/>
          </w:tcPr>
          <w:p w14:paraId="66BD13E9"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leto 2019</w:t>
            </w:r>
          </w:p>
          <w:p w14:paraId="7EB1C8D1" w14:textId="77777777" w:rsidR="00130BF9" w:rsidRPr="00F938D4" w:rsidRDefault="00130BF9" w:rsidP="006D6D5A">
            <w:pPr>
              <w:jc w:val="center"/>
              <w:rPr>
                <w:rFonts w:ascii="Arial" w:hAnsi="Arial" w:cs="Arial"/>
                <w:b/>
                <w:bCs/>
                <w:color w:val="000000"/>
              </w:rPr>
            </w:pPr>
          </w:p>
          <w:p w14:paraId="0571E321" w14:textId="77777777" w:rsidR="00130BF9" w:rsidRPr="00F938D4" w:rsidRDefault="00130BF9" w:rsidP="006D6D5A">
            <w:pPr>
              <w:jc w:val="center"/>
              <w:rPr>
                <w:rFonts w:ascii="Arial" w:hAnsi="Arial" w:cs="Arial"/>
                <w:b/>
                <w:lang w:eastAsia="x-none"/>
              </w:rPr>
            </w:pPr>
            <w:r w:rsidRPr="00F938D4">
              <w:rPr>
                <w:rFonts w:ascii="Arial" w:hAnsi="Arial" w:cs="Arial"/>
                <w:b/>
                <w:bCs/>
                <w:color w:val="000000"/>
              </w:rPr>
              <w:t>povprečna masa</w:t>
            </w:r>
          </w:p>
        </w:tc>
      </w:tr>
      <w:tr w:rsidR="00130BF9" w:rsidRPr="00F938D4" w14:paraId="7B0A7674" w14:textId="77777777" w:rsidTr="000177F1">
        <w:tc>
          <w:tcPr>
            <w:tcW w:w="2828" w:type="dxa"/>
            <w:vAlign w:val="bottom"/>
          </w:tcPr>
          <w:p w14:paraId="472A515A" w14:textId="77777777" w:rsidR="00130BF9" w:rsidRPr="00F938D4" w:rsidRDefault="00130BF9" w:rsidP="007328B1">
            <w:pPr>
              <w:rPr>
                <w:rFonts w:ascii="Arial" w:hAnsi="Arial" w:cs="Arial"/>
                <w:b/>
                <w:lang w:eastAsia="x-none"/>
              </w:rPr>
            </w:pPr>
          </w:p>
        </w:tc>
        <w:tc>
          <w:tcPr>
            <w:tcW w:w="2828" w:type="dxa"/>
            <w:vAlign w:val="bottom"/>
          </w:tcPr>
          <w:p w14:paraId="3D7FB825"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kg</w:t>
            </w:r>
          </w:p>
        </w:tc>
        <w:tc>
          <w:tcPr>
            <w:tcW w:w="2828" w:type="dxa"/>
            <w:vAlign w:val="bottom"/>
          </w:tcPr>
          <w:p w14:paraId="67C84419"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kg</w:t>
            </w:r>
          </w:p>
        </w:tc>
        <w:tc>
          <w:tcPr>
            <w:tcW w:w="2828" w:type="dxa"/>
            <w:vAlign w:val="bottom"/>
          </w:tcPr>
          <w:p w14:paraId="08E95910" w14:textId="77777777" w:rsidR="00130BF9" w:rsidRPr="00F938D4" w:rsidRDefault="00130BF9" w:rsidP="006D6D5A">
            <w:pPr>
              <w:jc w:val="center"/>
              <w:rPr>
                <w:rFonts w:ascii="Arial" w:hAnsi="Arial" w:cs="Arial"/>
                <w:b/>
                <w:lang w:eastAsia="x-none"/>
              </w:rPr>
            </w:pPr>
            <w:r w:rsidRPr="00F938D4">
              <w:rPr>
                <w:rFonts w:ascii="Arial" w:hAnsi="Arial" w:cs="Arial"/>
                <w:b/>
                <w:bCs/>
                <w:color w:val="000000"/>
              </w:rPr>
              <w:t>kg</w:t>
            </w:r>
          </w:p>
        </w:tc>
      </w:tr>
      <w:tr w:rsidR="00130BF9" w:rsidRPr="00F938D4" w14:paraId="06253485" w14:textId="77777777" w:rsidTr="000177F1">
        <w:tc>
          <w:tcPr>
            <w:tcW w:w="2828" w:type="dxa"/>
            <w:vAlign w:val="bottom"/>
          </w:tcPr>
          <w:p w14:paraId="5B6F3075" w14:textId="77777777" w:rsidR="00130BF9" w:rsidRPr="00F938D4" w:rsidRDefault="00130BF9" w:rsidP="007328B1">
            <w:pPr>
              <w:rPr>
                <w:rFonts w:ascii="Arial" w:hAnsi="Arial" w:cs="Arial"/>
                <w:b/>
                <w:lang w:eastAsia="x-none"/>
              </w:rPr>
            </w:pPr>
            <w:r w:rsidRPr="00F938D4">
              <w:rPr>
                <w:rFonts w:ascii="Arial" w:hAnsi="Arial" w:cs="Arial"/>
                <w:color w:val="000000"/>
              </w:rPr>
              <w:t xml:space="preserve">BIKI DO 2 LET </w:t>
            </w:r>
          </w:p>
        </w:tc>
        <w:tc>
          <w:tcPr>
            <w:tcW w:w="2828" w:type="dxa"/>
            <w:vAlign w:val="bottom"/>
          </w:tcPr>
          <w:p w14:paraId="53A2DD22" w14:textId="77777777" w:rsidR="00130BF9" w:rsidRPr="001723E1" w:rsidRDefault="00130BF9" w:rsidP="007328B1">
            <w:pPr>
              <w:rPr>
                <w:rFonts w:ascii="Arial" w:hAnsi="Arial" w:cs="Arial"/>
                <w:color w:val="000000"/>
              </w:rPr>
            </w:pPr>
            <w:r w:rsidRPr="00D83DE6">
              <w:rPr>
                <w:rFonts w:ascii="Arial" w:hAnsi="Arial" w:cs="Arial"/>
                <w:color w:val="000000"/>
              </w:rPr>
              <w:t>356,16</w:t>
            </w:r>
          </w:p>
        </w:tc>
        <w:tc>
          <w:tcPr>
            <w:tcW w:w="2828" w:type="dxa"/>
          </w:tcPr>
          <w:p w14:paraId="2A0A3905" w14:textId="77777777" w:rsidR="00130BF9" w:rsidRPr="00D83DE6" w:rsidRDefault="00130BF9" w:rsidP="007328B1">
            <w:pPr>
              <w:rPr>
                <w:rFonts w:ascii="Arial" w:hAnsi="Arial" w:cs="Arial"/>
                <w:color w:val="000000"/>
              </w:rPr>
            </w:pPr>
            <w:r w:rsidRPr="00D83DE6">
              <w:rPr>
                <w:rFonts w:ascii="Arial" w:hAnsi="Arial" w:cs="Arial"/>
              </w:rPr>
              <w:t>362,17</w:t>
            </w:r>
          </w:p>
        </w:tc>
        <w:tc>
          <w:tcPr>
            <w:tcW w:w="2828" w:type="dxa"/>
            <w:vAlign w:val="bottom"/>
          </w:tcPr>
          <w:p w14:paraId="653A3C39" w14:textId="77777777" w:rsidR="00130BF9" w:rsidRPr="00D83DE6" w:rsidRDefault="00130BF9" w:rsidP="007328B1">
            <w:pPr>
              <w:rPr>
                <w:rFonts w:ascii="Arial" w:hAnsi="Arial" w:cs="Arial"/>
                <w:lang w:eastAsia="x-none"/>
              </w:rPr>
            </w:pPr>
            <w:r w:rsidRPr="00D83DE6">
              <w:rPr>
                <w:rFonts w:ascii="Arial" w:hAnsi="Arial" w:cs="Arial"/>
                <w:lang w:eastAsia="x-none"/>
              </w:rPr>
              <w:t>364,56</w:t>
            </w:r>
          </w:p>
        </w:tc>
      </w:tr>
      <w:tr w:rsidR="00130BF9" w:rsidRPr="00F938D4" w14:paraId="65C490A7" w14:textId="77777777" w:rsidTr="000177F1">
        <w:tc>
          <w:tcPr>
            <w:tcW w:w="2828" w:type="dxa"/>
            <w:vAlign w:val="bottom"/>
          </w:tcPr>
          <w:p w14:paraId="5C5C95AD" w14:textId="77777777" w:rsidR="00130BF9" w:rsidRPr="00F938D4" w:rsidRDefault="00130BF9" w:rsidP="007328B1">
            <w:pPr>
              <w:rPr>
                <w:rFonts w:ascii="Arial" w:hAnsi="Arial" w:cs="Arial"/>
                <w:b/>
                <w:lang w:eastAsia="x-none"/>
              </w:rPr>
            </w:pPr>
            <w:r w:rsidRPr="00F938D4">
              <w:rPr>
                <w:rFonts w:ascii="Arial" w:hAnsi="Arial" w:cs="Arial"/>
                <w:color w:val="000000"/>
              </w:rPr>
              <w:t>BIKI NAD 2 LET</w:t>
            </w:r>
          </w:p>
        </w:tc>
        <w:tc>
          <w:tcPr>
            <w:tcW w:w="2828" w:type="dxa"/>
            <w:vAlign w:val="bottom"/>
          </w:tcPr>
          <w:p w14:paraId="66E6F300" w14:textId="77777777" w:rsidR="00130BF9" w:rsidRPr="001723E1" w:rsidRDefault="00130BF9" w:rsidP="007328B1">
            <w:pPr>
              <w:rPr>
                <w:rFonts w:ascii="Arial" w:hAnsi="Arial" w:cs="Arial"/>
                <w:color w:val="000000"/>
              </w:rPr>
            </w:pPr>
            <w:r w:rsidRPr="00D83DE6">
              <w:rPr>
                <w:rFonts w:ascii="Arial" w:hAnsi="Arial" w:cs="Arial"/>
                <w:color w:val="000000"/>
              </w:rPr>
              <w:t>375,07</w:t>
            </w:r>
          </w:p>
        </w:tc>
        <w:tc>
          <w:tcPr>
            <w:tcW w:w="2828" w:type="dxa"/>
          </w:tcPr>
          <w:p w14:paraId="45052915" w14:textId="77777777" w:rsidR="00130BF9" w:rsidRPr="00D83DE6" w:rsidRDefault="00130BF9" w:rsidP="007328B1">
            <w:pPr>
              <w:rPr>
                <w:rFonts w:ascii="Arial" w:hAnsi="Arial" w:cs="Arial"/>
                <w:color w:val="000000"/>
              </w:rPr>
            </w:pPr>
            <w:r w:rsidRPr="00D83DE6">
              <w:rPr>
                <w:rFonts w:ascii="Arial" w:hAnsi="Arial" w:cs="Arial"/>
              </w:rPr>
              <w:t>375,00</w:t>
            </w:r>
          </w:p>
        </w:tc>
        <w:tc>
          <w:tcPr>
            <w:tcW w:w="2828" w:type="dxa"/>
            <w:vAlign w:val="bottom"/>
          </w:tcPr>
          <w:p w14:paraId="7205DB8C" w14:textId="77777777" w:rsidR="00130BF9" w:rsidRPr="00D83DE6" w:rsidRDefault="00130BF9" w:rsidP="007328B1">
            <w:pPr>
              <w:rPr>
                <w:rFonts w:ascii="Arial" w:hAnsi="Arial" w:cs="Arial"/>
                <w:lang w:eastAsia="x-none"/>
              </w:rPr>
            </w:pPr>
            <w:r w:rsidRPr="00D83DE6">
              <w:rPr>
                <w:rFonts w:ascii="Arial" w:hAnsi="Arial" w:cs="Arial"/>
                <w:lang w:eastAsia="x-none"/>
              </w:rPr>
              <w:t>382,24</w:t>
            </w:r>
          </w:p>
        </w:tc>
      </w:tr>
      <w:tr w:rsidR="00130BF9" w:rsidRPr="00F938D4" w14:paraId="3A5B5CF4" w14:textId="77777777" w:rsidTr="000177F1">
        <w:tc>
          <w:tcPr>
            <w:tcW w:w="2828" w:type="dxa"/>
            <w:vAlign w:val="bottom"/>
          </w:tcPr>
          <w:p w14:paraId="40EE4E2E" w14:textId="77777777" w:rsidR="00130BF9" w:rsidRPr="00F938D4" w:rsidRDefault="00130BF9" w:rsidP="007328B1">
            <w:pPr>
              <w:rPr>
                <w:rFonts w:ascii="Arial" w:hAnsi="Arial" w:cs="Arial"/>
                <w:b/>
                <w:lang w:eastAsia="x-none"/>
              </w:rPr>
            </w:pPr>
            <w:r w:rsidRPr="00F938D4">
              <w:rPr>
                <w:rFonts w:ascii="Arial" w:hAnsi="Arial" w:cs="Arial"/>
                <w:color w:val="000000"/>
              </w:rPr>
              <w:t>KRAVE IN TELICE</w:t>
            </w:r>
          </w:p>
        </w:tc>
        <w:tc>
          <w:tcPr>
            <w:tcW w:w="2828" w:type="dxa"/>
            <w:vAlign w:val="bottom"/>
          </w:tcPr>
          <w:p w14:paraId="113A09B0" w14:textId="77777777" w:rsidR="00130BF9" w:rsidRPr="001723E1" w:rsidRDefault="00130BF9" w:rsidP="007328B1">
            <w:pPr>
              <w:rPr>
                <w:rFonts w:ascii="Arial" w:hAnsi="Arial" w:cs="Arial"/>
                <w:color w:val="000000"/>
              </w:rPr>
            </w:pPr>
            <w:r w:rsidRPr="00D83DE6">
              <w:rPr>
                <w:rFonts w:ascii="Arial" w:hAnsi="Arial" w:cs="Arial"/>
                <w:color w:val="000000"/>
              </w:rPr>
              <w:t>279,02</w:t>
            </w:r>
          </w:p>
        </w:tc>
        <w:tc>
          <w:tcPr>
            <w:tcW w:w="2828" w:type="dxa"/>
          </w:tcPr>
          <w:p w14:paraId="7A9269A5" w14:textId="77777777" w:rsidR="00130BF9" w:rsidRPr="00D83DE6" w:rsidRDefault="00130BF9" w:rsidP="007328B1">
            <w:pPr>
              <w:rPr>
                <w:rFonts w:ascii="Arial" w:hAnsi="Arial" w:cs="Arial"/>
                <w:color w:val="000000"/>
              </w:rPr>
            </w:pPr>
            <w:r w:rsidRPr="00D83DE6">
              <w:rPr>
                <w:rFonts w:ascii="Arial" w:hAnsi="Arial" w:cs="Arial"/>
              </w:rPr>
              <w:t>284,33</w:t>
            </w:r>
          </w:p>
        </w:tc>
        <w:tc>
          <w:tcPr>
            <w:tcW w:w="2828" w:type="dxa"/>
            <w:vAlign w:val="bottom"/>
          </w:tcPr>
          <w:p w14:paraId="5DEBCE6F" w14:textId="77777777" w:rsidR="00130BF9" w:rsidRPr="00D83DE6" w:rsidRDefault="00130BF9" w:rsidP="007328B1">
            <w:pPr>
              <w:rPr>
                <w:rFonts w:ascii="Arial" w:hAnsi="Arial" w:cs="Arial"/>
                <w:lang w:eastAsia="x-none"/>
              </w:rPr>
            </w:pPr>
            <w:r w:rsidRPr="00D83DE6">
              <w:rPr>
                <w:rFonts w:ascii="Arial" w:hAnsi="Arial" w:cs="Arial"/>
                <w:lang w:eastAsia="x-none"/>
              </w:rPr>
              <w:t>289,02</w:t>
            </w:r>
          </w:p>
        </w:tc>
      </w:tr>
      <w:tr w:rsidR="00130BF9" w:rsidRPr="00F938D4" w14:paraId="304F806B" w14:textId="77777777" w:rsidTr="000177F1">
        <w:tc>
          <w:tcPr>
            <w:tcW w:w="2828" w:type="dxa"/>
            <w:vAlign w:val="bottom"/>
          </w:tcPr>
          <w:p w14:paraId="5E09D44E" w14:textId="77777777" w:rsidR="00130BF9" w:rsidRPr="00F938D4" w:rsidRDefault="00130BF9" w:rsidP="007328B1">
            <w:pPr>
              <w:rPr>
                <w:rFonts w:ascii="Arial" w:hAnsi="Arial" w:cs="Arial"/>
                <w:b/>
                <w:lang w:eastAsia="x-none"/>
              </w:rPr>
            </w:pPr>
            <w:r w:rsidRPr="00F938D4">
              <w:rPr>
                <w:rFonts w:ascii="Arial" w:hAnsi="Arial" w:cs="Arial"/>
                <w:color w:val="000000"/>
              </w:rPr>
              <w:t>TELETA</w:t>
            </w:r>
          </w:p>
        </w:tc>
        <w:tc>
          <w:tcPr>
            <w:tcW w:w="2828" w:type="dxa"/>
            <w:vAlign w:val="bottom"/>
          </w:tcPr>
          <w:p w14:paraId="3A22A21B" w14:textId="77777777" w:rsidR="00130BF9" w:rsidRPr="001723E1" w:rsidRDefault="00130BF9" w:rsidP="007328B1">
            <w:pPr>
              <w:rPr>
                <w:rFonts w:ascii="Arial" w:hAnsi="Arial" w:cs="Arial"/>
                <w:color w:val="000000"/>
              </w:rPr>
            </w:pPr>
            <w:r w:rsidRPr="00D83DE6">
              <w:rPr>
                <w:rFonts w:ascii="Arial" w:hAnsi="Arial" w:cs="Arial"/>
                <w:color w:val="000000"/>
              </w:rPr>
              <w:t>104,28</w:t>
            </w:r>
          </w:p>
        </w:tc>
        <w:tc>
          <w:tcPr>
            <w:tcW w:w="2828" w:type="dxa"/>
          </w:tcPr>
          <w:p w14:paraId="5DB1C39E" w14:textId="77777777" w:rsidR="00130BF9" w:rsidRPr="00D83DE6" w:rsidRDefault="00130BF9" w:rsidP="007328B1">
            <w:pPr>
              <w:rPr>
                <w:rFonts w:ascii="Arial" w:hAnsi="Arial" w:cs="Arial"/>
                <w:color w:val="000000"/>
              </w:rPr>
            </w:pPr>
            <w:r w:rsidRPr="00D83DE6">
              <w:rPr>
                <w:rFonts w:ascii="Arial" w:hAnsi="Arial" w:cs="Arial"/>
              </w:rPr>
              <w:t>103,98</w:t>
            </w:r>
          </w:p>
        </w:tc>
        <w:tc>
          <w:tcPr>
            <w:tcW w:w="2828" w:type="dxa"/>
            <w:vAlign w:val="bottom"/>
          </w:tcPr>
          <w:p w14:paraId="07AA6E20" w14:textId="77777777" w:rsidR="00130BF9" w:rsidRPr="00D83DE6" w:rsidRDefault="00130BF9" w:rsidP="007328B1">
            <w:pPr>
              <w:rPr>
                <w:rFonts w:ascii="Arial" w:hAnsi="Arial" w:cs="Arial"/>
                <w:lang w:eastAsia="x-none"/>
              </w:rPr>
            </w:pPr>
            <w:r w:rsidRPr="00D83DE6">
              <w:rPr>
                <w:rFonts w:ascii="Arial" w:hAnsi="Arial" w:cs="Arial"/>
                <w:lang w:eastAsia="x-none"/>
              </w:rPr>
              <w:t>104,34</w:t>
            </w:r>
          </w:p>
        </w:tc>
      </w:tr>
    </w:tbl>
    <w:p w14:paraId="74FE4496" w14:textId="77777777" w:rsidR="00BC0BD7" w:rsidRPr="00F938D4" w:rsidRDefault="00BC0BD7" w:rsidP="000D02E6">
      <w:pPr>
        <w:spacing w:after="0" w:line="240" w:lineRule="auto"/>
        <w:rPr>
          <w:rFonts w:ascii="Arial" w:hAnsi="Arial" w:cs="Arial"/>
          <w:b/>
          <w:sz w:val="20"/>
          <w:szCs w:val="20"/>
          <w:lang w:eastAsia="x-none"/>
        </w:rPr>
      </w:pPr>
    </w:p>
    <w:p w14:paraId="599A25C7" w14:textId="77777777" w:rsidR="00BC0BD7" w:rsidRPr="00F938D4" w:rsidRDefault="00BC0BD7" w:rsidP="000D02E6">
      <w:pPr>
        <w:spacing w:after="0" w:line="240" w:lineRule="auto"/>
        <w:rPr>
          <w:rFonts w:ascii="Arial" w:hAnsi="Arial" w:cs="Arial"/>
          <w:b/>
          <w:sz w:val="20"/>
          <w:szCs w:val="20"/>
          <w:lang w:eastAsia="x-none"/>
        </w:rPr>
      </w:pPr>
    </w:p>
    <w:p w14:paraId="09A823BB" w14:textId="77777777" w:rsidR="00923750" w:rsidRPr="00F938D4" w:rsidRDefault="00923750" w:rsidP="006D6D5A">
      <w:pPr>
        <w:pStyle w:val="Odstavekseznama"/>
        <w:keepNext/>
        <w:keepLines/>
        <w:numPr>
          <w:ilvl w:val="0"/>
          <w:numId w:val="36"/>
        </w:numPr>
        <w:contextualSpacing/>
        <w:rPr>
          <w:rFonts w:ascii="Arial" w:hAnsi="Arial" w:cs="Arial"/>
          <w:b/>
          <w:sz w:val="20"/>
          <w:szCs w:val="20"/>
        </w:rPr>
      </w:pPr>
      <w:r w:rsidRPr="00F938D4">
        <w:rPr>
          <w:rFonts w:ascii="Arial" w:hAnsi="Arial" w:cs="Arial"/>
          <w:b/>
          <w:sz w:val="20"/>
          <w:szCs w:val="20"/>
        </w:rPr>
        <w:t>Povprečen prihodek na posamezno vrsto živali in povprečen prihodek na žival za sektor meso, mesni izdelki in žive živali drobnice ali gojene divjadi</w:t>
      </w:r>
    </w:p>
    <w:p w14:paraId="126F67A5" w14:textId="77777777" w:rsidR="00BC0BD7" w:rsidRPr="00F938D4" w:rsidRDefault="00BC0BD7" w:rsidP="000D02E6">
      <w:pPr>
        <w:spacing w:after="0" w:line="240" w:lineRule="auto"/>
        <w:rPr>
          <w:rFonts w:ascii="Arial" w:hAnsi="Arial" w:cs="Arial"/>
          <w:b/>
          <w:sz w:val="20"/>
          <w:szCs w:val="20"/>
          <w:lang w:eastAsia="x-none"/>
        </w:rPr>
      </w:pPr>
    </w:p>
    <w:tbl>
      <w:tblPr>
        <w:tblStyle w:val="Tabelamrea"/>
        <w:tblW w:w="0" w:type="auto"/>
        <w:tblLook w:val="04A0" w:firstRow="1" w:lastRow="0" w:firstColumn="1" w:lastColumn="0" w:noHBand="0" w:noVBand="1"/>
      </w:tblPr>
      <w:tblGrid>
        <w:gridCol w:w="2828"/>
        <w:gridCol w:w="2828"/>
        <w:gridCol w:w="2828"/>
        <w:gridCol w:w="2828"/>
      </w:tblGrid>
      <w:tr w:rsidR="00130BF9" w:rsidRPr="00F938D4" w14:paraId="6232B756" w14:textId="77777777" w:rsidTr="000177F1">
        <w:tc>
          <w:tcPr>
            <w:tcW w:w="2828" w:type="dxa"/>
            <w:vAlign w:val="bottom"/>
          </w:tcPr>
          <w:p w14:paraId="56E7ECF2" w14:textId="77777777" w:rsidR="00130BF9" w:rsidRPr="00F938D4" w:rsidRDefault="00130BF9" w:rsidP="00923750">
            <w:pPr>
              <w:rPr>
                <w:rFonts w:ascii="Arial" w:hAnsi="Arial" w:cs="Arial"/>
                <w:b/>
                <w:lang w:eastAsia="x-none"/>
              </w:rPr>
            </w:pPr>
            <w:r w:rsidRPr="00F938D4">
              <w:rPr>
                <w:rFonts w:ascii="Arial" w:hAnsi="Arial" w:cs="Arial"/>
                <w:b/>
                <w:bCs/>
                <w:color w:val="000000"/>
              </w:rPr>
              <w:lastRenderedPageBreak/>
              <w:t xml:space="preserve">Vrsta živali </w:t>
            </w:r>
          </w:p>
        </w:tc>
        <w:tc>
          <w:tcPr>
            <w:tcW w:w="2828" w:type="dxa"/>
            <w:vAlign w:val="bottom"/>
          </w:tcPr>
          <w:p w14:paraId="1A79EF1C"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2017</w:t>
            </w:r>
          </w:p>
          <w:p w14:paraId="52D6CDED" w14:textId="77777777" w:rsidR="00130BF9" w:rsidRPr="00F938D4" w:rsidRDefault="00130BF9" w:rsidP="000177F1">
            <w:pPr>
              <w:jc w:val="center"/>
              <w:rPr>
                <w:rFonts w:ascii="Arial" w:hAnsi="Arial" w:cs="Arial"/>
                <w:b/>
                <w:bCs/>
                <w:color w:val="000000"/>
              </w:rPr>
            </w:pPr>
          </w:p>
          <w:p w14:paraId="15A6E540"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povprečen prihodek na žival</w:t>
            </w:r>
          </w:p>
        </w:tc>
        <w:tc>
          <w:tcPr>
            <w:tcW w:w="2828" w:type="dxa"/>
            <w:vAlign w:val="bottom"/>
          </w:tcPr>
          <w:p w14:paraId="3EB58E29"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2018</w:t>
            </w:r>
          </w:p>
          <w:p w14:paraId="561B806D" w14:textId="77777777" w:rsidR="00130BF9" w:rsidRPr="00F938D4" w:rsidRDefault="00130BF9" w:rsidP="000177F1">
            <w:pPr>
              <w:jc w:val="center"/>
              <w:rPr>
                <w:rFonts w:ascii="Arial" w:hAnsi="Arial" w:cs="Arial"/>
                <w:b/>
                <w:bCs/>
                <w:color w:val="000000"/>
              </w:rPr>
            </w:pPr>
          </w:p>
          <w:p w14:paraId="781AC503"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 xml:space="preserve">povprečen prihodek na žival </w:t>
            </w:r>
          </w:p>
        </w:tc>
        <w:tc>
          <w:tcPr>
            <w:tcW w:w="2828" w:type="dxa"/>
            <w:vAlign w:val="bottom"/>
          </w:tcPr>
          <w:p w14:paraId="3605081D"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2019</w:t>
            </w:r>
          </w:p>
          <w:p w14:paraId="7A151C78" w14:textId="77777777" w:rsidR="00130BF9" w:rsidRPr="00F938D4" w:rsidRDefault="00130BF9" w:rsidP="006D6D5A">
            <w:pPr>
              <w:jc w:val="center"/>
              <w:rPr>
                <w:rFonts w:ascii="Arial" w:hAnsi="Arial" w:cs="Arial"/>
                <w:b/>
                <w:bCs/>
                <w:color w:val="000000"/>
              </w:rPr>
            </w:pPr>
          </w:p>
          <w:p w14:paraId="16F222EE" w14:textId="77777777" w:rsidR="00130BF9" w:rsidRPr="00F938D4" w:rsidRDefault="00130BF9" w:rsidP="006D6D5A">
            <w:pPr>
              <w:jc w:val="center"/>
              <w:rPr>
                <w:rFonts w:ascii="Arial" w:hAnsi="Arial" w:cs="Arial"/>
                <w:b/>
                <w:lang w:eastAsia="x-none"/>
              </w:rPr>
            </w:pPr>
            <w:r w:rsidRPr="00F938D4">
              <w:rPr>
                <w:rFonts w:ascii="Arial" w:hAnsi="Arial" w:cs="Arial"/>
                <w:b/>
                <w:bCs/>
                <w:color w:val="000000"/>
              </w:rPr>
              <w:t xml:space="preserve">povprečen prihodek na žival </w:t>
            </w:r>
          </w:p>
        </w:tc>
      </w:tr>
      <w:tr w:rsidR="00130BF9" w:rsidRPr="00F938D4" w14:paraId="375266F1" w14:textId="77777777" w:rsidTr="000177F1">
        <w:tc>
          <w:tcPr>
            <w:tcW w:w="2828" w:type="dxa"/>
            <w:vAlign w:val="bottom"/>
          </w:tcPr>
          <w:p w14:paraId="4EB044E5" w14:textId="77777777" w:rsidR="00130BF9" w:rsidRPr="00F938D4" w:rsidRDefault="00130BF9" w:rsidP="00923750">
            <w:pPr>
              <w:rPr>
                <w:rFonts w:ascii="Arial" w:hAnsi="Arial" w:cs="Arial"/>
                <w:b/>
                <w:lang w:eastAsia="x-none"/>
              </w:rPr>
            </w:pPr>
          </w:p>
        </w:tc>
        <w:tc>
          <w:tcPr>
            <w:tcW w:w="2828" w:type="dxa"/>
            <w:vAlign w:val="bottom"/>
          </w:tcPr>
          <w:p w14:paraId="5B4FD92F" w14:textId="77777777" w:rsidR="00130BF9" w:rsidRPr="00F938D4" w:rsidRDefault="00130BF9" w:rsidP="006D6D5A">
            <w:pPr>
              <w:jc w:val="center"/>
              <w:rPr>
                <w:rFonts w:ascii="Arial" w:hAnsi="Arial" w:cs="Arial"/>
                <w:color w:val="000000"/>
              </w:rPr>
            </w:pPr>
            <w:r w:rsidRPr="00F938D4">
              <w:rPr>
                <w:rFonts w:ascii="Arial" w:hAnsi="Arial" w:cs="Arial"/>
                <w:color w:val="000000"/>
              </w:rPr>
              <w:t>€/žival</w:t>
            </w:r>
          </w:p>
        </w:tc>
        <w:tc>
          <w:tcPr>
            <w:tcW w:w="2828" w:type="dxa"/>
            <w:vAlign w:val="bottom"/>
          </w:tcPr>
          <w:p w14:paraId="214BD1AB" w14:textId="77777777" w:rsidR="00130BF9" w:rsidRPr="00F938D4" w:rsidRDefault="00130BF9" w:rsidP="006D6D5A">
            <w:pPr>
              <w:jc w:val="center"/>
              <w:rPr>
                <w:rFonts w:ascii="Arial" w:hAnsi="Arial" w:cs="Arial"/>
                <w:color w:val="000000"/>
              </w:rPr>
            </w:pPr>
            <w:r w:rsidRPr="00F938D4">
              <w:rPr>
                <w:rFonts w:ascii="Arial" w:hAnsi="Arial" w:cs="Arial"/>
                <w:color w:val="000000"/>
              </w:rPr>
              <w:t>€/žival</w:t>
            </w:r>
          </w:p>
        </w:tc>
        <w:tc>
          <w:tcPr>
            <w:tcW w:w="2828" w:type="dxa"/>
            <w:vAlign w:val="bottom"/>
          </w:tcPr>
          <w:p w14:paraId="74B74EAE" w14:textId="77777777" w:rsidR="00130BF9" w:rsidRPr="00F938D4" w:rsidRDefault="00130BF9" w:rsidP="006D6D5A">
            <w:pPr>
              <w:jc w:val="center"/>
              <w:rPr>
                <w:rFonts w:ascii="Arial" w:hAnsi="Arial" w:cs="Arial"/>
                <w:b/>
                <w:lang w:eastAsia="x-none"/>
              </w:rPr>
            </w:pPr>
            <w:r w:rsidRPr="00F938D4">
              <w:rPr>
                <w:rFonts w:ascii="Arial" w:hAnsi="Arial" w:cs="Arial"/>
                <w:color w:val="000000"/>
              </w:rPr>
              <w:t>€/žival</w:t>
            </w:r>
          </w:p>
        </w:tc>
      </w:tr>
      <w:tr w:rsidR="00130BF9" w:rsidRPr="00F938D4" w14:paraId="3EBD46BF" w14:textId="77777777" w:rsidTr="000177F1">
        <w:tc>
          <w:tcPr>
            <w:tcW w:w="2828" w:type="dxa"/>
            <w:vAlign w:val="bottom"/>
          </w:tcPr>
          <w:p w14:paraId="6F43FD98" w14:textId="77777777" w:rsidR="00130BF9" w:rsidRPr="00F938D4" w:rsidRDefault="00130BF9" w:rsidP="00923750">
            <w:pPr>
              <w:rPr>
                <w:rFonts w:ascii="Arial" w:hAnsi="Arial" w:cs="Arial"/>
                <w:b/>
                <w:lang w:eastAsia="x-none"/>
              </w:rPr>
            </w:pPr>
            <w:r w:rsidRPr="00F938D4">
              <w:rPr>
                <w:rFonts w:ascii="Arial" w:hAnsi="Arial" w:cs="Arial"/>
                <w:color w:val="000000"/>
              </w:rPr>
              <w:t>Ovce</w:t>
            </w:r>
          </w:p>
        </w:tc>
        <w:tc>
          <w:tcPr>
            <w:tcW w:w="2828" w:type="dxa"/>
            <w:vAlign w:val="bottom"/>
          </w:tcPr>
          <w:p w14:paraId="1E64AC74" w14:textId="77777777" w:rsidR="00130BF9" w:rsidRPr="005220B3" w:rsidRDefault="00130BF9" w:rsidP="00923750">
            <w:pPr>
              <w:rPr>
                <w:rFonts w:ascii="Arial" w:hAnsi="Arial" w:cs="Arial"/>
                <w:color w:val="000000"/>
              </w:rPr>
            </w:pPr>
            <w:r w:rsidRPr="005220B3">
              <w:rPr>
                <w:rFonts w:ascii="Arial" w:hAnsi="Arial" w:cs="Arial"/>
                <w:color w:val="000000"/>
              </w:rPr>
              <w:t>140,44</w:t>
            </w:r>
          </w:p>
        </w:tc>
        <w:tc>
          <w:tcPr>
            <w:tcW w:w="2828" w:type="dxa"/>
            <w:vAlign w:val="bottom"/>
          </w:tcPr>
          <w:p w14:paraId="173897EA" w14:textId="77777777" w:rsidR="00130BF9" w:rsidRPr="005220B3" w:rsidRDefault="00130BF9" w:rsidP="00923750">
            <w:pPr>
              <w:rPr>
                <w:rFonts w:ascii="Arial" w:hAnsi="Arial" w:cs="Arial"/>
                <w:color w:val="000000"/>
              </w:rPr>
            </w:pPr>
            <w:r w:rsidRPr="005220B3">
              <w:rPr>
                <w:rFonts w:ascii="Arial" w:hAnsi="Arial" w:cs="Arial"/>
              </w:rPr>
              <w:t>139,91</w:t>
            </w:r>
          </w:p>
        </w:tc>
        <w:tc>
          <w:tcPr>
            <w:tcW w:w="2828" w:type="dxa"/>
            <w:vAlign w:val="bottom"/>
          </w:tcPr>
          <w:p w14:paraId="7128A134" w14:textId="77777777" w:rsidR="00130BF9" w:rsidRPr="005220B3" w:rsidRDefault="00130BF9" w:rsidP="00923750">
            <w:pPr>
              <w:rPr>
                <w:rFonts w:ascii="Arial" w:hAnsi="Arial" w:cs="Arial"/>
                <w:lang w:eastAsia="x-none"/>
              </w:rPr>
            </w:pPr>
            <w:r w:rsidRPr="005220B3">
              <w:rPr>
                <w:rFonts w:ascii="Arial" w:hAnsi="Arial" w:cs="Arial"/>
                <w:lang w:eastAsia="x-none"/>
              </w:rPr>
              <w:t>141,51</w:t>
            </w:r>
          </w:p>
        </w:tc>
      </w:tr>
      <w:tr w:rsidR="00130BF9" w:rsidRPr="00F938D4" w14:paraId="7B497646" w14:textId="77777777" w:rsidTr="000177F1">
        <w:tc>
          <w:tcPr>
            <w:tcW w:w="2828" w:type="dxa"/>
            <w:vAlign w:val="bottom"/>
          </w:tcPr>
          <w:p w14:paraId="7E4FD4CA" w14:textId="77777777" w:rsidR="00130BF9" w:rsidRPr="00F938D4" w:rsidRDefault="00130BF9" w:rsidP="00923750">
            <w:pPr>
              <w:rPr>
                <w:rFonts w:ascii="Arial" w:hAnsi="Arial" w:cs="Arial"/>
                <w:b/>
                <w:lang w:eastAsia="x-none"/>
              </w:rPr>
            </w:pPr>
            <w:r w:rsidRPr="00F938D4">
              <w:rPr>
                <w:rFonts w:ascii="Arial" w:hAnsi="Arial" w:cs="Arial"/>
                <w:color w:val="000000"/>
              </w:rPr>
              <w:t>Koze</w:t>
            </w:r>
          </w:p>
        </w:tc>
        <w:tc>
          <w:tcPr>
            <w:tcW w:w="2828" w:type="dxa"/>
            <w:vAlign w:val="bottom"/>
          </w:tcPr>
          <w:p w14:paraId="57A34D8E" w14:textId="77777777" w:rsidR="00130BF9" w:rsidRPr="005220B3" w:rsidRDefault="00130BF9" w:rsidP="00923750">
            <w:pPr>
              <w:rPr>
                <w:rFonts w:ascii="Arial" w:hAnsi="Arial" w:cs="Arial"/>
                <w:color w:val="000000"/>
              </w:rPr>
            </w:pPr>
            <w:r w:rsidRPr="005220B3">
              <w:rPr>
                <w:rFonts w:ascii="Arial" w:hAnsi="Arial" w:cs="Arial"/>
                <w:color w:val="000000"/>
              </w:rPr>
              <w:t>73,74</w:t>
            </w:r>
          </w:p>
        </w:tc>
        <w:tc>
          <w:tcPr>
            <w:tcW w:w="2828" w:type="dxa"/>
            <w:vAlign w:val="bottom"/>
          </w:tcPr>
          <w:p w14:paraId="2EE32A50" w14:textId="77777777" w:rsidR="00130BF9" w:rsidRPr="005220B3" w:rsidRDefault="00130BF9" w:rsidP="00923750">
            <w:pPr>
              <w:rPr>
                <w:rFonts w:ascii="Arial" w:hAnsi="Arial" w:cs="Arial"/>
                <w:color w:val="000000"/>
              </w:rPr>
            </w:pPr>
            <w:r w:rsidRPr="005220B3">
              <w:rPr>
                <w:rFonts w:ascii="Arial" w:hAnsi="Arial" w:cs="Arial"/>
              </w:rPr>
              <w:t>73,75</w:t>
            </w:r>
          </w:p>
        </w:tc>
        <w:tc>
          <w:tcPr>
            <w:tcW w:w="2828" w:type="dxa"/>
            <w:vAlign w:val="bottom"/>
          </w:tcPr>
          <w:p w14:paraId="5BDAFDDA" w14:textId="77777777" w:rsidR="00130BF9" w:rsidRPr="005220B3" w:rsidRDefault="00130BF9" w:rsidP="00923750">
            <w:pPr>
              <w:rPr>
                <w:rFonts w:ascii="Arial" w:hAnsi="Arial" w:cs="Arial"/>
                <w:b/>
                <w:lang w:eastAsia="x-none"/>
              </w:rPr>
            </w:pPr>
            <w:r w:rsidRPr="005220B3">
              <w:rPr>
                <w:rFonts w:ascii="Arial" w:hAnsi="Arial" w:cs="Arial"/>
                <w:color w:val="000000"/>
              </w:rPr>
              <w:t>73,75</w:t>
            </w:r>
          </w:p>
        </w:tc>
      </w:tr>
      <w:tr w:rsidR="00130BF9" w:rsidRPr="00F938D4" w14:paraId="1C343A8D" w14:textId="77777777" w:rsidTr="000177F1">
        <w:tc>
          <w:tcPr>
            <w:tcW w:w="2828" w:type="dxa"/>
            <w:vAlign w:val="bottom"/>
          </w:tcPr>
          <w:p w14:paraId="4C4B52B7" w14:textId="77777777" w:rsidR="00130BF9" w:rsidRPr="00F938D4" w:rsidRDefault="00130BF9" w:rsidP="00923750">
            <w:pPr>
              <w:rPr>
                <w:rFonts w:ascii="Arial" w:hAnsi="Arial" w:cs="Arial"/>
                <w:b/>
                <w:lang w:eastAsia="x-none"/>
              </w:rPr>
            </w:pPr>
            <w:r w:rsidRPr="00F938D4">
              <w:rPr>
                <w:rFonts w:ascii="Arial" w:hAnsi="Arial" w:cs="Arial"/>
                <w:b/>
                <w:color w:val="000000"/>
              </w:rPr>
              <w:t>Povprečen prihodek na žival</w:t>
            </w:r>
          </w:p>
        </w:tc>
        <w:tc>
          <w:tcPr>
            <w:tcW w:w="2828" w:type="dxa"/>
            <w:vAlign w:val="bottom"/>
          </w:tcPr>
          <w:p w14:paraId="00B116EB" w14:textId="77777777" w:rsidR="00130BF9" w:rsidRPr="005220B3" w:rsidRDefault="00130BF9" w:rsidP="00923750">
            <w:pPr>
              <w:rPr>
                <w:rFonts w:ascii="Arial" w:hAnsi="Arial" w:cs="Arial"/>
                <w:color w:val="000000"/>
              </w:rPr>
            </w:pPr>
            <w:r w:rsidRPr="005220B3">
              <w:rPr>
                <w:rFonts w:ascii="Arial" w:hAnsi="Arial" w:cs="Arial"/>
                <w:color w:val="000000"/>
              </w:rPr>
              <w:t>109,84</w:t>
            </w:r>
          </w:p>
        </w:tc>
        <w:tc>
          <w:tcPr>
            <w:tcW w:w="2828" w:type="dxa"/>
            <w:vAlign w:val="bottom"/>
          </w:tcPr>
          <w:p w14:paraId="24C8E015" w14:textId="77777777" w:rsidR="00130BF9" w:rsidRPr="005220B3" w:rsidRDefault="00130BF9" w:rsidP="00923750">
            <w:pPr>
              <w:rPr>
                <w:rFonts w:ascii="Arial" w:hAnsi="Arial" w:cs="Arial"/>
                <w:color w:val="000000"/>
              </w:rPr>
            </w:pPr>
            <w:r w:rsidRPr="005220B3">
              <w:rPr>
                <w:rFonts w:ascii="Arial" w:hAnsi="Arial" w:cs="Arial"/>
              </w:rPr>
              <w:t>109,64</w:t>
            </w:r>
          </w:p>
        </w:tc>
        <w:tc>
          <w:tcPr>
            <w:tcW w:w="2828" w:type="dxa"/>
            <w:vAlign w:val="bottom"/>
          </w:tcPr>
          <w:p w14:paraId="49494DA3" w14:textId="77777777" w:rsidR="00130BF9" w:rsidRPr="005220B3" w:rsidRDefault="00130BF9" w:rsidP="00923750">
            <w:pPr>
              <w:rPr>
                <w:rFonts w:ascii="Arial" w:hAnsi="Arial" w:cs="Arial"/>
                <w:b/>
                <w:lang w:eastAsia="x-none"/>
              </w:rPr>
            </w:pPr>
            <w:r w:rsidRPr="005220B3">
              <w:rPr>
                <w:rFonts w:ascii="Arial" w:hAnsi="Arial" w:cs="Arial"/>
                <w:color w:val="000000"/>
              </w:rPr>
              <w:t>110,23</w:t>
            </w:r>
          </w:p>
        </w:tc>
      </w:tr>
    </w:tbl>
    <w:p w14:paraId="1AB6E43A" w14:textId="77777777" w:rsidR="00BC0BD7" w:rsidRPr="00F938D4" w:rsidRDefault="00BC0BD7" w:rsidP="000D02E6">
      <w:pPr>
        <w:spacing w:after="0" w:line="240" w:lineRule="auto"/>
        <w:rPr>
          <w:rFonts w:ascii="Arial" w:hAnsi="Arial" w:cs="Arial"/>
          <w:b/>
          <w:sz w:val="20"/>
          <w:szCs w:val="20"/>
          <w:lang w:eastAsia="x-none"/>
        </w:rPr>
      </w:pPr>
    </w:p>
    <w:p w14:paraId="755E56F7" w14:textId="77777777" w:rsidR="00923750" w:rsidRPr="00F938D4" w:rsidRDefault="00923750" w:rsidP="00923750">
      <w:pPr>
        <w:pStyle w:val="Odstavekseznama"/>
        <w:keepNext/>
        <w:keepLines/>
        <w:numPr>
          <w:ilvl w:val="0"/>
          <w:numId w:val="36"/>
        </w:numPr>
        <w:contextualSpacing/>
        <w:rPr>
          <w:rFonts w:ascii="Arial" w:hAnsi="Arial" w:cs="Arial"/>
          <w:b/>
          <w:sz w:val="20"/>
          <w:szCs w:val="20"/>
        </w:rPr>
      </w:pPr>
      <w:r w:rsidRPr="00F938D4">
        <w:rPr>
          <w:rFonts w:ascii="Arial" w:hAnsi="Arial" w:cs="Arial"/>
          <w:b/>
          <w:sz w:val="20"/>
          <w:szCs w:val="20"/>
        </w:rPr>
        <w:t>Povprečen prihodek na posamezno vrsto živali za sektor prašičje meso</w:t>
      </w:r>
    </w:p>
    <w:p w14:paraId="3F3B3006" w14:textId="77777777" w:rsidR="00BC0BD7" w:rsidRPr="00F938D4" w:rsidRDefault="00BC0BD7" w:rsidP="000D02E6">
      <w:pPr>
        <w:spacing w:after="0" w:line="240" w:lineRule="auto"/>
        <w:rPr>
          <w:rFonts w:ascii="Arial" w:hAnsi="Arial" w:cs="Arial"/>
          <w:b/>
          <w:sz w:val="20"/>
          <w:szCs w:val="20"/>
          <w:lang w:eastAsia="x-none"/>
        </w:rPr>
      </w:pPr>
    </w:p>
    <w:tbl>
      <w:tblPr>
        <w:tblStyle w:val="Tabelamrea"/>
        <w:tblW w:w="0" w:type="auto"/>
        <w:tblLook w:val="04A0" w:firstRow="1" w:lastRow="0" w:firstColumn="1" w:lastColumn="0" w:noHBand="0" w:noVBand="1"/>
      </w:tblPr>
      <w:tblGrid>
        <w:gridCol w:w="2828"/>
        <w:gridCol w:w="2828"/>
        <w:gridCol w:w="2828"/>
        <w:gridCol w:w="2828"/>
      </w:tblGrid>
      <w:tr w:rsidR="00130BF9" w:rsidRPr="00F938D4" w14:paraId="34247D11" w14:textId="77777777" w:rsidTr="000177F1">
        <w:tc>
          <w:tcPr>
            <w:tcW w:w="2828" w:type="dxa"/>
            <w:vAlign w:val="bottom"/>
          </w:tcPr>
          <w:p w14:paraId="5CAE3E67" w14:textId="77777777" w:rsidR="00130BF9" w:rsidRPr="00F938D4" w:rsidRDefault="00130BF9" w:rsidP="00923750">
            <w:pPr>
              <w:rPr>
                <w:rFonts w:ascii="Arial" w:hAnsi="Arial" w:cs="Arial"/>
                <w:b/>
                <w:lang w:eastAsia="x-none"/>
              </w:rPr>
            </w:pPr>
            <w:r w:rsidRPr="00F938D4">
              <w:rPr>
                <w:rFonts w:ascii="Arial" w:hAnsi="Arial" w:cs="Arial"/>
                <w:b/>
                <w:bCs/>
                <w:color w:val="000000"/>
              </w:rPr>
              <w:t>Vrsta živali</w:t>
            </w:r>
          </w:p>
        </w:tc>
        <w:tc>
          <w:tcPr>
            <w:tcW w:w="2828" w:type="dxa"/>
            <w:vAlign w:val="center"/>
          </w:tcPr>
          <w:p w14:paraId="239CE8A9"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2017</w:t>
            </w:r>
          </w:p>
          <w:p w14:paraId="55965CCE" w14:textId="77777777" w:rsidR="00130BF9" w:rsidRPr="00F938D4" w:rsidRDefault="00130BF9" w:rsidP="000177F1">
            <w:pPr>
              <w:jc w:val="center"/>
              <w:rPr>
                <w:rFonts w:ascii="Arial" w:hAnsi="Arial" w:cs="Arial"/>
                <w:b/>
                <w:bCs/>
                <w:color w:val="000000"/>
              </w:rPr>
            </w:pPr>
          </w:p>
          <w:p w14:paraId="04733AA2"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povprečen prihodek na žival</w:t>
            </w:r>
          </w:p>
        </w:tc>
        <w:tc>
          <w:tcPr>
            <w:tcW w:w="2828" w:type="dxa"/>
            <w:vAlign w:val="center"/>
          </w:tcPr>
          <w:p w14:paraId="539D0CA0" w14:textId="77777777" w:rsidR="00130BF9" w:rsidRPr="00F938D4" w:rsidRDefault="00130BF9" w:rsidP="000177F1">
            <w:pPr>
              <w:jc w:val="center"/>
              <w:rPr>
                <w:rFonts w:ascii="Arial" w:hAnsi="Arial" w:cs="Arial"/>
                <w:b/>
                <w:bCs/>
                <w:color w:val="000000"/>
              </w:rPr>
            </w:pPr>
            <w:r w:rsidRPr="00F938D4">
              <w:rPr>
                <w:rFonts w:ascii="Arial" w:hAnsi="Arial" w:cs="Arial"/>
                <w:b/>
                <w:bCs/>
                <w:color w:val="000000"/>
              </w:rPr>
              <w:t>2018</w:t>
            </w:r>
          </w:p>
          <w:p w14:paraId="4AFA43AB" w14:textId="77777777" w:rsidR="00130BF9" w:rsidRPr="00F938D4" w:rsidRDefault="00130BF9" w:rsidP="000177F1">
            <w:pPr>
              <w:jc w:val="center"/>
              <w:rPr>
                <w:rFonts w:ascii="Arial" w:hAnsi="Arial" w:cs="Arial"/>
                <w:b/>
                <w:bCs/>
                <w:color w:val="000000"/>
              </w:rPr>
            </w:pPr>
          </w:p>
          <w:p w14:paraId="7E02E663"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povprečen prihodek na žival</w:t>
            </w:r>
          </w:p>
        </w:tc>
        <w:tc>
          <w:tcPr>
            <w:tcW w:w="2828" w:type="dxa"/>
            <w:vAlign w:val="center"/>
          </w:tcPr>
          <w:p w14:paraId="504D5A0D"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2019</w:t>
            </w:r>
          </w:p>
          <w:p w14:paraId="428488C1" w14:textId="77777777" w:rsidR="00130BF9" w:rsidRPr="00F938D4" w:rsidRDefault="00130BF9" w:rsidP="006D6D5A">
            <w:pPr>
              <w:jc w:val="center"/>
              <w:rPr>
                <w:rFonts w:ascii="Arial" w:hAnsi="Arial" w:cs="Arial"/>
                <w:b/>
                <w:bCs/>
                <w:color w:val="000000"/>
              </w:rPr>
            </w:pPr>
          </w:p>
          <w:p w14:paraId="717F1A65" w14:textId="77777777" w:rsidR="00130BF9" w:rsidRPr="00F938D4" w:rsidRDefault="00130BF9" w:rsidP="006D6D5A">
            <w:pPr>
              <w:jc w:val="center"/>
              <w:rPr>
                <w:rFonts w:ascii="Arial" w:hAnsi="Arial" w:cs="Arial"/>
                <w:b/>
                <w:lang w:eastAsia="x-none"/>
              </w:rPr>
            </w:pPr>
            <w:r w:rsidRPr="00F938D4">
              <w:rPr>
                <w:rFonts w:ascii="Arial" w:hAnsi="Arial" w:cs="Arial"/>
                <w:b/>
                <w:bCs/>
                <w:color w:val="000000"/>
              </w:rPr>
              <w:t>povprečen prihodek na žival</w:t>
            </w:r>
          </w:p>
        </w:tc>
      </w:tr>
      <w:tr w:rsidR="00130BF9" w:rsidRPr="00F938D4" w14:paraId="70D1B420" w14:textId="77777777" w:rsidTr="000177F1">
        <w:tc>
          <w:tcPr>
            <w:tcW w:w="2828" w:type="dxa"/>
            <w:vAlign w:val="bottom"/>
          </w:tcPr>
          <w:p w14:paraId="76DED010" w14:textId="77777777" w:rsidR="00130BF9" w:rsidRPr="00F938D4" w:rsidRDefault="00130BF9" w:rsidP="00923750">
            <w:pPr>
              <w:rPr>
                <w:rFonts w:ascii="Arial" w:hAnsi="Arial" w:cs="Arial"/>
                <w:b/>
                <w:lang w:eastAsia="x-none"/>
              </w:rPr>
            </w:pPr>
          </w:p>
        </w:tc>
        <w:tc>
          <w:tcPr>
            <w:tcW w:w="2828" w:type="dxa"/>
            <w:vAlign w:val="bottom"/>
          </w:tcPr>
          <w:p w14:paraId="5CE0DC50" w14:textId="77777777" w:rsidR="00130BF9" w:rsidRPr="00F938D4" w:rsidRDefault="00130BF9" w:rsidP="006D6D5A">
            <w:pPr>
              <w:jc w:val="center"/>
              <w:rPr>
                <w:rFonts w:ascii="Arial" w:hAnsi="Arial" w:cs="Arial"/>
                <w:color w:val="000000"/>
              </w:rPr>
            </w:pPr>
            <w:r w:rsidRPr="00F938D4">
              <w:rPr>
                <w:rFonts w:ascii="Arial" w:hAnsi="Arial" w:cs="Arial"/>
                <w:color w:val="000000"/>
              </w:rPr>
              <w:t>€/žival</w:t>
            </w:r>
          </w:p>
        </w:tc>
        <w:tc>
          <w:tcPr>
            <w:tcW w:w="2828" w:type="dxa"/>
            <w:vAlign w:val="bottom"/>
          </w:tcPr>
          <w:p w14:paraId="3970D57C" w14:textId="77777777" w:rsidR="00130BF9" w:rsidRPr="00F938D4" w:rsidRDefault="00130BF9" w:rsidP="006D6D5A">
            <w:pPr>
              <w:jc w:val="center"/>
              <w:rPr>
                <w:rFonts w:ascii="Arial" w:hAnsi="Arial" w:cs="Arial"/>
                <w:color w:val="000000"/>
              </w:rPr>
            </w:pPr>
            <w:r w:rsidRPr="00F938D4">
              <w:rPr>
                <w:rFonts w:ascii="Arial" w:hAnsi="Arial" w:cs="Arial"/>
                <w:color w:val="000000"/>
              </w:rPr>
              <w:t>€/žival</w:t>
            </w:r>
          </w:p>
        </w:tc>
        <w:tc>
          <w:tcPr>
            <w:tcW w:w="2828" w:type="dxa"/>
            <w:vAlign w:val="bottom"/>
          </w:tcPr>
          <w:p w14:paraId="38BAC985" w14:textId="77777777" w:rsidR="00130BF9" w:rsidRPr="00F938D4" w:rsidRDefault="00130BF9" w:rsidP="006D6D5A">
            <w:pPr>
              <w:jc w:val="center"/>
              <w:rPr>
                <w:rFonts w:ascii="Arial" w:hAnsi="Arial" w:cs="Arial"/>
                <w:b/>
                <w:lang w:eastAsia="x-none"/>
              </w:rPr>
            </w:pPr>
            <w:r w:rsidRPr="00F938D4">
              <w:rPr>
                <w:rFonts w:ascii="Arial" w:hAnsi="Arial" w:cs="Arial"/>
                <w:color w:val="000000"/>
              </w:rPr>
              <w:t>€/žival</w:t>
            </w:r>
          </w:p>
        </w:tc>
      </w:tr>
      <w:tr w:rsidR="00130BF9" w:rsidRPr="00F938D4" w14:paraId="0604F84A" w14:textId="77777777" w:rsidTr="000177F1">
        <w:tc>
          <w:tcPr>
            <w:tcW w:w="2828" w:type="dxa"/>
            <w:vAlign w:val="bottom"/>
          </w:tcPr>
          <w:p w14:paraId="37F83466" w14:textId="77777777" w:rsidR="00130BF9" w:rsidRPr="00F938D4" w:rsidRDefault="00130BF9" w:rsidP="00923750">
            <w:pPr>
              <w:rPr>
                <w:rFonts w:ascii="Arial" w:hAnsi="Arial" w:cs="Arial"/>
                <w:b/>
                <w:lang w:eastAsia="x-none"/>
              </w:rPr>
            </w:pPr>
            <w:r w:rsidRPr="00F938D4">
              <w:rPr>
                <w:rFonts w:ascii="Arial" w:hAnsi="Arial" w:cs="Arial"/>
                <w:color w:val="000000"/>
              </w:rPr>
              <w:t>PLEMENSKI MERJASCI</w:t>
            </w:r>
          </w:p>
        </w:tc>
        <w:tc>
          <w:tcPr>
            <w:tcW w:w="2828" w:type="dxa"/>
            <w:vAlign w:val="bottom"/>
          </w:tcPr>
          <w:p w14:paraId="47FF01CC" w14:textId="77777777" w:rsidR="00130BF9" w:rsidRPr="001723E1" w:rsidRDefault="00130BF9" w:rsidP="00923750">
            <w:pPr>
              <w:rPr>
                <w:rFonts w:ascii="Arial" w:hAnsi="Arial" w:cs="Arial"/>
                <w:color w:val="000000"/>
              </w:rPr>
            </w:pPr>
            <w:r w:rsidRPr="001723E1">
              <w:rPr>
                <w:rFonts w:ascii="Arial" w:hAnsi="Arial" w:cs="Arial"/>
                <w:color w:val="000000"/>
              </w:rPr>
              <w:t>53,52</w:t>
            </w:r>
          </w:p>
        </w:tc>
        <w:tc>
          <w:tcPr>
            <w:tcW w:w="2828" w:type="dxa"/>
            <w:vAlign w:val="bottom"/>
          </w:tcPr>
          <w:p w14:paraId="1CF4D9A9" w14:textId="77777777" w:rsidR="00130BF9" w:rsidRPr="001723E1" w:rsidRDefault="00130BF9" w:rsidP="00923750">
            <w:pPr>
              <w:rPr>
                <w:rFonts w:ascii="Arial" w:hAnsi="Arial" w:cs="Arial"/>
                <w:color w:val="000000"/>
              </w:rPr>
            </w:pPr>
            <w:r w:rsidRPr="001723E1">
              <w:rPr>
                <w:rFonts w:ascii="Arial" w:hAnsi="Arial" w:cs="Arial"/>
              </w:rPr>
              <w:t>50,21</w:t>
            </w:r>
          </w:p>
        </w:tc>
        <w:tc>
          <w:tcPr>
            <w:tcW w:w="2828" w:type="dxa"/>
            <w:vAlign w:val="bottom"/>
          </w:tcPr>
          <w:p w14:paraId="784EE71B" w14:textId="77777777" w:rsidR="00130BF9" w:rsidRPr="001723E1" w:rsidRDefault="00130BF9" w:rsidP="00923750">
            <w:pPr>
              <w:rPr>
                <w:rFonts w:ascii="Arial" w:hAnsi="Arial" w:cs="Arial"/>
                <w:b/>
                <w:lang w:eastAsia="x-none"/>
              </w:rPr>
            </w:pPr>
            <w:r w:rsidRPr="001723E1">
              <w:rPr>
                <w:rFonts w:ascii="Arial" w:hAnsi="Arial" w:cs="Arial"/>
                <w:color w:val="000000"/>
              </w:rPr>
              <w:t>50,33</w:t>
            </w:r>
          </w:p>
        </w:tc>
      </w:tr>
      <w:tr w:rsidR="00130BF9" w:rsidRPr="00F938D4" w14:paraId="0B2F4832" w14:textId="77777777" w:rsidTr="000177F1">
        <w:tc>
          <w:tcPr>
            <w:tcW w:w="2828" w:type="dxa"/>
            <w:vAlign w:val="bottom"/>
          </w:tcPr>
          <w:p w14:paraId="07B5DD91" w14:textId="77777777" w:rsidR="00130BF9" w:rsidRPr="00F938D4" w:rsidRDefault="00130BF9" w:rsidP="00923750">
            <w:pPr>
              <w:rPr>
                <w:rFonts w:ascii="Arial" w:hAnsi="Arial" w:cs="Arial"/>
                <w:b/>
                <w:lang w:eastAsia="x-none"/>
              </w:rPr>
            </w:pPr>
            <w:r w:rsidRPr="00F938D4">
              <w:rPr>
                <w:rFonts w:ascii="Arial" w:hAnsi="Arial" w:cs="Arial"/>
                <w:color w:val="000000"/>
              </w:rPr>
              <w:t xml:space="preserve">PLEMENSKE SVINJE IN MLADICE </w:t>
            </w:r>
          </w:p>
        </w:tc>
        <w:tc>
          <w:tcPr>
            <w:tcW w:w="2828" w:type="dxa"/>
            <w:vAlign w:val="bottom"/>
          </w:tcPr>
          <w:p w14:paraId="6701BD5E" w14:textId="77777777" w:rsidR="00130BF9" w:rsidRPr="001723E1" w:rsidRDefault="00130BF9" w:rsidP="00923750">
            <w:pPr>
              <w:rPr>
                <w:rFonts w:ascii="Arial" w:hAnsi="Arial" w:cs="Arial"/>
                <w:color w:val="000000"/>
              </w:rPr>
            </w:pPr>
            <w:r w:rsidRPr="001723E1">
              <w:rPr>
                <w:rFonts w:ascii="Arial" w:hAnsi="Arial" w:cs="Arial"/>
                <w:color w:val="000000"/>
              </w:rPr>
              <w:t>3.107,26</w:t>
            </w:r>
          </w:p>
        </w:tc>
        <w:tc>
          <w:tcPr>
            <w:tcW w:w="2828" w:type="dxa"/>
            <w:vAlign w:val="bottom"/>
          </w:tcPr>
          <w:p w14:paraId="48CABA1B" w14:textId="77777777" w:rsidR="00130BF9" w:rsidRPr="001723E1" w:rsidRDefault="00130BF9" w:rsidP="00923750">
            <w:pPr>
              <w:rPr>
                <w:rFonts w:ascii="Arial" w:hAnsi="Arial" w:cs="Arial"/>
                <w:color w:val="000000"/>
              </w:rPr>
            </w:pPr>
            <w:r w:rsidRPr="001723E1">
              <w:rPr>
                <w:rFonts w:ascii="Arial" w:hAnsi="Arial" w:cs="Arial"/>
              </w:rPr>
              <w:t>2.909,72</w:t>
            </w:r>
          </w:p>
        </w:tc>
        <w:tc>
          <w:tcPr>
            <w:tcW w:w="2828" w:type="dxa"/>
            <w:vAlign w:val="bottom"/>
          </w:tcPr>
          <w:p w14:paraId="24527A6C" w14:textId="77777777" w:rsidR="00130BF9" w:rsidRPr="001723E1" w:rsidRDefault="00130BF9" w:rsidP="00923750">
            <w:pPr>
              <w:rPr>
                <w:rFonts w:ascii="Arial" w:hAnsi="Arial" w:cs="Arial"/>
                <w:b/>
                <w:lang w:eastAsia="x-none"/>
              </w:rPr>
            </w:pPr>
            <w:r w:rsidRPr="001723E1">
              <w:rPr>
                <w:rFonts w:ascii="Arial" w:hAnsi="Arial" w:cs="Arial"/>
                <w:color w:val="000000"/>
              </w:rPr>
              <w:t>3.185,01</w:t>
            </w:r>
          </w:p>
        </w:tc>
      </w:tr>
    </w:tbl>
    <w:p w14:paraId="2FF15A2A" w14:textId="77777777" w:rsidR="00BC0BD7" w:rsidRPr="00F938D4" w:rsidRDefault="00BC0BD7" w:rsidP="000D02E6">
      <w:pPr>
        <w:spacing w:after="0" w:line="240" w:lineRule="auto"/>
        <w:rPr>
          <w:rFonts w:ascii="Arial" w:hAnsi="Arial" w:cs="Arial"/>
          <w:b/>
          <w:sz w:val="20"/>
          <w:szCs w:val="20"/>
          <w:lang w:eastAsia="x-none"/>
        </w:rPr>
      </w:pPr>
    </w:p>
    <w:p w14:paraId="591CD958" w14:textId="77777777" w:rsidR="00BC0BD7" w:rsidRPr="00F938D4" w:rsidRDefault="00BC0BD7" w:rsidP="000D02E6">
      <w:pPr>
        <w:spacing w:after="0" w:line="240" w:lineRule="auto"/>
        <w:rPr>
          <w:rFonts w:ascii="Arial" w:hAnsi="Arial" w:cs="Arial"/>
          <w:b/>
          <w:sz w:val="20"/>
          <w:szCs w:val="20"/>
        </w:rPr>
      </w:pPr>
    </w:p>
    <w:p w14:paraId="42CAE7E0" w14:textId="77777777" w:rsidR="00BC0BD7" w:rsidRPr="00F938D4" w:rsidRDefault="00BC0BD7" w:rsidP="006D6D5A">
      <w:pPr>
        <w:pStyle w:val="Odstavekseznama"/>
        <w:keepNext/>
        <w:keepLines/>
        <w:numPr>
          <w:ilvl w:val="0"/>
          <w:numId w:val="36"/>
        </w:numPr>
        <w:contextualSpacing/>
        <w:rPr>
          <w:rFonts w:ascii="Arial" w:hAnsi="Arial" w:cs="Arial"/>
          <w:b/>
          <w:sz w:val="20"/>
          <w:szCs w:val="20"/>
        </w:rPr>
      </w:pPr>
      <w:r w:rsidRPr="00F938D4">
        <w:rPr>
          <w:rFonts w:ascii="Arial" w:hAnsi="Arial" w:cs="Arial"/>
          <w:b/>
          <w:sz w:val="20"/>
          <w:szCs w:val="20"/>
        </w:rPr>
        <w:t xml:space="preserve"> Povprečna količina medu na čebeljo družino in povprečna cena medu</w:t>
      </w:r>
    </w:p>
    <w:p w14:paraId="7D2E4D38" w14:textId="77777777" w:rsidR="00923750" w:rsidRPr="00F938D4" w:rsidRDefault="00923750" w:rsidP="006D6D5A">
      <w:pPr>
        <w:keepNext/>
        <w:keepLines/>
        <w:contextualSpacing/>
        <w:rPr>
          <w:rFonts w:ascii="Arial" w:hAnsi="Arial" w:cs="Arial"/>
          <w:b/>
          <w:sz w:val="20"/>
          <w:szCs w:val="20"/>
        </w:rPr>
      </w:pPr>
    </w:p>
    <w:tbl>
      <w:tblPr>
        <w:tblStyle w:val="Tabelamrea"/>
        <w:tblW w:w="0" w:type="auto"/>
        <w:tblLook w:val="04A0" w:firstRow="1" w:lastRow="0" w:firstColumn="1" w:lastColumn="0" w:noHBand="0" w:noVBand="1"/>
      </w:tblPr>
      <w:tblGrid>
        <w:gridCol w:w="2828"/>
        <w:gridCol w:w="2828"/>
        <w:gridCol w:w="2828"/>
        <w:gridCol w:w="2828"/>
      </w:tblGrid>
      <w:tr w:rsidR="00130BF9" w:rsidRPr="00F938D4" w14:paraId="5DE3D772" w14:textId="77777777" w:rsidTr="000177F1">
        <w:trPr>
          <w:trHeight w:val="628"/>
        </w:trPr>
        <w:tc>
          <w:tcPr>
            <w:tcW w:w="2828" w:type="dxa"/>
            <w:vAlign w:val="bottom"/>
          </w:tcPr>
          <w:p w14:paraId="74555D2B" w14:textId="77777777" w:rsidR="00130BF9" w:rsidRPr="00F938D4" w:rsidRDefault="00130BF9" w:rsidP="00923750">
            <w:pPr>
              <w:keepNext/>
              <w:keepLines/>
              <w:contextualSpacing/>
              <w:rPr>
                <w:rFonts w:ascii="Arial" w:hAnsi="Arial" w:cs="Arial"/>
                <w:b/>
              </w:rPr>
            </w:pPr>
          </w:p>
        </w:tc>
        <w:tc>
          <w:tcPr>
            <w:tcW w:w="2828" w:type="dxa"/>
            <w:vAlign w:val="center"/>
          </w:tcPr>
          <w:p w14:paraId="09E43655"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leto 2017</w:t>
            </w:r>
          </w:p>
        </w:tc>
        <w:tc>
          <w:tcPr>
            <w:tcW w:w="2828" w:type="dxa"/>
            <w:vAlign w:val="center"/>
          </w:tcPr>
          <w:p w14:paraId="13050A29" w14:textId="77777777" w:rsidR="00130BF9" w:rsidRPr="00F938D4" w:rsidRDefault="00130BF9" w:rsidP="006D6D5A">
            <w:pPr>
              <w:jc w:val="center"/>
              <w:rPr>
                <w:rFonts w:ascii="Arial" w:hAnsi="Arial" w:cs="Arial"/>
                <w:b/>
                <w:bCs/>
                <w:color w:val="000000"/>
              </w:rPr>
            </w:pPr>
            <w:r w:rsidRPr="00F938D4">
              <w:rPr>
                <w:rFonts w:ascii="Arial" w:hAnsi="Arial" w:cs="Arial"/>
                <w:b/>
                <w:bCs/>
                <w:color w:val="000000"/>
              </w:rPr>
              <w:t>leto 2018</w:t>
            </w:r>
          </w:p>
        </w:tc>
        <w:tc>
          <w:tcPr>
            <w:tcW w:w="2828" w:type="dxa"/>
            <w:vAlign w:val="center"/>
          </w:tcPr>
          <w:p w14:paraId="436391F9" w14:textId="77777777" w:rsidR="00130BF9" w:rsidRPr="00F938D4" w:rsidRDefault="00130BF9" w:rsidP="00A4669D">
            <w:pPr>
              <w:jc w:val="center"/>
              <w:rPr>
                <w:rFonts w:ascii="Arial" w:hAnsi="Arial" w:cs="Arial"/>
                <w:b/>
              </w:rPr>
            </w:pPr>
            <w:r w:rsidRPr="00F938D4">
              <w:rPr>
                <w:rFonts w:ascii="Arial" w:hAnsi="Arial" w:cs="Arial"/>
                <w:b/>
                <w:bCs/>
                <w:color w:val="000000"/>
              </w:rPr>
              <w:t>leto 2019</w:t>
            </w:r>
          </w:p>
        </w:tc>
      </w:tr>
      <w:tr w:rsidR="00B40BCF" w:rsidRPr="00F938D4" w14:paraId="4DDA9C2D" w14:textId="77777777" w:rsidTr="000177F1">
        <w:tc>
          <w:tcPr>
            <w:tcW w:w="2828" w:type="dxa"/>
            <w:vAlign w:val="bottom"/>
          </w:tcPr>
          <w:p w14:paraId="08CD1007" w14:textId="77777777" w:rsidR="00B40BCF" w:rsidRPr="00B40BCF" w:rsidRDefault="00B40BCF" w:rsidP="00B40BCF">
            <w:pPr>
              <w:keepNext/>
              <w:keepLines/>
              <w:contextualSpacing/>
              <w:rPr>
                <w:rFonts w:ascii="Arial" w:hAnsi="Arial" w:cs="Arial"/>
                <w:b/>
              </w:rPr>
            </w:pPr>
            <w:r w:rsidRPr="00B40BCF">
              <w:rPr>
                <w:rFonts w:ascii="Arial" w:hAnsi="Arial" w:cs="Arial"/>
                <w:color w:val="000000"/>
              </w:rPr>
              <w:t>Količina medu na čebeljo družino (kg/ČD)</w:t>
            </w:r>
          </w:p>
        </w:tc>
        <w:tc>
          <w:tcPr>
            <w:tcW w:w="2828" w:type="dxa"/>
            <w:vAlign w:val="bottom"/>
          </w:tcPr>
          <w:p w14:paraId="3DEC8754" w14:textId="223EE18B" w:rsidR="00B40BCF" w:rsidRPr="00B40BCF" w:rsidRDefault="00B40BCF" w:rsidP="00B40BCF">
            <w:pPr>
              <w:keepNext/>
              <w:keepLines/>
              <w:contextualSpacing/>
              <w:rPr>
                <w:rFonts w:ascii="Arial" w:hAnsi="Arial" w:cs="Arial"/>
                <w:color w:val="000000"/>
              </w:rPr>
            </w:pPr>
            <w:r w:rsidRPr="00B40BCF">
              <w:rPr>
                <w:rFonts w:ascii="Arial" w:hAnsi="Arial" w:cs="Arial"/>
                <w:color w:val="000000"/>
              </w:rPr>
              <w:t>5,88</w:t>
            </w:r>
          </w:p>
        </w:tc>
        <w:tc>
          <w:tcPr>
            <w:tcW w:w="2828" w:type="dxa"/>
            <w:vAlign w:val="bottom"/>
          </w:tcPr>
          <w:p w14:paraId="3610707E" w14:textId="240A5AE6" w:rsidR="00B40BCF" w:rsidRPr="00B40BCF" w:rsidRDefault="00B40BCF" w:rsidP="00B40BCF">
            <w:pPr>
              <w:keepNext/>
              <w:keepLines/>
              <w:contextualSpacing/>
              <w:rPr>
                <w:rFonts w:ascii="Arial" w:hAnsi="Arial" w:cs="Arial"/>
                <w:color w:val="000000"/>
              </w:rPr>
            </w:pPr>
            <w:r w:rsidRPr="00B40BCF">
              <w:rPr>
                <w:rFonts w:ascii="Arial" w:hAnsi="Arial" w:cs="Arial"/>
                <w:color w:val="000000"/>
              </w:rPr>
              <w:t>12,18</w:t>
            </w:r>
          </w:p>
        </w:tc>
        <w:tc>
          <w:tcPr>
            <w:tcW w:w="2828" w:type="dxa"/>
            <w:vAlign w:val="bottom"/>
          </w:tcPr>
          <w:p w14:paraId="2FB8567C" w14:textId="3C4DFB4D" w:rsidR="00B40BCF" w:rsidRPr="00B40BCF" w:rsidRDefault="00B40BCF" w:rsidP="00B40BCF">
            <w:pPr>
              <w:keepNext/>
              <w:keepLines/>
              <w:contextualSpacing/>
              <w:rPr>
                <w:rFonts w:ascii="Arial" w:hAnsi="Arial" w:cs="Arial"/>
                <w:b/>
              </w:rPr>
            </w:pPr>
            <w:r w:rsidRPr="00B40BCF">
              <w:rPr>
                <w:rFonts w:ascii="Arial" w:hAnsi="Arial" w:cs="Arial"/>
                <w:color w:val="000000"/>
              </w:rPr>
              <w:t>4,48</w:t>
            </w:r>
          </w:p>
        </w:tc>
      </w:tr>
      <w:tr w:rsidR="00130BF9" w:rsidRPr="00F938D4" w14:paraId="1BFA6F06" w14:textId="77777777" w:rsidTr="006863DE">
        <w:trPr>
          <w:trHeight w:val="53"/>
        </w:trPr>
        <w:tc>
          <w:tcPr>
            <w:tcW w:w="2828" w:type="dxa"/>
            <w:vAlign w:val="bottom"/>
          </w:tcPr>
          <w:p w14:paraId="56A64EFA" w14:textId="77777777" w:rsidR="00130BF9" w:rsidRPr="00B40BCF" w:rsidRDefault="00130BF9" w:rsidP="00923750">
            <w:pPr>
              <w:keepNext/>
              <w:keepLines/>
              <w:contextualSpacing/>
              <w:rPr>
                <w:rFonts w:ascii="Arial" w:hAnsi="Arial" w:cs="Arial"/>
                <w:b/>
              </w:rPr>
            </w:pPr>
            <w:r w:rsidRPr="00B40BCF">
              <w:rPr>
                <w:rFonts w:ascii="Arial" w:hAnsi="Arial" w:cs="Arial"/>
                <w:color w:val="000000"/>
              </w:rPr>
              <w:t>Povprečna cena medu (€/kg)</w:t>
            </w:r>
          </w:p>
        </w:tc>
        <w:tc>
          <w:tcPr>
            <w:tcW w:w="2828" w:type="dxa"/>
            <w:vAlign w:val="bottom"/>
          </w:tcPr>
          <w:p w14:paraId="4530A47D" w14:textId="77777777" w:rsidR="00130BF9" w:rsidRPr="00B40BCF" w:rsidRDefault="00130BF9" w:rsidP="00923750">
            <w:pPr>
              <w:keepNext/>
              <w:keepLines/>
              <w:contextualSpacing/>
              <w:rPr>
                <w:rFonts w:ascii="Arial" w:hAnsi="Arial" w:cs="Arial"/>
                <w:color w:val="000000"/>
              </w:rPr>
            </w:pPr>
            <w:r w:rsidRPr="00B40BCF">
              <w:rPr>
                <w:rFonts w:ascii="Arial" w:hAnsi="Arial" w:cs="Arial"/>
                <w:color w:val="000000"/>
              </w:rPr>
              <w:t>9,86</w:t>
            </w:r>
          </w:p>
        </w:tc>
        <w:tc>
          <w:tcPr>
            <w:tcW w:w="2828" w:type="dxa"/>
            <w:vAlign w:val="bottom"/>
          </w:tcPr>
          <w:p w14:paraId="762316D0" w14:textId="77777777" w:rsidR="00130BF9" w:rsidRPr="00B40BCF" w:rsidRDefault="00130BF9" w:rsidP="00923750">
            <w:pPr>
              <w:keepNext/>
              <w:keepLines/>
              <w:contextualSpacing/>
              <w:rPr>
                <w:rFonts w:ascii="Arial" w:hAnsi="Arial" w:cs="Arial"/>
                <w:color w:val="000000"/>
              </w:rPr>
            </w:pPr>
            <w:r w:rsidRPr="00B40BCF">
              <w:rPr>
                <w:rFonts w:ascii="Arial" w:hAnsi="Arial" w:cs="Arial"/>
                <w:color w:val="000000"/>
              </w:rPr>
              <w:t>9,91</w:t>
            </w:r>
          </w:p>
        </w:tc>
        <w:tc>
          <w:tcPr>
            <w:tcW w:w="2828" w:type="dxa"/>
            <w:vAlign w:val="bottom"/>
          </w:tcPr>
          <w:p w14:paraId="3B2F2DBD" w14:textId="77777777" w:rsidR="00130BF9" w:rsidRPr="00B40BCF" w:rsidRDefault="00130BF9" w:rsidP="00923750">
            <w:pPr>
              <w:keepNext/>
              <w:keepLines/>
              <w:contextualSpacing/>
              <w:rPr>
                <w:rFonts w:ascii="Arial" w:hAnsi="Arial" w:cs="Arial"/>
                <w:color w:val="000000"/>
              </w:rPr>
            </w:pPr>
            <w:r w:rsidRPr="00B40BCF">
              <w:rPr>
                <w:rFonts w:ascii="Arial" w:hAnsi="Arial" w:cs="Arial"/>
                <w:color w:val="000000"/>
              </w:rPr>
              <w:t>9,99</w:t>
            </w:r>
          </w:p>
        </w:tc>
      </w:tr>
    </w:tbl>
    <w:p w14:paraId="2212C72D" w14:textId="77777777" w:rsidR="00923750" w:rsidRPr="00F938D4" w:rsidRDefault="00923750" w:rsidP="006D6D5A">
      <w:pPr>
        <w:keepNext/>
        <w:keepLines/>
        <w:contextualSpacing/>
        <w:rPr>
          <w:rFonts w:ascii="Arial" w:hAnsi="Arial" w:cs="Arial"/>
          <w:b/>
          <w:sz w:val="20"/>
          <w:szCs w:val="20"/>
        </w:rPr>
      </w:pPr>
    </w:p>
    <w:p w14:paraId="456FDA58" w14:textId="77777777" w:rsidR="00BA4589" w:rsidRPr="00F938D4" w:rsidRDefault="00BA4589" w:rsidP="000D02E6">
      <w:pPr>
        <w:spacing w:after="0" w:line="240" w:lineRule="auto"/>
        <w:rPr>
          <w:rFonts w:ascii="Arial" w:hAnsi="Arial" w:cs="Arial"/>
          <w:b/>
          <w:sz w:val="20"/>
          <w:szCs w:val="20"/>
        </w:rPr>
      </w:pPr>
      <w:r w:rsidRPr="00F938D4">
        <w:rPr>
          <w:rFonts w:ascii="Arial" w:hAnsi="Arial" w:cs="Arial"/>
          <w:b/>
          <w:sz w:val="20"/>
          <w:szCs w:val="20"/>
        </w:rPr>
        <w:br w:type="page"/>
      </w:r>
    </w:p>
    <w:p w14:paraId="6F18495E" w14:textId="77777777" w:rsidR="00BA4589" w:rsidRPr="00F938D4" w:rsidRDefault="00BA4589" w:rsidP="000D02E6">
      <w:pPr>
        <w:autoSpaceDE w:val="0"/>
        <w:autoSpaceDN w:val="0"/>
        <w:adjustRightInd w:val="0"/>
        <w:spacing w:after="0" w:line="240" w:lineRule="auto"/>
        <w:rPr>
          <w:rFonts w:ascii="Arial" w:hAnsi="Arial" w:cs="Arial"/>
          <w:b/>
          <w:sz w:val="20"/>
          <w:szCs w:val="20"/>
        </w:rPr>
      </w:pPr>
    </w:p>
    <w:p w14:paraId="11C38E77" w14:textId="77777777" w:rsidR="00D07ED2" w:rsidRPr="00F938D4" w:rsidRDefault="00514515" w:rsidP="000D02E6">
      <w:pPr>
        <w:autoSpaceDE w:val="0"/>
        <w:autoSpaceDN w:val="0"/>
        <w:adjustRightInd w:val="0"/>
        <w:spacing w:after="0" w:line="240" w:lineRule="auto"/>
        <w:rPr>
          <w:rFonts w:ascii="Arial" w:eastAsia="Times New Roman" w:hAnsi="Arial" w:cs="Arial"/>
          <w:sz w:val="20"/>
          <w:szCs w:val="20"/>
          <w:lang w:eastAsia="sl-SI"/>
        </w:rPr>
      </w:pPr>
      <w:r w:rsidRPr="00F938D4">
        <w:rPr>
          <w:rFonts w:ascii="Arial" w:hAnsi="Arial" w:cs="Arial"/>
          <w:b/>
          <w:sz w:val="20"/>
          <w:szCs w:val="20"/>
        </w:rPr>
        <w:t>Priloga 2:</w:t>
      </w:r>
      <w:r w:rsidRPr="00F938D4">
        <w:rPr>
          <w:rFonts w:ascii="Arial" w:hAnsi="Arial" w:cs="Arial"/>
          <w:b/>
          <w:sz w:val="20"/>
          <w:szCs w:val="20"/>
          <w:lang w:eastAsia="x-none"/>
        </w:rPr>
        <w:t xml:space="preserve"> </w:t>
      </w:r>
      <w:r w:rsidR="00ED3ABC" w:rsidRPr="00F938D4">
        <w:rPr>
          <w:rFonts w:ascii="Arial" w:hAnsi="Arial" w:cs="Arial"/>
          <w:b/>
          <w:sz w:val="20"/>
          <w:szCs w:val="20"/>
        </w:rPr>
        <w:t>Razvojni načrt organizacije ali skupine proizvajalcev</w:t>
      </w:r>
    </w:p>
    <w:p w14:paraId="68AB06A5" w14:textId="77777777" w:rsidR="00B40BCF" w:rsidRDefault="00B40BCF" w:rsidP="000D02E6">
      <w:pPr>
        <w:pStyle w:val="Brezrazmikov"/>
        <w:rPr>
          <w:rFonts w:ascii="Arial" w:hAnsi="Arial" w:cs="Arial"/>
          <w:sz w:val="20"/>
          <w:szCs w:val="20"/>
        </w:rPr>
      </w:pPr>
    </w:p>
    <w:p w14:paraId="163D33B0" w14:textId="608EFDCA" w:rsidR="001A4B64" w:rsidRPr="00F938D4" w:rsidRDefault="001A4B64" w:rsidP="000D02E6">
      <w:pPr>
        <w:pStyle w:val="Brezrazmikov"/>
        <w:rPr>
          <w:rFonts w:ascii="Arial" w:hAnsi="Arial" w:cs="Arial"/>
          <w:sz w:val="20"/>
          <w:szCs w:val="20"/>
        </w:rPr>
      </w:pPr>
      <w:r w:rsidRPr="00F938D4">
        <w:rPr>
          <w:rFonts w:ascii="Arial" w:hAnsi="Arial" w:cs="Arial"/>
          <w:sz w:val="20"/>
          <w:szCs w:val="20"/>
        </w:rPr>
        <w:t>Razvojni načrt organizacije ali skupine proizvajalcev</w:t>
      </w:r>
      <w:r w:rsidR="009C04D8" w:rsidRPr="00F938D4">
        <w:rPr>
          <w:rFonts w:ascii="Arial" w:hAnsi="Arial" w:cs="Arial"/>
          <w:sz w:val="20"/>
          <w:szCs w:val="20"/>
        </w:rPr>
        <w:t>, iz pod a) 1. točke Priloge 1 Uredbe,</w:t>
      </w:r>
      <w:r w:rsidRPr="00F938D4">
        <w:rPr>
          <w:rFonts w:ascii="Arial" w:hAnsi="Arial" w:cs="Arial"/>
          <w:sz w:val="20"/>
          <w:szCs w:val="20"/>
        </w:rPr>
        <w:t xml:space="preserve"> ima naslednje sestavine:</w:t>
      </w:r>
    </w:p>
    <w:p w14:paraId="44F4B337"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rPr>
      </w:pPr>
      <w:r w:rsidRPr="00F938D4">
        <w:rPr>
          <w:rFonts w:ascii="Arial" w:hAnsi="Arial" w:cs="Arial"/>
          <w:sz w:val="20"/>
          <w:szCs w:val="20"/>
        </w:rPr>
        <w:t>Ključni partnerji:</w:t>
      </w:r>
      <w:r w:rsidR="001A4B64" w:rsidRPr="00F938D4">
        <w:rPr>
          <w:rFonts w:ascii="Arial" w:hAnsi="Arial" w:cs="Arial"/>
          <w:sz w:val="20"/>
          <w:szCs w:val="20"/>
          <w:lang w:val="sl-SI"/>
        </w:rPr>
        <w:t xml:space="preserve"> </w:t>
      </w:r>
      <w:r w:rsidR="00926BCD" w:rsidRPr="00F938D4">
        <w:rPr>
          <w:rFonts w:ascii="Arial" w:hAnsi="Arial" w:cs="Arial"/>
          <w:sz w:val="20"/>
          <w:szCs w:val="20"/>
          <w:lang w:val="sl-SI"/>
        </w:rPr>
        <w:t xml:space="preserve">navedejo se </w:t>
      </w:r>
      <w:r w:rsidR="00926BCD" w:rsidRPr="00F938D4">
        <w:rPr>
          <w:rFonts w:ascii="Arial" w:hAnsi="Arial" w:cs="Arial"/>
          <w:sz w:val="20"/>
          <w:szCs w:val="20"/>
        </w:rPr>
        <w:t xml:space="preserve">ključni partnerji, </w:t>
      </w:r>
      <w:r w:rsidR="00BC0745" w:rsidRPr="00F938D4">
        <w:rPr>
          <w:rFonts w:ascii="Arial" w:hAnsi="Arial" w:cs="Arial"/>
          <w:sz w:val="20"/>
          <w:szCs w:val="20"/>
        </w:rPr>
        <w:t>ključni izvajalci</w:t>
      </w:r>
      <w:r w:rsidR="00BC0745" w:rsidRPr="00F938D4">
        <w:rPr>
          <w:rFonts w:ascii="Arial" w:hAnsi="Arial" w:cs="Arial"/>
          <w:sz w:val="20"/>
          <w:szCs w:val="20"/>
          <w:lang w:val="sl-SI"/>
        </w:rPr>
        <w:t xml:space="preserve"> </w:t>
      </w:r>
      <w:r w:rsidR="00926BCD" w:rsidRPr="00F938D4">
        <w:rPr>
          <w:rFonts w:ascii="Arial" w:hAnsi="Arial" w:cs="Arial"/>
          <w:sz w:val="20"/>
          <w:szCs w:val="20"/>
        </w:rPr>
        <w:t>in ključne</w:t>
      </w:r>
      <w:r w:rsidR="00BC0745" w:rsidRPr="00F938D4">
        <w:rPr>
          <w:rFonts w:ascii="Arial" w:hAnsi="Arial" w:cs="Arial"/>
          <w:sz w:val="20"/>
          <w:szCs w:val="20"/>
          <w:lang w:val="sl-SI"/>
        </w:rPr>
        <w:t xml:space="preserve"> </w:t>
      </w:r>
      <w:r w:rsidR="00926BCD" w:rsidRPr="00F938D4">
        <w:rPr>
          <w:rFonts w:ascii="Arial" w:hAnsi="Arial" w:cs="Arial"/>
          <w:sz w:val="20"/>
          <w:szCs w:val="20"/>
        </w:rPr>
        <w:t>aktivnosti</w:t>
      </w:r>
      <w:r w:rsidR="00BC0745" w:rsidRPr="00F938D4">
        <w:rPr>
          <w:rFonts w:ascii="Arial" w:hAnsi="Arial" w:cs="Arial"/>
          <w:sz w:val="20"/>
          <w:szCs w:val="20"/>
          <w:lang w:val="sl-SI"/>
        </w:rPr>
        <w:t xml:space="preserve"> med skupino oziroma organizacijo proizvajalcev in ključnimi partnerji;</w:t>
      </w:r>
    </w:p>
    <w:p w14:paraId="7A8C1B5F"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rPr>
      </w:pPr>
      <w:r w:rsidRPr="00F938D4">
        <w:rPr>
          <w:rFonts w:ascii="Arial" w:hAnsi="Arial" w:cs="Arial"/>
          <w:sz w:val="20"/>
          <w:szCs w:val="20"/>
        </w:rPr>
        <w:t>Ključne aktivnosti:</w:t>
      </w:r>
      <w:r w:rsidR="00BC0745" w:rsidRPr="00F938D4">
        <w:rPr>
          <w:rFonts w:ascii="Arial" w:hAnsi="Arial" w:cs="Arial"/>
          <w:sz w:val="20"/>
          <w:szCs w:val="20"/>
          <w:lang w:val="sl-SI"/>
        </w:rPr>
        <w:t xml:space="preserve"> navedejo se</w:t>
      </w:r>
      <w:r w:rsidRPr="00F938D4">
        <w:rPr>
          <w:rFonts w:ascii="Arial" w:hAnsi="Arial" w:cs="Arial"/>
          <w:sz w:val="20"/>
          <w:szCs w:val="20"/>
        </w:rPr>
        <w:t xml:space="preserve"> ključne aktivnosti</w:t>
      </w:r>
      <w:r w:rsidR="00BC0745" w:rsidRPr="00F938D4">
        <w:rPr>
          <w:rFonts w:ascii="Arial" w:hAnsi="Arial" w:cs="Arial"/>
          <w:sz w:val="20"/>
          <w:szCs w:val="20"/>
          <w:lang w:val="sl-SI"/>
        </w:rPr>
        <w:t>, ki jih</w:t>
      </w:r>
      <w:r w:rsidRPr="00F938D4">
        <w:rPr>
          <w:rFonts w:ascii="Arial" w:hAnsi="Arial" w:cs="Arial"/>
          <w:sz w:val="20"/>
          <w:szCs w:val="20"/>
        </w:rPr>
        <w:t xml:space="preserve"> zahteva ponudba</w:t>
      </w:r>
      <w:r w:rsidR="00BC0745" w:rsidRPr="00F938D4">
        <w:rPr>
          <w:rFonts w:ascii="Arial" w:hAnsi="Arial" w:cs="Arial"/>
          <w:sz w:val="20"/>
          <w:szCs w:val="20"/>
          <w:lang w:val="sl-SI"/>
        </w:rPr>
        <w:t xml:space="preserve"> skupine oziroma organizacije proizvajalcev;</w:t>
      </w:r>
    </w:p>
    <w:p w14:paraId="6C02F5E8"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lang w:val="sl-SI"/>
        </w:rPr>
      </w:pPr>
      <w:r w:rsidRPr="00F938D4">
        <w:rPr>
          <w:rFonts w:ascii="Arial" w:hAnsi="Arial" w:cs="Arial"/>
          <w:sz w:val="20"/>
          <w:szCs w:val="20"/>
        </w:rPr>
        <w:t>Ključni viri</w:t>
      </w:r>
      <w:r w:rsidR="00ED758F" w:rsidRPr="00F938D4">
        <w:rPr>
          <w:rFonts w:ascii="Arial" w:hAnsi="Arial" w:cs="Arial"/>
          <w:sz w:val="20"/>
          <w:szCs w:val="20"/>
          <w:lang w:val="sl-SI"/>
        </w:rPr>
        <w:t xml:space="preserve"> za delovanje</w:t>
      </w:r>
      <w:r w:rsidRPr="00F938D4">
        <w:rPr>
          <w:rFonts w:ascii="Arial" w:hAnsi="Arial" w:cs="Arial"/>
          <w:sz w:val="20"/>
          <w:szCs w:val="20"/>
        </w:rPr>
        <w:t>:</w:t>
      </w:r>
      <w:r w:rsidR="001A4B64" w:rsidRPr="00F938D4">
        <w:rPr>
          <w:rFonts w:ascii="Arial" w:hAnsi="Arial" w:cs="Arial"/>
          <w:sz w:val="20"/>
          <w:szCs w:val="20"/>
          <w:lang w:val="sl-SI"/>
        </w:rPr>
        <w:t xml:space="preserve"> </w:t>
      </w:r>
      <w:r w:rsidR="00ED758F" w:rsidRPr="00F938D4">
        <w:rPr>
          <w:rFonts w:ascii="Arial" w:hAnsi="Arial" w:cs="Arial"/>
          <w:sz w:val="20"/>
          <w:szCs w:val="20"/>
          <w:lang w:val="sl-SI"/>
        </w:rPr>
        <w:t>navedejo se</w:t>
      </w:r>
      <w:r w:rsidR="00ED758F" w:rsidRPr="00F938D4">
        <w:rPr>
          <w:rFonts w:ascii="Arial" w:hAnsi="Arial" w:cs="Arial"/>
          <w:sz w:val="20"/>
          <w:szCs w:val="20"/>
        </w:rPr>
        <w:t xml:space="preserve"> ključn</w:t>
      </w:r>
      <w:r w:rsidR="00ED758F" w:rsidRPr="00F938D4">
        <w:rPr>
          <w:rFonts w:ascii="Arial" w:hAnsi="Arial" w:cs="Arial"/>
          <w:sz w:val="20"/>
          <w:szCs w:val="20"/>
          <w:lang w:val="sl-SI"/>
        </w:rPr>
        <w:t>i</w:t>
      </w:r>
      <w:r w:rsidR="00ED758F" w:rsidRPr="00F938D4">
        <w:rPr>
          <w:rFonts w:ascii="Arial" w:hAnsi="Arial" w:cs="Arial"/>
          <w:sz w:val="20"/>
          <w:szCs w:val="20"/>
        </w:rPr>
        <w:t xml:space="preserve"> vir</w:t>
      </w:r>
      <w:r w:rsidR="00ED758F" w:rsidRPr="00F938D4">
        <w:rPr>
          <w:rFonts w:ascii="Arial" w:hAnsi="Arial" w:cs="Arial"/>
          <w:sz w:val="20"/>
          <w:szCs w:val="20"/>
          <w:lang w:val="sl-SI"/>
        </w:rPr>
        <w:t>i, ki jih</w:t>
      </w:r>
      <w:r w:rsidRPr="00F938D4">
        <w:rPr>
          <w:rFonts w:ascii="Arial" w:hAnsi="Arial" w:cs="Arial"/>
          <w:sz w:val="20"/>
          <w:szCs w:val="20"/>
        </w:rPr>
        <w:t xml:space="preserve"> zahteva ponudba</w:t>
      </w:r>
      <w:r w:rsidR="00BC0745" w:rsidRPr="00F938D4">
        <w:rPr>
          <w:rFonts w:ascii="Arial" w:hAnsi="Arial" w:cs="Arial"/>
          <w:sz w:val="20"/>
          <w:szCs w:val="20"/>
          <w:lang w:val="sl-SI"/>
        </w:rPr>
        <w:t xml:space="preserve"> skupine oziroma organizacije proizvajalcev;</w:t>
      </w:r>
    </w:p>
    <w:p w14:paraId="48A0C2C9"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lang w:val="sl-SI"/>
        </w:rPr>
      </w:pPr>
      <w:r w:rsidRPr="00F938D4">
        <w:rPr>
          <w:rFonts w:ascii="Arial" w:hAnsi="Arial" w:cs="Arial"/>
          <w:sz w:val="20"/>
          <w:szCs w:val="20"/>
        </w:rPr>
        <w:t>Ponudba</w:t>
      </w:r>
      <w:r w:rsidR="00ED758F" w:rsidRPr="00F938D4">
        <w:rPr>
          <w:rFonts w:ascii="Arial" w:hAnsi="Arial" w:cs="Arial"/>
          <w:sz w:val="20"/>
          <w:szCs w:val="20"/>
          <w:lang w:val="sl-SI"/>
        </w:rPr>
        <w:t xml:space="preserve"> in analiza trga</w:t>
      </w:r>
      <w:r w:rsidRPr="00F938D4">
        <w:rPr>
          <w:rFonts w:ascii="Arial" w:hAnsi="Arial" w:cs="Arial"/>
          <w:sz w:val="20"/>
          <w:szCs w:val="20"/>
        </w:rPr>
        <w:t>:</w:t>
      </w:r>
      <w:r w:rsidR="001A4B64" w:rsidRPr="00F938D4">
        <w:rPr>
          <w:rFonts w:ascii="Arial" w:hAnsi="Arial" w:cs="Arial"/>
          <w:sz w:val="20"/>
          <w:szCs w:val="20"/>
          <w:lang w:val="sl-SI"/>
        </w:rPr>
        <w:t xml:space="preserve"> </w:t>
      </w:r>
      <w:r w:rsidR="00ED758F" w:rsidRPr="00F938D4">
        <w:rPr>
          <w:rFonts w:ascii="Arial" w:hAnsi="Arial" w:cs="Arial"/>
          <w:sz w:val="20"/>
          <w:szCs w:val="20"/>
        </w:rPr>
        <w:t>opredeli</w:t>
      </w:r>
      <w:r w:rsidR="00ED758F" w:rsidRPr="00F938D4">
        <w:rPr>
          <w:rFonts w:ascii="Arial" w:hAnsi="Arial" w:cs="Arial"/>
          <w:sz w:val="20"/>
          <w:szCs w:val="20"/>
          <w:lang w:val="sl-SI"/>
        </w:rPr>
        <w:t xml:space="preserve"> se</w:t>
      </w:r>
      <w:r w:rsidRPr="00F938D4">
        <w:rPr>
          <w:rFonts w:ascii="Arial" w:hAnsi="Arial" w:cs="Arial"/>
          <w:sz w:val="20"/>
          <w:szCs w:val="20"/>
        </w:rPr>
        <w:t xml:space="preserve"> predvsem</w:t>
      </w:r>
      <w:r w:rsidR="00ED758F" w:rsidRPr="00F938D4">
        <w:rPr>
          <w:rFonts w:ascii="Arial" w:hAnsi="Arial" w:cs="Arial"/>
          <w:sz w:val="20"/>
          <w:szCs w:val="20"/>
        </w:rPr>
        <w:t xml:space="preserve"> obseg</w:t>
      </w:r>
      <w:r w:rsidRPr="00F938D4">
        <w:rPr>
          <w:rFonts w:ascii="Arial" w:hAnsi="Arial" w:cs="Arial"/>
          <w:sz w:val="20"/>
          <w:szCs w:val="20"/>
        </w:rPr>
        <w:t xml:space="preserve"> </w:t>
      </w:r>
      <w:r w:rsidR="00ED758F" w:rsidRPr="00F938D4">
        <w:rPr>
          <w:rFonts w:ascii="Arial" w:hAnsi="Arial" w:cs="Arial"/>
          <w:sz w:val="20"/>
          <w:szCs w:val="20"/>
        </w:rPr>
        <w:t>ponudb</w:t>
      </w:r>
      <w:r w:rsidR="00ED758F" w:rsidRPr="00F938D4">
        <w:rPr>
          <w:rFonts w:ascii="Arial" w:hAnsi="Arial" w:cs="Arial"/>
          <w:sz w:val="20"/>
          <w:szCs w:val="20"/>
          <w:lang w:val="sl-SI"/>
        </w:rPr>
        <w:t xml:space="preserve">e </w:t>
      </w:r>
      <w:r w:rsidRPr="00F938D4">
        <w:rPr>
          <w:rFonts w:ascii="Arial" w:hAnsi="Arial" w:cs="Arial"/>
          <w:sz w:val="20"/>
          <w:szCs w:val="20"/>
        </w:rPr>
        <w:t>in kateremu segmentu</w:t>
      </w:r>
      <w:r w:rsidR="00ED758F" w:rsidRPr="00F938D4">
        <w:rPr>
          <w:rFonts w:ascii="Arial" w:hAnsi="Arial" w:cs="Arial"/>
          <w:sz w:val="20"/>
          <w:szCs w:val="20"/>
          <w:lang w:val="sl-SI"/>
        </w:rPr>
        <w:t xml:space="preserve"> potrošnikov je ponudba namenjena;</w:t>
      </w:r>
    </w:p>
    <w:p w14:paraId="5A5D7C73" w14:textId="77777777" w:rsidR="00D07ED2" w:rsidRPr="00F938D4" w:rsidRDefault="00ED758F" w:rsidP="000D02E6">
      <w:pPr>
        <w:pStyle w:val="Odstavekseznama"/>
        <w:numPr>
          <w:ilvl w:val="0"/>
          <w:numId w:val="47"/>
        </w:numPr>
        <w:tabs>
          <w:tab w:val="left" w:pos="284"/>
        </w:tabs>
        <w:ind w:left="0" w:firstLine="0"/>
        <w:contextualSpacing/>
        <w:jc w:val="both"/>
        <w:rPr>
          <w:rFonts w:ascii="Arial" w:hAnsi="Arial" w:cs="Arial"/>
          <w:sz w:val="20"/>
          <w:szCs w:val="20"/>
          <w:lang w:val="sl-SI"/>
        </w:rPr>
      </w:pPr>
      <w:r w:rsidRPr="00F938D4">
        <w:rPr>
          <w:rFonts w:ascii="Arial" w:hAnsi="Arial" w:cs="Arial"/>
          <w:sz w:val="20"/>
          <w:szCs w:val="20"/>
          <w:lang w:val="sl-SI"/>
        </w:rPr>
        <w:t>Razmerja do kupcev</w:t>
      </w:r>
      <w:r w:rsidR="00D07ED2" w:rsidRPr="00F938D4">
        <w:rPr>
          <w:rFonts w:ascii="Arial" w:hAnsi="Arial" w:cs="Arial"/>
          <w:sz w:val="20"/>
          <w:szCs w:val="20"/>
        </w:rPr>
        <w:t>:</w:t>
      </w:r>
      <w:r w:rsidR="001A4B64" w:rsidRPr="00F938D4">
        <w:rPr>
          <w:rFonts w:ascii="Arial" w:hAnsi="Arial" w:cs="Arial"/>
          <w:sz w:val="20"/>
          <w:szCs w:val="20"/>
          <w:lang w:val="sl-SI"/>
        </w:rPr>
        <w:t xml:space="preserve"> </w:t>
      </w:r>
      <w:r w:rsidR="00D07ED2" w:rsidRPr="00F938D4">
        <w:rPr>
          <w:rFonts w:ascii="Arial" w:hAnsi="Arial" w:cs="Arial"/>
          <w:sz w:val="20"/>
          <w:szCs w:val="20"/>
        </w:rPr>
        <w:t>oprede</w:t>
      </w:r>
      <w:r w:rsidRPr="00F938D4">
        <w:rPr>
          <w:rFonts w:ascii="Arial" w:hAnsi="Arial" w:cs="Arial"/>
          <w:sz w:val="20"/>
          <w:szCs w:val="20"/>
        </w:rPr>
        <w:t>li</w:t>
      </w:r>
      <w:r w:rsidRPr="00F938D4">
        <w:rPr>
          <w:rFonts w:ascii="Arial" w:hAnsi="Arial" w:cs="Arial"/>
          <w:sz w:val="20"/>
          <w:szCs w:val="20"/>
          <w:lang w:val="sl-SI"/>
        </w:rPr>
        <w:t>jo se</w:t>
      </w:r>
      <w:r w:rsidRPr="00F938D4">
        <w:rPr>
          <w:rFonts w:ascii="Arial" w:hAnsi="Arial" w:cs="Arial"/>
          <w:sz w:val="20"/>
          <w:szCs w:val="20"/>
        </w:rPr>
        <w:t xml:space="preserve"> predvsem odnos</w:t>
      </w:r>
      <w:r w:rsidRPr="00F938D4">
        <w:rPr>
          <w:rFonts w:ascii="Arial" w:hAnsi="Arial" w:cs="Arial"/>
          <w:sz w:val="20"/>
          <w:szCs w:val="20"/>
          <w:lang w:val="sl-SI"/>
        </w:rPr>
        <w:t>i</w:t>
      </w:r>
      <w:r w:rsidR="00D07ED2" w:rsidRPr="00F938D4">
        <w:rPr>
          <w:rFonts w:ascii="Arial" w:hAnsi="Arial" w:cs="Arial"/>
          <w:sz w:val="20"/>
          <w:szCs w:val="20"/>
        </w:rPr>
        <w:t xml:space="preserve"> </w:t>
      </w:r>
      <w:r w:rsidRPr="00F938D4">
        <w:rPr>
          <w:rFonts w:ascii="Arial" w:hAnsi="Arial" w:cs="Arial"/>
          <w:sz w:val="20"/>
          <w:szCs w:val="20"/>
          <w:lang w:val="sl-SI"/>
        </w:rPr>
        <w:t xml:space="preserve">in razmerja do </w:t>
      </w:r>
      <w:r w:rsidRPr="00F938D4">
        <w:rPr>
          <w:rFonts w:ascii="Arial" w:hAnsi="Arial" w:cs="Arial"/>
          <w:sz w:val="20"/>
          <w:szCs w:val="20"/>
        </w:rPr>
        <w:t>kupcev</w:t>
      </w:r>
      <w:r w:rsidRPr="00F938D4">
        <w:rPr>
          <w:rFonts w:ascii="Arial" w:hAnsi="Arial" w:cs="Arial"/>
          <w:sz w:val="20"/>
          <w:szCs w:val="20"/>
          <w:lang w:val="sl-SI"/>
        </w:rPr>
        <w:t xml:space="preserve"> ter</w:t>
      </w:r>
      <w:r w:rsidR="00D07ED2" w:rsidRPr="00F938D4">
        <w:rPr>
          <w:rFonts w:ascii="Arial" w:hAnsi="Arial" w:cs="Arial"/>
          <w:sz w:val="20"/>
          <w:szCs w:val="20"/>
        </w:rPr>
        <w:t xml:space="preserve"> kako </w:t>
      </w:r>
      <w:r w:rsidRPr="00F938D4">
        <w:rPr>
          <w:rFonts w:ascii="Arial" w:hAnsi="Arial" w:cs="Arial"/>
          <w:sz w:val="20"/>
          <w:szCs w:val="20"/>
          <w:lang w:val="sl-SI"/>
        </w:rPr>
        <w:t>se bodo odnosi in razmerja</w:t>
      </w:r>
      <w:r w:rsidR="00D07ED2" w:rsidRPr="00F938D4">
        <w:rPr>
          <w:rFonts w:ascii="Arial" w:hAnsi="Arial" w:cs="Arial"/>
          <w:sz w:val="20"/>
          <w:szCs w:val="20"/>
        </w:rPr>
        <w:t xml:space="preserve"> vzpostavil</w:t>
      </w:r>
      <w:r w:rsidRPr="00F938D4">
        <w:rPr>
          <w:rFonts w:ascii="Arial" w:hAnsi="Arial" w:cs="Arial"/>
          <w:sz w:val="20"/>
          <w:szCs w:val="20"/>
          <w:lang w:val="sl-SI"/>
        </w:rPr>
        <w:t>a</w:t>
      </w:r>
      <w:r w:rsidR="00D07ED2" w:rsidRPr="00F938D4">
        <w:rPr>
          <w:rFonts w:ascii="Arial" w:hAnsi="Arial" w:cs="Arial"/>
          <w:sz w:val="20"/>
          <w:szCs w:val="20"/>
        </w:rPr>
        <w:t xml:space="preserve"> in vzdrževal</w:t>
      </w:r>
      <w:r w:rsidRPr="00F938D4">
        <w:rPr>
          <w:rFonts w:ascii="Arial" w:hAnsi="Arial" w:cs="Arial"/>
          <w:sz w:val="20"/>
          <w:szCs w:val="20"/>
          <w:lang w:val="sl-SI"/>
        </w:rPr>
        <w:t>a;</w:t>
      </w:r>
    </w:p>
    <w:p w14:paraId="4F7C230A"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lang w:val="sl-SI"/>
        </w:rPr>
      </w:pPr>
      <w:r w:rsidRPr="00F938D4">
        <w:rPr>
          <w:rFonts w:ascii="Arial" w:hAnsi="Arial" w:cs="Arial"/>
          <w:sz w:val="20"/>
          <w:szCs w:val="20"/>
        </w:rPr>
        <w:t>Distribucijske poti:</w:t>
      </w:r>
      <w:r w:rsidR="001A4B64" w:rsidRPr="00F938D4">
        <w:rPr>
          <w:rFonts w:ascii="Arial" w:hAnsi="Arial" w:cs="Arial"/>
          <w:sz w:val="20"/>
          <w:szCs w:val="20"/>
          <w:lang w:val="sl-SI"/>
        </w:rPr>
        <w:t xml:space="preserve"> </w:t>
      </w:r>
      <w:r w:rsidR="00ED758F" w:rsidRPr="00F938D4">
        <w:rPr>
          <w:rFonts w:ascii="Arial" w:hAnsi="Arial" w:cs="Arial"/>
          <w:sz w:val="20"/>
          <w:szCs w:val="20"/>
        </w:rPr>
        <w:t>opredeli</w:t>
      </w:r>
      <w:r w:rsidR="00ED758F" w:rsidRPr="00F938D4">
        <w:rPr>
          <w:rFonts w:ascii="Arial" w:hAnsi="Arial" w:cs="Arial"/>
          <w:sz w:val="20"/>
          <w:szCs w:val="20"/>
          <w:lang w:val="sl-SI"/>
        </w:rPr>
        <w:t>jo se</w:t>
      </w:r>
      <w:r w:rsidR="00ED758F" w:rsidRPr="00F938D4">
        <w:rPr>
          <w:rFonts w:ascii="Arial" w:hAnsi="Arial" w:cs="Arial"/>
          <w:sz w:val="20"/>
          <w:szCs w:val="20"/>
        </w:rPr>
        <w:t xml:space="preserve"> </w:t>
      </w:r>
      <w:r w:rsidRPr="00F938D4">
        <w:rPr>
          <w:rFonts w:ascii="Arial" w:hAnsi="Arial" w:cs="Arial"/>
          <w:sz w:val="20"/>
          <w:szCs w:val="20"/>
        </w:rPr>
        <w:t xml:space="preserve">predvsem </w:t>
      </w:r>
      <w:r w:rsidR="00ED758F" w:rsidRPr="00F938D4">
        <w:rPr>
          <w:rFonts w:ascii="Arial" w:hAnsi="Arial" w:cs="Arial"/>
          <w:sz w:val="20"/>
          <w:szCs w:val="20"/>
        </w:rPr>
        <w:t>distribucijske</w:t>
      </w:r>
      <w:r w:rsidRPr="00F938D4">
        <w:rPr>
          <w:rFonts w:ascii="Arial" w:hAnsi="Arial" w:cs="Arial"/>
          <w:sz w:val="20"/>
          <w:szCs w:val="20"/>
        </w:rPr>
        <w:t xml:space="preserve"> poti </w:t>
      </w:r>
      <w:r w:rsidR="00ED758F" w:rsidRPr="00F938D4">
        <w:rPr>
          <w:rFonts w:ascii="Arial" w:hAnsi="Arial" w:cs="Arial"/>
          <w:sz w:val="20"/>
          <w:szCs w:val="20"/>
          <w:lang w:val="sl-SI"/>
        </w:rPr>
        <w:t>do</w:t>
      </w:r>
      <w:r w:rsidRPr="00F938D4">
        <w:rPr>
          <w:rFonts w:ascii="Arial" w:hAnsi="Arial" w:cs="Arial"/>
          <w:sz w:val="20"/>
          <w:szCs w:val="20"/>
        </w:rPr>
        <w:t xml:space="preserve"> kupce</w:t>
      </w:r>
      <w:r w:rsidR="00ED758F" w:rsidRPr="00F938D4">
        <w:rPr>
          <w:rFonts w:ascii="Arial" w:hAnsi="Arial" w:cs="Arial"/>
          <w:sz w:val="20"/>
          <w:szCs w:val="20"/>
          <w:lang w:val="sl-SI"/>
        </w:rPr>
        <w:t>v in njihova učinkovitost;</w:t>
      </w:r>
    </w:p>
    <w:p w14:paraId="6859199C"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rPr>
      </w:pPr>
      <w:r w:rsidRPr="00F938D4">
        <w:rPr>
          <w:rFonts w:ascii="Arial" w:hAnsi="Arial" w:cs="Arial"/>
          <w:sz w:val="20"/>
          <w:szCs w:val="20"/>
        </w:rPr>
        <w:t>Segmentacija kupcev:</w:t>
      </w:r>
      <w:r w:rsidR="00ED758F" w:rsidRPr="00F938D4">
        <w:rPr>
          <w:rFonts w:ascii="Arial" w:hAnsi="Arial" w:cs="Arial"/>
          <w:sz w:val="20"/>
          <w:szCs w:val="20"/>
        </w:rPr>
        <w:t xml:space="preserve"> opredeli</w:t>
      </w:r>
      <w:r w:rsidR="00ED758F" w:rsidRPr="00F938D4">
        <w:rPr>
          <w:rFonts w:ascii="Arial" w:hAnsi="Arial" w:cs="Arial"/>
          <w:sz w:val="20"/>
          <w:szCs w:val="20"/>
          <w:lang w:val="sl-SI"/>
        </w:rPr>
        <w:t>jo in razvrstijo se</w:t>
      </w:r>
      <w:r w:rsidR="00ED758F" w:rsidRPr="00F938D4">
        <w:rPr>
          <w:rFonts w:ascii="Arial" w:hAnsi="Arial" w:cs="Arial"/>
          <w:sz w:val="20"/>
          <w:szCs w:val="20"/>
        </w:rPr>
        <w:t xml:space="preserve"> kupci</w:t>
      </w:r>
      <w:r w:rsidR="00ED758F" w:rsidRPr="00F938D4">
        <w:rPr>
          <w:rFonts w:ascii="Arial" w:hAnsi="Arial" w:cs="Arial"/>
          <w:sz w:val="20"/>
          <w:szCs w:val="20"/>
          <w:lang w:val="sl-SI"/>
        </w:rPr>
        <w:t xml:space="preserve"> po njihovi pomembnosti za skupino oziroma organizacijo proizvajalcev;</w:t>
      </w:r>
    </w:p>
    <w:p w14:paraId="3D3873DA" w14:textId="77777777" w:rsidR="00D07ED2" w:rsidRPr="00F938D4" w:rsidRDefault="00D07ED2" w:rsidP="000D02E6">
      <w:pPr>
        <w:pStyle w:val="Odstavekseznama"/>
        <w:numPr>
          <w:ilvl w:val="0"/>
          <w:numId w:val="47"/>
        </w:numPr>
        <w:tabs>
          <w:tab w:val="left" w:pos="284"/>
        </w:tabs>
        <w:ind w:left="0" w:firstLine="0"/>
        <w:contextualSpacing/>
        <w:jc w:val="both"/>
        <w:rPr>
          <w:rFonts w:ascii="Arial" w:hAnsi="Arial" w:cs="Arial"/>
          <w:sz w:val="20"/>
          <w:szCs w:val="20"/>
          <w:lang w:val="sl-SI"/>
        </w:rPr>
      </w:pPr>
      <w:r w:rsidRPr="00F938D4">
        <w:rPr>
          <w:rFonts w:ascii="Arial" w:hAnsi="Arial" w:cs="Arial"/>
          <w:sz w:val="20"/>
          <w:szCs w:val="20"/>
        </w:rPr>
        <w:t>Struktura stroškov:</w:t>
      </w:r>
      <w:r w:rsidR="00926BCD" w:rsidRPr="00F938D4">
        <w:rPr>
          <w:rFonts w:ascii="Arial" w:hAnsi="Arial" w:cs="Arial"/>
          <w:sz w:val="20"/>
          <w:szCs w:val="20"/>
          <w:lang w:val="sl-SI"/>
        </w:rPr>
        <w:t xml:space="preserve"> </w:t>
      </w:r>
      <w:r w:rsidR="00296DC0" w:rsidRPr="00F938D4">
        <w:rPr>
          <w:rFonts w:ascii="Arial" w:hAnsi="Arial" w:cs="Arial"/>
          <w:sz w:val="20"/>
          <w:szCs w:val="20"/>
        </w:rPr>
        <w:t>opredeli</w:t>
      </w:r>
      <w:r w:rsidR="00296DC0" w:rsidRPr="00F938D4">
        <w:rPr>
          <w:rFonts w:ascii="Arial" w:hAnsi="Arial" w:cs="Arial"/>
          <w:sz w:val="20"/>
          <w:szCs w:val="20"/>
          <w:lang w:val="sl-SI"/>
        </w:rPr>
        <w:t>jo in razvrstijo se</w:t>
      </w:r>
      <w:r w:rsidR="00296DC0" w:rsidRPr="00F938D4">
        <w:rPr>
          <w:rFonts w:ascii="Arial" w:hAnsi="Arial" w:cs="Arial"/>
          <w:sz w:val="20"/>
          <w:szCs w:val="20"/>
        </w:rPr>
        <w:t xml:space="preserve"> predvsem naj</w:t>
      </w:r>
      <w:r w:rsidR="00296DC0" w:rsidRPr="00F938D4">
        <w:rPr>
          <w:rFonts w:ascii="Arial" w:hAnsi="Arial" w:cs="Arial"/>
          <w:sz w:val="20"/>
          <w:szCs w:val="20"/>
          <w:lang w:val="sl-SI"/>
        </w:rPr>
        <w:t xml:space="preserve">pomembnejši </w:t>
      </w:r>
      <w:r w:rsidR="00296DC0" w:rsidRPr="00F938D4">
        <w:rPr>
          <w:rFonts w:ascii="Arial" w:hAnsi="Arial" w:cs="Arial"/>
          <w:sz w:val="20"/>
          <w:szCs w:val="20"/>
        </w:rPr>
        <w:t>stroški</w:t>
      </w:r>
      <w:r w:rsidR="00296DC0" w:rsidRPr="00F938D4">
        <w:rPr>
          <w:rFonts w:ascii="Arial" w:hAnsi="Arial" w:cs="Arial"/>
          <w:sz w:val="20"/>
          <w:szCs w:val="20"/>
          <w:lang w:val="sl-SI"/>
        </w:rPr>
        <w:t xml:space="preserve"> delovanja (trženja) skupine oziroma organizacije proizvajalcev;</w:t>
      </w:r>
    </w:p>
    <w:p w14:paraId="39C1478A" w14:textId="77777777" w:rsidR="00D07ED2" w:rsidRPr="00F938D4" w:rsidRDefault="00926BCD" w:rsidP="000D02E6">
      <w:pPr>
        <w:pStyle w:val="Odstavekseznama"/>
        <w:numPr>
          <w:ilvl w:val="0"/>
          <w:numId w:val="47"/>
        </w:numPr>
        <w:tabs>
          <w:tab w:val="left" w:pos="284"/>
        </w:tabs>
        <w:ind w:left="0" w:firstLine="0"/>
        <w:contextualSpacing/>
        <w:jc w:val="both"/>
        <w:rPr>
          <w:rFonts w:ascii="Arial" w:hAnsi="Arial" w:cs="Arial"/>
          <w:sz w:val="20"/>
          <w:szCs w:val="20"/>
        </w:rPr>
      </w:pPr>
      <w:r w:rsidRPr="00F938D4">
        <w:rPr>
          <w:rFonts w:ascii="Arial" w:hAnsi="Arial" w:cs="Arial"/>
          <w:sz w:val="20"/>
          <w:szCs w:val="20"/>
        </w:rPr>
        <w:t>Viri prihodkov</w:t>
      </w:r>
      <w:r w:rsidRPr="00F938D4">
        <w:rPr>
          <w:rFonts w:ascii="Arial" w:hAnsi="Arial" w:cs="Arial"/>
          <w:sz w:val="20"/>
          <w:szCs w:val="20"/>
          <w:lang w:val="sl-SI"/>
        </w:rPr>
        <w:t xml:space="preserve">: </w:t>
      </w:r>
      <w:r w:rsidR="00296DC0" w:rsidRPr="00F938D4">
        <w:rPr>
          <w:rFonts w:ascii="Arial" w:hAnsi="Arial" w:cs="Arial"/>
          <w:sz w:val="20"/>
          <w:szCs w:val="20"/>
        </w:rPr>
        <w:t>opredeli</w:t>
      </w:r>
      <w:r w:rsidR="00296DC0" w:rsidRPr="00F938D4">
        <w:rPr>
          <w:rFonts w:ascii="Arial" w:hAnsi="Arial" w:cs="Arial"/>
          <w:sz w:val="20"/>
          <w:szCs w:val="20"/>
          <w:lang w:val="sl-SI"/>
        </w:rPr>
        <w:t>jo in razvrstijo se</w:t>
      </w:r>
      <w:r w:rsidR="00296DC0" w:rsidRPr="00F938D4">
        <w:rPr>
          <w:rFonts w:ascii="Arial" w:hAnsi="Arial" w:cs="Arial"/>
          <w:sz w:val="20"/>
          <w:szCs w:val="20"/>
        </w:rPr>
        <w:t xml:space="preserve"> predvsem najpomembnejši</w:t>
      </w:r>
      <w:r w:rsidR="00296DC0" w:rsidRPr="00F938D4">
        <w:rPr>
          <w:rFonts w:ascii="Arial" w:hAnsi="Arial" w:cs="Arial"/>
          <w:sz w:val="20"/>
          <w:szCs w:val="20"/>
          <w:lang w:val="sl-SI"/>
        </w:rPr>
        <w:t xml:space="preserve"> prihodki</w:t>
      </w:r>
      <w:r w:rsidR="00296DC0" w:rsidRPr="00F938D4">
        <w:rPr>
          <w:rFonts w:ascii="Arial" w:hAnsi="Arial" w:cs="Arial"/>
          <w:sz w:val="20"/>
          <w:szCs w:val="20"/>
        </w:rPr>
        <w:t xml:space="preserve"> </w:t>
      </w:r>
      <w:r w:rsidR="00D07ED2" w:rsidRPr="00F938D4">
        <w:rPr>
          <w:rFonts w:ascii="Arial" w:hAnsi="Arial" w:cs="Arial"/>
          <w:sz w:val="20"/>
          <w:szCs w:val="20"/>
        </w:rPr>
        <w:t xml:space="preserve">in </w:t>
      </w:r>
      <w:r w:rsidR="00296DC0" w:rsidRPr="00F938D4">
        <w:rPr>
          <w:rFonts w:ascii="Arial" w:hAnsi="Arial" w:cs="Arial"/>
          <w:sz w:val="20"/>
          <w:szCs w:val="20"/>
          <w:lang w:val="sl-SI"/>
        </w:rPr>
        <w:t xml:space="preserve">njihov </w:t>
      </w:r>
      <w:r w:rsidR="00296DC0" w:rsidRPr="00F938D4">
        <w:rPr>
          <w:rFonts w:ascii="Arial" w:hAnsi="Arial" w:cs="Arial"/>
          <w:sz w:val="20"/>
          <w:szCs w:val="20"/>
        </w:rPr>
        <w:t>prispe</w:t>
      </w:r>
      <w:r w:rsidR="00296DC0" w:rsidRPr="00F938D4">
        <w:rPr>
          <w:rFonts w:ascii="Arial" w:hAnsi="Arial" w:cs="Arial"/>
          <w:sz w:val="20"/>
          <w:szCs w:val="20"/>
          <w:lang w:val="sl-SI"/>
        </w:rPr>
        <w:t>vek</w:t>
      </w:r>
      <w:r w:rsidR="00296DC0" w:rsidRPr="00F938D4">
        <w:rPr>
          <w:rFonts w:ascii="Arial" w:hAnsi="Arial" w:cs="Arial"/>
          <w:sz w:val="20"/>
          <w:szCs w:val="20"/>
        </w:rPr>
        <w:t xml:space="preserve"> k celotnim prihodkom</w:t>
      </w:r>
      <w:r w:rsidR="00296DC0" w:rsidRPr="00F938D4">
        <w:rPr>
          <w:rFonts w:ascii="Arial" w:hAnsi="Arial" w:cs="Arial"/>
          <w:sz w:val="20"/>
          <w:szCs w:val="20"/>
          <w:lang w:val="sl-SI"/>
        </w:rPr>
        <w:t>.</w:t>
      </w:r>
    </w:p>
    <w:p w14:paraId="46E24EB3" w14:textId="77777777" w:rsidR="00296DC0" w:rsidRPr="00F938D4" w:rsidRDefault="00296DC0" w:rsidP="000D02E6">
      <w:pPr>
        <w:pStyle w:val="Odstavekseznama"/>
        <w:tabs>
          <w:tab w:val="left" w:pos="284"/>
        </w:tabs>
        <w:ind w:left="0"/>
        <w:contextualSpacing/>
        <w:rPr>
          <w:rFonts w:ascii="Arial" w:hAnsi="Arial" w:cs="Arial"/>
          <w:sz w:val="20"/>
          <w:szCs w:val="20"/>
          <w:lang w:val="sl-SI"/>
        </w:rPr>
      </w:pPr>
    </w:p>
    <w:p w14:paraId="72F2137F" w14:textId="77777777" w:rsidR="00D07ED2" w:rsidRPr="00F938D4" w:rsidRDefault="00296DC0" w:rsidP="000D02E6">
      <w:pPr>
        <w:pStyle w:val="Odstavekseznama"/>
        <w:tabs>
          <w:tab w:val="left" w:pos="284"/>
        </w:tabs>
        <w:ind w:left="0"/>
        <w:contextualSpacing/>
        <w:rPr>
          <w:rFonts w:ascii="Arial" w:hAnsi="Arial" w:cs="Arial"/>
          <w:sz w:val="20"/>
          <w:szCs w:val="20"/>
          <w:lang w:val="sl-SI"/>
        </w:rPr>
      </w:pPr>
      <w:r w:rsidRPr="00F938D4">
        <w:rPr>
          <w:rFonts w:ascii="Arial" w:hAnsi="Arial" w:cs="Arial"/>
          <w:sz w:val="20"/>
          <w:szCs w:val="20"/>
          <w:lang w:val="sl-SI"/>
        </w:rPr>
        <w:t>Razvojni načrt</w:t>
      </w:r>
      <w:r w:rsidR="009C04D8" w:rsidRPr="00F938D4">
        <w:rPr>
          <w:rFonts w:ascii="Arial" w:hAnsi="Arial" w:cs="Arial"/>
          <w:sz w:val="20"/>
          <w:szCs w:val="20"/>
          <w:lang w:val="sl-SI"/>
        </w:rPr>
        <w:t xml:space="preserve"> iz prejšnjega odstavka</w:t>
      </w:r>
      <w:r w:rsidRPr="00F938D4">
        <w:rPr>
          <w:rFonts w:ascii="Arial" w:hAnsi="Arial" w:cs="Arial"/>
          <w:sz w:val="20"/>
          <w:szCs w:val="20"/>
          <w:lang w:val="sl-SI"/>
        </w:rPr>
        <w:t xml:space="preserve"> se prikaže v naslednji </w:t>
      </w:r>
      <w:r w:rsidRPr="00F938D4">
        <w:rPr>
          <w:rFonts w:ascii="Arial" w:hAnsi="Arial" w:cs="Arial"/>
          <w:sz w:val="20"/>
          <w:szCs w:val="20"/>
        </w:rPr>
        <w:t>tabelarič</w:t>
      </w:r>
      <w:r w:rsidRPr="00F938D4">
        <w:rPr>
          <w:rFonts w:ascii="Arial" w:hAnsi="Arial" w:cs="Arial"/>
          <w:sz w:val="20"/>
          <w:szCs w:val="20"/>
          <w:lang w:val="sl-SI"/>
        </w:rPr>
        <w:t>ni</w:t>
      </w:r>
      <w:r w:rsidRPr="00F938D4">
        <w:rPr>
          <w:rFonts w:ascii="Arial" w:hAnsi="Arial" w:cs="Arial"/>
          <w:sz w:val="20"/>
          <w:szCs w:val="20"/>
        </w:rPr>
        <w:t xml:space="preserve"> oblik</w:t>
      </w:r>
      <w:r w:rsidRPr="00F938D4">
        <w:rPr>
          <w:rFonts w:ascii="Arial" w:hAnsi="Arial" w:cs="Arial"/>
          <w:sz w:val="20"/>
          <w:szCs w:val="20"/>
          <w:lang w:val="sl-SI"/>
        </w:rPr>
        <w:t>i:</w:t>
      </w:r>
    </w:p>
    <w:p w14:paraId="4BE2F39C" w14:textId="77777777" w:rsidR="00121278" w:rsidRPr="00F938D4" w:rsidRDefault="00121278" w:rsidP="000D02E6">
      <w:pPr>
        <w:pStyle w:val="Odstavekseznama"/>
        <w:tabs>
          <w:tab w:val="left" w:pos="284"/>
        </w:tabs>
        <w:ind w:left="0"/>
        <w:contextualSpacing/>
        <w:rPr>
          <w:rFonts w:ascii="Arial" w:hAnsi="Arial" w:cs="Arial"/>
          <w:sz w:val="20"/>
          <w:szCs w:val="20"/>
        </w:rPr>
      </w:pPr>
    </w:p>
    <w:tbl>
      <w:tblPr>
        <w:tblStyle w:val="Tabelamrea"/>
        <w:tblW w:w="9649" w:type="dxa"/>
        <w:jc w:val="center"/>
        <w:tblLayout w:type="fixed"/>
        <w:tblLook w:val="04A0" w:firstRow="1" w:lastRow="0" w:firstColumn="1" w:lastColumn="0" w:noHBand="0" w:noVBand="1"/>
      </w:tblPr>
      <w:tblGrid>
        <w:gridCol w:w="1708"/>
        <w:gridCol w:w="2103"/>
        <w:gridCol w:w="996"/>
        <w:gridCol w:w="997"/>
        <w:gridCol w:w="1777"/>
        <w:gridCol w:w="2068"/>
      </w:tblGrid>
      <w:tr w:rsidR="00514515" w:rsidRPr="00F938D4" w14:paraId="6C672928" w14:textId="77777777" w:rsidTr="005065FE">
        <w:trPr>
          <w:trHeight w:val="1291"/>
          <w:jc w:val="center"/>
        </w:trPr>
        <w:tc>
          <w:tcPr>
            <w:tcW w:w="1708" w:type="dxa"/>
            <w:vMerge w:val="restart"/>
          </w:tcPr>
          <w:p w14:paraId="5CA886E8"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Ključni partnerji</w:t>
            </w:r>
          </w:p>
          <w:p w14:paraId="484C46F3" w14:textId="77777777" w:rsidR="00514515" w:rsidRPr="00F938D4" w:rsidRDefault="00514515" w:rsidP="000D02E6">
            <w:pPr>
              <w:autoSpaceDE w:val="0"/>
              <w:autoSpaceDN w:val="0"/>
              <w:adjustRightInd w:val="0"/>
              <w:jc w:val="center"/>
              <w:rPr>
                <w:rFonts w:ascii="Arial" w:hAnsi="Arial" w:cs="Arial"/>
              </w:rPr>
            </w:pPr>
          </w:p>
        </w:tc>
        <w:tc>
          <w:tcPr>
            <w:tcW w:w="2103" w:type="dxa"/>
          </w:tcPr>
          <w:p w14:paraId="314ABBDC"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Ključne aktivnosti</w:t>
            </w:r>
          </w:p>
        </w:tc>
        <w:tc>
          <w:tcPr>
            <w:tcW w:w="1993" w:type="dxa"/>
            <w:gridSpan w:val="2"/>
            <w:vMerge w:val="restart"/>
          </w:tcPr>
          <w:p w14:paraId="1B15A9C3"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Ponudba</w:t>
            </w:r>
            <w:r w:rsidR="00296DC0" w:rsidRPr="00F938D4">
              <w:rPr>
                <w:rFonts w:ascii="Arial" w:hAnsi="Arial" w:cs="Arial"/>
              </w:rPr>
              <w:t xml:space="preserve"> in analiza trga</w:t>
            </w:r>
          </w:p>
        </w:tc>
        <w:tc>
          <w:tcPr>
            <w:tcW w:w="1777" w:type="dxa"/>
          </w:tcPr>
          <w:p w14:paraId="291E5237" w14:textId="77777777" w:rsidR="00514515" w:rsidRPr="00F938D4" w:rsidRDefault="00296DC0" w:rsidP="000D02E6">
            <w:pPr>
              <w:autoSpaceDE w:val="0"/>
              <w:autoSpaceDN w:val="0"/>
              <w:adjustRightInd w:val="0"/>
              <w:jc w:val="center"/>
              <w:rPr>
                <w:rFonts w:ascii="Arial" w:hAnsi="Arial" w:cs="Arial"/>
              </w:rPr>
            </w:pPr>
            <w:r w:rsidRPr="00F938D4">
              <w:rPr>
                <w:rFonts w:ascii="Arial" w:hAnsi="Arial" w:cs="Arial"/>
              </w:rPr>
              <w:t>Razmerja do kupcev</w:t>
            </w:r>
          </w:p>
        </w:tc>
        <w:tc>
          <w:tcPr>
            <w:tcW w:w="2068" w:type="dxa"/>
            <w:vMerge w:val="restart"/>
          </w:tcPr>
          <w:p w14:paraId="0B44E08D"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Segmentacija kupcev</w:t>
            </w:r>
          </w:p>
        </w:tc>
      </w:tr>
      <w:tr w:rsidR="00514515" w:rsidRPr="00F938D4" w14:paraId="173EE5D0" w14:textId="77777777" w:rsidTr="005065FE">
        <w:trPr>
          <w:trHeight w:val="984"/>
          <w:jc w:val="center"/>
        </w:trPr>
        <w:tc>
          <w:tcPr>
            <w:tcW w:w="1708" w:type="dxa"/>
            <w:vMerge/>
          </w:tcPr>
          <w:p w14:paraId="4CA2DC9D" w14:textId="77777777" w:rsidR="00514515" w:rsidRPr="00F938D4" w:rsidRDefault="00514515" w:rsidP="000D02E6">
            <w:pPr>
              <w:autoSpaceDE w:val="0"/>
              <w:autoSpaceDN w:val="0"/>
              <w:adjustRightInd w:val="0"/>
              <w:jc w:val="center"/>
              <w:rPr>
                <w:rFonts w:ascii="Arial" w:hAnsi="Arial" w:cs="Arial"/>
              </w:rPr>
            </w:pPr>
          </w:p>
        </w:tc>
        <w:tc>
          <w:tcPr>
            <w:tcW w:w="2103" w:type="dxa"/>
          </w:tcPr>
          <w:p w14:paraId="1EF66142"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Ključni viri</w:t>
            </w:r>
            <w:r w:rsidR="00296DC0" w:rsidRPr="00F938D4">
              <w:rPr>
                <w:rFonts w:ascii="Arial" w:hAnsi="Arial" w:cs="Arial"/>
              </w:rPr>
              <w:t xml:space="preserve"> za delovanje</w:t>
            </w:r>
          </w:p>
        </w:tc>
        <w:tc>
          <w:tcPr>
            <w:tcW w:w="1993" w:type="dxa"/>
            <w:gridSpan w:val="2"/>
            <w:vMerge/>
          </w:tcPr>
          <w:p w14:paraId="6CFDDBDE" w14:textId="77777777" w:rsidR="00514515" w:rsidRPr="00F938D4" w:rsidRDefault="00514515" w:rsidP="000D02E6">
            <w:pPr>
              <w:autoSpaceDE w:val="0"/>
              <w:autoSpaceDN w:val="0"/>
              <w:adjustRightInd w:val="0"/>
              <w:jc w:val="center"/>
              <w:rPr>
                <w:rFonts w:ascii="Arial" w:hAnsi="Arial" w:cs="Arial"/>
              </w:rPr>
            </w:pPr>
          </w:p>
        </w:tc>
        <w:tc>
          <w:tcPr>
            <w:tcW w:w="1777" w:type="dxa"/>
          </w:tcPr>
          <w:p w14:paraId="61E8CB02"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Distribucijske poti</w:t>
            </w:r>
          </w:p>
        </w:tc>
        <w:tc>
          <w:tcPr>
            <w:tcW w:w="2068" w:type="dxa"/>
            <w:vMerge/>
          </w:tcPr>
          <w:p w14:paraId="3AC0F334" w14:textId="77777777" w:rsidR="00514515" w:rsidRPr="00F938D4" w:rsidRDefault="00514515" w:rsidP="000D02E6">
            <w:pPr>
              <w:autoSpaceDE w:val="0"/>
              <w:autoSpaceDN w:val="0"/>
              <w:adjustRightInd w:val="0"/>
              <w:rPr>
                <w:rFonts w:ascii="Arial" w:hAnsi="Arial" w:cs="Arial"/>
              </w:rPr>
            </w:pPr>
          </w:p>
        </w:tc>
      </w:tr>
      <w:tr w:rsidR="00514515" w:rsidRPr="00F938D4" w14:paraId="7D262E3B" w14:textId="77777777" w:rsidTr="00652FDA">
        <w:trPr>
          <w:trHeight w:val="1444"/>
          <w:jc w:val="center"/>
        </w:trPr>
        <w:tc>
          <w:tcPr>
            <w:tcW w:w="4807" w:type="dxa"/>
            <w:gridSpan w:val="3"/>
          </w:tcPr>
          <w:p w14:paraId="630320D2"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Struktura stroškov</w:t>
            </w:r>
          </w:p>
        </w:tc>
        <w:tc>
          <w:tcPr>
            <w:tcW w:w="4841" w:type="dxa"/>
            <w:gridSpan w:val="3"/>
          </w:tcPr>
          <w:p w14:paraId="0A0F0457" w14:textId="77777777" w:rsidR="00514515" w:rsidRPr="00F938D4" w:rsidRDefault="00514515" w:rsidP="000D02E6">
            <w:pPr>
              <w:autoSpaceDE w:val="0"/>
              <w:autoSpaceDN w:val="0"/>
              <w:adjustRightInd w:val="0"/>
              <w:jc w:val="center"/>
              <w:rPr>
                <w:rFonts w:ascii="Arial" w:hAnsi="Arial" w:cs="Arial"/>
              </w:rPr>
            </w:pPr>
            <w:r w:rsidRPr="00F938D4">
              <w:rPr>
                <w:rFonts w:ascii="Arial" w:hAnsi="Arial" w:cs="Arial"/>
              </w:rPr>
              <w:t>Viri prihodkov</w:t>
            </w:r>
          </w:p>
        </w:tc>
      </w:tr>
    </w:tbl>
    <w:p w14:paraId="3CC88937" w14:textId="77777777" w:rsidR="00514515" w:rsidRPr="00F938D4" w:rsidRDefault="00514515" w:rsidP="000D02E6">
      <w:pPr>
        <w:spacing w:after="0" w:line="240" w:lineRule="auto"/>
        <w:rPr>
          <w:rFonts w:ascii="Arial" w:hAnsi="Arial" w:cs="Arial"/>
          <w:b/>
          <w:sz w:val="20"/>
          <w:szCs w:val="20"/>
        </w:rPr>
        <w:sectPr w:rsidR="00514515" w:rsidRPr="00F938D4" w:rsidSect="00402393">
          <w:pgSz w:w="16838" w:h="11906" w:orient="landscape"/>
          <w:pgMar w:top="1418" w:right="1418" w:bottom="1418" w:left="1418" w:header="567" w:footer="408" w:gutter="0"/>
          <w:cols w:space="708"/>
          <w:docGrid w:linePitch="360"/>
        </w:sectPr>
      </w:pPr>
    </w:p>
    <w:p w14:paraId="7444DF84" w14:textId="77777777" w:rsidR="00F11711" w:rsidRPr="00F938D4" w:rsidRDefault="00F11711" w:rsidP="000D02E6">
      <w:pPr>
        <w:spacing w:after="0" w:line="240" w:lineRule="auto"/>
        <w:rPr>
          <w:rFonts w:ascii="Arial" w:hAnsi="Arial" w:cs="Arial"/>
          <w:b/>
          <w:sz w:val="20"/>
          <w:szCs w:val="20"/>
        </w:rPr>
      </w:pPr>
    </w:p>
    <w:p w14:paraId="113FB14F" w14:textId="77777777" w:rsidR="00F11711" w:rsidRPr="00F938D4" w:rsidRDefault="00514515" w:rsidP="000D02E6">
      <w:pPr>
        <w:spacing w:after="0" w:line="240" w:lineRule="auto"/>
        <w:rPr>
          <w:rFonts w:ascii="Arial" w:hAnsi="Arial" w:cs="Arial"/>
          <w:b/>
          <w:sz w:val="20"/>
          <w:szCs w:val="20"/>
          <w:lang w:eastAsia="x-none"/>
        </w:rPr>
      </w:pPr>
      <w:r w:rsidRPr="00F938D4">
        <w:rPr>
          <w:rFonts w:ascii="Arial" w:hAnsi="Arial" w:cs="Arial"/>
          <w:b/>
          <w:sz w:val="20"/>
          <w:szCs w:val="20"/>
          <w:lang w:eastAsia="x-none"/>
        </w:rPr>
        <w:t>Priloga 3</w:t>
      </w:r>
      <w:r w:rsidR="00F11711" w:rsidRPr="00F938D4">
        <w:rPr>
          <w:rFonts w:ascii="Arial" w:hAnsi="Arial" w:cs="Arial"/>
          <w:b/>
          <w:sz w:val="20"/>
          <w:szCs w:val="20"/>
          <w:lang w:eastAsia="x-none"/>
        </w:rPr>
        <w:t>: Stopnja gozdnatosti slovenskih občin (vir: Zavod za gozdove Slovenije)</w:t>
      </w:r>
    </w:p>
    <w:p w14:paraId="5381DBF8" w14:textId="77777777" w:rsidR="00F11711" w:rsidRPr="00F938D4" w:rsidRDefault="00F11711" w:rsidP="000D02E6">
      <w:pPr>
        <w:spacing w:after="0" w:line="240" w:lineRule="auto"/>
        <w:rPr>
          <w:rFonts w:ascii="Arial" w:hAnsi="Arial" w:cs="Arial"/>
          <w:sz w:val="20"/>
          <w:szCs w:val="20"/>
          <w:lang w:eastAsia="x-none"/>
        </w:rPr>
      </w:pPr>
    </w:p>
    <w:p w14:paraId="37E0A2BE" w14:textId="77777777" w:rsidR="00F11711" w:rsidRPr="00F938D4" w:rsidRDefault="00F11711" w:rsidP="000D02E6">
      <w:pPr>
        <w:spacing w:after="0" w:line="240" w:lineRule="auto"/>
        <w:rPr>
          <w:rFonts w:ascii="Arial" w:hAnsi="Arial" w:cs="Arial"/>
          <w:sz w:val="20"/>
          <w:szCs w:val="20"/>
          <w:lang w:eastAsia="x-none"/>
        </w:rPr>
      </w:pPr>
    </w:p>
    <w:tbl>
      <w:tblPr>
        <w:tblW w:w="865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18"/>
        <w:gridCol w:w="4532"/>
        <w:gridCol w:w="893"/>
        <w:gridCol w:w="2512"/>
      </w:tblGrid>
      <w:tr w:rsidR="00E976D4" w:rsidRPr="00F938D4" w14:paraId="5468F22D" w14:textId="77777777" w:rsidTr="00AD18BD">
        <w:trPr>
          <w:trHeight w:val="288"/>
        </w:trPr>
        <w:tc>
          <w:tcPr>
            <w:tcW w:w="718" w:type="dxa"/>
            <w:tcBorders>
              <w:top w:val="single" w:sz="12" w:space="0" w:color="auto"/>
              <w:bottom w:val="single" w:sz="12" w:space="0" w:color="auto"/>
            </w:tcBorders>
            <w:shd w:val="clear" w:color="auto" w:fill="auto"/>
          </w:tcPr>
          <w:p w14:paraId="3FD03135" w14:textId="77777777" w:rsidR="00E976D4" w:rsidRPr="00F938D4" w:rsidRDefault="00E976D4" w:rsidP="00E976D4">
            <w:pPr>
              <w:spacing w:after="0" w:line="240" w:lineRule="auto"/>
              <w:rPr>
                <w:rFonts w:ascii="Arial" w:eastAsia="Times New Roman" w:hAnsi="Arial" w:cs="Arial"/>
                <w:b/>
                <w:bCs/>
                <w:sz w:val="20"/>
                <w:szCs w:val="20"/>
                <w:lang w:eastAsia="x-none"/>
              </w:rPr>
            </w:pPr>
            <w:r w:rsidRPr="00F938D4">
              <w:rPr>
                <w:rFonts w:ascii="Arial" w:eastAsia="Times New Roman" w:hAnsi="Arial" w:cs="Arial"/>
                <w:b/>
                <w:bCs/>
                <w:sz w:val="20"/>
                <w:szCs w:val="20"/>
                <w:lang w:eastAsia="x-none"/>
              </w:rPr>
              <w:t>ZAŠ.</w:t>
            </w:r>
          </w:p>
          <w:p w14:paraId="30FCA475" w14:textId="77777777" w:rsidR="00E976D4" w:rsidRPr="00F938D4" w:rsidRDefault="00E976D4" w:rsidP="00E976D4">
            <w:pPr>
              <w:spacing w:after="0" w:line="240" w:lineRule="auto"/>
              <w:rPr>
                <w:rFonts w:ascii="Arial" w:eastAsia="Times New Roman" w:hAnsi="Arial" w:cs="Arial"/>
                <w:b/>
                <w:bCs/>
                <w:sz w:val="20"/>
                <w:szCs w:val="20"/>
                <w:lang w:eastAsia="x-none"/>
              </w:rPr>
            </w:pPr>
            <w:r w:rsidRPr="00F938D4">
              <w:rPr>
                <w:rFonts w:ascii="Arial" w:eastAsia="Times New Roman" w:hAnsi="Arial" w:cs="Arial"/>
                <w:b/>
                <w:bCs/>
                <w:sz w:val="20"/>
                <w:szCs w:val="20"/>
                <w:lang w:eastAsia="x-none"/>
              </w:rPr>
              <w:t>ŠT</w:t>
            </w:r>
          </w:p>
        </w:tc>
        <w:tc>
          <w:tcPr>
            <w:tcW w:w="4532" w:type="dxa"/>
            <w:tcBorders>
              <w:top w:val="single" w:sz="12" w:space="0" w:color="auto"/>
              <w:bottom w:val="single" w:sz="12" w:space="0" w:color="auto"/>
            </w:tcBorders>
            <w:shd w:val="clear" w:color="auto" w:fill="auto"/>
            <w:noWrap/>
            <w:hideMark/>
          </w:tcPr>
          <w:p w14:paraId="673DED0D" w14:textId="77777777" w:rsidR="00E976D4" w:rsidRPr="00F938D4" w:rsidRDefault="00E976D4" w:rsidP="00E976D4">
            <w:pPr>
              <w:spacing w:after="0" w:line="240" w:lineRule="auto"/>
              <w:rPr>
                <w:rFonts w:ascii="Arial" w:eastAsia="Times New Roman" w:hAnsi="Arial" w:cs="Arial"/>
                <w:b/>
                <w:bCs/>
                <w:sz w:val="20"/>
                <w:szCs w:val="20"/>
                <w:lang w:eastAsia="x-none"/>
              </w:rPr>
            </w:pPr>
            <w:r w:rsidRPr="00F938D4">
              <w:rPr>
                <w:rFonts w:ascii="Arial" w:eastAsia="Times New Roman" w:hAnsi="Arial" w:cs="Arial"/>
                <w:b/>
                <w:bCs/>
                <w:sz w:val="20"/>
                <w:szCs w:val="20"/>
                <w:lang w:eastAsia="x-none"/>
              </w:rPr>
              <w:t>IME OBČINE</w:t>
            </w:r>
          </w:p>
        </w:tc>
        <w:tc>
          <w:tcPr>
            <w:tcW w:w="893" w:type="dxa"/>
            <w:tcBorders>
              <w:top w:val="single" w:sz="12" w:space="0" w:color="auto"/>
              <w:bottom w:val="single" w:sz="12" w:space="0" w:color="auto"/>
            </w:tcBorders>
            <w:shd w:val="clear" w:color="auto" w:fill="auto"/>
            <w:noWrap/>
            <w:hideMark/>
          </w:tcPr>
          <w:p w14:paraId="4DBBEFAD" w14:textId="77777777" w:rsidR="00E976D4" w:rsidRPr="00F938D4" w:rsidRDefault="00E976D4" w:rsidP="00E976D4">
            <w:pPr>
              <w:spacing w:after="0" w:line="240" w:lineRule="auto"/>
              <w:jc w:val="center"/>
              <w:rPr>
                <w:rFonts w:ascii="Arial" w:eastAsia="Times New Roman" w:hAnsi="Arial" w:cs="Arial"/>
                <w:b/>
                <w:bCs/>
                <w:sz w:val="20"/>
                <w:szCs w:val="20"/>
                <w:lang w:eastAsia="x-none"/>
              </w:rPr>
            </w:pPr>
            <w:r w:rsidRPr="00F938D4">
              <w:rPr>
                <w:rFonts w:ascii="Arial" w:eastAsia="Times New Roman" w:hAnsi="Arial" w:cs="Arial"/>
                <w:b/>
                <w:bCs/>
                <w:sz w:val="20"/>
                <w:szCs w:val="20"/>
                <w:lang w:eastAsia="x-none"/>
              </w:rPr>
              <w:t>ID</w:t>
            </w:r>
          </w:p>
        </w:tc>
        <w:tc>
          <w:tcPr>
            <w:tcW w:w="2512" w:type="dxa"/>
            <w:tcBorders>
              <w:top w:val="single" w:sz="12" w:space="0" w:color="auto"/>
              <w:bottom w:val="single" w:sz="12" w:space="0" w:color="auto"/>
            </w:tcBorders>
            <w:shd w:val="clear" w:color="auto" w:fill="auto"/>
            <w:noWrap/>
            <w:hideMark/>
          </w:tcPr>
          <w:p w14:paraId="3DE6A587" w14:textId="77777777" w:rsidR="00E976D4" w:rsidRPr="00F938D4" w:rsidRDefault="00E976D4" w:rsidP="00E976D4">
            <w:pPr>
              <w:spacing w:after="0" w:line="240" w:lineRule="auto"/>
              <w:jc w:val="center"/>
              <w:rPr>
                <w:rFonts w:ascii="Arial" w:eastAsia="Times New Roman" w:hAnsi="Arial" w:cs="Arial"/>
                <w:b/>
                <w:sz w:val="20"/>
                <w:szCs w:val="20"/>
                <w:lang w:eastAsia="x-none"/>
              </w:rPr>
            </w:pPr>
            <w:r w:rsidRPr="00F938D4">
              <w:rPr>
                <w:rFonts w:ascii="Arial" w:eastAsia="Times New Roman" w:hAnsi="Arial" w:cs="Arial"/>
                <w:b/>
                <w:sz w:val="20"/>
                <w:szCs w:val="20"/>
                <w:lang w:eastAsia="x-none"/>
              </w:rPr>
              <w:t>STOPNJA GOZDNATOSTI (%)</w:t>
            </w:r>
          </w:p>
        </w:tc>
      </w:tr>
      <w:tr w:rsidR="00E976D4" w:rsidRPr="00F938D4" w14:paraId="2375A2D7" w14:textId="77777777" w:rsidTr="00AD18BD">
        <w:trPr>
          <w:trHeight w:val="288"/>
        </w:trPr>
        <w:tc>
          <w:tcPr>
            <w:tcW w:w="718" w:type="dxa"/>
            <w:tcBorders>
              <w:top w:val="single" w:sz="12" w:space="0" w:color="auto"/>
            </w:tcBorders>
            <w:shd w:val="clear" w:color="auto" w:fill="auto"/>
          </w:tcPr>
          <w:p w14:paraId="591F82C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w:t>
            </w:r>
          </w:p>
        </w:tc>
        <w:tc>
          <w:tcPr>
            <w:tcW w:w="4532" w:type="dxa"/>
            <w:tcBorders>
              <w:top w:val="single" w:sz="12" w:space="0" w:color="auto"/>
            </w:tcBorders>
            <w:shd w:val="clear" w:color="auto" w:fill="auto"/>
            <w:noWrap/>
            <w:hideMark/>
          </w:tcPr>
          <w:p w14:paraId="28E93C1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AJDOVŠČINA</w:t>
            </w:r>
          </w:p>
        </w:tc>
        <w:tc>
          <w:tcPr>
            <w:tcW w:w="893" w:type="dxa"/>
            <w:tcBorders>
              <w:top w:val="single" w:sz="12" w:space="0" w:color="auto"/>
            </w:tcBorders>
            <w:shd w:val="clear" w:color="auto" w:fill="auto"/>
            <w:noWrap/>
            <w:hideMark/>
          </w:tcPr>
          <w:p w14:paraId="16B283B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001</w:t>
            </w:r>
          </w:p>
        </w:tc>
        <w:tc>
          <w:tcPr>
            <w:tcW w:w="2512" w:type="dxa"/>
            <w:tcBorders>
              <w:top w:val="single" w:sz="12" w:space="0" w:color="auto"/>
            </w:tcBorders>
            <w:shd w:val="clear" w:color="auto" w:fill="auto"/>
            <w:noWrap/>
            <w:vAlign w:val="bottom"/>
            <w:hideMark/>
          </w:tcPr>
          <w:p w14:paraId="5972C82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610233CF" w14:textId="77777777" w:rsidTr="00AD18BD">
        <w:trPr>
          <w:trHeight w:val="288"/>
        </w:trPr>
        <w:tc>
          <w:tcPr>
            <w:tcW w:w="718" w:type="dxa"/>
            <w:shd w:val="clear" w:color="auto" w:fill="auto"/>
          </w:tcPr>
          <w:p w14:paraId="72F4D2B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w:t>
            </w:r>
          </w:p>
        </w:tc>
        <w:tc>
          <w:tcPr>
            <w:tcW w:w="4532" w:type="dxa"/>
            <w:shd w:val="clear" w:color="auto" w:fill="auto"/>
            <w:noWrap/>
          </w:tcPr>
          <w:p w14:paraId="3543C02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ANKARAN</w:t>
            </w:r>
          </w:p>
        </w:tc>
        <w:tc>
          <w:tcPr>
            <w:tcW w:w="893" w:type="dxa"/>
            <w:shd w:val="clear" w:color="auto" w:fill="auto"/>
            <w:noWrap/>
          </w:tcPr>
          <w:p w14:paraId="033012C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213</w:t>
            </w:r>
          </w:p>
        </w:tc>
        <w:tc>
          <w:tcPr>
            <w:tcW w:w="2512" w:type="dxa"/>
            <w:shd w:val="clear" w:color="auto" w:fill="auto"/>
            <w:noWrap/>
            <w:vAlign w:val="bottom"/>
          </w:tcPr>
          <w:p w14:paraId="664E32D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13</w:t>
            </w:r>
          </w:p>
        </w:tc>
      </w:tr>
      <w:tr w:rsidR="00E976D4" w:rsidRPr="00F938D4" w14:paraId="404D00D5" w14:textId="77777777" w:rsidTr="00AD18BD">
        <w:trPr>
          <w:trHeight w:val="288"/>
        </w:trPr>
        <w:tc>
          <w:tcPr>
            <w:tcW w:w="718" w:type="dxa"/>
            <w:shd w:val="clear" w:color="auto" w:fill="auto"/>
          </w:tcPr>
          <w:p w14:paraId="2C8A6FC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w:t>
            </w:r>
          </w:p>
        </w:tc>
        <w:tc>
          <w:tcPr>
            <w:tcW w:w="4532" w:type="dxa"/>
            <w:shd w:val="clear" w:color="auto" w:fill="auto"/>
            <w:noWrap/>
            <w:hideMark/>
          </w:tcPr>
          <w:p w14:paraId="55EF0E7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APAČE</w:t>
            </w:r>
          </w:p>
        </w:tc>
        <w:tc>
          <w:tcPr>
            <w:tcW w:w="893" w:type="dxa"/>
            <w:shd w:val="clear" w:color="auto" w:fill="auto"/>
            <w:noWrap/>
            <w:hideMark/>
          </w:tcPr>
          <w:p w14:paraId="4F0BD28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195</w:t>
            </w:r>
          </w:p>
        </w:tc>
        <w:tc>
          <w:tcPr>
            <w:tcW w:w="2512" w:type="dxa"/>
            <w:shd w:val="clear" w:color="auto" w:fill="auto"/>
            <w:noWrap/>
            <w:vAlign w:val="bottom"/>
            <w:hideMark/>
          </w:tcPr>
          <w:p w14:paraId="1397C42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26</w:t>
            </w:r>
          </w:p>
        </w:tc>
      </w:tr>
      <w:tr w:rsidR="00E976D4" w:rsidRPr="00F938D4" w14:paraId="73D9AD2D" w14:textId="77777777" w:rsidTr="00AD18BD">
        <w:trPr>
          <w:trHeight w:val="288"/>
        </w:trPr>
        <w:tc>
          <w:tcPr>
            <w:tcW w:w="718" w:type="dxa"/>
            <w:shd w:val="clear" w:color="auto" w:fill="auto"/>
          </w:tcPr>
          <w:p w14:paraId="6525BE1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w:t>
            </w:r>
          </w:p>
        </w:tc>
        <w:tc>
          <w:tcPr>
            <w:tcW w:w="4532" w:type="dxa"/>
            <w:shd w:val="clear" w:color="auto" w:fill="auto"/>
            <w:noWrap/>
            <w:hideMark/>
          </w:tcPr>
          <w:p w14:paraId="73FAB34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BELTINCI</w:t>
            </w:r>
          </w:p>
        </w:tc>
        <w:tc>
          <w:tcPr>
            <w:tcW w:w="893" w:type="dxa"/>
            <w:shd w:val="clear" w:color="auto" w:fill="auto"/>
            <w:noWrap/>
            <w:hideMark/>
          </w:tcPr>
          <w:p w14:paraId="73BD723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002</w:t>
            </w:r>
          </w:p>
        </w:tc>
        <w:tc>
          <w:tcPr>
            <w:tcW w:w="2512" w:type="dxa"/>
            <w:shd w:val="clear" w:color="auto" w:fill="auto"/>
            <w:noWrap/>
            <w:vAlign w:val="bottom"/>
            <w:hideMark/>
          </w:tcPr>
          <w:p w14:paraId="45D4129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18</w:t>
            </w:r>
          </w:p>
        </w:tc>
      </w:tr>
      <w:tr w:rsidR="00E976D4" w:rsidRPr="00F938D4" w14:paraId="52619FA0" w14:textId="77777777" w:rsidTr="00AD18BD">
        <w:trPr>
          <w:trHeight w:val="288"/>
        </w:trPr>
        <w:tc>
          <w:tcPr>
            <w:tcW w:w="718" w:type="dxa"/>
            <w:shd w:val="clear" w:color="auto" w:fill="auto"/>
          </w:tcPr>
          <w:p w14:paraId="00D5896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w:t>
            </w:r>
          </w:p>
        </w:tc>
        <w:tc>
          <w:tcPr>
            <w:tcW w:w="4532" w:type="dxa"/>
            <w:shd w:val="clear" w:color="auto" w:fill="auto"/>
            <w:noWrap/>
            <w:hideMark/>
          </w:tcPr>
          <w:p w14:paraId="1B04867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BENEDIKT</w:t>
            </w:r>
          </w:p>
        </w:tc>
        <w:tc>
          <w:tcPr>
            <w:tcW w:w="893" w:type="dxa"/>
            <w:shd w:val="clear" w:color="auto" w:fill="auto"/>
            <w:noWrap/>
            <w:hideMark/>
          </w:tcPr>
          <w:p w14:paraId="17A835F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148</w:t>
            </w:r>
          </w:p>
        </w:tc>
        <w:tc>
          <w:tcPr>
            <w:tcW w:w="2512" w:type="dxa"/>
            <w:shd w:val="clear" w:color="auto" w:fill="auto"/>
            <w:noWrap/>
            <w:vAlign w:val="bottom"/>
            <w:hideMark/>
          </w:tcPr>
          <w:p w14:paraId="2B2C025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27</w:t>
            </w:r>
          </w:p>
        </w:tc>
      </w:tr>
      <w:tr w:rsidR="00E976D4" w:rsidRPr="00F938D4" w14:paraId="403F4214" w14:textId="77777777" w:rsidTr="00AD18BD">
        <w:trPr>
          <w:trHeight w:val="288"/>
        </w:trPr>
        <w:tc>
          <w:tcPr>
            <w:tcW w:w="718" w:type="dxa"/>
            <w:shd w:val="clear" w:color="auto" w:fill="auto"/>
          </w:tcPr>
          <w:p w14:paraId="0635962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w:t>
            </w:r>
          </w:p>
        </w:tc>
        <w:tc>
          <w:tcPr>
            <w:tcW w:w="4532" w:type="dxa"/>
            <w:shd w:val="clear" w:color="auto" w:fill="auto"/>
            <w:noWrap/>
            <w:hideMark/>
          </w:tcPr>
          <w:p w14:paraId="50CF24C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BISTRICA OB SOTLI</w:t>
            </w:r>
          </w:p>
        </w:tc>
        <w:tc>
          <w:tcPr>
            <w:tcW w:w="893" w:type="dxa"/>
            <w:shd w:val="clear" w:color="auto" w:fill="auto"/>
            <w:noWrap/>
            <w:hideMark/>
          </w:tcPr>
          <w:p w14:paraId="35C387E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149</w:t>
            </w:r>
          </w:p>
        </w:tc>
        <w:tc>
          <w:tcPr>
            <w:tcW w:w="2512" w:type="dxa"/>
            <w:shd w:val="clear" w:color="auto" w:fill="auto"/>
            <w:noWrap/>
            <w:vAlign w:val="bottom"/>
            <w:hideMark/>
          </w:tcPr>
          <w:p w14:paraId="2941113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39</w:t>
            </w:r>
          </w:p>
        </w:tc>
      </w:tr>
      <w:tr w:rsidR="00E976D4" w:rsidRPr="00F938D4" w14:paraId="10734331" w14:textId="77777777" w:rsidTr="00AD18BD">
        <w:trPr>
          <w:trHeight w:val="288"/>
        </w:trPr>
        <w:tc>
          <w:tcPr>
            <w:tcW w:w="718" w:type="dxa"/>
            <w:shd w:val="clear" w:color="auto" w:fill="auto"/>
          </w:tcPr>
          <w:p w14:paraId="55D6C8D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w:t>
            </w:r>
          </w:p>
        </w:tc>
        <w:tc>
          <w:tcPr>
            <w:tcW w:w="4532" w:type="dxa"/>
            <w:shd w:val="clear" w:color="auto" w:fill="auto"/>
            <w:noWrap/>
            <w:hideMark/>
          </w:tcPr>
          <w:p w14:paraId="2BE3B63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BLED</w:t>
            </w:r>
          </w:p>
        </w:tc>
        <w:tc>
          <w:tcPr>
            <w:tcW w:w="893" w:type="dxa"/>
            <w:shd w:val="clear" w:color="auto" w:fill="auto"/>
            <w:noWrap/>
            <w:hideMark/>
          </w:tcPr>
          <w:p w14:paraId="59D1910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003</w:t>
            </w:r>
          </w:p>
        </w:tc>
        <w:tc>
          <w:tcPr>
            <w:tcW w:w="2512" w:type="dxa"/>
            <w:shd w:val="clear" w:color="auto" w:fill="auto"/>
            <w:noWrap/>
            <w:vAlign w:val="bottom"/>
            <w:hideMark/>
          </w:tcPr>
          <w:p w14:paraId="57B6875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5E26E399" w14:textId="77777777" w:rsidTr="00AD18BD">
        <w:trPr>
          <w:trHeight w:val="288"/>
        </w:trPr>
        <w:tc>
          <w:tcPr>
            <w:tcW w:w="718" w:type="dxa"/>
            <w:shd w:val="clear" w:color="auto" w:fill="auto"/>
          </w:tcPr>
          <w:p w14:paraId="30E56AD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w:t>
            </w:r>
          </w:p>
        </w:tc>
        <w:tc>
          <w:tcPr>
            <w:tcW w:w="4532" w:type="dxa"/>
            <w:shd w:val="clear" w:color="auto" w:fill="auto"/>
            <w:noWrap/>
            <w:hideMark/>
          </w:tcPr>
          <w:p w14:paraId="6C3FC0B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BLOKE</w:t>
            </w:r>
          </w:p>
        </w:tc>
        <w:tc>
          <w:tcPr>
            <w:tcW w:w="893" w:type="dxa"/>
            <w:shd w:val="clear" w:color="auto" w:fill="auto"/>
            <w:noWrap/>
            <w:hideMark/>
          </w:tcPr>
          <w:p w14:paraId="64D1492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150</w:t>
            </w:r>
          </w:p>
        </w:tc>
        <w:tc>
          <w:tcPr>
            <w:tcW w:w="2512" w:type="dxa"/>
            <w:shd w:val="clear" w:color="auto" w:fill="auto"/>
            <w:noWrap/>
            <w:vAlign w:val="bottom"/>
            <w:hideMark/>
          </w:tcPr>
          <w:p w14:paraId="4BF0562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53</w:t>
            </w:r>
          </w:p>
        </w:tc>
      </w:tr>
      <w:tr w:rsidR="00E976D4" w:rsidRPr="00F938D4" w14:paraId="70BC47B1" w14:textId="77777777" w:rsidTr="00AD18BD">
        <w:trPr>
          <w:trHeight w:val="288"/>
        </w:trPr>
        <w:tc>
          <w:tcPr>
            <w:tcW w:w="718" w:type="dxa"/>
            <w:shd w:val="clear" w:color="auto" w:fill="auto"/>
          </w:tcPr>
          <w:p w14:paraId="14F649F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w:t>
            </w:r>
          </w:p>
        </w:tc>
        <w:tc>
          <w:tcPr>
            <w:tcW w:w="4532" w:type="dxa"/>
            <w:shd w:val="clear" w:color="auto" w:fill="auto"/>
            <w:noWrap/>
            <w:hideMark/>
          </w:tcPr>
          <w:p w14:paraId="478032F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BOHINJ</w:t>
            </w:r>
          </w:p>
        </w:tc>
        <w:tc>
          <w:tcPr>
            <w:tcW w:w="893" w:type="dxa"/>
            <w:shd w:val="clear" w:color="auto" w:fill="auto"/>
            <w:noWrap/>
            <w:hideMark/>
          </w:tcPr>
          <w:p w14:paraId="1C30FED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004</w:t>
            </w:r>
          </w:p>
        </w:tc>
        <w:tc>
          <w:tcPr>
            <w:tcW w:w="2512" w:type="dxa"/>
            <w:shd w:val="clear" w:color="auto" w:fill="auto"/>
            <w:noWrap/>
            <w:vAlign w:val="bottom"/>
            <w:hideMark/>
          </w:tcPr>
          <w:p w14:paraId="1EAD12F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66</w:t>
            </w:r>
          </w:p>
        </w:tc>
      </w:tr>
      <w:tr w:rsidR="00E976D4" w:rsidRPr="00F938D4" w14:paraId="40BA68EC" w14:textId="77777777" w:rsidTr="00AD18BD">
        <w:trPr>
          <w:trHeight w:val="288"/>
        </w:trPr>
        <w:tc>
          <w:tcPr>
            <w:tcW w:w="718" w:type="dxa"/>
            <w:shd w:val="clear" w:color="auto" w:fill="auto"/>
          </w:tcPr>
          <w:p w14:paraId="02174E9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w:t>
            </w:r>
          </w:p>
        </w:tc>
        <w:tc>
          <w:tcPr>
            <w:tcW w:w="4532" w:type="dxa"/>
            <w:shd w:val="clear" w:color="auto" w:fill="auto"/>
            <w:noWrap/>
            <w:hideMark/>
          </w:tcPr>
          <w:p w14:paraId="532E789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BOROVNICA</w:t>
            </w:r>
          </w:p>
        </w:tc>
        <w:tc>
          <w:tcPr>
            <w:tcW w:w="893" w:type="dxa"/>
            <w:shd w:val="clear" w:color="auto" w:fill="auto"/>
            <w:noWrap/>
            <w:hideMark/>
          </w:tcPr>
          <w:p w14:paraId="38D4A66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005</w:t>
            </w:r>
          </w:p>
        </w:tc>
        <w:tc>
          <w:tcPr>
            <w:tcW w:w="2512" w:type="dxa"/>
            <w:shd w:val="clear" w:color="auto" w:fill="auto"/>
            <w:noWrap/>
            <w:vAlign w:val="bottom"/>
            <w:hideMark/>
          </w:tcPr>
          <w:p w14:paraId="51017A3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0997018C" w14:textId="77777777" w:rsidTr="00AD18BD">
        <w:trPr>
          <w:trHeight w:val="288"/>
        </w:trPr>
        <w:tc>
          <w:tcPr>
            <w:tcW w:w="718" w:type="dxa"/>
            <w:shd w:val="clear" w:color="auto" w:fill="auto"/>
          </w:tcPr>
          <w:p w14:paraId="4A57F08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w:t>
            </w:r>
          </w:p>
        </w:tc>
        <w:tc>
          <w:tcPr>
            <w:tcW w:w="4532" w:type="dxa"/>
            <w:shd w:val="clear" w:color="auto" w:fill="auto"/>
            <w:noWrap/>
            <w:hideMark/>
          </w:tcPr>
          <w:p w14:paraId="2AB2B61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BOVEC</w:t>
            </w:r>
          </w:p>
        </w:tc>
        <w:tc>
          <w:tcPr>
            <w:tcW w:w="893" w:type="dxa"/>
            <w:shd w:val="clear" w:color="auto" w:fill="auto"/>
            <w:noWrap/>
            <w:hideMark/>
          </w:tcPr>
          <w:p w14:paraId="24FF9A4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006</w:t>
            </w:r>
          </w:p>
        </w:tc>
        <w:tc>
          <w:tcPr>
            <w:tcW w:w="2512" w:type="dxa"/>
            <w:shd w:val="clear" w:color="auto" w:fill="auto"/>
            <w:noWrap/>
            <w:vAlign w:val="bottom"/>
            <w:hideMark/>
          </w:tcPr>
          <w:p w14:paraId="7CCE18B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53</w:t>
            </w:r>
          </w:p>
        </w:tc>
      </w:tr>
      <w:tr w:rsidR="00E976D4" w:rsidRPr="00F938D4" w14:paraId="06CC56DA" w14:textId="77777777" w:rsidTr="00AD18BD">
        <w:trPr>
          <w:trHeight w:val="288"/>
        </w:trPr>
        <w:tc>
          <w:tcPr>
            <w:tcW w:w="718" w:type="dxa"/>
            <w:shd w:val="clear" w:color="auto" w:fill="auto"/>
          </w:tcPr>
          <w:p w14:paraId="0122FC0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w:t>
            </w:r>
          </w:p>
        </w:tc>
        <w:tc>
          <w:tcPr>
            <w:tcW w:w="4532" w:type="dxa"/>
            <w:shd w:val="clear" w:color="auto" w:fill="auto"/>
            <w:noWrap/>
            <w:hideMark/>
          </w:tcPr>
          <w:p w14:paraId="362C4E4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BRASLOVČE</w:t>
            </w:r>
          </w:p>
        </w:tc>
        <w:tc>
          <w:tcPr>
            <w:tcW w:w="893" w:type="dxa"/>
            <w:shd w:val="clear" w:color="auto" w:fill="auto"/>
            <w:noWrap/>
            <w:hideMark/>
          </w:tcPr>
          <w:p w14:paraId="5CC48FB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151</w:t>
            </w:r>
          </w:p>
        </w:tc>
        <w:tc>
          <w:tcPr>
            <w:tcW w:w="2512" w:type="dxa"/>
            <w:shd w:val="clear" w:color="auto" w:fill="auto"/>
            <w:noWrap/>
            <w:vAlign w:val="bottom"/>
            <w:hideMark/>
          </w:tcPr>
          <w:p w14:paraId="7BC9C66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41</w:t>
            </w:r>
          </w:p>
        </w:tc>
      </w:tr>
      <w:tr w:rsidR="00E976D4" w:rsidRPr="00F938D4" w14:paraId="2A67D451" w14:textId="77777777" w:rsidTr="00AD18BD">
        <w:trPr>
          <w:trHeight w:val="288"/>
        </w:trPr>
        <w:tc>
          <w:tcPr>
            <w:tcW w:w="718" w:type="dxa"/>
            <w:shd w:val="clear" w:color="auto" w:fill="auto"/>
          </w:tcPr>
          <w:p w14:paraId="682C93F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w:t>
            </w:r>
          </w:p>
        </w:tc>
        <w:tc>
          <w:tcPr>
            <w:tcW w:w="4532" w:type="dxa"/>
            <w:shd w:val="clear" w:color="auto" w:fill="auto"/>
            <w:noWrap/>
            <w:hideMark/>
          </w:tcPr>
          <w:p w14:paraId="1135D32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BRDA</w:t>
            </w:r>
          </w:p>
        </w:tc>
        <w:tc>
          <w:tcPr>
            <w:tcW w:w="893" w:type="dxa"/>
            <w:shd w:val="clear" w:color="auto" w:fill="auto"/>
            <w:noWrap/>
            <w:hideMark/>
          </w:tcPr>
          <w:p w14:paraId="58F2909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007</w:t>
            </w:r>
          </w:p>
        </w:tc>
        <w:tc>
          <w:tcPr>
            <w:tcW w:w="2512" w:type="dxa"/>
            <w:shd w:val="clear" w:color="auto" w:fill="auto"/>
            <w:noWrap/>
            <w:vAlign w:val="bottom"/>
            <w:hideMark/>
          </w:tcPr>
          <w:p w14:paraId="6CA2537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49</w:t>
            </w:r>
          </w:p>
        </w:tc>
      </w:tr>
      <w:tr w:rsidR="00E976D4" w:rsidRPr="00F938D4" w14:paraId="34E5F8D0" w14:textId="77777777" w:rsidTr="00AD18BD">
        <w:trPr>
          <w:trHeight w:val="288"/>
        </w:trPr>
        <w:tc>
          <w:tcPr>
            <w:tcW w:w="718" w:type="dxa"/>
            <w:shd w:val="clear" w:color="auto" w:fill="auto"/>
          </w:tcPr>
          <w:p w14:paraId="6C48FF2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w:t>
            </w:r>
          </w:p>
        </w:tc>
        <w:tc>
          <w:tcPr>
            <w:tcW w:w="4532" w:type="dxa"/>
            <w:shd w:val="clear" w:color="auto" w:fill="auto"/>
            <w:noWrap/>
            <w:hideMark/>
          </w:tcPr>
          <w:p w14:paraId="4771E2F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BREZOVICA</w:t>
            </w:r>
          </w:p>
        </w:tc>
        <w:tc>
          <w:tcPr>
            <w:tcW w:w="893" w:type="dxa"/>
            <w:shd w:val="clear" w:color="auto" w:fill="auto"/>
            <w:noWrap/>
            <w:hideMark/>
          </w:tcPr>
          <w:p w14:paraId="771E2A7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008</w:t>
            </w:r>
          </w:p>
        </w:tc>
        <w:tc>
          <w:tcPr>
            <w:tcW w:w="2512" w:type="dxa"/>
            <w:shd w:val="clear" w:color="auto" w:fill="auto"/>
            <w:noWrap/>
            <w:vAlign w:val="bottom"/>
            <w:hideMark/>
          </w:tcPr>
          <w:p w14:paraId="5B505BF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55</w:t>
            </w:r>
          </w:p>
        </w:tc>
      </w:tr>
      <w:tr w:rsidR="00E976D4" w:rsidRPr="00F938D4" w14:paraId="34983F1E" w14:textId="77777777" w:rsidTr="00AD18BD">
        <w:trPr>
          <w:trHeight w:val="288"/>
        </w:trPr>
        <w:tc>
          <w:tcPr>
            <w:tcW w:w="718" w:type="dxa"/>
            <w:shd w:val="clear" w:color="auto" w:fill="auto"/>
          </w:tcPr>
          <w:p w14:paraId="75871FB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w:t>
            </w:r>
          </w:p>
        </w:tc>
        <w:tc>
          <w:tcPr>
            <w:tcW w:w="4532" w:type="dxa"/>
            <w:shd w:val="clear" w:color="auto" w:fill="auto"/>
            <w:noWrap/>
            <w:hideMark/>
          </w:tcPr>
          <w:p w14:paraId="5BD8E61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BREŽICE</w:t>
            </w:r>
          </w:p>
        </w:tc>
        <w:tc>
          <w:tcPr>
            <w:tcW w:w="893" w:type="dxa"/>
            <w:shd w:val="clear" w:color="auto" w:fill="auto"/>
            <w:noWrap/>
            <w:hideMark/>
          </w:tcPr>
          <w:p w14:paraId="2AFF806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009</w:t>
            </w:r>
          </w:p>
        </w:tc>
        <w:tc>
          <w:tcPr>
            <w:tcW w:w="2512" w:type="dxa"/>
            <w:shd w:val="clear" w:color="auto" w:fill="auto"/>
            <w:noWrap/>
            <w:vAlign w:val="bottom"/>
            <w:hideMark/>
          </w:tcPr>
          <w:p w14:paraId="26EEDCC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36</w:t>
            </w:r>
          </w:p>
        </w:tc>
      </w:tr>
      <w:tr w:rsidR="00E976D4" w:rsidRPr="00F938D4" w14:paraId="2CE747A2" w14:textId="77777777" w:rsidTr="00AD18BD">
        <w:trPr>
          <w:trHeight w:val="288"/>
        </w:trPr>
        <w:tc>
          <w:tcPr>
            <w:tcW w:w="718" w:type="dxa"/>
            <w:shd w:val="clear" w:color="auto" w:fill="auto"/>
          </w:tcPr>
          <w:p w14:paraId="4FBA3BA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w:t>
            </w:r>
          </w:p>
        </w:tc>
        <w:tc>
          <w:tcPr>
            <w:tcW w:w="4532" w:type="dxa"/>
            <w:shd w:val="clear" w:color="auto" w:fill="auto"/>
            <w:noWrap/>
            <w:hideMark/>
          </w:tcPr>
          <w:p w14:paraId="368FB37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CANKOVA</w:t>
            </w:r>
          </w:p>
        </w:tc>
        <w:tc>
          <w:tcPr>
            <w:tcW w:w="893" w:type="dxa"/>
            <w:shd w:val="clear" w:color="auto" w:fill="auto"/>
            <w:noWrap/>
            <w:hideMark/>
          </w:tcPr>
          <w:p w14:paraId="41E4936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152</w:t>
            </w:r>
          </w:p>
        </w:tc>
        <w:tc>
          <w:tcPr>
            <w:tcW w:w="2512" w:type="dxa"/>
            <w:shd w:val="clear" w:color="auto" w:fill="auto"/>
            <w:noWrap/>
            <w:vAlign w:val="bottom"/>
            <w:hideMark/>
          </w:tcPr>
          <w:p w14:paraId="78F6BE1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25</w:t>
            </w:r>
          </w:p>
        </w:tc>
      </w:tr>
      <w:tr w:rsidR="00E976D4" w:rsidRPr="00F938D4" w14:paraId="0CCD7A19" w14:textId="77777777" w:rsidTr="00AD18BD">
        <w:trPr>
          <w:trHeight w:val="288"/>
        </w:trPr>
        <w:tc>
          <w:tcPr>
            <w:tcW w:w="718" w:type="dxa"/>
            <w:shd w:val="clear" w:color="auto" w:fill="auto"/>
          </w:tcPr>
          <w:p w14:paraId="3FB3CC3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w:t>
            </w:r>
          </w:p>
        </w:tc>
        <w:tc>
          <w:tcPr>
            <w:tcW w:w="4532" w:type="dxa"/>
            <w:shd w:val="clear" w:color="auto" w:fill="auto"/>
            <w:noWrap/>
            <w:hideMark/>
          </w:tcPr>
          <w:p w14:paraId="6FAE6D4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CELJE</w:t>
            </w:r>
          </w:p>
        </w:tc>
        <w:tc>
          <w:tcPr>
            <w:tcW w:w="893" w:type="dxa"/>
            <w:shd w:val="clear" w:color="auto" w:fill="auto"/>
            <w:noWrap/>
            <w:hideMark/>
          </w:tcPr>
          <w:p w14:paraId="11A38DC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011</w:t>
            </w:r>
          </w:p>
        </w:tc>
        <w:tc>
          <w:tcPr>
            <w:tcW w:w="2512" w:type="dxa"/>
            <w:shd w:val="clear" w:color="auto" w:fill="auto"/>
            <w:noWrap/>
            <w:vAlign w:val="bottom"/>
            <w:hideMark/>
          </w:tcPr>
          <w:p w14:paraId="4A8288F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38</w:t>
            </w:r>
          </w:p>
        </w:tc>
      </w:tr>
      <w:tr w:rsidR="00E976D4" w:rsidRPr="00F938D4" w14:paraId="11BDCA96" w14:textId="77777777" w:rsidTr="00AD18BD">
        <w:trPr>
          <w:trHeight w:val="288"/>
        </w:trPr>
        <w:tc>
          <w:tcPr>
            <w:tcW w:w="718" w:type="dxa"/>
            <w:shd w:val="clear" w:color="auto" w:fill="auto"/>
          </w:tcPr>
          <w:p w14:paraId="41D1C90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w:t>
            </w:r>
          </w:p>
        </w:tc>
        <w:tc>
          <w:tcPr>
            <w:tcW w:w="4532" w:type="dxa"/>
            <w:shd w:val="clear" w:color="auto" w:fill="auto"/>
            <w:noWrap/>
            <w:hideMark/>
          </w:tcPr>
          <w:p w14:paraId="281AEBD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CERKLJE NA GORENJSKEM</w:t>
            </w:r>
          </w:p>
        </w:tc>
        <w:tc>
          <w:tcPr>
            <w:tcW w:w="893" w:type="dxa"/>
            <w:shd w:val="clear" w:color="auto" w:fill="auto"/>
            <w:noWrap/>
            <w:hideMark/>
          </w:tcPr>
          <w:p w14:paraId="2BD7459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012</w:t>
            </w:r>
          </w:p>
        </w:tc>
        <w:tc>
          <w:tcPr>
            <w:tcW w:w="2512" w:type="dxa"/>
            <w:shd w:val="clear" w:color="auto" w:fill="auto"/>
            <w:noWrap/>
            <w:vAlign w:val="bottom"/>
            <w:hideMark/>
          </w:tcPr>
          <w:p w14:paraId="7C95968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47</w:t>
            </w:r>
          </w:p>
        </w:tc>
      </w:tr>
      <w:tr w:rsidR="00E976D4" w:rsidRPr="00F938D4" w14:paraId="00CCDA45" w14:textId="77777777" w:rsidTr="00AD18BD">
        <w:trPr>
          <w:trHeight w:val="288"/>
        </w:trPr>
        <w:tc>
          <w:tcPr>
            <w:tcW w:w="718" w:type="dxa"/>
            <w:shd w:val="clear" w:color="auto" w:fill="auto"/>
          </w:tcPr>
          <w:p w14:paraId="39119FD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w:t>
            </w:r>
          </w:p>
        </w:tc>
        <w:tc>
          <w:tcPr>
            <w:tcW w:w="4532" w:type="dxa"/>
            <w:shd w:val="clear" w:color="auto" w:fill="auto"/>
            <w:noWrap/>
            <w:hideMark/>
          </w:tcPr>
          <w:p w14:paraId="742E535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CERKNICA</w:t>
            </w:r>
          </w:p>
        </w:tc>
        <w:tc>
          <w:tcPr>
            <w:tcW w:w="893" w:type="dxa"/>
            <w:shd w:val="clear" w:color="auto" w:fill="auto"/>
            <w:noWrap/>
            <w:hideMark/>
          </w:tcPr>
          <w:p w14:paraId="30405F6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013</w:t>
            </w:r>
          </w:p>
        </w:tc>
        <w:tc>
          <w:tcPr>
            <w:tcW w:w="2512" w:type="dxa"/>
            <w:shd w:val="clear" w:color="auto" w:fill="auto"/>
            <w:noWrap/>
            <w:vAlign w:val="bottom"/>
            <w:hideMark/>
          </w:tcPr>
          <w:p w14:paraId="3099368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66</w:t>
            </w:r>
          </w:p>
        </w:tc>
      </w:tr>
      <w:tr w:rsidR="00E976D4" w:rsidRPr="00F938D4" w14:paraId="70043EFB" w14:textId="77777777" w:rsidTr="00AD18BD">
        <w:trPr>
          <w:trHeight w:val="288"/>
        </w:trPr>
        <w:tc>
          <w:tcPr>
            <w:tcW w:w="718" w:type="dxa"/>
            <w:shd w:val="clear" w:color="auto" w:fill="auto"/>
          </w:tcPr>
          <w:p w14:paraId="4DDE2FA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w:t>
            </w:r>
          </w:p>
        </w:tc>
        <w:tc>
          <w:tcPr>
            <w:tcW w:w="4532" w:type="dxa"/>
            <w:shd w:val="clear" w:color="auto" w:fill="auto"/>
            <w:noWrap/>
            <w:hideMark/>
          </w:tcPr>
          <w:p w14:paraId="5FD7086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CERKNO</w:t>
            </w:r>
          </w:p>
        </w:tc>
        <w:tc>
          <w:tcPr>
            <w:tcW w:w="893" w:type="dxa"/>
            <w:shd w:val="clear" w:color="auto" w:fill="auto"/>
            <w:noWrap/>
            <w:hideMark/>
          </w:tcPr>
          <w:p w14:paraId="576A9B4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014</w:t>
            </w:r>
          </w:p>
        </w:tc>
        <w:tc>
          <w:tcPr>
            <w:tcW w:w="2512" w:type="dxa"/>
            <w:shd w:val="clear" w:color="auto" w:fill="auto"/>
            <w:noWrap/>
            <w:vAlign w:val="bottom"/>
            <w:hideMark/>
          </w:tcPr>
          <w:p w14:paraId="2FD3EBA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53111E1B" w14:textId="77777777" w:rsidTr="00AD18BD">
        <w:trPr>
          <w:trHeight w:val="288"/>
        </w:trPr>
        <w:tc>
          <w:tcPr>
            <w:tcW w:w="718" w:type="dxa"/>
            <w:shd w:val="clear" w:color="auto" w:fill="auto"/>
          </w:tcPr>
          <w:p w14:paraId="6DF110C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w:t>
            </w:r>
          </w:p>
        </w:tc>
        <w:tc>
          <w:tcPr>
            <w:tcW w:w="4532" w:type="dxa"/>
            <w:shd w:val="clear" w:color="auto" w:fill="auto"/>
            <w:noWrap/>
            <w:hideMark/>
          </w:tcPr>
          <w:p w14:paraId="541E7EC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CERKVENJAK</w:t>
            </w:r>
          </w:p>
        </w:tc>
        <w:tc>
          <w:tcPr>
            <w:tcW w:w="893" w:type="dxa"/>
            <w:shd w:val="clear" w:color="auto" w:fill="auto"/>
            <w:noWrap/>
            <w:hideMark/>
          </w:tcPr>
          <w:p w14:paraId="30F2B7A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153</w:t>
            </w:r>
          </w:p>
        </w:tc>
        <w:tc>
          <w:tcPr>
            <w:tcW w:w="2512" w:type="dxa"/>
            <w:shd w:val="clear" w:color="auto" w:fill="auto"/>
            <w:noWrap/>
            <w:vAlign w:val="bottom"/>
            <w:hideMark/>
          </w:tcPr>
          <w:p w14:paraId="6A7CDC0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29</w:t>
            </w:r>
          </w:p>
        </w:tc>
      </w:tr>
      <w:tr w:rsidR="00E976D4" w:rsidRPr="00F938D4" w14:paraId="4ADEE0D6" w14:textId="77777777" w:rsidTr="00AD18BD">
        <w:trPr>
          <w:trHeight w:val="288"/>
        </w:trPr>
        <w:tc>
          <w:tcPr>
            <w:tcW w:w="718" w:type="dxa"/>
            <w:shd w:val="clear" w:color="auto" w:fill="auto"/>
          </w:tcPr>
          <w:p w14:paraId="52BCC26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22.</w:t>
            </w:r>
          </w:p>
        </w:tc>
        <w:tc>
          <w:tcPr>
            <w:tcW w:w="4532" w:type="dxa"/>
            <w:shd w:val="clear" w:color="auto" w:fill="auto"/>
            <w:noWrap/>
            <w:hideMark/>
          </w:tcPr>
          <w:p w14:paraId="2E7BE0E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CIRKULANE</w:t>
            </w:r>
          </w:p>
        </w:tc>
        <w:tc>
          <w:tcPr>
            <w:tcW w:w="893" w:type="dxa"/>
            <w:shd w:val="clear" w:color="auto" w:fill="auto"/>
            <w:noWrap/>
            <w:hideMark/>
          </w:tcPr>
          <w:p w14:paraId="616F1FA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196</w:t>
            </w:r>
          </w:p>
        </w:tc>
        <w:tc>
          <w:tcPr>
            <w:tcW w:w="2512" w:type="dxa"/>
            <w:shd w:val="clear" w:color="auto" w:fill="auto"/>
            <w:noWrap/>
            <w:vAlign w:val="bottom"/>
            <w:hideMark/>
          </w:tcPr>
          <w:p w14:paraId="7F1E5CE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35</w:t>
            </w:r>
          </w:p>
        </w:tc>
      </w:tr>
      <w:tr w:rsidR="00E976D4" w:rsidRPr="00F938D4" w14:paraId="653F1641" w14:textId="77777777" w:rsidTr="00AD18BD">
        <w:trPr>
          <w:trHeight w:val="288"/>
        </w:trPr>
        <w:tc>
          <w:tcPr>
            <w:tcW w:w="718" w:type="dxa"/>
            <w:shd w:val="clear" w:color="auto" w:fill="auto"/>
          </w:tcPr>
          <w:p w14:paraId="6364403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23.</w:t>
            </w:r>
          </w:p>
        </w:tc>
        <w:tc>
          <w:tcPr>
            <w:tcW w:w="4532" w:type="dxa"/>
            <w:shd w:val="clear" w:color="auto" w:fill="auto"/>
            <w:noWrap/>
            <w:hideMark/>
          </w:tcPr>
          <w:p w14:paraId="17FF787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ČRENŠOVCI</w:t>
            </w:r>
          </w:p>
        </w:tc>
        <w:tc>
          <w:tcPr>
            <w:tcW w:w="893" w:type="dxa"/>
            <w:shd w:val="clear" w:color="auto" w:fill="auto"/>
            <w:noWrap/>
            <w:hideMark/>
          </w:tcPr>
          <w:p w14:paraId="3EBD067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015</w:t>
            </w:r>
          </w:p>
        </w:tc>
        <w:tc>
          <w:tcPr>
            <w:tcW w:w="2512" w:type="dxa"/>
            <w:shd w:val="clear" w:color="auto" w:fill="auto"/>
            <w:noWrap/>
            <w:vAlign w:val="bottom"/>
            <w:hideMark/>
          </w:tcPr>
          <w:p w14:paraId="74AE7EB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28</w:t>
            </w:r>
          </w:p>
        </w:tc>
      </w:tr>
      <w:tr w:rsidR="00E976D4" w:rsidRPr="00F938D4" w14:paraId="1B3E238A" w14:textId="77777777" w:rsidTr="00AD18BD">
        <w:trPr>
          <w:trHeight w:val="288"/>
        </w:trPr>
        <w:tc>
          <w:tcPr>
            <w:tcW w:w="718" w:type="dxa"/>
            <w:shd w:val="clear" w:color="auto" w:fill="auto"/>
          </w:tcPr>
          <w:p w14:paraId="4045A03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24.</w:t>
            </w:r>
          </w:p>
        </w:tc>
        <w:tc>
          <w:tcPr>
            <w:tcW w:w="4532" w:type="dxa"/>
            <w:shd w:val="clear" w:color="auto" w:fill="auto"/>
            <w:noWrap/>
            <w:hideMark/>
          </w:tcPr>
          <w:p w14:paraId="4A21423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ČRNA NA KOROŠKEM</w:t>
            </w:r>
          </w:p>
        </w:tc>
        <w:tc>
          <w:tcPr>
            <w:tcW w:w="893" w:type="dxa"/>
            <w:shd w:val="clear" w:color="auto" w:fill="auto"/>
            <w:noWrap/>
            <w:hideMark/>
          </w:tcPr>
          <w:p w14:paraId="78F5193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016</w:t>
            </w:r>
          </w:p>
        </w:tc>
        <w:tc>
          <w:tcPr>
            <w:tcW w:w="2512" w:type="dxa"/>
            <w:shd w:val="clear" w:color="auto" w:fill="auto"/>
            <w:noWrap/>
            <w:vAlign w:val="bottom"/>
            <w:hideMark/>
          </w:tcPr>
          <w:p w14:paraId="6DD4E41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86</w:t>
            </w:r>
          </w:p>
        </w:tc>
      </w:tr>
      <w:tr w:rsidR="00E976D4" w:rsidRPr="00F938D4" w14:paraId="6A150A24" w14:textId="77777777" w:rsidTr="00AD18BD">
        <w:trPr>
          <w:trHeight w:val="288"/>
        </w:trPr>
        <w:tc>
          <w:tcPr>
            <w:tcW w:w="718" w:type="dxa"/>
            <w:shd w:val="clear" w:color="auto" w:fill="auto"/>
          </w:tcPr>
          <w:p w14:paraId="39E6240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25.</w:t>
            </w:r>
          </w:p>
        </w:tc>
        <w:tc>
          <w:tcPr>
            <w:tcW w:w="4532" w:type="dxa"/>
            <w:shd w:val="clear" w:color="auto" w:fill="auto"/>
            <w:noWrap/>
            <w:hideMark/>
          </w:tcPr>
          <w:p w14:paraId="4CFFD6B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ČRNOMELJ</w:t>
            </w:r>
          </w:p>
        </w:tc>
        <w:tc>
          <w:tcPr>
            <w:tcW w:w="893" w:type="dxa"/>
            <w:shd w:val="clear" w:color="auto" w:fill="auto"/>
            <w:noWrap/>
            <w:hideMark/>
          </w:tcPr>
          <w:p w14:paraId="0DDBEAB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017</w:t>
            </w:r>
          </w:p>
        </w:tc>
        <w:tc>
          <w:tcPr>
            <w:tcW w:w="2512" w:type="dxa"/>
            <w:shd w:val="clear" w:color="auto" w:fill="auto"/>
            <w:noWrap/>
            <w:vAlign w:val="bottom"/>
            <w:hideMark/>
          </w:tcPr>
          <w:p w14:paraId="48C9357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71</w:t>
            </w:r>
          </w:p>
        </w:tc>
      </w:tr>
      <w:tr w:rsidR="00E976D4" w:rsidRPr="00F938D4" w14:paraId="1C4A6130" w14:textId="77777777" w:rsidTr="00AD18BD">
        <w:trPr>
          <w:trHeight w:val="288"/>
        </w:trPr>
        <w:tc>
          <w:tcPr>
            <w:tcW w:w="718" w:type="dxa"/>
            <w:shd w:val="clear" w:color="auto" w:fill="auto"/>
          </w:tcPr>
          <w:p w14:paraId="4433073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26.</w:t>
            </w:r>
          </w:p>
        </w:tc>
        <w:tc>
          <w:tcPr>
            <w:tcW w:w="4532" w:type="dxa"/>
            <w:shd w:val="clear" w:color="auto" w:fill="auto"/>
            <w:noWrap/>
            <w:hideMark/>
          </w:tcPr>
          <w:p w14:paraId="74A846F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DESTRNIK</w:t>
            </w:r>
          </w:p>
        </w:tc>
        <w:tc>
          <w:tcPr>
            <w:tcW w:w="893" w:type="dxa"/>
            <w:shd w:val="clear" w:color="auto" w:fill="auto"/>
            <w:noWrap/>
            <w:hideMark/>
          </w:tcPr>
          <w:p w14:paraId="76B7028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018</w:t>
            </w:r>
          </w:p>
        </w:tc>
        <w:tc>
          <w:tcPr>
            <w:tcW w:w="2512" w:type="dxa"/>
            <w:shd w:val="clear" w:color="auto" w:fill="auto"/>
            <w:noWrap/>
            <w:vAlign w:val="bottom"/>
            <w:hideMark/>
          </w:tcPr>
          <w:p w14:paraId="65E84FC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30</w:t>
            </w:r>
          </w:p>
        </w:tc>
      </w:tr>
      <w:tr w:rsidR="00E976D4" w:rsidRPr="00F938D4" w14:paraId="28448328" w14:textId="77777777" w:rsidTr="00AD18BD">
        <w:trPr>
          <w:trHeight w:val="288"/>
        </w:trPr>
        <w:tc>
          <w:tcPr>
            <w:tcW w:w="718" w:type="dxa"/>
            <w:shd w:val="clear" w:color="auto" w:fill="auto"/>
          </w:tcPr>
          <w:p w14:paraId="6C7F2F9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27.</w:t>
            </w:r>
          </w:p>
        </w:tc>
        <w:tc>
          <w:tcPr>
            <w:tcW w:w="4532" w:type="dxa"/>
            <w:shd w:val="clear" w:color="auto" w:fill="auto"/>
            <w:noWrap/>
            <w:hideMark/>
          </w:tcPr>
          <w:p w14:paraId="6652E80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DIVAČA</w:t>
            </w:r>
          </w:p>
        </w:tc>
        <w:tc>
          <w:tcPr>
            <w:tcW w:w="893" w:type="dxa"/>
            <w:shd w:val="clear" w:color="auto" w:fill="auto"/>
            <w:noWrap/>
            <w:hideMark/>
          </w:tcPr>
          <w:p w14:paraId="159BA1A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019</w:t>
            </w:r>
          </w:p>
        </w:tc>
        <w:tc>
          <w:tcPr>
            <w:tcW w:w="2512" w:type="dxa"/>
            <w:shd w:val="clear" w:color="auto" w:fill="auto"/>
            <w:noWrap/>
            <w:vAlign w:val="bottom"/>
            <w:hideMark/>
          </w:tcPr>
          <w:p w14:paraId="0E95EA2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66</w:t>
            </w:r>
          </w:p>
        </w:tc>
      </w:tr>
      <w:tr w:rsidR="00E976D4" w:rsidRPr="00F938D4" w14:paraId="1011ABDC" w14:textId="77777777" w:rsidTr="00AD18BD">
        <w:trPr>
          <w:trHeight w:val="288"/>
        </w:trPr>
        <w:tc>
          <w:tcPr>
            <w:tcW w:w="718" w:type="dxa"/>
            <w:shd w:val="clear" w:color="auto" w:fill="auto"/>
          </w:tcPr>
          <w:p w14:paraId="676856B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28.</w:t>
            </w:r>
          </w:p>
        </w:tc>
        <w:tc>
          <w:tcPr>
            <w:tcW w:w="4532" w:type="dxa"/>
            <w:shd w:val="clear" w:color="auto" w:fill="auto"/>
            <w:noWrap/>
            <w:hideMark/>
          </w:tcPr>
          <w:p w14:paraId="28D3ABB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DOBJE</w:t>
            </w:r>
          </w:p>
        </w:tc>
        <w:tc>
          <w:tcPr>
            <w:tcW w:w="893" w:type="dxa"/>
            <w:shd w:val="clear" w:color="auto" w:fill="auto"/>
            <w:noWrap/>
            <w:hideMark/>
          </w:tcPr>
          <w:p w14:paraId="5B700B6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154</w:t>
            </w:r>
          </w:p>
        </w:tc>
        <w:tc>
          <w:tcPr>
            <w:tcW w:w="2512" w:type="dxa"/>
            <w:shd w:val="clear" w:color="auto" w:fill="auto"/>
            <w:noWrap/>
            <w:vAlign w:val="bottom"/>
            <w:hideMark/>
          </w:tcPr>
          <w:p w14:paraId="74738DB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34</w:t>
            </w:r>
          </w:p>
        </w:tc>
      </w:tr>
      <w:tr w:rsidR="00E976D4" w:rsidRPr="00F938D4" w14:paraId="1D5A1B65" w14:textId="77777777" w:rsidTr="00AD18BD">
        <w:trPr>
          <w:trHeight w:val="288"/>
        </w:trPr>
        <w:tc>
          <w:tcPr>
            <w:tcW w:w="718" w:type="dxa"/>
            <w:shd w:val="clear" w:color="auto" w:fill="auto"/>
          </w:tcPr>
          <w:p w14:paraId="10FAD7E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29.</w:t>
            </w:r>
          </w:p>
        </w:tc>
        <w:tc>
          <w:tcPr>
            <w:tcW w:w="4532" w:type="dxa"/>
            <w:shd w:val="clear" w:color="auto" w:fill="auto"/>
            <w:noWrap/>
            <w:hideMark/>
          </w:tcPr>
          <w:p w14:paraId="0238E57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DOBREPOLJE</w:t>
            </w:r>
          </w:p>
        </w:tc>
        <w:tc>
          <w:tcPr>
            <w:tcW w:w="893" w:type="dxa"/>
            <w:shd w:val="clear" w:color="auto" w:fill="auto"/>
            <w:noWrap/>
            <w:hideMark/>
          </w:tcPr>
          <w:p w14:paraId="5BC7394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020</w:t>
            </w:r>
          </w:p>
        </w:tc>
        <w:tc>
          <w:tcPr>
            <w:tcW w:w="2512" w:type="dxa"/>
            <w:shd w:val="clear" w:color="auto" w:fill="auto"/>
            <w:noWrap/>
            <w:vAlign w:val="bottom"/>
            <w:hideMark/>
          </w:tcPr>
          <w:p w14:paraId="04ED441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76</w:t>
            </w:r>
          </w:p>
        </w:tc>
      </w:tr>
      <w:tr w:rsidR="00E976D4" w:rsidRPr="00F938D4" w14:paraId="1ECFBA56" w14:textId="77777777" w:rsidTr="00AD18BD">
        <w:trPr>
          <w:trHeight w:val="288"/>
        </w:trPr>
        <w:tc>
          <w:tcPr>
            <w:tcW w:w="718" w:type="dxa"/>
            <w:shd w:val="clear" w:color="auto" w:fill="auto"/>
          </w:tcPr>
          <w:p w14:paraId="24D9C0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30.</w:t>
            </w:r>
          </w:p>
        </w:tc>
        <w:tc>
          <w:tcPr>
            <w:tcW w:w="4532" w:type="dxa"/>
            <w:shd w:val="clear" w:color="auto" w:fill="auto"/>
            <w:noWrap/>
            <w:hideMark/>
          </w:tcPr>
          <w:p w14:paraId="50C9C47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DOBRNA</w:t>
            </w:r>
          </w:p>
        </w:tc>
        <w:tc>
          <w:tcPr>
            <w:tcW w:w="893" w:type="dxa"/>
            <w:shd w:val="clear" w:color="auto" w:fill="auto"/>
            <w:noWrap/>
            <w:hideMark/>
          </w:tcPr>
          <w:p w14:paraId="6782062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155</w:t>
            </w:r>
          </w:p>
        </w:tc>
        <w:tc>
          <w:tcPr>
            <w:tcW w:w="2512" w:type="dxa"/>
            <w:shd w:val="clear" w:color="auto" w:fill="auto"/>
            <w:noWrap/>
            <w:vAlign w:val="bottom"/>
            <w:hideMark/>
          </w:tcPr>
          <w:p w14:paraId="0233F87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60</w:t>
            </w:r>
          </w:p>
        </w:tc>
      </w:tr>
      <w:tr w:rsidR="00E976D4" w:rsidRPr="00F938D4" w14:paraId="3AC038D3" w14:textId="77777777" w:rsidTr="00AD18BD">
        <w:trPr>
          <w:trHeight w:val="288"/>
        </w:trPr>
        <w:tc>
          <w:tcPr>
            <w:tcW w:w="718" w:type="dxa"/>
            <w:shd w:val="clear" w:color="auto" w:fill="auto"/>
          </w:tcPr>
          <w:p w14:paraId="222C253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31.</w:t>
            </w:r>
          </w:p>
        </w:tc>
        <w:tc>
          <w:tcPr>
            <w:tcW w:w="4532" w:type="dxa"/>
            <w:shd w:val="clear" w:color="auto" w:fill="auto"/>
            <w:noWrap/>
            <w:hideMark/>
          </w:tcPr>
          <w:p w14:paraId="129BE99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DOBROVA-POLHOV GRADEC</w:t>
            </w:r>
          </w:p>
        </w:tc>
        <w:tc>
          <w:tcPr>
            <w:tcW w:w="893" w:type="dxa"/>
            <w:shd w:val="clear" w:color="auto" w:fill="auto"/>
            <w:noWrap/>
            <w:hideMark/>
          </w:tcPr>
          <w:p w14:paraId="025D64C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021</w:t>
            </w:r>
          </w:p>
        </w:tc>
        <w:tc>
          <w:tcPr>
            <w:tcW w:w="2512" w:type="dxa"/>
            <w:shd w:val="clear" w:color="auto" w:fill="auto"/>
            <w:noWrap/>
            <w:vAlign w:val="bottom"/>
            <w:hideMark/>
          </w:tcPr>
          <w:p w14:paraId="53F00A1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67</w:t>
            </w:r>
          </w:p>
        </w:tc>
      </w:tr>
      <w:tr w:rsidR="00E976D4" w:rsidRPr="00F938D4" w14:paraId="6CB2C663" w14:textId="77777777" w:rsidTr="00AD18BD">
        <w:trPr>
          <w:trHeight w:val="288"/>
        </w:trPr>
        <w:tc>
          <w:tcPr>
            <w:tcW w:w="718" w:type="dxa"/>
            <w:shd w:val="clear" w:color="auto" w:fill="auto"/>
          </w:tcPr>
          <w:p w14:paraId="7B50DC0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32.</w:t>
            </w:r>
          </w:p>
        </w:tc>
        <w:tc>
          <w:tcPr>
            <w:tcW w:w="4532" w:type="dxa"/>
            <w:shd w:val="clear" w:color="auto" w:fill="auto"/>
            <w:noWrap/>
            <w:hideMark/>
          </w:tcPr>
          <w:p w14:paraId="6815EF8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DOBROVNIK</w:t>
            </w:r>
          </w:p>
        </w:tc>
        <w:tc>
          <w:tcPr>
            <w:tcW w:w="893" w:type="dxa"/>
            <w:shd w:val="clear" w:color="auto" w:fill="auto"/>
            <w:noWrap/>
            <w:hideMark/>
          </w:tcPr>
          <w:p w14:paraId="2C92F8F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156</w:t>
            </w:r>
          </w:p>
        </w:tc>
        <w:tc>
          <w:tcPr>
            <w:tcW w:w="2512" w:type="dxa"/>
            <w:shd w:val="clear" w:color="auto" w:fill="auto"/>
            <w:noWrap/>
            <w:vAlign w:val="bottom"/>
            <w:hideMark/>
          </w:tcPr>
          <w:p w14:paraId="1D65FD4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32</w:t>
            </w:r>
          </w:p>
        </w:tc>
      </w:tr>
      <w:tr w:rsidR="00E976D4" w:rsidRPr="00F938D4" w14:paraId="5481F37D" w14:textId="77777777" w:rsidTr="00AD18BD">
        <w:trPr>
          <w:trHeight w:val="288"/>
        </w:trPr>
        <w:tc>
          <w:tcPr>
            <w:tcW w:w="718" w:type="dxa"/>
            <w:shd w:val="clear" w:color="auto" w:fill="auto"/>
          </w:tcPr>
          <w:p w14:paraId="2171C13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33.</w:t>
            </w:r>
          </w:p>
        </w:tc>
        <w:tc>
          <w:tcPr>
            <w:tcW w:w="4532" w:type="dxa"/>
            <w:shd w:val="clear" w:color="auto" w:fill="auto"/>
            <w:noWrap/>
            <w:hideMark/>
          </w:tcPr>
          <w:p w14:paraId="240F5C5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DOL PRI LJUBLJANI</w:t>
            </w:r>
          </w:p>
        </w:tc>
        <w:tc>
          <w:tcPr>
            <w:tcW w:w="893" w:type="dxa"/>
            <w:shd w:val="clear" w:color="auto" w:fill="auto"/>
            <w:noWrap/>
            <w:hideMark/>
          </w:tcPr>
          <w:p w14:paraId="7C562F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022</w:t>
            </w:r>
          </w:p>
        </w:tc>
        <w:tc>
          <w:tcPr>
            <w:tcW w:w="2512" w:type="dxa"/>
            <w:shd w:val="clear" w:color="auto" w:fill="auto"/>
            <w:noWrap/>
            <w:vAlign w:val="bottom"/>
            <w:hideMark/>
          </w:tcPr>
          <w:p w14:paraId="1178708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44</w:t>
            </w:r>
          </w:p>
        </w:tc>
      </w:tr>
      <w:tr w:rsidR="00E976D4" w:rsidRPr="00F938D4" w14:paraId="0227C20B" w14:textId="77777777" w:rsidTr="00AD18BD">
        <w:trPr>
          <w:trHeight w:val="288"/>
        </w:trPr>
        <w:tc>
          <w:tcPr>
            <w:tcW w:w="718" w:type="dxa"/>
            <w:shd w:val="clear" w:color="auto" w:fill="auto"/>
          </w:tcPr>
          <w:p w14:paraId="1866D35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34.</w:t>
            </w:r>
          </w:p>
        </w:tc>
        <w:tc>
          <w:tcPr>
            <w:tcW w:w="4532" w:type="dxa"/>
            <w:shd w:val="clear" w:color="auto" w:fill="auto"/>
            <w:noWrap/>
            <w:hideMark/>
          </w:tcPr>
          <w:p w14:paraId="3BC6445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DOLENJSKE TOPLICE</w:t>
            </w:r>
          </w:p>
        </w:tc>
        <w:tc>
          <w:tcPr>
            <w:tcW w:w="893" w:type="dxa"/>
            <w:shd w:val="clear" w:color="auto" w:fill="auto"/>
            <w:noWrap/>
            <w:hideMark/>
          </w:tcPr>
          <w:p w14:paraId="4037822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157</w:t>
            </w:r>
          </w:p>
        </w:tc>
        <w:tc>
          <w:tcPr>
            <w:tcW w:w="2512" w:type="dxa"/>
            <w:shd w:val="clear" w:color="auto" w:fill="auto"/>
            <w:noWrap/>
            <w:vAlign w:val="bottom"/>
            <w:hideMark/>
          </w:tcPr>
          <w:p w14:paraId="2C8840B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86</w:t>
            </w:r>
          </w:p>
        </w:tc>
      </w:tr>
      <w:tr w:rsidR="00E976D4" w:rsidRPr="00F938D4" w14:paraId="2522CFCA" w14:textId="77777777" w:rsidTr="00AD18BD">
        <w:trPr>
          <w:trHeight w:val="288"/>
        </w:trPr>
        <w:tc>
          <w:tcPr>
            <w:tcW w:w="718" w:type="dxa"/>
            <w:shd w:val="clear" w:color="auto" w:fill="auto"/>
          </w:tcPr>
          <w:p w14:paraId="4A4BC26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35.</w:t>
            </w:r>
          </w:p>
        </w:tc>
        <w:tc>
          <w:tcPr>
            <w:tcW w:w="4532" w:type="dxa"/>
            <w:shd w:val="clear" w:color="auto" w:fill="auto"/>
            <w:noWrap/>
            <w:hideMark/>
          </w:tcPr>
          <w:p w14:paraId="576D381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DOMŽALE</w:t>
            </w:r>
          </w:p>
        </w:tc>
        <w:tc>
          <w:tcPr>
            <w:tcW w:w="893" w:type="dxa"/>
            <w:shd w:val="clear" w:color="auto" w:fill="auto"/>
            <w:noWrap/>
            <w:hideMark/>
          </w:tcPr>
          <w:p w14:paraId="140EB3D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023</w:t>
            </w:r>
          </w:p>
        </w:tc>
        <w:tc>
          <w:tcPr>
            <w:tcW w:w="2512" w:type="dxa"/>
            <w:shd w:val="clear" w:color="auto" w:fill="auto"/>
            <w:noWrap/>
            <w:vAlign w:val="bottom"/>
            <w:hideMark/>
          </w:tcPr>
          <w:p w14:paraId="1314EF0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36</w:t>
            </w:r>
          </w:p>
        </w:tc>
      </w:tr>
      <w:tr w:rsidR="00E976D4" w:rsidRPr="00F938D4" w14:paraId="30B1B1E8" w14:textId="77777777" w:rsidTr="00AD18BD">
        <w:trPr>
          <w:trHeight w:val="288"/>
        </w:trPr>
        <w:tc>
          <w:tcPr>
            <w:tcW w:w="718" w:type="dxa"/>
            <w:shd w:val="clear" w:color="auto" w:fill="auto"/>
          </w:tcPr>
          <w:p w14:paraId="438A2F9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36.</w:t>
            </w:r>
          </w:p>
        </w:tc>
        <w:tc>
          <w:tcPr>
            <w:tcW w:w="4532" w:type="dxa"/>
            <w:shd w:val="clear" w:color="auto" w:fill="auto"/>
            <w:noWrap/>
            <w:hideMark/>
          </w:tcPr>
          <w:p w14:paraId="2751222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DORNAVA</w:t>
            </w:r>
          </w:p>
        </w:tc>
        <w:tc>
          <w:tcPr>
            <w:tcW w:w="893" w:type="dxa"/>
            <w:shd w:val="clear" w:color="auto" w:fill="auto"/>
            <w:noWrap/>
            <w:hideMark/>
          </w:tcPr>
          <w:p w14:paraId="6E97172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024</w:t>
            </w:r>
          </w:p>
        </w:tc>
        <w:tc>
          <w:tcPr>
            <w:tcW w:w="2512" w:type="dxa"/>
            <w:shd w:val="clear" w:color="auto" w:fill="auto"/>
            <w:noWrap/>
            <w:vAlign w:val="bottom"/>
            <w:hideMark/>
          </w:tcPr>
          <w:p w14:paraId="355FA10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26</w:t>
            </w:r>
          </w:p>
        </w:tc>
      </w:tr>
      <w:tr w:rsidR="00E976D4" w:rsidRPr="00F938D4" w14:paraId="07CED4AF" w14:textId="77777777" w:rsidTr="00AD18BD">
        <w:trPr>
          <w:trHeight w:val="288"/>
        </w:trPr>
        <w:tc>
          <w:tcPr>
            <w:tcW w:w="718" w:type="dxa"/>
            <w:shd w:val="clear" w:color="auto" w:fill="auto"/>
          </w:tcPr>
          <w:p w14:paraId="2C02F0B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37.</w:t>
            </w:r>
          </w:p>
        </w:tc>
        <w:tc>
          <w:tcPr>
            <w:tcW w:w="4532" w:type="dxa"/>
            <w:shd w:val="clear" w:color="auto" w:fill="auto"/>
            <w:noWrap/>
            <w:hideMark/>
          </w:tcPr>
          <w:p w14:paraId="07DA6C3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DRAVOGRAD</w:t>
            </w:r>
          </w:p>
        </w:tc>
        <w:tc>
          <w:tcPr>
            <w:tcW w:w="893" w:type="dxa"/>
            <w:shd w:val="clear" w:color="auto" w:fill="auto"/>
            <w:noWrap/>
            <w:hideMark/>
          </w:tcPr>
          <w:p w14:paraId="6177110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025</w:t>
            </w:r>
          </w:p>
        </w:tc>
        <w:tc>
          <w:tcPr>
            <w:tcW w:w="2512" w:type="dxa"/>
            <w:shd w:val="clear" w:color="auto" w:fill="auto"/>
            <w:noWrap/>
            <w:vAlign w:val="bottom"/>
            <w:hideMark/>
          </w:tcPr>
          <w:p w14:paraId="2FD48A6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58</w:t>
            </w:r>
          </w:p>
        </w:tc>
      </w:tr>
      <w:tr w:rsidR="00E976D4" w:rsidRPr="00F938D4" w14:paraId="411F7278" w14:textId="77777777" w:rsidTr="00AD18BD">
        <w:trPr>
          <w:trHeight w:val="288"/>
        </w:trPr>
        <w:tc>
          <w:tcPr>
            <w:tcW w:w="718" w:type="dxa"/>
            <w:shd w:val="clear" w:color="auto" w:fill="auto"/>
          </w:tcPr>
          <w:p w14:paraId="24C1FEB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38.</w:t>
            </w:r>
          </w:p>
        </w:tc>
        <w:tc>
          <w:tcPr>
            <w:tcW w:w="4532" w:type="dxa"/>
            <w:shd w:val="clear" w:color="auto" w:fill="auto"/>
            <w:noWrap/>
            <w:hideMark/>
          </w:tcPr>
          <w:p w14:paraId="415479D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DUPLEK</w:t>
            </w:r>
          </w:p>
        </w:tc>
        <w:tc>
          <w:tcPr>
            <w:tcW w:w="893" w:type="dxa"/>
            <w:shd w:val="clear" w:color="auto" w:fill="auto"/>
            <w:noWrap/>
            <w:hideMark/>
          </w:tcPr>
          <w:p w14:paraId="60D3B12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026</w:t>
            </w:r>
          </w:p>
        </w:tc>
        <w:tc>
          <w:tcPr>
            <w:tcW w:w="2512" w:type="dxa"/>
            <w:shd w:val="clear" w:color="auto" w:fill="auto"/>
            <w:noWrap/>
            <w:vAlign w:val="bottom"/>
            <w:hideMark/>
          </w:tcPr>
          <w:p w14:paraId="34411DC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34</w:t>
            </w:r>
          </w:p>
        </w:tc>
      </w:tr>
      <w:tr w:rsidR="00E976D4" w:rsidRPr="00F938D4" w14:paraId="3ECC684F" w14:textId="77777777" w:rsidTr="00AD18BD">
        <w:trPr>
          <w:trHeight w:val="288"/>
        </w:trPr>
        <w:tc>
          <w:tcPr>
            <w:tcW w:w="718" w:type="dxa"/>
            <w:shd w:val="clear" w:color="auto" w:fill="auto"/>
          </w:tcPr>
          <w:p w14:paraId="6E773B0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39.</w:t>
            </w:r>
          </w:p>
        </w:tc>
        <w:tc>
          <w:tcPr>
            <w:tcW w:w="4532" w:type="dxa"/>
            <w:shd w:val="clear" w:color="auto" w:fill="auto"/>
            <w:noWrap/>
            <w:hideMark/>
          </w:tcPr>
          <w:p w14:paraId="6F1FBEA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GORENJA VAS-POLJANE</w:t>
            </w:r>
          </w:p>
        </w:tc>
        <w:tc>
          <w:tcPr>
            <w:tcW w:w="893" w:type="dxa"/>
            <w:shd w:val="clear" w:color="auto" w:fill="auto"/>
            <w:noWrap/>
            <w:hideMark/>
          </w:tcPr>
          <w:p w14:paraId="2FE0E68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027</w:t>
            </w:r>
          </w:p>
        </w:tc>
        <w:tc>
          <w:tcPr>
            <w:tcW w:w="2512" w:type="dxa"/>
            <w:shd w:val="clear" w:color="auto" w:fill="auto"/>
            <w:noWrap/>
            <w:vAlign w:val="bottom"/>
            <w:hideMark/>
          </w:tcPr>
          <w:p w14:paraId="61F994C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67</w:t>
            </w:r>
          </w:p>
        </w:tc>
      </w:tr>
      <w:tr w:rsidR="00E976D4" w:rsidRPr="00F938D4" w14:paraId="728662C5" w14:textId="77777777" w:rsidTr="00AD18BD">
        <w:trPr>
          <w:trHeight w:val="288"/>
        </w:trPr>
        <w:tc>
          <w:tcPr>
            <w:tcW w:w="718" w:type="dxa"/>
            <w:shd w:val="clear" w:color="auto" w:fill="auto"/>
          </w:tcPr>
          <w:p w14:paraId="42CA816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40.</w:t>
            </w:r>
          </w:p>
        </w:tc>
        <w:tc>
          <w:tcPr>
            <w:tcW w:w="4532" w:type="dxa"/>
            <w:shd w:val="clear" w:color="auto" w:fill="auto"/>
            <w:noWrap/>
            <w:hideMark/>
          </w:tcPr>
          <w:p w14:paraId="6DD2488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GORIŠNICA</w:t>
            </w:r>
          </w:p>
        </w:tc>
        <w:tc>
          <w:tcPr>
            <w:tcW w:w="893" w:type="dxa"/>
            <w:shd w:val="clear" w:color="auto" w:fill="auto"/>
            <w:noWrap/>
            <w:hideMark/>
          </w:tcPr>
          <w:p w14:paraId="3735E25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028</w:t>
            </w:r>
          </w:p>
        </w:tc>
        <w:tc>
          <w:tcPr>
            <w:tcW w:w="2512" w:type="dxa"/>
            <w:shd w:val="clear" w:color="auto" w:fill="auto"/>
            <w:noWrap/>
            <w:vAlign w:val="bottom"/>
            <w:hideMark/>
          </w:tcPr>
          <w:p w14:paraId="29385E4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14</w:t>
            </w:r>
          </w:p>
        </w:tc>
      </w:tr>
      <w:tr w:rsidR="00E976D4" w:rsidRPr="00F938D4" w14:paraId="57AC7083" w14:textId="77777777" w:rsidTr="00AD18BD">
        <w:trPr>
          <w:trHeight w:val="288"/>
        </w:trPr>
        <w:tc>
          <w:tcPr>
            <w:tcW w:w="718" w:type="dxa"/>
            <w:shd w:val="clear" w:color="auto" w:fill="auto"/>
          </w:tcPr>
          <w:p w14:paraId="2888259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41.</w:t>
            </w:r>
          </w:p>
        </w:tc>
        <w:tc>
          <w:tcPr>
            <w:tcW w:w="4532" w:type="dxa"/>
            <w:shd w:val="clear" w:color="auto" w:fill="auto"/>
            <w:noWrap/>
            <w:hideMark/>
          </w:tcPr>
          <w:p w14:paraId="0A17D03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GORJE</w:t>
            </w:r>
          </w:p>
        </w:tc>
        <w:tc>
          <w:tcPr>
            <w:tcW w:w="893" w:type="dxa"/>
            <w:shd w:val="clear" w:color="auto" w:fill="auto"/>
            <w:noWrap/>
            <w:hideMark/>
          </w:tcPr>
          <w:p w14:paraId="4E9C12E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207</w:t>
            </w:r>
          </w:p>
        </w:tc>
        <w:tc>
          <w:tcPr>
            <w:tcW w:w="2512" w:type="dxa"/>
            <w:shd w:val="clear" w:color="auto" w:fill="auto"/>
            <w:noWrap/>
            <w:vAlign w:val="bottom"/>
            <w:hideMark/>
          </w:tcPr>
          <w:p w14:paraId="548D9C2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76</w:t>
            </w:r>
          </w:p>
        </w:tc>
      </w:tr>
      <w:tr w:rsidR="00E976D4" w:rsidRPr="00F938D4" w14:paraId="5EFF0E49" w14:textId="77777777" w:rsidTr="00AD18BD">
        <w:trPr>
          <w:trHeight w:val="288"/>
        </w:trPr>
        <w:tc>
          <w:tcPr>
            <w:tcW w:w="718" w:type="dxa"/>
            <w:shd w:val="clear" w:color="auto" w:fill="auto"/>
          </w:tcPr>
          <w:p w14:paraId="0D65447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42.</w:t>
            </w:r>
          </w:p>
        </w:tc>
        <w:tc>
          <w:tcPr>
            <w:tcW w:w="4532" w:type="dxa"/>
            <w:shd w:val="clear" w:color="auto" w:fill="auto"/>
            <w:noWrap/>
            <w:hideMark/>
          </w:tcPr>
          <w:p w14:paraId="0100017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GORNJA RADGONA</w:t>
            </w:r>
          </w:p>
        </w:tc>
        <w:tc>
          <w:tcPr>
            <w:tcW w:w="893" w:type="dxa"/>
            <w:shd w:val="clear" w:color="auto" w:fill="auto"/>
            <w:noWrap/>
            <w:hideMark/>
          </w:tcPr>
          <w:p w14:paraId="784403B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029</w:t>
            </w:r>
          </w:p>
        </w:tc>
        <w:tc>
          <w:tcPr>
            <w:tcW w:w="2512" w:type="dxa"/>
            <w:shd w:val="clear" w:color="auto" w:fill="auto"/>
            <w:noWrap/>
            <w:vAlign w:val="bottom"/>
            <w:hideMark/>
          </w:tcPr>
          <w:p w14:paraId="644FA87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31</w:t>
            </w:r>
          </w:p>
        </w:tc>
      </w:tr>
      <w:tr w:rsidR="00E976D4" w:rsidRPr="00F938D4" w14:paraId="7D1749A7" w14:textId="77777777" w:rsidTr="00AD18BD">
        <w:trPr>
          <w:trHeight w:val="288"/>
        </w:trPr>
        <w:tc>
          <w:tcPr>
            <w:tcW w:w="718" w:type="dxa"/>
            <w:shd w:val="clear" w:color="auto" w:fill="auto"/>
          </w:tcPr>
          <w:p w14:paraId="79D3E8A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43.</w:t>
            </w:r>
          </w:p>
        </w:tc>
        <w:tc>
          <w:tcPr>
            <w:tcW w:w="4532" w:type="dxa"/>
            <w:shd w:val="clear" w:color="auto" w:fill="auto"/>
            <w:noWrap/>
            <w:hideMark/>
          </w:tcPr>
          <w:p w14:paraId="51920CB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GORNJI GRAD</w:t>
            </w:r>
          </w:p>
        </w:tc>
        <w:tc>
          <w:tcPr>
            <w:tcW w:w="893" w:type="dxa"/>
            <w:shd w:val="clear" w:color="auto" w:fill="auto"/>
            <w:noWrap/>
            <w:hideMark/>
          </w:tcPr>
          <w:p w14:paraId="6AFF8B0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030</w:t>
            </w:r>
          </w:p>
        </w:tc>
        <w:tc>
          <w:tcPr>
            <w:tcW w:w="2512" w:type="dxa"/>
            <w:shd w:val="clear" w:color="auto" w:fill="auto"/>
            <w:noWrap/>
            <w:vAlign w:val="bottom"/>
            <w:hideMark/>
          </w:tcPr>
          <w:p w14:paraId="688623C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76</w:t>
            </w:r>
          </w:p>
        </w:tc>
      </w:tr>
      <w:tr w:rsidR="00E976D4" w:rsidRPr="00F938D4" w14:paraId="3C6E23DB" w14:textId="77777777" w:rsidTr="00AD18BD">
        <w:trPr>
          <w:trHeight w:val="288"/>
        </w:trPr>
        <w:tc>
          <w:tcPr>
            <w:tcW w:w="718" w:type="dxa"/>
            <w:shd w:val="clear" w:color="auto" w:fill="auto"/>
          </w:tcPr>
          <w:p w14:paraId="01718D0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lastRenderedPageBreak/>
              <w:t>44.</w:t>
            </w:r>
          </w:p>
        </w:tc>
        <w:tc>
          <w:tcPr>
            <w:tcW w:w="4532" w:type="dxa"/>
            <w:shd w:val="clear" w:color="auto" w:fill="auto"/>
            <w:noWrap/>
            <w:hideMark/>
          </w:tcPr>
          <w:p w14:paraId="7C3AD9E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GORNJI PETROVCI</w:t>
            </w:r>
          </w:p>
        </w:tc>
        <w:tc>
          <w:tcPr>
            <w:tcW w:w="893" w:type="dxa"/>
            <w:shd w:val="clear" w:color="auto" w:fill="auto"/>
            <w:noWrap/>
            <w:hideMark/>
          </w:tcPr>
          <w:p w14:paraId="78C5F61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031</w:t>
            </w:r>
          </w:p>
        </w:tc>
        <w:tc>
          <w:tcPr>
            <w:tcW w:w="2512" w:type="dxa"/>
            <w:shd w:val="clear" w:color="auto" w:fill="auto"/>
            <w:noWrap/>
            <w:vAlign w:val="bottom"/>
            <w:hideMark/>
          </w:tcPr>
          <w:p w14:paraId="5D7DC15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47</w:t>
            </w:r>
          </w:p>
        </w:tc>
      </w:tr>
      <w:tr w:rsidR="00E976D4" w:rsidRPr="00F938D4" w14:paraId="7BEDA9FB" w14:textId="77777777" w:rsidTr="00AD18BD">
        <w:trPr>
          <w:trHeight w:val="288"/>
        </w:trPr>
        <w:tc>
          <w:tcPr>
            <w:tcW w:w="718" w:type="dxa"/>
            <w:shd w:val="clear" w:color="auto" w:fill="auto"/>
          </w:tcPr>
          <w:p w14:paraId="686263D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45.</w:t>
            </w:r>
          </w:p>
        </w:tc>
        <w:tc>
          <w:tcPr>
            <w:tcW w:w="4532" w:type="dxa"/>
            <w:shd w:val="clear" w:color="auto" w:fill="auto"/>
            <w:noWrap/>
            <w:hideMark/>
          </w:tcPr>
          <w:p w14:paraId="219C524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GRAD</w:t>
            </w:r>
          </w:p>
        </w:tc>
        <w:tc>
          <w:tcPr>
            <w:tcW w:w="893" w:type="dxa"/>
            <w:shd w:val="clear" w:color="auto" w:fill="auto"/>
            <w:noWrap/>
            <w:hideMark/>
          </w:tcPr>
          <w:p w14:paraId="050CF8E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158</w:t>
            </w:r>
          </w:p>
        </w:tc>
        <w:tc>
          <w:tcPr>
            <w:tcW w:w="2512" w:type="dxa"/>
            <w:shd w:val="clear" w:color="auto" w:fill="auto"/>
            <w:noWrap/>
            <w:vAlign w:val="bottom"/>
            <w:hideMark/>
          </w:tcPr>
          <w:p w14:paraId="5DB4CB7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41</w:t>
            </w:r>
          </w:p>
        </w:tc>
      </w:tr>
      <w:tr w:rsidR="00E976D4" w:rsidRPr="00F938D4" w14:paraId="7A136DB6" w14:textId="77777777" w:rsidTr="00AD18BD">
        <w:trPr>
          <w:trHeight w:val="288"/>
        </w:trPr>
        <w:tc>
          <w:tcPr>
            <w:tcW w:w="718" w:type="dxa"/>
            <w:shd w:val="clear" w:color="auto" w:fill="auto"/>
          </w:tcPr>
          <w:p w14:paraId="679EECA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46.</w:t>
            </w:r>
          </w:p>
        </w:tc>
        <w:tc>
          <w:tcPr>
            <w:tcW w:w="4532" w:type="dxa"/>
            <w:shd w:val="clear" w:color="auto" w:fill="auto"/>
            <w:noWrap/>
            <w:hideMark/>
          </w:tcPr>
          <w:p w14:paraId="56E9C73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GROSUPLJE</w:t>
            </w:r>
          </w:p>
        </w:tc>
        <w:tc>
          <w:tcPr>
            <w:tcW w:w="893" w:type="dxa"/>
            <w:shd w:val="clear" w:color="auto" w:fill="auto"/>
            <w:noWrap/>
            <w:hideMark/>
          </w:tcPr>
          <w:p w14:paraId="618C6F2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032</w:t>
            </w:r>
          </w:p>
        </w:tc>
        <w:tc>
          <w:tcPr>
            <w:tcW w:w="2512" w:type="dxa"/>
            <w:shd w:val="clear" w:color="auto" w:fill="auto"/>
            <w:noWrap/>
            <w:vAlign w:val="bottom"/>
            <w:hideMark/>
          </w:tcPr>
          <w:p w14:paraId="63922E9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56</w:t>
            </w:r>
          </w:p>
        </w:tc>
      </w:tr>
      <w:tr w:rsidR="00E976D4" w:rsidRPr="00F938D4" w14:paraId="1C59DB3A" w14:textId="77777777" w:rsidTr="00AD18BD">
        <w:trPr>
          <w:trHeight w:val="288"/>
        </w:trPr>
        <w:tc>
          <w:tcPr>
            <w:tcW w:w="718" w:type="dxa"/>
            <w:shd w:val="clear" w:color="auto" w:fill="auto"/>
          </w:tcPr>
          <w:p w14:paraId="5664EB2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47.</w:t>
            </w:r>
          </w:p>
        </w:tc>
        <w:tc>
          <w:tcPr>
            <w:tcW w:w="4532" w:type="dxa"/>
            <w:shd w:val="clear" w:color="auto" w:fill="auto"/>
            <w:noWrap/>
            <w:hideMark/>
          </w:tcPr>
          <w:p w14:paraId="789E4A1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HAJDINA</w:t>
            </w:r>
          </w:p>
        </w:tc>
        <w:tc>
          <w:tcPr>
            <w:tcW w:w="893" w:type="dxa"/>
            <w:shd w:val="clear" w:color="auto" w:fill="auto"/>
            <w:noWrap/>
            <w:hideMark/>
          </w:tcPr>
          <w:p w14:paraId="6B8DA8D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159</w:t>
            </w:r>
          </w:p>
        </w:tc>
        <w:tc>
          <w:tcPr>
            <w:tcW w:w="2512" w:type="dxa"/>
            <w:shd w:val="clear" w:color="auto" w:fill="auto"/>
            <w:noWrap/>
            <w:vAlign w:val="bottom"/>
            <w:hideMark/>
          </w:tcPr>
          <w:p w14:paraId="3493922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w:t>
            </w:r>
          </w:p>
        </w:tc>
      </w:tr>
      <w:tr w:rsidR="00E976D4" w:rsidRPr="00F938D4" w14:paraId="1C696B89" w14:textId="77777777" w:rsidTr="00AD18BD">
        <w:trPr>
          <w:trHeight w:val="288"/>
        </w:trPr>
        <w:tc>
          <w:tcPr>
            <w:tcW w:w="718" w:type="dxa"/>
            <w:shd w:val="clear" w:color="auto" w:fill="auto"/>
          </w:tcPr>
          <w:p w14:paraId="3E3BEE6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48.</w:t>
            </w:r>
          </w:p>
        </w:tc>
        <w:tc>
          <w:tcPr>
            <w:tcW w:w="4532" w:type="dxa"/>
            <w:shd w:val="clear" w:color="auto" w:fill="auto"/>
            <w:noWrap/>
            <w:hideMark/>
          </w:tcPr>
          <w:p w14:paraId="1C34BC7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HOČE-SLIVNICA</w:t>
            </w:r>
          </w:p>
        </w:tc>
        <w:tc>
          <w:tcPr>
            <w:tcW w:w="893" w:type="dxa"/>
            <w:shd w:val="clear" w:color="auto" w:fill="auto"/>
            <w:noWrap/>
            <w:hideMark/>
          </w:tcPr>
          <w:p w14:paraId="2E2E975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160</w:t>
            </w:r>
          </w:p>
        </w:tc>
        <w:tc>
          <w:tcPr>
            <w:tcW w:w="2512" w:type="dxa"/>
            <w:shd w:val="clear" w:color="auto" w:fill="auto"/>
            <w:noWrap/>
            <w:vAlign w:val="bottom"/>
            <w:hideMark/>
          </w:tcPr>
          <w:p w14:paraId="4C70BF5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40</w:t>
            </w:r>
          </w:p>
        </w:tc>
      </w:tr>
      <w:tr w:rsidR="00E976D4" w:rsidRPr="00F938D4" w14:paraId="4BC54362" w14:textId="77777777" w:rsidTr="00AD18BD">
        <w:trPr>
          <w:trHeight w:val="288"/>
        </w:trPr>
        <w:tc>
          <w:tcPr>
            <w:tcW w:w="718" w:type="dxa"/>
            <w:shd w:val="clear" w:color="auto" w:fill="auto"/>
          </w:tcPr>
          <w:p w14:paraId="134F351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49.</w:t>
            </w:r>
          </w:p>
        </w:tc>
        <w:tc>
          <w:tcPr>
            <w:tcW w:w="4532" w:type="dxa"/>
            <w:shd w:val="clear" w:color="auto" w:fill="auto"/>
            <w:noWrap/>
            <w:hideMark/>
          </w:tcPr>
          <w:p w14:paraId="60B3C64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HODOŠ</w:t>
            </w:r>
          </w:p>
        </w:tc>
        <w:tc>
          <w:tcPr>
            <w:tcW w:w="893" w:type="dxa"/>
            <w:shd w:val="clear" w:color="auto" w:fill="auto"/>
            <w:noWrap/>
            <w:hideMark/>
          </w:tcPr>
          <w:p w14:paraId="6BC9C03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161</w:t>
            </w:r>
          </w:p>
        </w:tc>
        <w:tc>
          <w:tcPr>
            <w:tcW w:w="2512" w:type="dxa"/>
            <w:shd w:val="clear" w:color="auto" w:fill="auto"/>
            <w:noWrap/>
            <w:vAlign w:val="bottom"/>
            <w:hideMark/>
          </w:tcPr>
          <w:p w14:paraId="35DF1F6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49</w:t>
            </w:r>
          </w:p>
        </w:tc>
      </w:tr>
      <w:tr w:rsidR="00E976D4" w:rsidRPr="00F938D4" w14:paraId="20750573" w14:textId="77777777" w:rsidTr="00AD18BD">
        <w:trPr>
          <w:trHeight w:val="288"/>
        </w:trPr>
        <w:tc>
          <w:tcPr>
            <w:tcW w:w="718" w:type="dxa"/>
            <w:shd w:val="clear" w:color="auto" w:fill="auto"/>
          </w:tcPr>
          <w:p w14:paraId="69B6D59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50.</w:t>
            </w:r>
          </w:p>
        </w:tc>
        <w:tc>
          <w:tcPr>
            <w:tcW w:w="4532" w:type="dxa"/>
            <w:shd w:val="clear" w:color="auto" w:fill="auto"/>
            <w:noWrap/>
            <w:hideMark/>
          </w:tcPr>
          <w:p w14:paraId="262C537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HORJUL</w:t>
            </w:r>
          </w:p>
        </w:tc>
        <w:tc>
          <w:tcPr>
            <w:tcW w:w="893" w:type="dxa"/>
            <w:shd w:val="clear" w:color="auto" w:fill="auto"/>
            <w:noWrap/>
            <w:hideMark/>
          </w:tcPr>
          <w:p w14:paraId="0D8B387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162</w:t>
            </w:r>
          </w:p>
        </w:tc>
        <w:tc>
          <w:tcPr>
            <w:tcW w:w="2512" w:type="dxa"/>
            <w:shd w:val="clear" w:color="auto" w:fill="auto"/>
            <w:noWrap/>
            <w:vAlign w:val="bottom"/>
            <w:hideMark/>
          </w:tcPr>
          <w:p w14:paraId="3101786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56</w:t>
            </w:r>
          </w:p>
        </w:tc>
      </w:tr>
      <w:tr w:rsidR="00E976D4" w:rsidRPr="00F938D4" w14:paraId="34C932EB" w14:textId="77777777" w:rsidTr="00AD18BD">
        <w:trPr>
          <w:trHeight w:val="288"/>
        </w:trPr>
        <w:tc>
          <w:tcPr>
            <w:tcW w:w="718" w:type="dxa"/>
            <w:shd w:val="clear" w:color="auto" w:fill="auto"/>
          </w:tcPr>
          <w:p w14:paraId="445ED42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51.</w:t>
            </w:r>
          </w:p>
        </w:tc>
        <w:tc>
          <w:tcPr>
            <w:tcW w:w="4532" w:type="dxa"/>
            <w:shd w:val="clear" w:color="auto" w:fill="auto"/>
            <w:noWrap/>
            <w:hideMark/>
          </w:tcPr>
          <w:p w14:paraId="04FEECE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HRASTNIK</w:t>
            </w:r>
          </w:p>
        </w:tc>
        <w:tc>
          <w:tcPr>
            <w:tcW w:w="893" w:type="dxa"/>
            <w:shd w:val="clear" w:color="auto" w:fill="auto"/>
            <w:noWrap/>
            <w:hideMark/>
          </w:tcPr>
          <w:p w14:paraId="42D283D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034</w:t>
            </w:r>
          </w:p>
        </w:tc>
        <w:tc>
          <w:tcPr>
            <w:tcW w:w="2512" w:type="dxa"/>
            <w:shd w:val="clear" w:color="auto" w:fill="auto"/>
            <w:noWrap/>
            <w:vAlign w:val="bottom"/>
            <w:hideMark/>
          </w:tcPr>
          <w:p w14:paraId="21181AC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64</w:t>
            </w:r>
          </w:p>
        </w:tc>
      </w:tr>
      <w:tr w:rsidR="00E976D4" w:rsidRPr="00F938D4" w14:paraId="017642E1" w14:textId="77777777" w:rsidTr="00AD18BD">
        <w:trPr>
          <w:trHeight w:val="288"/>
        </w:trPr>
        <w:tc>
          <w:tcPr>
            <w:tcW w:w="718" w:type="dxa"/>
            <w:shd w:val="clear" w:color="auto" w:fill="auto"/>
          </w:tcPr>
          <w:p w14:paraId="25B3324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52.</w:t>
            </w:r>
          </w:p>
        </w:tc>
        <w:tc>
          <w:tcPr>
            <w:tcW w:w="4532" w:type="dxa"/>
            <w:shd w:val="clear" w:color="auto" w:fill="auto"/>
            <w:noWrap/>
            <w:hideMark/>
          </w:tcPr>
          <w:p w14:paraId="669D47A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HRPELJE-KOZINA</w:t>
            </w:r>
          </w:p>
        </w:tc>
        <w:tc>
          <w:tcPr>
            <w:tcW w:w="893" w:type="dxa"/>
            <w:shd w:val="clear" w:color="auto" w:fill="auto"/>
            <w:noWrap/>
            <w:hideMark/>
          </w:tcPr>
          <w:p w14:paraId="3AD3AF4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035</w:t>
            </w:r>
          </w:p>
        </w:tc>
        <w:tc>
          <w:tcPr>
            <w:tcW w:w="2512" w:type="dxa"/>
            <w:shd w:val="clear" w:color="auto" w:fill="auto"/>
            <w:noWrap/>
            <w:vAlign w:val="bottom"/>
            <w:hideMark/>
          </w:tcPr>
          <w:p w14:paraId="65F84B8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69</w:t>
            </w:r>
          </w:p>
        </w:tc>
      </w:tr>
      <w:tr w:rsidR="00E976D4" w:rsidRPr="00F938D4" w14:paraId="6FA8BFAF" w14:textId="77777777" w:rsidTr="00AD18BD">
        <w:trPr>
          <w:trHeight w:val="288"/>
        </w:trPr>
        <w:tc>
          <w:tcPr>
            <w:tcW w:w="718" w:type="dxa"/>
            <w:shd w:val="clear" w:color="auto" w:fill="auto"/>
          </w:tcPr>
          <w:p w14:paraId="30F0542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53.</w:t>
            </w:r>
          </w:p>
        </w:tc>
        <w:tc>
          <w:tcPr>
            <w:tcW w:w="4532" w:type="dxa"/>
            <w:shd w:val="clear" w:color="auto" w:fill="auto"/>
            <w:noWrap/>
            <w:hideMark/>
          </w:tcPr>
          <w:p w14:paraId="0ED85E2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IDRIJA</w:t>
            </w:r>
          </w:p>
        </w:tc>
        <w:tc>
          <w:tcPr>
            <w:tcW w:w="893" w:type="dxa"/>
            <w:shd w:val="clear" w:color="auto" w:fill="auto"/>
            <w:noWrap/>
            <w:hideMark/>
          </w:tcPr>
          <w:p w14:paraId="1DA05C7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036</w:t>
            </w:r>
          </w:p>
        </w:tc>
        <w:tc>
          <w:tcPr>
            <w:tcW w:w="2512" w:type="dxa"/>
            <w:shd w:val="clear" w:color="auto" w:fill="auto"/>
            <w:noWrap/>
            <w:vAlign w:val="bottom"/>
            <w:hideMark/>
          </w:tcPr>
          <w:p w14:paraId="2C08FB9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78</w:t>
            </w:r>
          </w:p>
        </w:tc>
      </w:tr>
      <w:tr w:rsidR="00E976D4" w:rsidRPr="00F938D4" w14:paraId="64FFA3EF" w14:textId="77777777" w:rsidTr="00AD18BD">
        <w:trPr>
          <w:trHeight w:val="288"/>
        </w:trPr>
        <w:tc>
          <w:tcPr>
            <w:tcW w:w="718" w:type="dxa"/>
            <w:shd w:val="clear" w:color="auto" w:fill="auto"/>
          </w:tcPr>
          <w:p w14:paraId="37CE8D6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54.</w:t>
            </w:r>
          </w:p>
        </w:tc>
        <w:tc>
          <w:tcPr>
            <w:tcW w:w="4532" w:type="dxa"/>
            <w:shd w:val="clear" w:color="auto" w:fill="auto"/>
            <w:noWrap/>
            <w:hideMark/>
          </w:tcPr>
          <w:p w14:paraId="0A129A9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IG</w:t>
            </w:r>
          </w:p>
        </w:tc>
        <w:tc>
          <w:tcPr>
            <w:tcW w:w="893" w:type="dxa"/>
            <w:shd w:val="clear" w:color="auto" w:fill="auto"/>
            <w:noWrap/>
            <w:hideMark/>
          </w:tcPr>
          <w:p w14:paraId="06C0FF8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037</w:t>
            </w:r>
          </w:p>
        </w:tc>
        <w:tc>
          <w:tcPr>
            <w:tcW w:w="2512" w:type="dxa"/>
            <w:shd w:val="clear" w:color="auto" w:fill="auto"/>
            <w:noWrap/>
            <w:vAlign w:val="bottom"/>
            <w:hideMark/>
          </w:tcPr>
          <w:p w14:paraId="351796C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63</w:t>
            </w:r>
          </w:p>
        </w:tc>
      </w:tr>
      <w:tr w:rsidR="00E976D4" w:rsidRPr="00F938D4" w14:paraId="3F21D90C" w14:textId="77777777" w:rsidTr="00AD18BD">
        <w:trPr>
          <w:trHeight w:val="288"/>
        </w:trPr>
        <w:tc>
          <w:tcPr>
            <w:tcW w:w="718" w:type="dxa"/>
            <w:shd w:val="clear" w:color="auto" w:fill="auto"/>
          </w:tcPr>
          <w:p w14:paraId="3E40F3A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55.</w:t>
            </w:r>
          </w:p>
        </w:tc>
        <w:tc>
          <w:tcPr>
            <w:tcW w:w="4532" w:type="dxa"/>
            <w:shd w:val="clear" w:color="auto" w:fill="auto"/>
            <w:noWrap/>
            <w:hideMark/>
          </w:tcPr>
          <w:p w14:paraId="5CCFE96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ILIRSKA BISTRICA</w:t>
            </w:r>
          </w:p>
        </w:tc>
        <w:tc>
          <w:tcPr>
            <w:tcW w:w="893" w:type="dxa"/>
            <w:shd w:val="clear" w:color="auto" w:fill="auto"/>
            <w:noWrap/>
            <w:hideMark/>
          </w:tcPr>
          <w:p w14:paraId="2F39831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038</w:t>
            </w:r>
          </w:p>
        </w:tc>
        <w:tc>
          <w:tcPr>
            <w:tcW w:w="2512" w:type="dxa"/>
            <w:shd w:val="clear" w:color="auto" w:fill="auto"/>
            <w:noWrap/>
            <w:vAlign w:val="bottom"/>
            <w:hideMark/>
          </w:tcPr>
          <w:p w14:paraId="4C67A49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72</w:t>
            </w:r>
          </w:p>
        </w:tc>
      </w:tr>
      <w:tr w:rsidR="00E976D4" w:rsidRPr="00F938D4" w14:paraId="03A726C9" w14:textId="77777777" w:rsidTr="00AD18BD">
        <w:trPr>
          <w:trHeight w:val="288"/>
        </w:trPr>
        <w:tc>
          <w:tcPr>
            <w:tcW w:w="718" w:type="dxa"/>
            <w:shd w:val="clear" w:color="auto" w:fill="auto"/>
          </w:tcPr>
          <w:p w14:paraId="109070F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56.</w:t>
            </w:r>
          </w:p>
        </w:tc>
        <w:tc>
          <w:tcPr>
            <w:tcW w:w="4532" w:type="dxa"/>
            <w:shd w:val="clear" w:color="auto" w:fill="auto"/>
            <w:noWrap/>
            <w:hideMark/>
          </w:tcPr>
          <w:p w14:paraId="104956E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IVANČNA GORICA</w:t>
            </w:r>
          </w:p>
        </w:tc>
        <w:tc>
          <w:tcPr>
            <w:tcW w:w="893" w:type="dxa"/>
            <w:shd w:val="clear" w:color="auto" w:fill="auto"/>
            <w:noWrap/>
            <w:hideMark/>
          </w:tcPr>
          <w:p w14:paraId="689843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039</w:t>
            </w:r>
          </w:p>
        </w:tc>
        <w:tc>
          <w:tcPr>
            <w:tcW w:w="2512" w:type="dxa"/>
            <w:shd w:val="clear" w:color="auto" w:fill="auto"/>
            <w:noWrap/>
            <w:vAlign w:val="bottom"/>
            <w:hideMark/>
          </w:tcPr>
          <w:p w14:paraId="34718FD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60</w:t>
            </w:r>
          </w:p>
        </w:tc>
      </w:tr>
      <w:tr w:rsidR="00E976D4" w:rsidRPr="00F938D4" w14:paraId="69A43751" w14:textId="77777777" w:rsidTr="00AD18BD">
        <w:trPr>
          <w:trHeight w:val="288"/>
        </w:trPr>
        <w:tc>
          <w:tcPr>
            <w:tcW w:w="718" w:type="dxa"/>
            <w:shd w:val="clear" w:color="auto" w:fill="auto"/>
          </w:tcPr>
          <w:p w14:paraId="3E87A90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57.</w:t>
            </w:r>
          </w:p>
        </w:tc>
        <w:tc>
          <w:tcPr>
            <w:tcW w:w="4532" w:type="dxa"/>
            <w:shd w:val="clear" w:color="auto" w:fill="auto"/>
            <w:noWrap/>
            <w:hideMark/>
          </w:tcPr>
          <w:p w14:paraId="756CAB1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IZOLA</w:t>
            </w:r>
          </w:p>
        </w:tc>
        <w:tc>
          <w:tcPr>
            <w:tcW w:w="893" w:type="dxa"/>
            <w:shd w:val="clear" w:color="auto" w:fill="auto"/>
            <w:noWrap/>
            <w:hideMark/>
          </w:tcPr>
          <w:p w14:paraId="64EB7B1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040</w:t>
            </w:r>
          </w:p>
        </w:tc>
        <w:tc>
          <w:tcPr>
            <w:tcW w:w="2512" w:type="dxa"/>
            <w:shd w:val="clear" w:color="auto" w:fill="auto"/>
            <w:noWrap/>
            <w:vAlign w:val="bottom"/>
            <w:hideMark/>
          </w:tcPr>
          <w:p w14:paraId="38DF4D4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25</w:t>
            </w:r>
          </w:p>
        </w:tc>
      </w:tr>
      <w:tr w:rsidR="00E976D4" w:rsidRPr="00F938D4" w14:paraId="3C4DE90A" w14:textId="77777777" w:rsidTr="00AD18BD">
        <w:trPr>
          <w:trHeight w:val="288"/>
        </w:trPr>
        <w:tc>
          <w:tcPr>
            <w:tcW w:w="718" w:type="dxa"/>
            <w:shd w:val="clear" w:color="auto" w:fill="auto"/>
          </w:tcPr>
          <w:p w14:paraId="5BEB03C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58.</w:t>
            </w:r>
          </w:p>
        </w:tc>
        <w:tc>
          <w:tcPr>
            <w:tcW w:w="4532" w:type="dxa"/>
            <w:shd w:val="clear" w:color="auto" w:fill="auto"/>
            <w:noWrap/>
            <w:hideMark/>
          </w:tcPr>
          <w:p w14:paraId="61FDC67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JESENICE</w:t>
            </w:r>
          </w:p>
        </w:tc>
        <w:tc>
          <w:tcPr>
            <w:tcW w:w="893" w:type="dxa"/>
            <w:shd w:val="clear" w:color="auto" w:fill="auto"/>
            <w:noWrap/>
            <w:hideMark/>
          </w:tcPr>
          <w:p w14:paraId="5FB3616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041</w:t>
            </w:r>
          </w:p>
        </w:tc>
        <w:tc>
          <w:tcPr>
            <w:tcW w:w="2512" w:type="dxa"/>
            <w:shd w:val="clear" w:color="auto" w:fill="auto"/>
            <w:noWrap/>
            <w:vAlign w:val="bottom"/>
            <w:hideMark/>
          </w:tcPr>
          <w:p w14:paraId="7FAD742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2E07C677" w14:textId="77777777" w:rsidTr="00AD18BD">
        <w:trPr>
          <w:trHeight w:val="288"/>
        </w:trPr>
        <w:tc>
          <w:tcPr>
            <w:tcW w:w="718" w:type="dxa"/>
            <w:shd w:val="clear" w:color="auto" w:fill="auto"/>
          </w:tcPr>
          <w:p w14:paraId="13F1FBA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59.</w:t>
            </w:r>
          </w:p>
        </w:tc>
        <w:tc>
          <w:tcPr>
            <w:tcW w:w="4532" w:type="dxa"/>
            <w:shd w:val="clear" w:color="auto" w:fill="auto"/>
            <w:noWrap/>
            <w:hideMark/>
          </w:tcPr>
          <w:p w14:paraId="454EFE8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JEZERSKO</w:t>
            </w:r>
          </w:p>
        </w:tc>
        <w:tc>
          <w:tcPr>
            <w:tcW w:w="893" w:type="dxa"/>
            <w:shd w:val="clear" w:color="auto" w:fill="auto"/>
            <w:noWrap/>
            <w:hideMark/>
          </w:tcPr>
          <w:p w14:paraId="0287F70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163</w:t>
            </w:r>
          </w:p>
        </w:tc>
        <w:tc>
          <w:tcPr>
            <w:tcW w:w="2512" w:type="dxa"/>
            <w:shd w:val="clear" w:color="auto" w:fill="auto"/>
            <w:noWrap/>
            <w:vAlign w:val="bottom"/>
            <w:hideMark/>
          </w:tcPr>
          <w:p w14:paraId="351CD44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77</w:t>
            </w:r>
          </w:p>
        </w:tc>
      </w:tr>
      <w:tr w:rsidR="00E976D4" w:rsidRPr="00F938D4" w14:paraId="52212DC1" w14:textId="77777777" w:rsidTr="00AD18BD">
        <w:trPr>
          <w:trHeight w:val="288"/>
        </w:trPr>
        <w:tc>
          <w:tcPr>
            <w:tcW w:w="718" w:type="dxa"/>
            <w:shd w:val="clear" w:color="auto" w:fill="auto"/>
          </w:tcPr>
          <w:p w14:paraId="7B558F9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60.</w:t>
            </w:r>
          </w:p>
        </w:tc>
        <w:tc>
          <w:tcPr>
            <w:tcW w:w="4532" w:type="dxa"/>
            <w:shd w:val="clear" w:color="auto" w:fill="auto"/>
            <w:noWrap/>
            <w:hideMark/>
          </w:tcPr>
          <w:p w14:paraId="1C72247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JURŠINCI</w:t>
            </w:r>
          </w:p>
        </w:tc>
        <w:tc>
          <w:tcPr>
            <w:tcW w:w="893" w:type="dxa"/>
            <w:shd w:val="clear" w:color="auto" w:fill="auto"/>
            <w:noWrap/>
            <w:hideMark/>
          </w:tcPr>
          <w:p w14:paraId="61EEB5D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042</w:t>
            </w:r>
          </w:p>
        </w:tc>
        <w:tc>
          <w:tcPr>
            <w:tcW w:w="2512" w:type="dxa"/>
            <w:shd w:val="clear" w:color="auto" w:fill="auto"/>
            <w:noWrap/>
            <w:vAlign w:val="bottom"/>
            <w:hideMark/>
          </w:tcPr>
          <w:p w14:paraId="1DC2B83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30</w:t>
            </w:r>
          </w:p>
        </w:tc>
      </w:tr>
      <w:tr w:rsidR="00E976D4" w:rsidRPr="00F938D4" w14:paraId="2B084ABD" w14:textId="77777777" w:rsidTr="00AD18BD">
        <w:trPr>
          <w:trHeight w:val="288"/>
        </w:trPr>
        <w:tc>
          <w:tcPr>
            <w:tcW w:w="718" w:type="dxa"/>
            <w:shd w:val="clear" w:color="auto" w:fill="auto"/>
          </w:tcPr>
          <w:p w14:paraId="5DE52BE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61.</w:t>
            </w:r>
          </w:p>
        </w:tc>
        <w:tc>
          <w:tcPr>
            <w:tcW w:w="4532" w:type="dxa"/>
            <w:shd w:val="clear" w:color="auto" w:fill="auto"/>
            <w:noWrap/>
            <w:hideMark/>
          </w:tcPr>
          <w:p w14:paraId="3BD291F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KAMNIK</w:t>
            </w:r>
          </w:p>
        </w:tc>
        <w:tc>
          <w:tcPr>
            <w:tcW w:w="893" w:type="dxa"/>
            <w:shd w:val="clear" w:color="auto" w:fill="auto"/>
            <w:noWrap/>
            <w:hideMark/>
          </w:tcPr>
          <w:p w14:paraId="18358D8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043</w:t>
            </w:r>
          </w:p>
        </w:tc>
        <w:tc>
          <w:tcPr>
            <w:tcW w:w="2512" w:type="dxa"/>
            <w:shd w:val="clear" w:color="auto" w:fill="auto"/>
            <w:noWrap/>
            <w:vAlign w:val="bottom"/>
            <w:hideMark/>
          </w:tcPr>
          <w:p w14:paraId="5983A97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08F153D9" w14:textId="77777777" w:rsidTr="00AD18BD">
        <w:trPr>
          <w:trHeight w:val="288"/>
        </w:trPr>
        <w:tc>
          <w:tcPr>
            <w:tcW w:w="718" w:type="dxa"/>
            <w:shd w:val="clear" w:color="auto" w:fill="auto"/>
          </w:tcPr>
          <w:p w14:paraId="782803B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62.</w:t>
            </w:r>
          </w:p>
        </w:tc>
        <w:tc>
          <w:tcPr>
            <w:tcW w:w="4532" w:type="dxa"/>
            <w:shd w:val="clear" w:color="auto" w:fill="auto"/>
            <w:noWrap/>
            <w:hideMark/>
          </w:tcPr>
          <w:p w14:paraId="322328C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KANAL</w:t>
            </w:r>
          </w:p>
        </w:tc>
        <w:tc>
          <w:tcPr>
            <w:tcW w:w="893" w:type="dxa"/>
            <w:shd w:val="clear" w:color="auto" w:fill="auto"/>
            <w:noWrap/>
            <w:hideMark/>
          </w:tcPr>
          <w:p w14:paraId="09E0DF4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044</w:t>
            </w:r>
          </w:p>
        </w:tc>
        <w:tc>
          <w:tcPr>
            <w:tcW w:w="2512" w:type="dxa"/>
            <w:shd w:val="clear" w:color="auto" w:fill="auto"/>
            <w:noWrap/>
            <w:vAlign w:val="bottom"/>
            <w:hideMark/>
          </w:tcPr>
          <w:p w14:paraId="12E226A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80</w:t>
            </w:r>
          </w:p>
        </w:tc>
      </w:tr>
      <w:tr w:rsidR="00E976D4" w:rsidRPr="00F938D4" w14:paraId="0C45BE91" w14:textId="77777777" w:rsidTr="00AD18BD">
        <w:trPr>
          <w:trHeight w:val="288"/>
        </w:trPr>
        <w:tc>
          <w:tcPr>
            <w:tcW w:w="718" w:type="dxa"/>
            <w:shd w:val="clear" w:color="auto" w:fill="auto"/>
          </w:tcPr>
          <w:p w14:paraId="2D2A5F6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63.</w:t>
            </w:r>
          </w:p>
        </w:tc>
        <w:tc>
          <w:tcPr>
            <w:tcW w:w="4532" w:type="dxa"/>
            <w:shd w:val="clear" w:color="auto" w:fill="auto"/>
            <w:noWrap/>
            <w:hideMark/>
          </w:tcPr>
          <w:p w14:paraId="4D9A0B3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KIDRIČEVO</w:t>
            </w:r>
          </w:p>
        </w:tc>
        <w:tc>
          <w:tcPr>
            <w:tcW w:w="893" w:type="dxa"/>
            <w:shd w:val="clear" w:color="auto" w:fill="auto"/>
            <w:noWrap/>
            <w:hideMark/>
          </w:tcPr>
          <w:p w14:paraId="29AE1EC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045</w:t>
            </w:r>
          </w:p>
        </w:tc>
        <w:tc>
          <w:tcPr>
            <w:tcW w:w="2512" w:type="dxa"/>
            <w:shd w:val="clear" w:color="auto" w:fill="auto"/>
            <w:noWrap/>
            <w:vAlign w:val="bottom"/>
            <w:hideMark/>
          </w:tcPr>
          <w:p w14:paraId="17E0205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22</w:t>
            </w:r>
          </w:p>
        </w:tc>
      </w:tr>
      <w:tr w:rsidR="00E976D4" w:rsidRPr="00F938D4" w14:paraId="32E97299" w14:textId="77777777" w:rsidTr="00AD18BD">
        <w:trPr>
          <w:trHeight w:val="288"/>
        </w:trPr>
        <w:tc>
          <w:tcPr>
            <w:tcW w:w="718" w:type="dxa"/>
            <w:shd w:val="clear" w:color="auto" w:fill="auto"/>
          </w:tcPr>
          <w:p w14:paraId="6AAC780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64.</w:t>
            </w:r>
          </w:p>
        </w:tc>
        <w:tc>
          <w:tcPr>
            <w:tcW w:w="4532" w:type="dxa"/>
            <w:shd w:val="clear" w:color="auto" w:fill="auto"/>
            <w:noWrap/>
            <w:hideMark/>
          </w:tcPr>
          <w:p w14:paraId="7586471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KOBARID</w:t>
            </w:r>
          </w:p>
        </w:tc>
        <w:tc>
          <w:tcPr>
            <w:tcW w:w="893" w:type="dxa"/>
            <w:shd w:val="clear" w:color="auto" w:fill="auto"/>
            <w:noWrap/>
            <w:hideMark/>
          </w:tcPr>
          <w:p w14:paraId="3B630CC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046</w:t>
            </w:r>
          </w:p>
        </w:tc>
        <w:tc>
          <w:tcPr>
            <w:tcW w:w="2512" w:type="dxa"/>
            <w:shd w:val="clear" w:color="auto" w:fill="auto"/>
            <w:noWrap/>
            <w:vAlign w:val="bottom"/>
            <w:hideMark/>
          </w:tcPr>
          <w:p w14:paraId="61EF42F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62</w:t>
            </w:r>
          </w:p>
        </w:tc>
      </w:tr>
      <w:tr w:rsidR="00E976D4" w:rsidRPr="00F938D4" w14:paraId="36F17C98" w14:textId="77777777" w:rsidTr="00AD18BD">
        <w:trPr>
          <w:trHeight w:val="288"/>
        </w:trPr>
        <w:tc>
          <w:tcPr>
            <w:tcW w:w="718" w:type="dxa"/>
            <w:shd w:val="clear" w:color="auto" w:fill="auto"/>
          </w:tcPr>
          <w:p w14:paraId="40DE222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65.</w:t>
            </w:r>
          </w:p>
        </w:tc>
        <w:tc>
          <w:tcPr>
            <w:tcW w:w="4532" w:type="dxa"/>
            <w:shd w:val="clear" w:color="auto" w:fill="auto"/>
            <w:noWrap/>
            <w:hideMark/>
          </w:tcPr>
          <w:p w14:paraId="24D0684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KOBILJE</w:t>
            </w:r>
          </w:p>
        </w:tc>
        <w:tc>
          <w:tcPr>
            <w:tcW w:w="893" w:type="dxa"/>
            <w:shd w:val="clear" w:color="auto" w:fill="auto"/>
            <w:noWrap/>
            <w:hideMark/>
          </w:tcPr>
          <w:p w14:paraId="6A3DB4F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047</w:t>
            </w:r>
          </w:p>
        </w:tc>
        <w:tc>
          <w:tcPr>
            <w:tcW w:w="2512" w:type="dxa"/>
            <w:shd w:val="clear" w:color="auto" w:fill="auto"/>
            <w:noWrap/>
            <w:vAlign w:val="bottom"/>
            <w:hideMark/>
          </w:tcPr>
          <w:p w14:paraId="5C54A95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51</w:t>
            </w:r>
          </w:p>
        </w:tc>
      </w:tr>
      <w:tr w:rsidR="00E976D4" w:rsidRPr="00F938D4" w14:paraId="7171A580" w14:textId="77777777" w:rsidTr="00AD18BD">
        <w:trPr>
          <w:trHeight w:val="288"/>
        </w:trPr>
        <w:tc>
          <w:tcPr>
            <w:tcW w:w="718" w:type="dxa"/>
            <w:shd w:val="clear" w:color="auto" w:fill="auto"/>
          </w:tcPr>
          <w:p w14:paraId="6945B51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66.</w:t>
            </w:r>
          </w:p>
        </w:tc>
        <w:tc>
          <w:tcPr>
            <w:tcW w:w="4532" w:type="dxa"/>
            <w:shd w:val="clear" w:color="auto" w:fill="auto"/>
            <w:noWrap/>
            <w:hideMark/>
          </w:tcPr>
          <w:p w14:paraId="32407C4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KOČEVJE</w:t>
            </w:r>
          </w:p>
        </w:tc>
        <w:tc>
          <w:tcPr>
            <w:tcW w:w="893" w:type="dxa"/>
            <w:shd w:val="clear" w:color="auto" w:fill="auto"/>
            <w:noWrap/>
            <w:hideMark/>
          </w:tcPr>
          <w:p w14:paraId="6EECC2F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048</w:t>
            </w:r>
          </w:p>
        </w:tc>
        <w:tc>
          <w:tcPr>
            <w:tcW w:w="2512" w:type="dxa"/>
            <w:shd w:val="clear" w:color="auto" w:fill="auto"/>
            <w:noWrap/>
            <w:vAlign w:val="bottom"/>
            <w:hideMark/>
          </w:tcPr>
          <w:p w14:paraId="0BFFDA9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83</w:t>
            </w:r>
          </w:p>
        </w:tc>
      </w:tr>
      <w:tr w:rsidR="00E976D4" w:rsidRPr="00F938D4" w14:paraId="51A7172E" w14:textId="77777777" w:rsidTr="00AD18BD">
        <w:trPr>
          <w:trHeight w:val="288"/>
        </w:trPr>
        <w:tc>
          <w:tcPr>
            <w:tcW w:w="718" w:type="dxa"/>
            <w:shd w:val="clear" w:color="auto" w:fill="auto"/>
          </w:tcPr>
          <w:p w14:paraId="2FE706C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67.</w:t>
            </w:r>
          </w:p>
        </w:tc>
        <w:tc>
          <w:tcPr>
            <w:tcW w:w="4532" w:type="dxa"/>
            <w:shd w:val="clear" w:color="auto" w:fill="auto"/>
            <w:noWrap/>
            <w:hideMark/>
          </w:tcPr>
          <w:p w14:paraId="4CFAD94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KOMEN</w:t>
            </w:r>
          </w:p>
        </w:tc>
        <w:tc>
          <w:tcPr>
            <w:tcW w:w="893" w:type="dxa"/>
            <w:shd w:val="clear" w:color="auto" w:fill="auto"/>
            <w:noWrap/>
            <w:hideMark/>
          </w:tcPr>
          <w:p w14:paraId="4E6E575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049</w:t>
            </w:r>
          </w:p>
        </w:tc>
        <w:tc>
          <w:tcPr>
            <w:tcW w:w="2512" w:type="dxa"/>
            <w:shd w:val="clear" w:color="auto" w:fill="auto"/>
            <w:noWrap/>
            <w:vAlign w:val="bottom"/>
            <w:hideMark/>
          </w:tcPr>
          <w:p w14:paraId="7A19FA5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59</w:t>
            </w:r>
          </w:p>
        </w:tc>
      </w:tr>
      <w:tr w:rsidR="00E976D4" w:rsidRPr="00F938D4" w14:paraId="105897DB" w14:textId="77777777" w:rsidTr="00AD18BD">
        <w:trPr>
          <w:trHeight w:val="288"/>
        </w:trPr>
        <w:tc>
          <w:tcPr>
            <w:tcW w:w="718" w:type="dxa"/>
            <w:shd w:val="clear" w:color="auto" w:fill="auto"/>
          </w:tcPr>
          <w:p w14:paraId="1231258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68.</w:t>
            </w:r>
          </w:p>
        </w:tc>
        <w:tc>
          <w:tcPr>
            <w:tcW w:w="4532" w:type="dxa"/>
            <w:shd w:val="clear" w:color="auto" w:fill="auto"/>
            <w:noWrap/>
            <w:hideMark/>
          </w:tcPr>
          <w:p w14:paraId="0279F33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KOMENDA</w:t>
            </w:r>
          </w:p>
        </w:tc>
        <w:tc>
          <w:tcPr>
            <w:tcW w:w="893" w:type="dxa"/>
            <w:shd w:val="clear" w:color="auto" w:fill="auto"/>
            <w:noWrap/>
            <w:hideMark/>
          </w:tcPr>
          <w:p w14:paraId="1B73E41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164</w:t>
            </w:r>
          </w:p>
        </w:tc>
        <w:tc>
          <w:tcPr>
            <w:tcW w:w="2512" w:type="dxa"/>
            <w:shd w:val="clear" w:color="auto" w:fill="auto"/>
            <w:noWrap/>
            <w:vAlign w:val="bottom"/>
            <w:hideMark/>
          </w:tcPr>
          <w:p w14:paraId="480203C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39</w:t>
            </w:r>
          </w:p>
        </w:tc>
      </w:tr>
      <w:tr w:rsidR="00E976D4" w:rsidRPr="00F938D4" w14:paraId="1B148EDE" w14:textId="77777777" w:rsidTr="00AD18BD">
        <w:trPr>
          <w:trHeight w:val="288"/>
        </w:trPr>
        <w:tc>
          <w:tcPr>
            <w:tcW w:w="718" w:type="dxa"/>
            <w:shd w:val="clear" w:color="auto" w:fill="auto"/>
          </w:tcPr>
          <w:p w14:paraId="31C671D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69.</w:t>
            </w:r>
          </w:p>
        </w:tc>
        <w:tc>
          <w:tcPr>
            <w:tcW w:w="4532" w:type="dxa"/>
            <w:shd w:val="clear" w:color="auto" w:fill="auto"/>
            <w:noWrap/>
            <w:hideMark/>
          </w:tcPr>
          <w:p w14:paraId="250B2C2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KOPER</w:t>
            </w:r>
          </w:p>
        </w:tc>
        <w:tc>
          <w:tcPr>
            <w:tcW w:w="893" w:type="dxa"/>
            <w:shd w:val="clear" w:color="auto" w:fill="auto"/>
            <w:noWrap/>
            <w:hideMark/>
          </w:tcPr>
          <w:p w14:paraId="38AA0AE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050</w:t>
            </w:r>
          </w:p>
        </w:tc>
        <w:tc>
          <w:tcPr>
            <w:tcW w:w="2512" w:type="dxa"/>
            <w:shd w:val="clear" w:color="auto" w:fill="auto"/>
            <w:noWrap/>
            <w:vAlign w:val="bottom"/>
            <w:hideMark/>
          </w:tcPr>
          <w:p w14:paraId="6E71B40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48</w:t>
            </w:r>
          </w:p>
        </w:tc>
      </w:tr>
      <w:tr w:rsidR="00E976D4" w:rsidRPr="00F938D4" w14:paraId="4A1C8196" w14:textId="77777777" w:rsidTr="00AD18BD">
        <w:trPr>
          <w:trHeight w:val="288"/>
        </w:trPr>
        <w:tc>
          <w:tcPr>
            <w:tcW w:w="718" w:type="dxa"/>
            <w:shd w:val="clear" w:color="auto" w:fill="auto"/>
          </w:tcPr>
          <w:p w14:paraId="7EB9AD2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70.</w:t>
            </w:r>
          </w:p>
        </w:tc>
        <w:tc>
          <w:tcPr>
            <w:tcW w:w="4532" w:type="dxa"/>
            <w:shd w:val="clear" w:color="auto" w:fill="auto"/>
            <w:noWrap/>
            <w:hideMark/>
          </w:tcPr>
          <w:p w14:paraId="34343DC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KOSTANJEVICA NA KRKI</w:t>
            </w:r>
          </w:p>
        </w:tc>
        <w:tc>
          <w:tcPr>
            <w:tcW w:w="893" w:type="dxa"/>
            <w:shd w:val="clear" w:color="auto" w:fill="auto"/>
            <w:noWrap/>
            <w:hideMark/>
          </w:tcPr>
          <w:p w14:paraId="533202B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197</w:t>
            </w:r>
          </w:p>
        </w:tc>
        <w:tc>
          <w:tcPr>
            <w:tcW w:w="2512" w:type="dxa"/>
            <w:shd w:val="clear" w:color="auto" w:fill="auto"/>
            <w:noWrap/>
            <w:vAlign w:val="bottom"/>
            <w:hideMark/>
          </w:tcPr>
          <w:p w14:paraId="409FB62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0BF06720" w14:textId="77777777" w:rsidTr="00AD18BD">
        <w:trPr>
          <w:trHeight w:val="288"/>
        </w:trPr>
        <w:tc>
          <w:tcPr>
            <w:tcW w:w="718" w:type="dxa"/>
            <w:shd w:val="clear" w:color="auto" w:fill="auto"/>
          </w:tcPr>
          <w:p w14:paraId="42A43B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71.</w:t>
            </w:r>
          </w:p>
        </w:tc>
        <w:tc>
          <w:tcPr>
            <w:tcW w:w="4532" w:type="dxa"/>
            <w:shd w:val="clear" w:color="auto" w:fill="auto"/>
            <w:noWrap/>
            <w:hideMark/>
          </w:tcPr>
          <w:p w14:paraId="319AA95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KOSTEL</w:t>
            </w:r>
          </w:p>
        </w:tc>
        <w:tc>
          <w:tcPr>
            <w:tcW w:w="893" w:type="dxa"/>
            <w:shd w:val="clear" w:color="auto" w:fill="auto"/>
            <w:noWrap/>
            <w:hideMark/>
          </w:tcPr>
          <w:p w14:paraId="155E5C3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165</w:t>
            </w:r>
          </w:p>
        </w:tc>
        <w:tc>
          <w:tcPr>
            <w:tcW w:w="2512" w:type="dxa"/>
            <w:shd w:val="clear" w:color="auto" w:fill="auto"/>
            <w:noWrap/>
            <w:vAlign w:val="bottom"/>
            <w:hideMark/>
          </w:tcPr>
          <w:p w14:paraId="6003C6D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83</w:t>
            </w:r>
          </w:p>
        </w:tc>
      </w:tr>
      <w:tr w:rsidR="00E976D4" w:rsidRPr="00F938D4" w14:paraId="010B8237" w14:textId="77777777" w:rsidTr="00AD18BD">
        <w:trPr>
          <w:trHeight w:val="288"/>
        </w:trPr>
        <w:tc>
          <w:tcPr>
            <w:tcW w:w="718" w:type="dxa"/>
            <w:shd w:val="clear" w:color="auto" w:fill="auto"/>
          </w:tcPr>
          <w:p w14:paraId="20B0E68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72.</w:t>
            </w:r>
          </w:p>
        </w:tc>
        <w:tc>
          <w:tcPr>
            <w:tcW w:w="4532" w:type="dxa"/>
            <w:shd w:val="clear" w:color="auto" w:fill="auto"/>
            <w:noWrap/>
            <w:hideMark/>
          </w:tcPr>
          <w:p w14:paraId="3D87BF5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KOZJE</w:t>
            </w:r>
          </w:p>
        </w:tc>
        <w:tc>
          <w:tcPr>
            <w:tcW w:w="893" w:type="dxa"/>
            <w:shd w:val="clear" w:color="auto" w:fill="auto"/>
            <w:noWrap/>
            <w:hideMark/>
          </w:tcPr>
          <w:p w14:paraId="1BC3B28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051</w:t>
            </w:r>
          </w:p>
        </w:tc>
        <w:tc>
          <w:tcPr>
            <w:tcW w:w="2512" w:type="dxa"/>
            <w:shd w:val="clear" w:color="auto" w:fill="auto"/>
            <w:noWrap/>
            <w:vAlign w:val="bottom"/>
            <w:hideMark/>
          </w:tcPr>
          <w:p w14:paraId="3DA5146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021ECAD6" w14:textId="77777777" w:rsidTr="00AD18BD">
        <w:trPr>
          <w:trHeight w:val="288"/>
        </w:trPr>
        <w:tc>
          <w:tcPr>
            <w:tcW w:w="718" w:type="dxa"/>
            <w:shd w:val="clear" w:color="auto" w:fill="auto"/>
          </w:tcPr>
          <w:p w14:paraId="318F3B9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73.</w:t>
            </w:r>
          </w:p>
        </w:tc>
        <w:tc>
          <w:tcPr>
            <w:tcW w:w="4532" w:type="dxa"/>
            <w:shd w:val="clear" w:color="auto" w:fill="auto"/>
            <w:noWrap/>
            <w:hideMark/>
          </w:tcPr>
          <w:p w14:paraId="5EECFD5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KRANJ</w:t>
            </w:r>
          </w:p>
        </w:tc>
        <w:tc>
          <w:tcPr>
            <w:tcW w:w="893" w:type="dxa"/>
            <w:shd w:val="clear" w:color="auto" w:fill="auto"/>
            <w:noWrap/>
            <w:hideMark/>
          </w:tcPr>
          <w:p w14:paraId="44C106B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052</w:t>
            </w:r>
          </w:p>
        </w:tc>
        <w:tc>
          <w:tcPr>
            <w:tcW w:w="2512" w:type="dxa"/>
            <w:shd w:val="clear" w:color="auto" w:fill="auto"/>
            <w:noWrap/>
            <w:vAlign w:val="bottom"/>
            <w:hideMark/>
          </w:tcPr>
          <w:p w14:paraId="3C2C149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46008B12" w14:textId="77777777" w:rsidTr="00AD18BD">
        <w:trPr>
          <w:trHeight w:val="288"/>
        </w:trPr>
        <w:tc>
          <w:tcPr>
            <w:tcW w:w="718" w:type="dxa"/>
            <w:shd w:val="clear" w:color="auto" w:fill="auto"/>
          </w:tcPr>
          <w:p w14:paraId="72582F6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74.</w:t>
            </w:r>
          </w:p>
        </w:tc>
        <w:tc>
          <w:tcPr>
            <w:tcW w:w="4532" w:type="dxa"/>
            <w:shd w:val="clear" w:color="auto" w:fill="auto"/>
            <w:noWrap/>
            <w:hideMark/>
          </w:tcPr>
          <w:p w14:paraId="3C1EB2E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KRANJSKA GORA</w:t>
            </w:r>
          </w:p>
        </w:tc>
        <w:tc>
          <w:tcPr>
            <w:tcW w:w="893" w:type="dxa"/>
            <w:shd w:val="clear" w:color="auto" w:fill="auto"/>
            <w:noWrap/>
            <w:hideMark/>
          </w:tcPr>
          <w:p w14:paraId="00C2DCE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053</w:t>
            </w:r>
          </w:p>
        </w:tc>
        <w:tc>
          <w:tcPr>
            <w:tcW w:w="2512" w:type="dxa"/>
            <w:shd w:val="clear" w:color="auto" w:fill="auto"/>
            <w:noWrap/>
            <w:vAlign w:val="bottom"/>
            <w:hideMark/>
          </w:tcPr>
          <w:p w14:paraId="4EA25E1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57</w:t>
            </w:r>
          </w:p>
        </w:tc>
      </w:tr>
      <w:tr w:rsidR="00E976D4" w:rsidRPr="00F938D4" w14:paraId="2A5DE1B1" w14:textId="77777777" w:rsidTr="00AD18BD">
        <w:trPr>
          <w:trHeight w:val="288"/>
        </w:trPr>
        <w:tc>
          <w:tcPr>
            <w:tcW w:w="718" w:type="dxa"/>
            <w:shd w:val="clear" w:color="auto" w:fill="auto"/>
          </w:tcPr>
          <w:p w14:paraId="1DE41A5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75.</w:t>
            </w:r>
          </w:p>
        </w:tc>
        <w:tc>
          <w:tcPr>
            <w:tcW w:w="4532" w:type="dxa"/>
            <w:shd w:val="clear" w:color="auto" w:fill="auto"/>
            <w:noWrap/>
            <w:hideMark/>
          </w:tcPr>
          <w:p w14:paraId="52D4400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KRIŽEVCI</w:t>
            </w:r>
          </w:p>
        </w:tc>
        <w:tc>
          <w:tcPr>
            <w:tcW w:w="893" w:type="dxa"/>
            <w:shd w:val="clear" w:color="auto" w:fill="auto"/>
            <w:noWrap/>
            <w:hideMark/>
          </w:tcPr>
          <w:p w14:paraId="33A9D32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166</w:t>
            </w:r>
          </w:p>
        </w:tc>
        <w:tc>
          <w:tcPr>
            <w:tcW w:w="2512" w:type="dxa"/>
            <w:shd w:val="clear" w:color="auto" w:fill="auto"/>
            <w:noWrap/>
            <w:vAlign w:val="bottom"/>
            <w:hideMark/>
          </w:tcPr>
          <w:p w14:paraId="1516E50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22</w:t>
            </w:r>
          </w:p>
        </w:tc>
      </w:tr>
      <w:tr w:rsidR="00E976D4" w:rsidRPr="00F938D4" w14:paraId="3E22A403" w14:textId="77777777" w:rsidTr="00AD18BD">
        <w:trPr>
          <w:trHeight w:val="288"/>
        </w:trPr>
        <w:tc>
          <w:tcPr>
            <w:tcW w:w="718" w:type="dxa"/>
            <w:shd w:val="clear" w:color="auto" w:fill="auto"/>
          </w:tcPr>
          <w:p w14:paraId="6EA7FF1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76.</w:t>
            </w:r>
          </w:p>
        </w:tc>
        <w:tc>
          <w:tcPr>
            <w:tcW w:w="4532" w:type="dxa"/>
            <w:shd w:val="clear" w:color="auto" w:fill="auto"/>
            <w:noWrap/>
            <w:hideMark/>
          </w:tcPr>
          <w:p w14:paraId="3DF2139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KRŠKO</w:t>
            </w:r>
          </w:p>
        </w:tc>
        <w:tc>
          <w:tcPr>
            <w:tcW w:w="893" w:type="dxa"/>
            <w:shd w:val="clear" w:color="auto" w:fill="auto"/>
            <w:noWrap/>
            <w:hideMark/>
          </w:tcPr>
          <w:p w14:paraId="0AE7241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054</w:t>
            </w:r>
          </w:p>
        </w:tc>
        <w:tc>
          <w:tcPr>
            <w:tcW w:w="2512" w:type="dxa"/>
            <w:shd w:val="clear" w:color="auto" w:fill="auto"/>
            <w:noWrap/>
            <w:vAlign w:val="bottom"/>
            <w:hideMark/>
          </w:tcPr>
          <w:p w14:paraId="605F2BD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43</w:t>
            </w:r>
          </w:p>
        </w:tc>
      </w:tr>
      <w:tr w:rsidR="00E976D4" w:rsidRPr="00F938D4" w14:paraId="46D2518A" w14:textId="77777777" w:rsidTr="00AD18BD">
        <w:trPr>
          <w:trHeight w:val="288"/>
        </w:trPr>
        <w:tc>
          <w:tcPr>
            <w:tcW w:w="718" w:type="dxa"/>
            <w:shd w:val="clear" w:color="auto" w:fill="auto"/>
          </w:tcPr>
          <w:p w14:paraId="51FAE20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77.</w:t>
            </w:r>
          </w:p>
        </w:tc>
        <w:tc>
          <w:tcPr>
            <w:tcW w:w="4532" w:type="dxa"/>
            <w:shd w:val="clear" w:color="auto" w:fill="auto"/>
            <w:noWrap/>
            <w:hideMark/>
          </w:tcPr>
          <w:p w14:paraId="20BEFA3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KUNGOTA</w:t>
            </w:r>
          </w:p>
        </w:tc>
        <w:tc>
          <w:tcPr>
            <w:tcW w:w="893" w:type="dxa"/>
            <w:shd w:val="clear" w:color="auto" w:fill="auto"/>
            <w:noWrap/>
            <w:hideMark/>
          </w:tcPr>
          <w:p w14:paraId="5991121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055</w:t>
            </w:r>
          </w:p>
        </w:tc>
        <w:tc>
          <w:tcPr>
            <w:tcW w:w="2512" w:type="dxa"/>
            <w:shd w:val="clear" w:color="auto" w:fill="auto"/>
            <w:noWrap/>
            <w:vAlign w:val="bottom"/>
            <w:hideMark/>
          </w:tcPr>
          <w:p w14:paraId="2D70434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32</w:t>
            </w:r>
          </w:p>
        </w:tc>
      </w:tr>
      <w:tr w:rsidR="00E976D4" w:rsidRPr="00F938D4" w14:paraId="1FC6742C" w14:textId="77777777" w:rsidTr="00AD18BD">
        <w:trPr>
          <w:trHeight w:val="288"/>
        </w:trPr>
        <w:tc>
          <w:tcPr>
            <w:tcW w:w="718" w:type="dxa"/>
            <w:shd w:val="clear" w:color="auto" w:fill="auto"/>
          </w:tcPr>
          <w:p w14:paraId="0D8EE4F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78.</w:t>
            </w:r>
          </w:p>
        </w:tc>
        <w:tc>
          <w:tcPr>
            <w:tcW w:w="4532" w:type="dxa"/>
            <w:shd w:val="clear" w:color="auto" w:fill="auto"/>
            <w:noWrap/>
            <w:hideMark/>
          </w:tcPr>
          <w:p w14:paraId="3DF1A1C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KUZMA</w:t>
            </w:r>
          </w:p>
        </w:tc>
        <w:tc>
          <w:tcPr>
            <w:tcW w:w="893" w:type="dxa"/>
            <w:shd w:val="clear" w:color="auto" w:fill="auto"/>
            <w:noWrap/>
            <w:hideMark/>
          </w:tcPr>
          <w:p w14:paraId="79D934C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056</w:t>
            </w:r>
          </w:p>
        </w:tc>
        <w:tc>
          <w:tcPr>
            <w:tcW w:w="2512" w:type="dxa"/>
            <w:shd w:val="clear" w:color="auto" w:fill="auto"/>
            <w:noWrap/>
            <w:vAlign w:val="bottom"/>
            <w:hideMark/>
          </w:tcPr>
          <w:p w14:paraId="1CCA811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49</w:t>
            </w:r>
          </w:p>
        </w:tc>
      </w:tr>
      <w:tr w:rsidR="00E976D4" w:rsidRPr="00F938D4" w14:paraId="77E26254" w14:textId="77777777" w:rsidTr="00AD18BD">
        <w:trPr>
          <w:trHeight w:val="288"/>
        </w:trPr>
        <w:tc>
          <w:tcPr>
            <w:tcW w:w="718" w:type="dxa"/>
            <w:shd w:val="clear" w:color="auto" w:fill="auto"/>
          </w:tcPr>
          <w:p w14:paraId="1B636D4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79.</w:t>
            </w:r>
          </w:p>
        </w:tc>
        <w:tc>
          <w:tcPr>
            <w:tcW w:w="4532" w:type="dxa"/>
            <w:shd w:val="clear" w:color="auto" w:fill="auto"/>
            <w:noWrap/>
            <w:hideMark/>
          </w:tcPr>
          <w:p w14:paraId="5064774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LAŠKO</w:t>
            </w:r>
          </w:p>
        </w:tc>
        <w:tc>
          <w:tcPr>
            <w:tcW w:w="893" w:type="dxa"/>
            <w:shd w:val="clear" w:color="auto" w:fill="auto"/>
            <w:noWrap/>
            <w:hideMark/>
          </w:tcPr>
          <w:p w14:paraId="39412FB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057</w:t>
            </w:r>
          </w:p>
        </w:tc>
        <w:tc>
          <w:tcPr>
            <w:tcW w:w="2512" w:type="dxa"/>
            <w:shd w:val="clear" w:color="auto" w:fill="auto"/>
            <w:noWrap/>
            <w:vAlign w:val="bottom"/>
            <w:hideMark/>
          </w:tcPr>
          <w:p w14:paraId="14CF830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60</w:t>
            </w:r>
          </w:p>
        </w:tc>
      </w:tr>
      <w:tr w:rsidR="00E976D4" w:rsidRPr="00F938D4" w14:paraId="33D1F7B6" w14:textId="77777777" w:rsidTr="00AD18BD">
        <w:trPr>
          <w:trHeight w:val="288"/>
        </w:trPr>
        <w:tc>
          <w:tcPr>
            <w:tcW w:w="718" w:type="dxa"/>
            <w:shd w:val="clear" w:color="auto" w:fill="auto"/>
          </w:tcPr>
          <w:p w14:paraId="42E338F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80.</w:t>
            </w:r>
          </w:p>
        </w:tc>
        <w:tc>
          <w:tcPr>
            <w:tcW w:w="4532" w:type="dxa"/>
            <w:shd w:val="clear" w:color="auto" w:fill="auto"/>
            <w:noWrap/>
            <w:hideMark/>
          </w:tcPr>
          <w:p w14:paraId="220D065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LENART</w:t>
            </w:r>
          </w:p>
        </w:tc>
        <w:tc>
          <w:tcPr>
            <w:tcW w:w="893" w:type="dxa"/>
            <w:shd w:val="clear" w:color="auto" w:fill="auto"/>
            <w:noWrap/>
            <w:hideMark/>
          </w:tcPr>
          <w:p w14:paraId="68BA052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058</w:t>
            </w:r>
          </w:p>
        </w:tc>
        <w:tc>
          <w:tcPr>
            <w:tcW w:w="2512" w:type="dxa"/>
            <w:shd w:val="clear" w:color="auto" w:fill="auto"/>
            <w:noWrap/>
            <w:vAlign w:val="bottom"/>
            <w:hideMark/>
          </w:tcPr>
          <w:p w14:paraId="4365CF6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27</w:t>
            </w:r>
          </w:p>
        </w:tc>
      </w:tr>
      <w:tr w:rsidR="00E976D4" w:rsidRPr="00F938D4" w14:paraId="56B1209D" w14:textId="77777777" w:rsidTr="00AD18BD">
        <w:trPr>
          <w:trHeight w:val="288"/>
        </w:trPr>
        <w:tc>
          <w:tcPr>
            <w:tcW w:w="718" w:type="dxa"/>
            <w:shd w:val="clear" w:color="auto" w:fill="auto"/>
          </w:tcPr>
          <w:p w14:paraId="1918C66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81.</w:t>
            </w:r>
          </w:p>
        </w:tc>
        <w:tc>
          <w:tcPr>
            <w:tcW w:w="4532" w:type="dxa"/>
            <w:shd w:val="clear" w:color="auto" w:fill="auto"/>
            <w:noWrap/>
            <w:hideMark/>
          </w:tcPr>
          <w:p w14:paraId="66811E1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LENDAVA</w:t>
            </w:r>
          </w:p>
        </w:tc>
        <w:tc>
          <w:tcPr>
            <w:tcW w:w="893" w:type="dxa"/>
            <w:shd w:val="clear" w:color="auto" w:fill="auto"/>
            <w:noWrap/>
            <w:hideMark/>
          </w:tcPr>
          <w:p w14:paraId="026D023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059</w:t>
            </w:r>
          </w:p>
        </w:tc>
        <w:tc>
          <w:tcPr>
            <w:tcW w:w="2512" w:type="dxa"/>
            <w:shd w:val="clear" w:color="auto" w:fill="auto"/>
            <w:noWrap/>
            <w:vAlign w:val="bottom"/>
            <w:hideMark/>
          </w:tcPr>
          <w:p w14:paraId="2AFA12D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24</w:t>
            </w:r>
          </w:p>
        </w:tc>
      </w:tr>
      <w:tr w:rsidR="00E976D4" w:rsidRPr="00F938D4" w14:paraId="702B2252" w14:textId="77777777" w:rsidTr="00AD18BD">
        <w:trPr>
          <w:trHeight w:val="288"/>
        </w:trPr>
        <w:tc>
          <w:tcPr>
            <w:tcW w:w="718" w:type="dxa"/>
            <w:shd w:val="clear" w:color="auto" w:fill="auto"/>
          </w:tcPr>
          <w:p w14:paraId="643D107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82.</w:t>
            </w:r>
          </w:p>
        </w:tc>
        <w:tc>
          <w:tcPr>
            <w:tcW w:w="4532" w:type="dxa"/>
            <w:shd w:val="clear" w:color="auto" w:fill="auto"/>
            <w:noWrap/>
            <w:hideMark/>
          </w:tcPr>
          <w:p w14:paraId="15AD482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LITIJA</w:t>
            </w:r>
          </w:p>
        </w:tc>
        <w:tc>
          <w:tcPr>
            <w:tcW w:w="893" w:type="dxa"/>
            <w:shd w:val="clear" w:color="auto" w:fill="auto"/>
            <w:noWrap/>
            <w:hideMark/>
          </w:tcPr>
          <w:p w14:paraId="33B5A60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060</w:t>
            </w:r>
          </w:p>
        </w:tc>
        <w:tc>
          <w:tcPr>
            <w:tcW w:w="2512" w:type="dxa"/>
            <w:shd w:val="clear" w:color="auto" w:fill="auto"/>
            <w:noWrap/>
            <w:vAlign w:val="bottom"/>
            <w:hideMark/>
          </w:tcPr>
          <w:p w14:paraId="5AAE6A2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13414516" w14:textId="77777777" w:rsidTr="00AD18BD">
        <w:trPr>
          <w:trHeight w:val="288"/>
        </w:trPr>
        <w:tc>
          <w:tcPr>
            <w:tcW w:w="718" w:type="dxa"/>
            <w:shd w:val="clear" w:color="auto" w:fill="auto"/>
          </w:tcPr>
          <w:p w14:paraId="41D0A0E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83.</w:t>
            </w:r>
          </w:p>
        </w:tc>
        <w:tc>
          <w:tcPr>
            <w:tcW w:w="4532" w:type="dxa"/>
            <w:shd w:val="clear" w:color="auto" w:fill="auto"/>
            <w:noWrap/>
            <w:hideMark/>
          </w:tcPr>
          <w:p w14:paraId="7BBA3E6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LJUBLJANA</w:t>
            </w:r>
          </w:p>
        </w:tc>
        <w:tc>
          <w:tcPr>
            <w:tcW w:w="893" w:type="dxa"/>
            <w:shd w:val="clear" w:color="auto" w:fill="auto"/>
            <w:noWrap/>
            <w:hideMark/>
          </w:tcPr>
          <w:p w14:paraId="32F89F8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061</w:t>
            </w:r>
          </w:p>
        </w:tc>
        <w:tc>
          <w:tcPr>
            <w:tcW w:w="2512" w:type="dxa"/>
            <w:shd w:val="clear" w:color="auto" w:fill="auto"/>
            <w:noWrap/>
            <w:vAlign w:val="bottom"/>
            <w:hideMark/>
          </w:tcPr>
          <w:p w14:paraId="070CDB2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46</w:t>
            </w:r>
          </w:p>
        </w:tc>
      </w:tr>
      <w:tr w:rsidR="00E976D4" w:rsidRPr="00F938D4" w14:paraId="3376C41D" w14:textId="77777777" w:rsidTr="00AD18BD">
        <w:trPr>
          <w:trHeight w:val="288"/>
        </w:trPr>
        <w:tc>
          <w:tcPr>
            <w:tcW w:w="718" w:type="dxa"/>
            <w:shd w:val="clear" w:color="auto" w:fill="auto"/>
          </w:tcPr>
          <w:p w14:paraId="4A041A8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84.</w:t>
            </w:r>
          </w:p>
        </w:tc>
        <w:tc>
          <w:tcPr>
            <w:tcW w:w="4532" w:type="dxa"/>
            <w:shd w:val="clear" w:color="auto" w:fill="auto"/>
            <w:noWrap/>
            <w:hideMark/>
          </w:tcPr>
          <w:p w14:paraId="1A79CBF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LJUBNO</w:t>
            </w:r>
          </w:p>
        </w:tc>
        <w:tc>
          <w:tcPr>
            <w:tcW w:w="893" w:type="dxa"/>
            <w:shd w:val="clear" w:color="auto" w:fill="auto"/>
            <w:noWrap/>
            <w:hideMark/>
          </w:tcPr>
          <w:p w14:paraId="4D91807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062</w:t>
            </w:r>
          </w:p>
        </w:tc>
        <w:tc>
          <w:tcPr>
            <w:tcW w:w="2512" w:type="dxa"/>
            <w:shd w:val="clear" w:color="auto" w:fill="auto"/>
            <w:noWrap/>
            <w:vAlign w:val="bottom"/>
            <w:hideMark/>
          </w:tcPr>
          <w:p w14:paraId="61F9491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76</w:t>
            </w:r>
          </w:p>
        </w:tc>
      </w:tr>
      <w:tr w:rsidR="00E976D4" w:rsidRPr="00F938D4" w14:paraId="365D1104" w14:textId="77777777" w:rsidTr="00AD18BD">
        <w:trPr>
          <w:trHeight w:val="288"/>
        </w:trPr>
        <w:tc>
          <w:tcPr>
            <w:tcW w:w="718" w:type="dxa"/>
            <w:shd w:val="clear" w:color="auto" w:fill="auto"/>
          </w:tcPr>
          <w:p w14:paraId="6E4E598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85.</w:t>
            </w:r>
          </w:p>
        </w:tc>
        <w:tc>
          <w:tcPr>
            <w:tcW w:w="4532" w:type="dxa"/>
            <w:shd w:val="clear" w:color="auto" w:fill="auto"/>
            <w:noWrap/>
            <w:hideMark/>
          </w:tcPr>
          <w:p w14:paraId="4ECEB8A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LJUTOMER</w:t>
            </w:r>
          </w:p>
        </w:tc>
        <w:tc>
          <w:tcPr>
            <w:tcW w:w="893" w:type="dxa"/>
            <w:shd w:val="clear" w:color="auto" w:fill="auto"/>
            <w:noWrap/>
            <w:hideMark/>
          </w:tcPr>
          <w:p w14:paraId="6B8F130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063</w:t>
            </w:r>
          </w:p>
        </w:tc>
        <w:tc>
          <w:tcPr>
            <w:tcW w:w="2512" w:type="dxa"/>
            <w:shd w:val="clear" w:color="auto" w:fill="auto"/>
            <w:noWrap/>
            <w:vAlign w:val="bottom"/>
            <w:hideMark/>
          </w:tcPr>
          <w:p w14:paraId="6AD988A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26</w:t>
            </w:r>
          </w:p>
        </w:tc>
      </w:tr>
      <w:tr w:rsidR="00E976D4" w:rsidRPr="00F938D4" w14:paraId="13FAD1D4" w14:textId="77777777" w:rsidTr="00AD18BD">
        <w:trPr>
          <w:trHeight w:val="288"/>
        </w:trPr>
        <w:tc>
          <w:tcPr>
            <w:tcW w:w="718" w:type="dxa"/>
            <w:shd w:val="clear" w:color="auto" w:fill="auto"/>
          </w:tcPr>
          <w:p w14:paraId="2B629AE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86.</w:t>
            </w:r>
          </w:p>
        </w:tc>
        <w:tc>
          <w:tcPr>
            <w:tcW w:w="4532" w:type="dxa"/>
            <w:shd w:val="clear" w:color="auto" w:fill="auto"/>
            <w:noWrap/>
            <w:hideMark/>
          </w:tcPr>
          <w:p w14:paraId="00DD383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LOGATEC</w:t>
            </w:r>
          </w:p>
        </w:tc>
        <w:tc>
          <w:tcPr>
            <w:tcW w:w="893" w:type="dxa"/>
            <w:shd w:val="clear" w:color="auto" w:fill="auto"/>
            <w:noWrap/>
            <w:hideMark/>
          </w:tcPr>
          <w:p w14:paraId="41C2FEA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064</w:t>
            </w:r>
          </w:p>
        </w:tc>
        <w:tc>
          <w:tcPr>
            <w:tcW w:w="2512" w:type="dxa"/>
            <w:shd w:val="clear" w:color="auto" w:fill="auto"/>
            <w:noWrap/>
            <w:vAlign w:val="bottom"/>
            <w:hideMark/>
          </w:tcPr>
          <w:p w14:paraId="70AF667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71</w:t>
            </w:r>
          </w:p>
        </w:tc>
      </w:tr>
      <w:tr w:rsidR="00E976D4" w:rsidRPr="00F938D4" w14:paraId="6A389BC0" w14:textId="77777777" w:rsidTr="00AD18BD">
        <w:trPr>
          <w:trHeight w:val="288"/>
        </w:trPr>
        <w:tc>
          <w:tcPr>
            <w:tcW w:w="718" w:type="dxa"/>
            <w:shd w:val="clear" w:color="auto" w:fill="auto"/>
          </w:tcPr>
          <w:p w14:paraId="1850696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87.</w:t>
            </w:r>
          </w:p>
        </w:tc>
        <w:tc>
          <w:tcPr>
            <w:tcW w:w="4532" w:type="dxa"/>
            <w:shd w:val="clear" w:color="auto" w:fill="auto"/>
            <w:noWrap/>
            <w:hideMark/>
          </w:tcPr>
          <w:p w14:paraId="5FE7DDB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LOG-DRAGOMER</w:t>
            </w:r>
          </w:p>
        </w:tc>
        <w:tc>
          <w:tcPr>
            <w:tcW w:w="893" w:type="dxa"/>
            <w:shd w:val="clear" w:color="auto" w:fill="auto"/>
            <w:noWrap/>
            <w:hideMark/>
          </w:tcPr>
          <w:p w14:paraId="5D31C51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208</w:t>
            </w:r>
          </w:p>
        </w:tc>
        <w:tc>
          <w:tcPr>
            <w:tcW w:w="2512" w:type="dxa"/>
            <w:shd w:val="clear" w:color="auto" w:fill="auto"/>
            <w:noWrap/>
            <w:vAlign w:val="bottom"/>
            <w:hideMark/>
          </w:tcPr>
          <w:p w14:paraId="5963F19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1B324763" w14:textId="77777777" w:rsidTr="00AD18BD">
        <w:trPr>
          <w:trHeight w:val="288"/>
        </w:trPr>
        <w:tc>
          <w:tcPr>
            <w:tcW w:w="718" w:type="dxa"/>
            <w:shd w:val="clear" w:color="auto" w:fill="auto"/>
          </w:tcPr>
          <w:p w14:paraId="18BC09C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88.</w:t>
            </w:r>
          </w:p>
        </w:tc>
        <w:tc>
          <w:tcPr>
            <w:tcW w:w="4532" w:type="dxa"/>
            <w:shd w:val="clear" w:color="auto" w:fill="auto"/>
            <w:noWrap/>
            <w:hideMark/>
          </w:tcPr>
          <w:p w14:paraId="00D0599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LOŠKA DOLINA</w:t>
            </w:r>
          </w:p>
        </w:tc>
        <w:tc>
          <w:tcPr>
            <w:tcW w:w="893" w:type="dxa"/>
            <w:shd w:val="clear" w:color="auto" w:fill="auto"/>
            <w:noWrap/>
            <w:hideMark/>
          </w:tcPr>
          <w:p w14:paraId="540982B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065</w:t>
            </w:r>
          </w:p>
        </w:tc>
        <w:tc>
          <w:tcPr>
            <w:tcW w:w="2512" w:type="dxa"/>
            <w:shd w:val="clear" w:color="auto" w:fill="auto"/>
            <w:noWrap/>
            <w:vAlign w:val="bottom"/>
            <w:hideMark/>
          </w:tcPr>
          <w:p w14:paraId="0BE9962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84</w:t>
            </w:r>
          </w:p>
        </w:tc>
      </w:tr>
      <w:tr w:rsidR="00E976D4" w:rsidRPr="00F938D4" w14:paraId="345AB36E" w14:textId="77777777" w:rsidTr="00AD18BD">
        <w:trPr>
          <w:trHeight w:val="288"/>
        </w:trPr>
        <w:tc>
          <w:tcPr>
            <w:tcW w:w="718" w:type="dxa"/>
            <w:shd w:val="clear" w:color="auto" w:fill="auto"/>
          </w:tcPr>
          <w:p w14:paraId="72E9660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89.</w:t>
            </w:r>
          </w:p>
        </w:tc>
        <w:tc>
          <w:tcPr>
            <w:tcW w:w="4532" w:type="dxa"/>
            <w:shd w:val="clear" w:color="auto" w:fill="auto"/>
            <w:noWrap/>
            <w:hideMark/>
          </w:tcPr>
          <w:p w14:paraId="7EFCC65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LOŠKI POTOK</w:t>
            </w:r>
          </w:p>
        </w:tc>
        <w:tc>
          <w:tcPr>
            <w:tcW w:w="893" w:type="dxa"/>
            <w:shd w:val="clear" w:color="auto" w:fill="auto"/>
            <w:noWrap/>
            <w:hideMark/>
          </w:tcPr>
          <w:p w14:paraId="42517AF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066</w:t>
            </w:r>
          </w:p>
        </w:tc>
        <w:tc>
          <w:tcPr>
            <w:tcW w:w="2512" w:type="dxa"/>
            <w:shd w:val="clear" w:color="auto" w:fill="auto"/>
            <w:noWrap/>
            <w:vAlign w:val="bottom"/>
            <w:hideMark/>
          </w:tcPr>
          <w:p w14:paraId="4AE7A96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80</w:t>
            </w:r>
          </w:p>
        </w:tc>
      </w:tr>
      <w:tr w:rsidR="00E976D4" w:rsidRPr="00F938D4" w14:paraId="23B3C8A7" w14:textId="77777777" w:rsidTr="00AD18BD">
        <w:trPr>
          <w:trHeight w:val="288"/>
        </w:trPr>
        <w:tc>
          <w:tcPr>
            <w:tcW w:w="718" w:type="dxa"/>
            <w:shd w:val="clear" w:color="auto" w:fill="auto"/>
          </w:tcPr>
          <w:p w14:paraId="16A242B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90.</w:t>
            </w:r>
          </w:p>
        </w:tc>
        <w:tc>
          <w:tcPr>
            <w:tcW w:w="4532" w:type="dxa"/>
            <w:shd w:val="clear" w:color="auto" w:fill="auto"/>
            <w:noWrap/>
            <w:hideMark/>
          </w:tcPr>
          <w:p w14:paraId="69E6A32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LOVRENC NA POHORJU</w:t>
            </w:r>
          </w:p>
        </w:tc>
        <w:tc>
          <w:tcPr>
            <w:tcW w:w="893" w:type="dxa"/>
            <w:shd w:val="clear" w:color="auto" w:fill="auto"/>
            <w:noWrap/>
            <w:hideMark/>
          </w:tcPr>
          <w:p w14:paraId="500DD0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167</w:t>
            </w:r>
          </w:p>
        </w:tc>
        <w:tc>
          <w:tcPr>
            <w:tcW w:w="2512" w:type="dxa"/>
            <w:shd w:val="clear" w:color="auto" w:fill="auto"/>
            <w:noWrap/>
            <w:vAlign w:val="bottom"/>
            <w:hideMark/>
          </w:tcPr>
          <w:p w14:paraId="3D132D0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82</w:t>
            </w:r>
          </w:p>
        </w:tc>
      </w:tr>
      <w:tr w:rsidR="00E976D4" w:rsidRPr="00F938D4" w14:paraId="1F446756" w14:textId="77777777" w:rsidTr="00AD18BD">
        <w:trPr>
          <w:trHeight w:val="288"/>
        </w:trPr>
        <w:tc>
          <w:tcPr>
            <w:tcW w:w="718" w:type="dxa"/>
            <w:shd w:val="clear" w:color="auto" w:fill="auto"/>
          </w:tcPr>
          <w:p w14:paraId="4325775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91.</w:t>
            </w:r>
          </w:p>
        </w:tc>
        <w:tc>
          <w:tcPr>
            <w:tcW w:w="4532" w:type="dxa"/>
            <w:shd w:val="clear" w:color="auto" w:fill="auto"/>
            <w:noWrap/>
            <w:hideMark/>
          </w:tcPr>
          <w:p w14:paraId="0F60728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LUČE</w:t>
            </w:r>
          </w:p>
        </w:tc>
        <w:tc>
          <w:tcPr>
            <w:tcW w:w="893" w:type="dxa"/>
            <w:shd w:val="clear" w:color="auto" w:fill="auto"/>
            <w:noWrap/>
            <w:hideMark/>
          </w:tcPr>
          <w:p w14:paraId="0215FBF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067</w:t>
            </w:r>
          </w:p>
        </w:tc>
        <w:tc>
          <w:tcPr>
            <w:tcW w:w="2512" w:type="dxa"/>
            <w:shd w:val="clear" w:color="auto" w:fill="auto"/>
            <w:noWrap/>
            <w:vAlign w:val="bottom"/>
            <w:hideMark/>
          </w:tcPr>
          <w:p w14:paraId="2070B7B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75</w:t>
            </w:r>
          </w:p>
        </w:tc>
      </w:tr>
      <w:tr w:rsidR="00E976D4" w:rsidRPr="00F938D4" w14:paraId="50D98990" w14:textId="77777777" w:rsidTr="00AD18BD">
        <w:trPr>
          <w:trHeight w:val="288"/>
        </w:trPr>
        <w:tc>
          <w:tcPr>
            <w:tcW w:w="718" w:type="dxa"/>
            <w:shd w:val="clear" w:color="auto" w:fill="auto"/>
          </w:tcPr>
          <w:p w14:paraId="1E3D0AC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lastRenderedPageBreak/>
              <w:t>92.</w:t>
            </w:r>
          </w:p>
        </w:tc>
        <w:tc>
          <w:tcPr>
            <w:tcW w:w="4532" w:type="dxa"/>
            <w:shd w:val="clear" w:color="auto" w:fill="auto"/>
            <w:noWrap/>
            <w:hideMark/>
          </w:tcPr>
          <w:p w14:paraId="26D391D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LUKOVICA</w:t>
            </w:r>
          </w:p>
        </w:tc>
        <w:tc>
          <w:tcPr>
            <w:tcW w:w="893" w:type="dxa"/>
            <w:shd w:val="clear" w:color="auto" w:fill="auto"/>
            <w:noWrap/>
            <w:hideMark/>
          </w:tcPr>
          <w:p w14:paraId="1D8FCB1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068</w:t>
            </w:r>
          </w:p>
        </w:tc>
        <w:tc>
          <w:tcPr>
            <w:tcW w:w="2512" w:type="dxa"/>
            <w:shd w:val="clear" w:color="auto" w:fill="auto"/>
            <w:noWrap/>
            <w:vAlign w:val="bottom"/>
            <w:hideMark/>
          </w:tcPr>
          <w:p w14:paraId="306FECB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59</w:t>
            </w:r>
          </w:p>
        </w:tc>
      </w:tr>
      <w:tr w:rsidR="00E976D4" w:rsidRPr="00F938D4" w14:paraId="72B9110B" w14:textId="77777777" w:rsidTr="00AD18BD">
        <w:trPr>
          <w:trHeight w:val="288"/>
        </w:trPr>
        <w:tc>
          <w:tcPr>
            <w:tcW w:w="718" w:type="dxa"/>
            <w:shd w:val="clear" w:color="auto" w:fill="auto"/>
          </w:tcPr>
          <w:p w14:paraId="447F4C0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93.</w:t>
            </w:r>
          </w:p>
        </w:tc>
        <w:tc>
          <w:tcPr>
            <w:tcW w:w="4532" w:type="dxa"/>
            <w:shd w:val="clear" w:color="auto" w:fill="auto"/>
            <w:noWrap/>
            <w:hideMark/>
          </w:tcPr>
          <w:p w14:paraId="629485E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MAJŠPERK</w:t>
            </w:r>
          </w:p>
        </w:tc>
        <w:tc>
          <w:tcPr>
            <w:tcW w:w="893" w:type="dxa"/>
            <w:shd w:val="clear" w:color="auto" w:fill="auto"/>
            <w:noWrap/>
            <w:hideMark/>
          </w:tcPr>
          <w:p w14:paraId="76E1D53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069</w:t>
            </w:r>
          </w:p>
        </w:tc>
        <w:tc>
          <w:tcPr>
            <w:tcW w:w="2512" w:type="dxa"/>
            <w:shd w:val="clear" w:color="auto" w:fill="auto"/>
            <w:noWrap/>
            <w:vAlign w:val="bottom"/>
            <w:hideMark/>
          </w:tcPr>
          <w:p w14:paraId="50BCB6A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52</w:t>
            </w:r>
          </w:p>
        </w:tc>
      </w:tr>
      <w:tr w:rsidR="00E976D4" w:rsidRPr="00F938D4" w14:paraId="6D3204B3" w14:textId="77777777" w:rsidTr="00AD18BD">
        <w:trPr>
          <w:trHeight w:val="288"/>
        </w:trPr>
        <w:tc>
          <w:tcPr>
            <w:tcW w:w="718" w:type="dxa"/>
            <w:shd w:val="clear" w:color="auto" w:fill="auto"/>
          </w:tcPr>
          <w:p w14:paraId="40CFB90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94.</w:t>
            </w:r>
          </w:p>
        </w:tc>
        <w:tc>
          <w:tcPr>
            <w:tcW w:w="4532" w:type="dxa"/>
            <w:shd w:val="clear" w:color="auto" w:fill="auto"/>
            <w:noWrap/>
            <w:hideMark/>
          </w:tcPr>
          <w:p w14:paraId="7BFAEA7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MAKOLE</w:t>
            </w:r>
          </w:p>
        </w:tc>
        <w:tc>
          <w:tcPr>
            <w:tcW w:w="893" w:type="dxa"/>
            <w:shd w:val="clear" w:color="auto" w:fill="auto"/>
            <w:noWrap/>
            <w:hideMark/>
          </w:tcPr>
          <w:p w14:paraId="64026AD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198</w:t>
            </w:r>
          </w:p>
        </w:tc>
        <w:tc>
          <w:tcPr>
            <w:tcW w:w="2512" w:type="dxa"/>
            <w:shd w:val="clear" w:color="auto" w:fill="auto"/>
            <w:noWrap/>
            <w:vAlign w:val="bottom"/>
            <w:hideMark/>
          </w:tcPr>
          <w:p w14:paraId="4BC8B0C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54F996C4" w14:textId="77777777" w:rsidTr="00AD18BD">
        <w:trPr>
          <w:trHeight w:val="288"/>
        </w:trPr>
        <w:tc>
          <w:tcPr>
            <w:tcW w:w="718" w:type="dxa"/>
            <w:shd w:val="clear" w:color="auto" w:fill="auto"/>
          </w:tcPr>
          <w:p w14:paraId="32EB3B6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95.</w:t>
            </w:r>
          </w:p>
        </w:tc>
        <w:tc>
          <w:tcPr>
            <w:tcW w:w="4532" w:type="dxa"/>
            <w:shd w:val="clear" w:color="auto" w:fill="auto"/>
            <w:noWrap/>
            <w:hideMark/>
          </w:tcPr>
          <w:p w14:paraId="0552489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MARIBOR</w:t>
            </w:r>
          </w:p>
        </w:tc>
        <w:tc>
          <w:tcPr>
            <w:tcW w:w="893" w:type="dxa"/>
            <w:shd w:val="clear" w:color="auto" w:fill="auto"/>
            <w:noWrap/>
            <w:hideMark/>
          </w:tcPr>
          <w:p w14:paraId="40B88E5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070</w:t>
            </w:r>
          </w:p>
        </w:tc>
        <w:tc>
          <w:tcPr>
            <w:tcW w:w="2512" w:type="dxa"/>
            <w:shd w:val="clear" w:color="auto" w:fill="auto"/>
            <w:noWrap/>
            <w:vAlign w:val="bottom"/>
            <w:hideMark/>
          </w:tcPr>
          <w:p w14:paraId="0339A19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37</w:t>
            </w:r>
          </w:p>
        </w:tc>
      </w:tr>
      <w:tr w:rsidR="00E976D4" w:rsidRPr="00F938D4" w14:paraId="474D056B" w14:textId="77777777" w:rsidTr="00AD18BD">
        <w:trPr>
          <w:trHeight w:val="288"/>
        </w:trPr>
        <w:tc>
          <w:tcPr>
            <w:tcW w:w="718" w:type="dxa"/>
            <w:shd w:val="clear" w:color="auto" w:fill="auto"/>
          </w:tcPr>
          <w:p w14:paraId="0619C6C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96.</w:t>
            </w:r>
          </w:p>
        </w:tc>
        <w:tc>
          <w:tcPr>
            <w:tcW w:w="4532" w:type="dxa"/>
            <w:shd w:val="clear" w:color="auto" w:fill="auto"/>
            <w:noWrap/>
            <w:hideMark/>
          </w:tcPr>
          <w:p w14:paraId="25EBAE8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MARKOVCI</w:t>
            </w:r>
          </w:p>
        </w:tc>
        <w:tc>
          <w:tcPr>
            <w:tcW w:w="893" w:type="dxa"/>
            <w:shd w:val="clear" w:color="auto" w:fill="auto"/>
            <w:noWrap/>
            <w:hideMark/>
          </w:tcPr>
          <w:p w14:paraId="5D92B8D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168</w:t>
            </w:r>
          </w:p>
        </w:tc>
        <w:tc>
          <w:tcPr>
            <w:tcW w:w="2512" w:type="dxa"/>
            <w:shd w:val="clear" w:color="auto" w:fill="auto"/>
            <w:noWrap/>
            <w:vAlign w:val="bottom"/>
            <w:hideMark/>
          </w:tcPr>
          <w:p w14:paraId="60CA2DD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13</w:t>
            </w:r>
          </w:p>
        </w:tc>
      </w:tr>
      <w:tr w:rsidR="00E976D4" w:rsidRPr="00F938D4" w14:paraId="0456609A" w14:textId="77777777" w:rsidTr="00AD18BD">
        <w:trPr>
          <w:trHeight w:val="288"/>
        </w:trPr>
        <w:tc>
          <w:tcPr>
            <w:tcW w:w="718" w:type="dxa"/>
            <w:shd w:val="clear" w:color="auto" w:fill="auto"/>
          </w:tcPr>
          <w:p w14:paraId="70D5A6D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97.</w:t>
            </w:r>
          </w:p>
        </w:tc>
        <w:tc>
          <w:tcPr>
            <w:tcW w:w="4532" w:type="dxa"/>
            <w:shd w:val="clear" w:color="auto" w:fill="auto"/>
            <w:noWrap/>
            <w:hideMark/>
          </w:tcPr>
          <w:p w14:paraId="4F6DB50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MEDVODE</w:t>
            </w:r>
          </w:p>
        </w:tc>
        <w:tc>
          <w:tcPr>
            <w:tcW w:w="893" w:type="dxa"/>
            <w:shd w:val="clear" w:color="auto" w:fill="auto"/>
            <w:noWrap/>
            <w:hideMark/>
          </w:tcPr>
          <w:p w14:paraId="3EC6DFB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071</w:t>
            </w:r>
          </w:p>
        </w:tc>
        <w:tc>
          <w:tcPr>
            <w:tcW w:w="2512" w:type="dxa"/>
            <w:shd w:val="clear" w:color="auto" w:fill="auto"/>
            <w:noWrap/>
            <w:vAlign w:val="bottom"/>
            <w:hideMark/>
          </w:tcPr>
          <w:p w14:paraId="6E81CB0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62</w:t>
            </w:r>
          </w:p>
        </w:tc>
      </w:tr>
      <w:tr w:rsidR="00E976D4" w:rsidRPr="00F938D4" w14:paraId="37493023" w14:textId="77777777" w:rsidTr="00AD18BD">
        <w:trPr>
          <w:trHeight w:val="288"/>
        </w:trPr>
        <w:tc>
          <w:tcPr>
            <w:tcW w:w="718" w:type="dxa"/>
            <w:shd w:val="clear" w:color="auto" w:fill="auto"/>
          </w:tcPr>
          <w:p w14:paraId="00C4A91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98.</w:t>
            </w:r>
          </w:p>
        </w:tc>
        <w:tc>
          <w:tcPr>
            <w:tcW w:w="4532" w:type="dxa"/>
            <w:shd w:val="clear" w:color="auto" w:fill="auto"/>
            <w:noWrap/>
            <w:hideMark/>
          </w:tcPr>
          <w:p w14:paraId="1396E91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MENGEŠ</w:t>
            </w:r>
          </w:p>
        </w:tc>
        <w:tc>
          <w:tcPr>
            <w:tcW w:w="893" w:type="dxa"/>
            <w:shd w:val="clear" w:color="auto" w:fill="auto"/>
            <w:noWrap/>
            <w:hideMark/>
          </w:tcPr>
          <w:p w14:paraId="1F77D64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072</w:t>
            </w:r>
          </w:p>
        </w:tc>
        <w:tc>
          <w:tcPr>
            <w:tcW w:w="2512" w:type="dxa"/>
            <w:shd w:val="clear" w:color="auto" w:fill="auto"/>
            <w:noWrap/>
            <w:vAlign w:val="bottom"/>
            <w:hideMark/>
          </w:tcPr>
          <w:p w14:paraId="5363D0A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41</w:t>
            </w:r>
          </w:p>
        </w:tc>
      </w:tr>
      <w:tr w:rsidR="00E976D4" w:rsidRPr="00F938D4" w14:paraId="05556A44" w14:textId="77777777" w:rsidTr="00AD18BD">
        <w:trPr>
          <w:trHeight w:val="288"/>
        </w:trPr>
        <w:tc>
          <w:tcPr>
            <w:tcW w:w="718" w:type="dxa"/>
            <w:shd w:val="clear" w:color="auto" w:fill="auto"/>
          </w:tcPr>
          <w:p w14:paraId="0DC8823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99.</w:t>
            </w:r>
          </w:p>
        </w:tc>
        <w:tc>
          <w:tcPr>
            <w:tcW w:w="4532" w:type="dxa"/>
            <w:shd w:val="clear" w:color="auto" w:fill="auto"/>
            <w:noWrap/>
            <w:hideMark/>
          </w:tcPr>
          <w:p w14:paraId="60372C4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METLIKA</w:t>
            </w:r>
          </w:p>
        </w:tc>
        <w:tc>
          <w:tcPr>
            <w:tcW w:w="893" w:type="dxa"/>
            <w:shd w:val="clear" w:color="auto" w:fill="auto"/>
            <w:noWrap/>
            <w:hideMark/>
          </w:tcPr>
          <w:p w14:paraId="3FA971A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073</w:t>
            </w:r>
          </w:p>
        </w:tc>
        <w:tc>
          <w:tcPr>
            <w:tcW w:w="2512" w:type="dxa"/>
            <w:shd w:val="clear" w:color="auto" w:fill="auto"/>
            <w:noWrap/>
            <w:vAlign w:val="bottom"/>
            <w:hideMark/>
          </w:tcPr>
          <w:p w14:paraId="627A352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52</w:t>
            </w:r>
          </w:p>
        </w:tc>
      </w:tr>
      <w:tr w:rsidR="00E976D4" w:rsidRPr="00F938D4" w14:paraId="78BC6DC0" w14:textId="77777777" w:rsidTr="00AD18BD">
        <w:trPr>
          <w:trHeight w:val="288"/>
        </w:trPr>
        <w:tc>
          <w:tcPr>
            <w:tcW w:w="718" w:type="dxa"/>
            <w:shd w:val="clear" w:color="auto" w:fill="auto"/>
          </w:tcPr>
          <w:p w14:paraId="38DA716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100.</w:t>
            </w:r>
          </w:p>
        </w:tc>
        <w:tc>
          <w:tcPr>
            <w:tcW w:w="4532" w:type="dxa"/>
            <w:shd w:val="clear" w:color="auto" w:fill="auto"/>
            <w:noWrap/>
            <w:hideMark/>
          </w:tcPr>
          <w:p w14:paraId="2F3DF0F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MEŽICA</w:t>
            </w:r>
          </w:p>
        </w:tc>
        <w:tc>
          <w:tcPr>
            <w:tcW w:w="893" w:type="dxa"/>
            <w:shd w:val="clear" w:color="auto" w:fill="auto"/>
            <w:noWrap/>
            <w:hideMark/>
          </w:tcPr>
          <w:p w14:paraId="7652C89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074</w:t>
            </w:r>
          </w:p>
        </w:tc>
        <w:tc>
          <w:tcPr>
            <w:tcW w:w="2512" w:type="dxa"/>
            <w:shd w:val="clear" w:color="auto" w:fill="auto"/>
            <w:noWrap/>
            <w:vAlign w:val="bottom"/>
            <w:hideMark/>
          </w:tcPr>
          <w:p w14:paraId="60E628E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6A5CE88E" w14:textId="77777777" w:rsidTr="00AD18BD">
        <w:trPr>
          <w:trHeight w:val="288"/>
        </w:trPr>
        <w:tc>
          <w:tcPr>
            <w:tcW w:w="718" w:type="dxa"/>
            <w:shd w:val="clear" w:color="auto" w:fill="auto"/>
          </w:tcPr>
          <w:p w14:paraId="6FCB494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101.</w:t>
            </w:r>
          </w:p>
        </w:tc>
        <w:tc>
          <w:tcPr>
            <w:tcW w:w="4532" w:type="dxa"/>
            <w:shd w:val="clear" w:color="auto" w:fill="auto"/>
            <w:noWrap/>
            <w:hideMark/>
          </w:tcPr>
          <w:p w14:paraId="64C7CDD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MIKLAVŽ NA DRAVSKEM POLJU</w:t>
            </w:r>
          </w:p>
        </w:tc>
        <w:tc>
          <w:tcPr>
            <w:tcW w:w="893" w:type="dxa"/>
            <w:shd w:val="clear" w:color="auto" w:fill="auto"/>
            <w:noWrap/>
            <w:hideMark/>
          </w:tcPr>
          <w:p w14:paraId="603073D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169</w:t>
            </w:r>
          </w:p>
        </w:tc>
        <w:tc>
          <w:tcPr>
            <w:tcW w:w="2512" w:type="dxa"/>
            <w:shd w:val="clear" w:color="auto" w:fill="auto"/>
            <w:noWrap/>
            <w:vAlign w:val="bottom"/>
            <w:hideMark/>
          </w:tcPr>
          <w:p w14:paraId="3DD9DF6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23</w:t>
            </w:r>
          </w:p>
        </w:tc>
      </w:tr>
      <w:tr w:rsidR="00E976D4" w:rsidRPr="00F938D4" w14:paraId="24F034F2" w14:textId="77777777" w:rsidTr="00AD18BD">
        <w:trPr>
          <w:trHeight w:val="288"/>
        </w:trPr>
        <w:tc>
          <w:tcPr>
            <w:tcW w:w="718" w:type="dxa"/>
            <w:shd w:val="clear" w:color="auto" w:fill="auto"/>
          </w:tcPr>
          <w:p w14:paraId="095283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102.</w:t>
            </w:r>
          </w:p>
        </w:tc>
        <w:tc>
          <w:tcPr>
            <w:tcW w:w="4532" w:type="dxa"/>
            <w:shd w:val="clear" w:color="auto" w:fill="auto"/>
            <w:noWrap/>
            <w:hideMark/>
          </w:tcPr>
          <w:p w14:paraId="3D99FE9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MIREN-KOSTANJEVICA</w:t>
            </w:r>
          </w:p>
        </w:tc>
        <w:tc>
          <w:tcPr>
            <w:tcW w:w="893" w:type="dxa"/>
            <w:shd w:val="clear" w:color="auto" w:fill="auto"/>
            <w:noWrap/>
            <w:hideMark/>
          </w:tcPr>
          <w:p w14:paraId="57C9CFD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075</w:t>
            </w:r>
          </w:p>
        </w:tc>
        <w:tc>
          <w:tcPr>
            <w:tcW w:w="2512" w:type="dxa"/>
            <w:shd w:val="clear" w:color="auto" w:fill="auto"/>
            <w:noWrap/>
            <w:vAlign w:val="bottom"/>
            <w:hideMark/>
          </w:tcPr>
          <w:p w14:paraId="74380A4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66</w:t>
            </w:r>
          </w:p>
        </w:tc>
      </w:tr>
      <w:tr w:rsidR="00E976D4" w:rsidRPr="00F938D4" w14:paraId="7A787AB7" w14:textId="77777777" w:rsidTr="00AD18BD">
        <w:trPr>
          <w:trHeight w:val="288"/>
        </w:trPr>
        <w:tc>
          <w:tcPr>
            <w:tcW w:w="718" w:type="dxa"/>
            <w:shd w:val="clear" w:color="auto" w:fill="auto"/>
          </w:tcPr>
          <w:p w14:paraId="2E2BDCE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103.</w:t>
            </w:r>
          </w:p>
        </w:tc>
        <w:tc>
          <w:tcPr>
            <w:tcW w:w="4532" w:type="dxa"/>
            <w:shd w:val="clear" w:color="auto" w:fill="auto"/>
            <w:noWrap/>
            <w:hideMark/>
          </w:tcPr>
          <w:p w14:paraId="63C5DA6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MIRNA</w:t>
            </w:r>
          </w:p>
        </w:tc>
        <w:tc>
          <w:tcPr>
            <w:tcW w:w="893" w:type="dxa"/>
            <w:shd w:val="clear" w:color="auto" w:fill="auto"/>
            <w:noWrap/>
            <w:hideMark/>
          </w:tcPr>
          <w:p w14:paraId="3858E83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212</w:t>
            </w:r>
          </w:p>
        </w:tc>
        <w:tc>
          <w:tcPr>
            <w:tcW w:w="2512" w:type="dxa"/>
            <w:shd w:val="clear" w:color="auto" w:fill="auto"/>
            <w:noWrap/>
            <w:vAlign w:val="bottom"/>
            <w:hideMark/>
          </w:tcPr>
          <w:p w14:paraId="45D0E89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59</w:t>
            </w:r>
          </w:p>
        </w:tc>
      </w:tr>
      <w:tr w:rsidR="00E976D4" w:rsidRPr="00F938D4" w14:paraId="4222D84F" w14:textId="77777777" w:rsidTr="00AD18BD">
        <w:trPr>
          <w:trHeight w:val="288"/>
        </w:trPr>
        <w:tc>
          <w:tcPr>
            <w:tcW w:w="718" w:type="dxa"/>
            <w:shd w:val="clear" w:color="auto" w:fill="auto"/>
          </w:tcPr>
          <w:p w14:paraId="7B08BAB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104.</w:t>
            </w:r>
          </w:p>
        </w:tc>
        <w:tc>
          <w:tcPr>
            <w:tcW w:w="4532" w:type="dxa"/>
            <w:shd w:val="clear" w:color="auto" w:fill="auto"/>
            <w:noWrap/>
            <w:hideMark/>
          </w:tcPr>
          <w:p w14:paraId="18EFB84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MIRNA PEČ</w:t>
            </w:r>
          </w:p>
        </w:tc>
        <w:tc>
          <w:tcPr>
            <w:tcW w:w="893" w:type="dxa"/>
            <w:shd w:val="clear" w:color="auto" w:fill="auto"/>
            <w:noWrap/>
            <w:hideMark/>
          </w:tcPr>
          <w:p w14:paraId="3F7C4AE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170</w:t>
            </w:r>
          </w:p>
        </w:tc>
        <w:tc>
          <w:tcPr>
            <w:tcW w:w="2512" w:type="dxa"/>
            <w:shd w:val="clear" w:color="auto" w:fill="auto"/>
            <w:noWrap/>
            <w:vAlign w:val="bottom"/>
            <w:hideMark/>
          </w:tcPr>
          <w:p w14:paraId="1E51C5E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56</w:t>
            </w:r>
          </w:p>
        </w:tc>
      </w:tr>
      <w:tr w:rsidR="00E976D4" w:rsidRPr="00F938D4" w14:paraId="2DAE3B31" w14:textId="77777777" w:rsidTr="00AD18BD">
        <w:trPr>
          <w:trHeight w:val="288"/>
        </w:trPr>
        <w:tc>
          <w:tcPr>
            <w:tcW w:w="718" w:type="dxa"/>
            <w:shd w:val="clear" w:color="auto" w:fill="auto"/>
          </w:tcPr>
          <w:p w14:paraId="4DD125E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105.</w:t>
            </w:r>
          </w:p>
        </w:tc>
        <w:tc>
          <w:tcPr>
            <w:tcW w:w="4532" w:type="dxa"/>
            <w:shd w:val="clear" w:color="auto" w:fill="auto"/>
            <w:noWrap/>
            <w:hideMark/>
          </w:tcPr>
          <w:p w14:paraId="6BA86C5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MISLINJA</w:t>
            </w:r>
          </w:p>
        </w:tc>
        <w:tc>
          <w:tcPr>
            <w:tcW w:w="893" w:type="dxa"/>
            <w:shd w:val="clear" w:color="auto" w:fill="auto"/>
            <w:noWrap/>
            <w:hideMark/>
          </w:tcPr>
          <w:p w14:paraId="3750C90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076</w:t>
            </w:r>
          </w:p>
        </w:tc>
        <w:tc>
          <w:tcPr>
            <w:tcW w:w="2512" w:type="dxa"/>
            <w:shd w:val="clear" w:color="auto" w:fill="auto"/>
            <w:noWrap/>
            <w:vAlign w:val="bottom"/>
            <w:hideMark/>
          </w:tcPr>
          <w:p w14:paraId="313DDF5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73</w:t>
            </w:r>
          </w:p>
        </w:tc>
      </w:tr>
      <w:tr w:rsidR="00E976D4" w:rsidRPr="00F938D4" w14:paraId="4BDE7BAC" w14:textId="77777777" w:rsidTr="00AD18BD">
        <w:trPr>
          <w:trHeight w:val="288"/>
        </w:trPr>
        <w:tc>
          <w:tcPr>
            <w:tcW w:w="718" w:type="dxa"/>
            <w:shd w:val="clear" w:color="auto" w:fill="auto"/>
          </w:tcPr>
          <w:p w14:paraId="102182D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106.</w:t>
            </w:r>
          </w:p>
        </w:tc>
        <w:tc>
          <w:tcPr>
            <w:tcW w:w="4532" w:type="dxa"/>
            <w:shd w:val="clear" w:color="auto" w:fill="auto"/>
            <w:noWrap/>
            <w:hideMark/>
          </w:tcPr>
          <w:p w14:paraId="70A478B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MOKRONOG-TREBELNO</w:t>
            </w:r>
          </w:p>
        </w:tc>
        <w:tc>
          <w:tcPr>
            <w:tcW w:w="893" w:type="dxa"/>
            <w:shd w:val="clear" w:color="auto" w:fill="auto"/>
            <w:noWrap/>
            <w:hideMark/>
          </w:tcPr>
          <w:p w14:paraId="70B8212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199</w:t>
            </w:r>
          </w:p>
        </w:tc>
        <w:tc>
          <w:tcPr>
            <w:tcW w:w="2512" w:type="dxa"/>
            <w:shd w:val="clear" w:color="auto" w:fill="auto"/>
            <w:noWrap/>
            <w:vAlign w:val="bottom"/>
            <w:hideMark/>
          </w:tcPr>
          <w:p w14:paraId="62DCCE2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59</w:t>
            </w:r>
          </w:p>
        </w:tc>
      </w:tr>
      <w:tr w:rsidR="00E976D4" w:rsidRPr="00F938D4" w14:paraId="6FBA42AC" w14:textId="77777777" w:rsidTr="00AD18BD">
        <w:trPr>
          <w:trHeight w:val="288"/>
        </w:trPr>
        <w:tc>
          <w:tcPr>
            <w:tcW w:w="718" w:type="dxa"/>
            <w:shd w:val="clear" w:color="auto" w:fill="auto"/>
          </w:tcPr>
          <w:p w14:paraId="313B61D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107.</w:t>
            </w:r>
          </w:p>
        </w:tc>
        <w:tc>
          <w:tcPr>
            <w:tcW w:w="4532" w:type="dxa"/>
            <w:shd w:val="clear" w:color="auto" w:fill="auto"/>
            <w:noWrap/>
            <w:hideMark/>
          </w:tcPr>
          <w:p w14:paraId="4E24F4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MORAVČE</w:t>
            </w:r>
          </w:p>
        </w:tc>
        <w:tc>
          <w:tcPr>
            <w:tcW w:w="893" w:type="dxa"/>
            <w:shd w:val="clear" w:color="auto" w:fill="auto"/>
            <w:noWrap/>
            <w:hideMark/>
          </w:tcPr>
          <w:p w14:paraId="7AD3470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077</w:t>
            </w:r>
          </w:p>
        </w:tc>
        <w:tc>
          <w:tcPr>
            <w:tcW w:w="2512" w:type="dxa"/>
            <w:shd w:val="clear" w:color="auto" w:fill="auto"/>
            <w:noWrap/>
            <w:vAlign w:val="bottom"/>
            <w:hideMark/>
          </w:tcPr>
          <w:p w14:paraId="1659024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53</w:t>
            </w:r>
          </w:p>
        </w:tc>
      </w:tr>
      <w:tr w:rsidR="00E976D4" w:rsidRPr="00F938D4" w14:paraId="390F84F1" w14:textId="77777777" w:rsidTr="00AD18BD">
        <w:trPr>
          <w:trHeight w:val="288"/>
        </w:trPr>
        <w:tc>
          <w:tcPr>
            <w:tcW w:w="718" w:type="dxa"/>
            <w:shd w:val="clear" w:color="auto" w:fill="auto"/>
          </w:tcPr>
          <w:p w14:paraId="579CC69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108.</w:t>
            </w:r>
          </w:p>
        </w:tc>
        <w:tc>
          <w:tcPr>
            <w:tcW w:w="4532" w:type="dxa"/>
            <w:shd w:val="clear" w:color="auto" w:fill="auto"/>
            <w:noWrap/>
            <w:hideMark/>
          </w:tcPr>
          <w:p w14:paraId="347C078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MORAVSKE TOPLICE</w:t>
            </w:r>
          </w:p>
        </w:tc>
        <w:tc>
          <w:tcPr>
            <w:tcW w:w="893" w:type="dxa"/>
            <w:shd w:val="clear" w:color="auto" w:fill="auto"/>
            <w:noWrap/>
            <w:hideMark/>
          </w:tcPr>
          <w:p w14:paraId="153A342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078</w:t>
            </w:r>
          </w:p>
        </w:tc>
        <w:tc>
          <w:tcPr>
            <w:tcW w:w="2512" w:type="dxa"/>
            <w:shd w:val="clear" w:color="auto" w:fill="auto"/>
            <w:noWrap/>
            <w:vAlign w:val="bottom"/>
            <w:hideMark/>
          </w:tcPr>
          <w:p w14:paraId="74F012D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36</w:t>
            </w:r>
          </w:p>
        </w:tc>
      </w:tr>
      <w:tr w:rsidR="00E976D4" w:rsidRPr="00F938D4" w14:paraId="4531AFA3" w14:textId="77777777" w:rsidTr="00AD18BD">
        <w:trPr>
          <w:trHeight w:val="288"/>
        </w:trPr>
        <w:tc>
          <w:tcPr>
            <w:tcW w:w="718" w:type="dxa"/>
            <w:shd w:val="clear" w:color="auto" w:fill="auto"/>
          </w:tcPr>
          <w:p w14:paraId="236BEC4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109.</w:t>
            </w:r>
          </w:p>
        </w:tc>
        <w:tc>
          <w:tcPr>
            <w:tcW w:w="4532" w:type="dxa"/>
            <w:shd w:val="clear" w:color="auto" w:fill="auto"/>
            <w:noWrap/>
            <w:hideMark/>
          </w:tcPr>
          <w:p w14:paraId="7E54AB7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MOZIRJE</w:t>
            </w:r>
          </w:p>
        </w:tc>
        <w:tc>
          <w:tcPr>
            <w:tcW w:w="893" w:type="dxa"/>
            <w:shd w:val="clear" w:color="auto" w:fill="auto"/>
            <w:noWrap/>
            <w:hideMark/>
          </w:tcPr>
          <w:p w14:paraId="1142291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079</w:t>
            </w:r>
          </w:p>
        </w:tc>
        <w:tc>
          <w:tcPr>
            <w:tcW w:w="2512" w:type="dxa"/>
            <w:shd w:val="clear" w:color="auto" w:fill="auto"/>
            <w:noWrap/>
            <w:vAlign w:val="bottom"/>
            <w:hideMark/>
          </w:tcPr>
          <w:p w14:paraId="322EB71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2341FA5E" w14:textId="77777777" w:rsidTr="00AD18BD">
        <w:trPr>
          <w:trHeight w:val="288"/>
        </w:trPr>
        <w:tc>
          <w:tcPr>
            <w:tcW w:w="718" w:type="dxa"/>
            <w:shd w:val="clear" w:color="auto" w:fill="auto"/>
          </w:tcPr>
          <w:p w14:paraId="1E2BDD5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110.</w:t>
            </w:r>
          </w:p>
        </w:tc>
        <w:tc>
          <w:tcPr>
            <w:tcW w:w="4532" w:type="dxa"/>
            <w:shd w:val="clear" w:color="auto" w:fill="auto"/>
            <w:noWrap/>
            <w:hideMark/>
          </w:tcPr>
          <w:p w14:paraId="13D7971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MURSKA SOBOTA</w:t>
            </w:r>
          </w:p>
        </w:tc>
        <w:tc>
          <w:tcPr>
            <w:tcW w:w="893" w:type="dxa"/>
            <w:shd w:val="clear" w:color="auto" w:fill="auto"/>
            <w:noWrap/>
            <w:hideMark/>
          </w:tcPr>
          <w:p w14:paraId="50CB4B0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080</w:t>
            </w:r>
          </w:p>
        </w:tc>
        <w:tc>
          <w:tcPr>
            <w:tcW w:w="2512" w:type="dxa"/>
            <w:shd w:val="clear" w:color="auto" w:fill="auto"/>
            <w:noWrap/>
            <w:vAlign w:val="bottom"/>
            <w:hideMark/>
          </w:tcPr>
          <w:p w14:paraId="220B36C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13</w:t>
            </w:r>
          </w:p>
        </w:tc>
      </w:tr>
      <w:tr w:rsidR="00E976D4" w:rsidRPr="00F938D4" w14:paraId="23E1426F" w14:textId="77777777" w:rsidTr="00AD18BD">
        <w:trPr>
          <w:trHeight w:val="288"/>
        </w:trPr>
        <w:tc>
          <w:tcPr>
            <w:tcW w:w="718" w:type="dxa"/>
            <w:shd w:val="clear" w:color="auto" w:fill="auto"/>
          </w:tcPr>
          <w:p w14:paraId="352E9BD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111.</w:t>
            </w:r>
          </w:p>
        </w:tc>
        <w:tc>
          <w:tcPr>
            <w:tcW w:w="4532" w:type="dxa"/>
            <w:shd w:val="clear" w:color="auto" w:fill="auto"/>
            <w:noWrap/>
            <w:hideMark/>
          </w:tcPr>
          <w:p w14:paraId="581DBA6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MUTA</w:t>
            </w:r>
          </w:p>
        </w:tc>
        <w:tc>
          <w:tcPr>
            <w:tcW w:w="893" w:type="dxa"/>
            <w:shd w:val="clear" w:color="auto" w:fill="auto"/>
            <w:noWrap/>
            <w:hideMark/>
          </w:tcPr>
          <w:p w14:paraId="07851B2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081</w:t>
            </w:r>
          </w:p>
        </w:tc>
        <w:tc>
          <w:tcPr>
            <w:tcW w:w="2512" w:type="dxa"/>
            <w:shd w:val="clear" w:color="auto" w:fill="auto"/>
            <w:noWrap/>
            <w:vAlign w:val="bottom"/>
            <w:hideMark/>
          </w:tcPr>
          <w:p w14:paraId="1870365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57</w:t>
            </w:r>
          </w:p>
        </w:tc>
      </w:tr>
      <w:tr w:rsidR="00E976D4" w:rsidRPr="00F938D4" w14:paraId="45BAB73A" w14:textId="77777777" w:rsidTr="00AD18BD">
        <w:trPr>
          <w:trHeight w:val="288"/>
        </w:trPr>
        <w:tc>
          <w:tcPr>
            <w:tcW w:w="718" w:type="dxa"/>
            <w:shd w:val="clear" w:color="auto" w:fill="auto"/>
          </w:tcPr>
          <w:p w14:paraId="13BE50D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112.</w:t>
            </w:r>
          </w:p>
        </w:tc>
        <w:tc>
          <w:tcPr>
            <w:tcW w:w="4532" w:type="dxa"/>
            <w:shd w:val="clear" w:color="auto" w:fill="auto"/>
            <w:noWrap/>
            <w:hideMark/>
          </w:tcPr>
          <w:p w14:paraId="07307B5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NAKLO</w:t>
            </w:r>
          </w:p>
        </w:tc>
        <w:tc>
          <w:tcPr>
            <w:tcW w:w="893" w:type="dxa"/>
            <w:shd w:val="clear" w:color="auto" w:fill="auto"/>
            <w:noWrap/>
            <w:hideMark/>
          </w:tcPr>
          <w:p w14:paraId="69F8584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082</w:t>
            </w:r>
          </w:p>
        </w:tc>
        <w:tc>
          <w:tcPr>
            <w:tcW w:w="2512" w:type="dxa"/>
            <w:shd w:val="clear" w:color="auto" w:fill="auto"/>
            <w:noWrap/>
            <w:vAlign w:val="bottom"/>
            <w:hideMark/>
          </w:tcPr>
          <w:p w14:paraId="7760557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3AA209F3" w14:textId="77777777" w:rsidTr="00AD18BD">
        <w:trPr>
          <w:trHeight w:val="288"/>
        </w:trPr>
        <w:tc>
          <w:tcPr>
            <w:tcW w:w="718" w:type="dxa"/>
            <w:shd w:val="clear" w:color="auto" w:fill="auto"/>
          </w:tcPr>
          <w:p w14:paraId="27140A8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113.</w:t>
            </w:r>
          </w:p>
        </w:tc>
        <w:tc>
          <w:tcPr>
            <w:tcW w:w="4532" w:type="dxa"/>
            <w:shd w:val="clear" w:color="auto" w:fill="auto"/>
            <w:noWrap/>
            <w:hideMark/>
          </w:tcPr>
          <w:p w14:paraId="46E5C54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NAZARJE</w:t>
            </w:r>
          </w:p>
        </w:tc>
        <w:tc>
          <w:tcPr>
            <w:tcW w:w="893" w:type="dxa"/>
            <w:shd w:val="clear" w:color="auto" w:fill="auto"/>
            <w:noWrap/>
            <w:hideMark/>
          </w:tcPr>
          <w:p w14:paraId="77CEDB0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083</w:t>
            </w:r>
          </w:p>
        </w:tc>
        <w:tc>
          <w:tcPr>
            <w:tcW w:w="2512" w:type="dxa"/>
            <w:shd w:val="clear" w:color="auto" w:fill="auto"/>
            <w:noWrap/>
            <w:vAlign w:val="bottom"/>
            <w:hideMark/>
          </w:tcPr>
          <w:p w14:paraId="55B5CDB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74</w:t>
            </w:r>
          </w:p>
        </w:tc>
      </w:tr>
      <w:tr w:rsidR="00E976D4" w:rsidRPr="00F938D4" w14:paraId="6579049F" w14:textId="77777777" w:rsidTr="00AD18BD">
        <w:trPr>
          <w:trHeight w:val="288"/>
        </w:trPr>
        <w:tc>
          <w:tcPr>
            <w:tcW w:w="718" w:type="dxa"/>
            <w:shd w:val="clear" w:color="auto" w:fill="auto"/>
          </w:tcPr>
          <w:p w14:paraId="75647DA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114.</w:t>
            </w:r>
          </w:p>
        </w:tc>
        <w:tc>
          <w:tcPr>
            <w:tcW w:w="4532" w:type="dxa"/>
            <w:shd w:val="clear" w:color="auto" w:fill="auto"/>
            <w:noWrap/>
            <w:hideMark/>
          </w:tcPr>
          <w:p w14:paraId="2B35495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NOVA GORICA</w:t>
            </w:r>
          </w:p>
        </w:tc>
        <w:tc>
          <w:tcPr>
            <w:tcW w:w="893" w:type="dxa"/>
            <w:shd w:val="clear" w:color="auto" w:fill="auto"/>
            <w:noWrap/>
            <w:hideMark/>
          </w:tcPr>
          <w:p w14:paraId="364C123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084</w:t>
            </w:r>
          </w:p>
        </w:tc>
        <w:tc>
          <w:tcPr>
            <w:tcW w:w="2512" w:type="dxa"/>
            <w:shd w:val="clear" w:color="auto" w:fill="auto"/>
            <w:noWrap/>
            <w:vAlign w:val="bottom"/>
            <w:hideMark/>
          </w:tcPr>
          <w:p w14:paraId="1F644A0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69</w:t>
            </w:r>
          </w:p>
        </w:tc>
      </w:tr>
      <w:tr w:rsidR="00E976D4" w:rsidRPr="00F938D4" w14:paraId="6564DA45" w14:textId="77777777" w:rsidTr="00AD18BD">
        <w:trPr>
          <w:trHeight w:val="288"/>
        </w:trPr>
        <w:tc>
          <w:tcPr>
            <w:tcW w:w="718" w:type="dxa"/>
            <w:shd w:val="clear" w:color="auto" w:fill="auto"/>
          </w:tcPr>
          <w:p w14:paraId="6EB3414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115.</w:t>
            </w:r>
          </w:p>
        </w:tc>
        <w:tc>
          <w:tcPr>
            <w:tcW w:w="4532" w:type="dxa"/>
            <w:shd w:val="clear" w:color="auto" w:fill="auto"/>
            <w:noWrap/>
            <w:hideMark/>
          </w:tcPr>
          <w:p w14:paraId="6DDCCBE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NOVO MESTO</w:t>
            </w:r>
          </w:p>
        </w:tc>
        <w:tc>
          <w:tcPr>
            <w:tcW w:w="893" w:type="dxa"/>
            <w:shd w:val="clear" w:color="auto" w:fill="auto"/>
            <w:noWrap/>
            <w:hideMark/>
          </w:tcPr>
          <w:p w14:paraId="4A87989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085</w:t>
            </w:r>
          </w:p>
        </w:tc>
        <w:tc>
          <w:tcPr>
            <w:tcW w:w="2512" w:type="dxa"/>
            <w:shd w:val="clear" w:color="auto" w:fill="auto"/>
            <w:noWrap/>
            <w:vAlign w:val="bottom"/>
            <w:hideMark/>
          </w:tcPr>
          <w:p w14:paraId="4EF6995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58</w:t>
            </w:r>
          </w:p>
        </w:tc>
      </w:tr>
      <w:tr w:rsidR="00E976D4" w:rsidRPr="00F938D4" w14:paraId="0CFA770E" w14:textId="77777777" w:rsidTr="00AD18BD">
        <w:trPr>
          <w:trHeight w:val="288"/>
        </w:trPr>
        <w:tc>
          <w:tcPr>
            <w:tcW w:w="718" w:type="dxa"/>
            <w:shd w:val="clear" w:color="auto" w:fill="auto"/>
          </w:tcPr>
          <w:p w14:paraId="6916701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116.</w:t>
            </w:r>
          </w:p>
        </w:tc>
        <w:tc>
          <w:tcPr>
            <w:tcW w:w="4532" w:type="dxa"/>
            <w:shd w:val="clear" w:color="auto" w:fill="auto"/>
            <w:noWrap/>
            <w:hideMark/>
          </w:tcPr>
          <w:p w14:paraId="1CD7193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ODRANCI</w:t>
            </w:r>
          </w:p>
        </w:tc>
        <w:tc>
          <w:tcPr>
            <w:tcW w:w="893" w:type="dxa"/>
            <w:shd w:val="clear" w:color="auto" w:fill="auto"/>
            <w:noWrap/>
            <w:hideMark/>
          </w:tcPr>
          <w:p w14:paraId="02EE49C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086</w:t>
            </w:r>
          </w:p>
        </w:tc>
        <w:tc>
          <w:tcPr>
            <w:tcW w:w="2512" w:type="dxa"/>
            <w:shd w:val="clear" w:color="auto" w:fill="auto"/>
            <w:noWrap/>
            <w:vAlign w:val="bottom"/>
            <w:hideMark/>
          </w:tcPr>
          <w:p w14:paraId="0A918DD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w:t>
            </w:r>
          </w:p>
        </w:tc>
      </w:tr>
      <w:tr w:rsidR="00E976D4" w:rsidRPr="00F938D4" w14:paraId="13F8561F" w14:textId="77777777" w:rsidTr="00AD18BD">
        <w:trPr>
          <w:trHeight w:val="288"/>
        </w:trPr>
        <w:tc>
          <w:tcPr>
            <w:tcW w:w="718" w:type="dxa"/>
            <w:shd w:val="clear" w:color="auto" w:fill="auto"/>
          </w:tcPr>
          <w:p w14:paraId="7FB5FC4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117.</w:t>
            </w:r>
          </w:p>
        </w:tc>
        <w:tc>
          <w:tcPr>
            <w:tcW w:w="4532" w:type="dxa"/>
            <w:shd w:val="clear" w:color="auto" w:fill="auto"/>
            <w:noWrap/>
            <w:hideMark/>
          </w:tcPr>
          <w:p w14:paraId="039D686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OPLOTNICA</w:t>
            </w:r>
          </w:p>
        </w:tc>
        <w:tc>
          <w:tcPr>
            <w:tcW w:w="893" w:type="dxa"/>
            <w:shd w:val="clear" w:color="auto" w:fill="auto"/>
            <w:noWrap/>
            <w:hideMark/>
          </w:tcPr>
          <w:p w14:paraId="48BAF42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171</w:t>
            </w:r>
          </w:p>
        </w:tc>
        <w:tc>
          <w:tcPr>
            <w:tcW w:w="2512" w:type="dxa"/>
            <w:shd w:val="clear" w:color="auto" w:fill="auto"/>
            <w:noWrap/>
            <w:vAlign w:val="bottom"/>
            <w:hideMark/>
          </w:tcPr>
          <w:p w14:paraId="473694D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45</w:t>
            </w:r>
          </w:p>
        </w:tc>
      </w:tr>
      <w:tr w:rsidR="00E976D4" w:rsidRPr="00F938D4" w14:paraId="7AD9DFA7" w14:textId="77777777" w:rsidTr="00AD18BD">
        <w:trPr>
          <w:trHeight w:val="288"/>
        </w:trPr>
        <w:tc>
          <w:tcPr>
            <w:tcW w:w="718" w:type="dxa"/>
            <w:shd w:val="clear" w:color="auto" w:fill="auto"/>
          </w:tcPr>
          <w:p w14:paraId="390C933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118.</w:t>
            </w:r>
          </w:p>
        </w:tc>
        <w:tc>
          <w:tcPr>
            <w:tcW w:w="4532" w:type="dxa"/>
            <w:shd w:val="clear" w:color="auto" w:fill="auto"/>
            <w:noWrap/>
            <w:hideMark/>
          </w:tcPr>
          <w:p w14:paraId="3278886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ORMOŽ</w:t>
            </w:r>
          </w:p>
        </w:tc>
        <w:tc>
          <w:tcPr>
            <w:tcW w:w="893" w:type="dxa"/>
            <w:shd w:val="clear" w:color="auto" w:fill="auto"/>
            <w:noWrap/>
            <w:hideMark/>
          </w:tcPr>
          <w:p w14:paraId="5515FF6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087</w:t>
            </w:r>
          </w:p>
        </w:tc>
        <w:tc>
          <w:tcPr>
            <w:tcW w:w="2512" w:type="dxa"/>
            <w:shd w:val="clear" w:color="auto" w:fill="auto"/>
            <w:noWrap/>
            <w:vAlign w:val="bottom"/>
            <w:hideMark/>
          </w:tcPr>
          <w:p w14:paraId="47F41BC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26</w:t>
            </w:r>
          </w:p>
        </w:tc>
      </w:tr>
      <w:tr w:rsidR="00E976D4" w:rsidRPr="00F938D4" w14:paraId="0D94ECD3" w14:textId="77777777" w:rsidTr="00AD18BD">
        <w:trPr>
          <w:trHeight w:val="288"/>
        </w:trPr>
        <w:tc>
          <w:tcPr>
            <w:tcW w:w="718" w:type="dxa"/>
            <w:shd w:val="clear" w:color="auto" w:fill="auto"/>
          </w:tcPr>
          <w:p w14:paraId="1366056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119.</w:t>
            </w:r>
          </w:p>
        </w:tc>
        <w:tc>
          <w:tcPr>
            <w:tcW w:w="4532" w:type="dxa"/>
            <w:shd w:val="clear" w:color="auto" w:fill="auto"/>
            <w:noWrap/>
            <w:hideMark/>
          </w:tcPr>
          <w:p w14:paraId="4BE9098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OSILNICA</w:t>
            </w:r>
          </w:p>
        </w:tc>
        <w:tc>
          <w:tcPr>
            <w:tcW w:w="893" w:type="dxa"/>
            <w:shd w:val="clear" w:color="auto" w:fill="auto"/>
            <w:noWrap/>
            <w:hideMark/>
          </w:tcPr>
          <w:p w14:paraId="461EFE6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088</w:t>
            </w:r>
          </w:p>
        </w:tc>
        <w:tc>
          <w:tcPr>
            <w:tcW w:w="2512" w:type="dxa"/>
            <w:shd w:val="clear" w:color="auto" w:fill="auto"/>
            <w:noWrap/>
            <w:vAlign w:val="bottom"/>
            <w:hideMark/>
          </w:tcPr>
          <w:p w14:paraId="2E1242A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88</w:t>
            </w:r>
          </w:p>
        </w:tc>
      </w:tr>
      <w:tr w:rsidR="00E976D4" w:rsidRPr="00F938D4" w14:paraId="687B87D5" w14:textId="77777777" w:rsidTr="00AD18BD">
        <w:trPr>
          <w:trHeight w:val="288"/>
        </w:trPr>
        <w:tc>
          <w:tcPr>
            <w:tcW w:w="718" w:type="dxa"/>
            <w:shd w:val="clear" w:color="auto" w:fill="auto"/>
          </w:tcPr>
          <w:p w14:paraId="254E057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120.</w:t>
            </w:r>
          </w:p>
        </w:tc>
        <w:tc>
          <w:tcPr>
            <w:tcW w:w="4532" w:type="dxa"/>
            <w:shd w:val="clear" w:color="auto" w:fill="auto"/>
            <w:noWrap/>
            <w:hideMark/>
          </w:tcPr>
          <w:p w14:paraId="3D3368A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PESNICA</w:t>
            </w:r>
          </w:p>
        </w:tc>
        <w:tc>
          <w:tcPr>
            <w:tcW w:w="893" w:type="dxa"/>
            <w:shd w:val="clear" w:color="auto" w:fill="auto"/>
            <w:noWrap/>
            <w:hideMark/>
          </w:tcPr>
          <w:p w14:paraId="7843067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089</w:t>
            </w:r>
          </w:p>
        </w:tc>
        <w:tc>
          <w:tcPr>
            <w:tcW w:w="2512" w:type="dxa"/>
            <w:shd w:val="clear" w:color="auto" w:fill="auto"/>
            <w:noWrap/>
            <w:vAlign w:val="bottom"/>
            <w:hideMark/>
          </w:tcPr>
          <w:p w14:paraId="3E5BF2B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16</w:t>
            </w:r>
          </w:p>
        </w:tc>
      </w:tr>
      <w:tr w:rsidR="00E976D4" w:rsidRPr="00F938D4" w14:paraId="0B312BA5" w14:textId="77777777" w:rsidTr="00AD18BD">
        <w:trPr>
          <w:trHeight w:val="288"/>
        </w:trPr>
        <w:tc>
          <w:tcPr>
            <w:tcW w:w="718" w:type="dxa"/>
            <w:shd w:val="clear" w:color="auto" w:fill="auto"/>
          </w:tcPr>
          <w:p w14:paraId="6616F46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121.</w:t>
            </w:r>
          </w:p>
        </w:tc>
        <w:tc>
          <w:tcPr>
            <w:tcW w:w="4532" w:type="dxa"/>
            <w:shd w:val="clear" w:color="auto" w:fill="auto"/>
            <w:noWrap/>
            <w:hideMark/>
          </w:tcPr>
          <w:p w14:paraId="19AB278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PIRAN</w:t>
            </w:r>
          </w:p>
        </w:tc>
        <w:tc>
          <w:tcPr>
            <w:tcW w:w="893" w:type="dxa"/>
            <w:shd w:val="clear" w:color="auto" w:fill="auto"/>
            <w:noWrap/>
            <w:hideMark/>
          </w:tcPr>
          <w:p w14:paraId="56192A0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090</w:t>
            </w:r>
          </w:p>
        </w:tc>
        <w:tc>
          <w:tcPr>
            <w:tcW w:w="2512" w:type="dxa"/>
            <w:shd w:val="clear" w:color="auto" w:fill="auto"/>
            <w:noWrap/>
            <w:vAlign w:val="bottom"/>
            <w:hideMark/>
          </w:tcPr>
          <w:p w14:paraId="1E6E5EA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21</w:t>
            </w:r>
          </w:p>
        </w:tc>
      </w:tr>
      <w:tr w:rsidR="00E976D4" w:rsidRPr="00F938D4" w14:paraId="4EFE09CB" w14:textId="77777777" w:rsidTr="00AD18BD">
        <w:trPr>
          <w:trHeight w:val="288"/>
        </w:trPr>
        <w:tc>
          <w:tcPr>
            <w:tcW w:w="718" w:type="dxa"/>
            <w:shd w:val="clear" w:color="auto" w:fill="auto"/>
          </w:tcPr>
          <w:p w14:paraId="786414A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122.</w:t>
            </w:r>
          </w:p>
        </w:tc>
        <w:tc>
          <w:tcPr>
            <w:tcW w:w="4532" w:type="dxa"/>
            <w:shd w:val="clear" w:color="auto" w:fill="auto"/>
            <w:noWrap/>
            <w:hideMark/>
          </w:tcPr>
          <w:p w14:paraId="3279685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PIVKA</w:t>
            </w:r>
          </w:p>
        </w:tc>
        <w:tc>
          <w:tcPr>
            <w:tcW w:w="893" w:type="dxa"/>
            <w:shd w:val="clear" w:color="auto" w:fill="auto"/>
            <w:noWrap/>
            <w:hideMark/>
          </w:tcPr>
          <w:p w14:paraId="76A3CBD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091</w:t>
            </w:r>
          </w:p>
        </w:tc>
        <w:tc>
          <w:tcPr>
            <w:tcW w:w="2512" w:type="dxa"/>
            <w:shd w:val="clear" w:color="auto" w:fill="auto"/>
            <w:noWrap/>
            <w:vAlign w:val="bottom"/>
            <w:hideMark/>
          </w:tcPr>
          <w:p w14:paraId="04D0880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71</w:t>
            </w:r>
          </w:p>
        </w:tc>
      </w:tr>
      <w:tr w:rsidR="00E976D4" w:rsidRPr="00F938D4" w14:paraId="06E1C755" w14:textId="77777777" w:rsidTr="00AD18BD">
        <w:trPr>
          <w:trHeight w:val="288"/>
        </w:trPr>
        <w:tc>
          <w:tcPr>
            <w:tcW w:w="718" w:type="dxa"/>
            <w:shd w:val="clear" w:color="auto" w:fill="auto"/>
          </w:tcPr>
          <w:p w14:paraId="02CA878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123.</w:t>
            </w:r>
          </w:p>
        </w:tc>
        <w:tc>
          <w:tcPr>
            <w:tcW w:w="4532" w:type="dxa"/>
            <w:shd w:val="clear" w:color="auto" w:fill="auto"/>
            <w:noWrap/>
            <w:hideMark/>
          </w:tcPr>
          <w:p w14:paraId="2EBD937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PODČETRTEK</w:t>
            </w:r>
          </w:p>
        </w:tc>
        <w:tc>
          <w:tcPr>
            <w:tcW w:w="893" w:type="dxa"/>
            <w:shd w:val="clear" w:color="auto" w:fill="auto"/>
            <w:noWrap/>
            <w:hideMark/>
          </w:tcPr>
          <w:p w14:paraId="39CF252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092</w:t>
            </w:r>
          </w:p>
        </w:tc>
        <w:tc>
          <w:tcPr>
            <w:tcW w:w="2512" w:type="dxa"/>
            <w:shd w:val="clear" w:color="auto" w:fill="auto"/>
            <w:noWrap/>
            <w:vAlign w:val="bottom"/>
            <w:hideMark/>
          </w:tcPr>
          <w:p w14:paraId="5AD05F3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38</w:t>
            </w:r>
          </w:p>
        </w:tc>
      </w:tr>
      <w:tr w:rsidR="00E976D4" w:rsidRPr="00F938D4" w14:paraId="73EDBFD7" w14:textId="77777777" w:rsidTr="00AD18BD">
        <w:trPr>
          <w:trHeight w:val="288"/>
        </w:trPr>
        <w:tc>
          <w:tcPr>
            <w:tcW w:w="718" w:type="dxa"/>
            <w:shd w:val="clear" w:color="auto" w:fill="auto"/>
          </w:tcPr>
          <w:p w14:paraId="1EA8AF2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124.</w:t>
            </w:r>
          </w:p>
        </w:tc>
        <w:tc>
          <w:tcPr>
            <w:tcW w:w="4532" w:type="dxa"/>
            <w:shd w:val="clear" w:color="auto" w:fill="auto"/>
            <w:noWrap/>
            <w:hideMark/>
          </w:tcPr>
          <w:p w14:paraId="4853D8C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PODLEHNIK</w:t>
            </w:r>
          </w:p>
        </w:tc>
        <w:tc>
          <w:tcPr>
            <w:tcW w:w="893" w:type="dxa"/>
            <w:shd w:val="clear" w:color="auto" w:fill="auto"/>
            <w:noWrap/>
            <w:hideMark/>
          </w:tcPr>
          <w:p w14:paraId="53B16A2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172</w:t>
            </w:r>
          </w:p>
        </w:tc>
        <w:tc>
          <w:tcPr>
            <w:tcW w:w="2512" w:type="dxa"/>
            <w:shd w:val="clear" w:color="auto" w:fill="auto"/>
            <w:noWrap/>
            <w:vAlign w:val="bottom"/>
            <w:hideMark/>
          </w:tcPr>
          <w:p w14:paraId="5841EB5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50</w:t>
            </w:r>
          </w:p>
        </w:tc>
      </w:tr>
      <w:tr w:rsidR="00E976D4" w:rsidRPr="00F938D4" w14:paraId="5BB46F1E" w14:textId="77777777" w:rsidTr="00AD18BD">
        <w:trPr>
          <w:trHeight w:val="288"/>
        </w:trPr>
        <w:tc>
          <w:tcPr>
            <w:tcW w:w="718" w:type="dxa"/>
            <w:shd w:val="clear" w:color="auto" w:fill="auto"/>
          </w:tcPr>
          <w:p w14:paraId="02E5A28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125.</w:t>
            </w:r>
          </w:p>
        </w:tc>
        <w:tc>
          <w:tcPr>
            <w:tcW w:w="4532" w:type="dxa"/>
            <w:shd w:val="clear" w:color="auto" w:fill="auto"/>
            <w:noWrap/>
            <w:hideMark/>
          </w:tcPr>
          <w:p w14:paraId="3E97EB0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PODVELKA</w:t>
            </w:r>
          </w:p>
        </w:tc>
        <w:tc>
          <w:tcPr>
            <w:tcW w:w="893" w:type="dxa"/>
            <w:shd w:val="clear" w:color="auto" w:fill="auto"/>
            <w:noWrap/>
            <w:hideMark/>
          </w:tcPr>
          <w:p w14:paraId="6520664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093</w:t>
            </w:r>
          </w:p>
        </w:tc>
        <w:tc>
          <w:tcPr>
            <w:tcW w:w="2512" w:type="dxa"/>
            <w:shd w:val="clear" w:color="auto" w:fill="auto"/>
            <w:noWrap/>
            <w:vAlign w:val="bottom"/>
            <w:hideMark/>
          </w:tcPr>
          <w:p w14:paraId="2700908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78</w:t>
            </w:r>
          </w:p>
        </w:tc>
      </w:tr>
      <w:tr w:rsidR="00E976D4" w:rsidRPr="00F938D4" w14:paraId="4FC3151B" w14:textId="77777777" w:rsidTr="00AD18BD">
        <w:trPr>
          <w:trHeight w:val="288"/>
        </w:trPr>
        <w:tc>
          <w:tcPr>
            <w:tcW w:w="718" w:type="dxa"/>
            <w:shd w:val="clear" w:color="auto" w:fill="auto"/>
          </w:tcPr>
          <w:p w14:paraId="3417ABF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126.</w:t>
            </w:r>
          </w:p>
        </w:tc>
        <w:tc>
          <w:tcPr>
            <w:tcW w:w="4532" w:type="dxa"/>
            <w:shd w:val="clear" w:color="auto" w:fill="auto"/>
            <w:noWrap/>
            <w:hideMark/>
          </w:tcPr>
          <w:p w14:paraId="0B2CE2F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POLJČANE</w:t>
            </w:r>
          </w:p>
        </w:tc>
        <w:tc>
          <w:tcPr>
            <w:tcW w:w="893" w:type="dxa"/>
            <w:shd w:val="clear" w:color="auto" w:fill="auto"/>
            <w:noWrap/>
            <w:hideMark/>
          </w:tcPr>
          <w:p w14:paraId="540B2AF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200</w:t>
            </w:r>
          </w:p>
        </w:tc>
        <w:tc>
          <w:tcPr>
            <w:tcW w:w="2512" w:type="dxa"/>
            <w:shd w:val="clear" w:color="auto" w:fill="auto"/>
            <w:noWrap/>
            <w:vAlign w:val="bottom"/>
            <w:hideMark/>
          </w:tcPr>
          <w:p w14:paraId="4B7B2EE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56</w:t>
            </w:r>
          </w:p>
        </w:tc>
      </w:tr>
      <w:tr w:rsidR="00E976D4" w:rsidRPr="00F938D4" w14:paraId="5B17CD89" w14:textId="77777777" w:rsidTr="00AD18BD">
        <w:trPr>
          <w:trHeight w:val="288"/>
        </w:trPr>
        <w:tc>
          <w:tcPr>
            <w:tcW w:w="718" w:type="dxa"/>
            <w:shd w:val="clear" w:color="auto" w:fill="auto"/>
          </w:tcPr>
          <w:p w14:paraId="0A0D87B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127.</w:t>
            </w:r>
          </w:p>
        </w:tc>
        <w:tc>
          <w:tcPr>
            <w:tcW w:w="4532" w:type="dxa"/>
            <w:shd w:val="clear" w:color="auto" w:fill="auto"/>
            <w:noWrap/>
            <w:hideMark/>
          </w:tcPr>
          <w:p w14:paraId="441B9E2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POLZELA</w:t>
            </w:r>
          </w:p>
        </w:tc>
        <w:tc>
          <w:tcPr>
            <w:tcW w:w="893" w:type="dxa"/>
            <w:shd w:val="clear" w:color="auto" w:fill="auto"/>
            <w:noWrap/>
            <w:hideMark/>
          </w:tcPr>
          <w:p w14:paraId="728F9DA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173</w:t>
            </w:r>
          </w:p>
        </w:tc>
        <w:tc>
          <w:tcPr>
            <w:tcW w:w="2512" w:type="dxa"/>
            <w:shd w:val="clear" w:color="auto" w:fill="auto"/>
            <w:noWrap/>
            <w:vAlign w:val="bottom"/>
            <w:hideMark/>
          </w:tcPr>
          <w:p w14:paraId="0AA0EFA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50</w:t>
            </w:r>
          </w:p>
        </w:tc>
      </w:tr>
      <w:tr w:rsidR="00E976D4" w:rsidRPr="00F938D4" w14:paraId="611F5833" w14:textId="77777777" w:rsidTr="00AD18BD">
        <w:trPr>
          <w:trHeight w:val="288"/>
        </w:trPr>
        <w:tc>
          <w:tcPr>
            <w:tcW w:w="718" w:type="dxa"/>
            <w:shd w:val="clear" w:color="auto" w:fill="auto"/>
          </w:tcPr>
          <w:p w14:paraId="3B34ED1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128.</w:t>
            </w:r>
          </w:p>
        </w:tc>
        <w:tc>
          <w:tcPr>
            <w:tcW w:w="4532" w:type="dxa"/>
            <w:shd w:val="clear" w:color="auto" w:fill="auto"/>
            <w:noWrap/>
            <w:hideMark/>
          </w:tcPr>
          <w:p w14:paraId="7879646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POSTOJNA</w:t>
            </w:r>
          </w:p>
        </w:tc>
        <w:tc>
          <w:tcPr>
            <w:tcW w:w="893" w:type="dxa"/>
            <w:shd w:val="clear" w:color="auto" w:fill="auto"/>
            <w:noWrap/>
            <w:hideMark/>
          </w:tcPr>
          <w:p w14:paraId="640D885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094</w:t>
            </w:r>
          </w:p>
        </w:tc>
        <w:tc>
          <w:tcPr>
            <w:tcW w:w="2512" w:type="dxa"/>
            <w:shd w:val="clear" w:color="auto" w:fill="auto"/>
            <w:noWrap/>
            <w:vAlign w:val="bottom"/>
            <w:hideMark/>
          </w:tcPr>
          <w:p w14:paraId="7634C2B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67</w:t>
            </w:r>
          </w:p>
        </w:tc>
      </w:tr>
      <w:tr w:rsidR="00E976D4" w:rsidRPr="00F938D4" w14:paraId="34C1AB03" w14:textId="77777777" w:rsidTr="00AD18BD">
        <w:trPr>
          <w:trHeight w:val="288"/>
        </w:trPr>
        <w:tc>
          <w:tcPr>
            <w:tcW w:w="718" w:type="dxa"/>
            <w:shd w:val="clear" w:color="auto" w:fill="auto"/>
          </w:tcPr>
          <w:p w14:paraId="0A87757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129.</w:t>
            </w:r>
          </w:p>
        </w:tc>
        <w:tc>
          <w:tcPr>
            <w:tcW w:w="4532" w:type="dxa"/>
            <w:shd w:val="clear" w:color="auto" w:fill="auto"/>
            <w:noWrap/>
            <w:hideMark/>
          </w:tcPr>
          <w:p w14:paraId="09B2476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PREBOLD</w:t>
            </w:r>
          </w:p>
        </w:tc>
        <w:tc>
          <w:tcPr>
            <w:tcW w:w="893" w:type="dxa"/>
            <w:shd w:val="clear" w:color="auto" w:fill="auto"/>
            <w:noWrap/>
            <w:hideMark/>
          </w:tcPr>
          <w:p w14:paraId="1768EBF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174</w:t>
            </w:r>
          </w:p>
        </w:tc>
        <w:tc>
          <w:tcPr>
            <w:tcW w:w="2512" w:type="dxa"/>
            <w:shd w:val="clear" w:color="auto" w:fill="auto"/>
            <w:noWrap/>
            <w:vAlign w:val="bottom"/>
            <w:hideMark/>
          </w:tcPr>
          <w:p w14:paraId="2F32390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60</w:t>
            </w:r>
          </w:p>
        </w:tc>
      </w:tr>
      <w:tr w:rsidR="00E976D4" w:rsidRPr="00F938D4" w14:paraId="5CC75ADE" w14:textId="77777777" w:rsidTr="00AD18BD">
        <w:trPr>
          <w:trHeight w:val="288"/>
        </w:trPr>
        <w:tc>
          <w:tcPr>
            <w:tcW w:w="718" w:type="dxa"/>
            <w:shd w:val="clear" w:color="auto" w:fill="auto"/>
          </w:tcPr>
          <w:p w14:paraId="04CA6F2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130.</w:t>
            </w:r>
          </w:p>
        </w:tc>
        <w:tc>
          <w:tcPr>
            <w:tcW w:w="4532" w:type="dxa"/>
            <w:shd w:val="clear" w:color="auto" w:fill="auto"/>
            <w:noWrap/>
            <w:hideMark/>
          </w:tcPr>
          <w:p w14:paraId="6516F59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PREDDVOR</w:t>
            </w:r>
          </w:p>
        </w:tc>
        <w:tc>
          <w:tcPr>
            <w:tcW w:w="893" w:type="dxa"/>
            <w:shd w:val="clear" w:color="auto" w:fill="auto"/>
            <w:noWrap/>
            <w:hideMark/>
          </w:tcPr>
          <w:p w14:paraId="3CD7CA0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095</w:t>
            </w:r>
          </w:p>
        </w:tc>
        <w:tc>
          <w:tcPr>
            <w:tcW w:w="2512" w:type="dxa"/>
            <w:shd w:val="clear" w:color="auto" w:fill="auto"/>
            <w:noWrap/>
            <w:vAlign w:val="bottom"/>
            <w:hideMark/>
          </w:tcPr>
          <w:p w14:paraId="3D6EBFF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4EAFC755" w14:textId="77777777" w:rsidTr="00AD18BD">
        <w:trPr>
          <w:trHeight w:val="288"/>
        </w:trPr>
        <w:tc>
          <w:tcPr>
            <w:tcW w:w="718" w:type="dxa"/>
            <w:shd w:val="clear" w:color="auto" w:fill="auto"/>
          </w:tcPr>
          <w:p w14:paraId="66F5E55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131.</w:t>
            </w:r>
          </w:p>
        </w:tc>
        <w:tc>
          <w:tcPr>
            <w:tcW w:w="4532" w:type="dxa"/>
            <w:shd w:val="clear" w:color="auto" w:fill="auto"/>
            <w:noWrap/>
            <w:hideMark/>
          </w:tcPr>
          <w:p w14:paraId="026B392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PREVALJE</w:t>
            </w:r>
          </w:p>
        </w:tc>
        <w:tc>
          <w:tcPr>
            <w:tcW w:w="893" w:type="dxa"/>
            <w:shd w:val="clear" w:color="auto" w:fill="auto"/>
            <w:noWrap/>
            <w:hideMark/>
          </w:tcPr>
          <w:p w14:paraId="667B859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175</w:t>
            </w:r>
          </w:p>
        </w:tc>
        <w:tc>
          <w:tcPr>
            <w:tcW w:w="2512" w:type="dxa"/>
            <w:shd w:val="clear" w:color="auto" w:fill="auto"/>
            <w:noWrap/>
            <w:vAlign w:val="bottom"/>
            <w:hideMark/>
          </w:tcPr>
          <w:p w14:paraId="2BC20E6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61</w:t>
            </w:r>
          </w:p>
        </w:tc>
      </w:tr>
      <w:tr w:rsidR="00E976D4" w:rsidRPr="00F938D4" w14:paraId="5360A227" w14:textId="77777777" w:rsidTr="00AD18BD">
        <w:trPr>
          <w:trHeight w:val="288"/>
        </w:trPr>
        <w:tc>
          <w:tcPr>
            <w:tcW w:w="718" w:type="dxa"/>
            <w:shd w:val="clear" w:color="auto" w:fill="auto"/>
          </w:tcPr>
          <w:p w14:paraId="487EE50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132.</w:t>
            </w:r>
          </w:p>
        </w:tc>
        <w:tc>
          <w:tcPr>
            <w:tcW w:w="4532" w:type="dxa"/>
            <w:shd w:val="clear" w:color="auto" w:fill="auto"/>
            <w:noWrap/>
            <w:hideMark/>
          </w:tcPr>
          <w:p w14:paraId="47249BD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PTUJ</w:t>
            </w:r>
          </w:p>
        </w:tc>
        <w:tc>
          <w:tcPr>
            <w:tcW w:w="893" w:type="dxa"/>
            <w:shd w:val="clear" w:color="auto" w:fill="auto"/>
            <w:noWrap/>
            <w:hideMark/>
          </w:tcPr>
          <w:p w14:paraId="627AD18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096</w:t>
            </w:r>
          </w:p>
        </w:tc>
        <w:tc>
          <w:tcPr>
            <w:tcW w:w="2512" w:type="dxa"/>
            <w:shd w:val="clear" w:color="auto" w:fill="auto"/>
            <w:noWrap/>
            <w:vAlign w:val="bottom"/>
            <w:hideMark/>
          </w:tcPr>
          <w:p w14:paraId="1CC52D1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21</w:t>
            </w:r>
          </w:p>
        </w:tc>
      </w:tr>
      <w:tr w:rsidR="00E976D4" w:rsidRPr="00F938D4" w14:paraId="08C6F071" w14:textId="77777777" w:rsidTr="00AD18BD">
        <w:trPr>
          <w:trHeight w:val="288"/>
        </w:trPr>
        <w:tc>
          <w:tcPr>
            <w:tcW w:w="718" w:type="dxa"/>
            <w:shd w:val="clear" w:color="auto" w:fill="auto"/>
          </w:tcPr>
          <w:p w14:paraId="3D398C3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133.</w:t>
            </w:r>
          </w:p>
        </w:tc>
        <w:tc>
          <w:tcPr>
            <w:tcW w:w="4532" w:type="dxa"/>
            <w:shd w:val="clear" w:color="auto" w:fill="auto"/>
            <w:noWrap/>
            <w:hideMark/>
          </w:tcPr>
          <w:p w14:paraId="63C59A0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PUCONCI</w:t>
            </w:r>
          </w:p>
        </w:tc>
        <w:tc>
          <w:tcPr>
            <w:tcW w:w="893" w:type="dxa"/>
            <w:shd w:val="clear" w:color="auto" w:fill="auto"/>
            <w:noWrap/>
            <w:hideMark/>
          </w:tcPr>
          <w:p w14:paraId="2EB2321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097</w:t>
            </w:r>
          </w:p>
        </w:tc>
        <w:tc>
          <w:tcPr>
            <w:tcW w:w="2512" w:type="dxa"/>
            <w:shd w:val="clear" w:color="auto" w:fill="auto"/>
            <w:noWrap/>
            <w:vAlign w:val="bottom"/>
            <w:hideMark/>
          </w:tcPr>
          <w:p w14:paraId="0539784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34</w:t>
            </w:r>
          </w:p>
        </w:tc>
      </w:tr>
      <w:tr w:rsidR="00E976D4" w:rsidRPr="00F938D4" w14:paraId="21824715" w14:textId="77777777" w:rsidTr="00AD18BD">
        <w:trPr>
          <w:trHeight w:val="288"/>
        </w:trPr>
        <w:tc>
          <w:tcPr>
            <w:tcW w:w="718" w:type="dxa"/>
            <w:shd w:val="clear" w:color="auto" w:fill="auto"/>
          </w:tcPr>
          <w:p w14:paraId="5302D39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134.</w:t>
            </w:r>
          </w:p>
        </w:tc>
        <w:tc>
          <w:tcPr>
            <w:tcW w:w="4532" w:type="dxa"/>
            <w:shd w:val="clear" w:color="auto" w:fill="auto"/>
            <w:noWrap/>
            <w:hideMark/>
          </w:tcPr>
          <w:p w14:paraId="2E7B94E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RAČE-FRAM</w:t>
            </w:r>
          </w:p>
        </w:tc>
        <w:tc>
          <w:tcPr>
            <w:tcW w:w="893" w:type="dxa"/>
            <w:shd w:val="clear" w:color="auto" w:fill="auto"/>
            <w:noWrap/>
            <w:hideMark/>
          </w:tcPr>
          <w:p w14:paraId="560C4E5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098</w:t>
            </w:r>
          </w:p>
        </w:tc>
        <w:tc>
          <w:tcPr>
            <w:tcW w:w="2512" w:type="dxa"/>
            <w:shd w:val="clear" w:color="auto" w:fill="auto"/>
            <w:noWrap/>
            <w:vAlign w:val="bottom"/>
            <w:hideMark/>
          </w:tcPr>
          <w:p w14:paraId="3126331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30</w:t>
            </w:r>
          </w:p>
        </w:tc>
      </w:tr>
      <w:tr w:rsidR="00E976D4" w:rsidRPr="00F938D4" w14:paraId="59917740" w14:textId="77777777" w:rsidTr="00AD18BD">
        <w:trPr>
          <w:trHeight w:val="288"/>
        </w:trPr>
        <w:tc>
          <w:tcPr>
            <w:tcW w:w="718" w:type="dxa"/>
            <w:shd w:val="clear" w:color="auto" w:fill="auto"/>
          </w:tcPr>
          <w:p w14:paraId="1DEDA8A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135.</w:t>
            </w:r>
          </w:p>
        </w:tc>
        <w:tc>
          <w:tcPr>
            <w:tcW w:w="4532" w:type="dxa"/>
            <w:shd w:val="clear" w:color="auto" w:fill="auto"/>
            <w:noWrap/>
            <w:hideMark/>
          </w:tcPr>
          <w:p w14:paraId="416CC99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RADEČE</w:t>
            </w:r>
          </w:p>
        </w:tc>
        <w:tc>
          <w:tcPr>
            <w:tcW w:w="893" w:type="dxa"/>
            <w:shd w:val="clear" w:color="auto" w:fill="auto"/>
            <w:noWrap/>
            <w:hideMark/>
          </w:tcPr>
          <w:p w14:paraId="057E906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099</w:t>
            </w:r>
          </w:p>
        </w:tc>
        <w:tc>
          <w:tcPr>
            <w:tcW w:w="2512" w:type="dxa"/>
            <w:shd w:val="clear" w:color="auto" w:fill="auto"/>
            <w:noWrap/>
            <w:vAlign w:val="bottom"/>
            <w:hideMark/>
          </w:tcPr>
          <w:p w14:paraId="6376A47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146036DD" w14:textId="77777777" w:rsidTr="00AD18BD">
        <w:trPr>
          <w:trHeight w:val="288"/>
        </w:trPr>
        <w:tc>
          <w:tcPr>
            <w:tcW w:w="718" w:type="dxa"/>
            <w:shd w:val="clear" w:color="auto" w:fill="auto"/>
          </w:tcPr>
          <w:p w14:paraId="3C98A74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136.</w:t>
            </w:r>
          </w:p>
        </w:tc>
        <w:tc>
          <w:tcPr>
            <w:tcW w:w="4532" w:type="dxa"/>
            <w:shd w:val="clear" w:color="auto" w:fill="auto"/>
            <w:noWrap/>
            <w:hideMark/>
          </w:tcPr>
          <w:p w14:paraId="4756C84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RADENCI</w:t>
            </w:r>
          </w:p>
        </w:tc>
        <w:tc>
          <w:tcPr>
            <w:tcW w:w="893" w:type="dxa"/>
            <w:shd w:val="clear" w:color="auto" w:fill="auto"/>
            <w:noWrap/>
            <w:hideMark/>
          </w:tcPr>
          <w:p w14:paraId="674F2CE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100</w:t>
            </w:r>
          </w:p>
        </w:tc>
        <w:tc>
          <w:tcPr>
            <w:tcW w:w="2512" w:type="dxa"/>
            <w:shd w:val="clear" w:color="auto" w:fill="auto"/>
            <w:noWrap/>
            <w:vAlign w:val="bottom"/>
            <w:hideMark/>
          </w:tcPr>
          <w:p w14:paraId="637B831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25</w:t>
            </w:r>
          </w:p>
        </w:tc>
      </w:tr>
      <w:tr w:rsidR="00E976D4" w:rsidRPr="00F938D4" w14:paraId="0921E57C" w14:textId="77777777" w:rsidTr="00AD18BD">
        <w:trPr>
          <w:trHeight w:val="288"/>
        </w:trPr>
        <w:tc>
          <w:tcPr>
            <w:tcW w:w="718" w:type="dxa"/>
            <w:shd w:val="clear" w:color="auto" w:fill="auto"/>
          </w:tcPr>
          <w:p w14:paraId="4A25704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137.</w:t>
            </w:r>
          </w:p>
        </w:tc>
        <w:tc>
          <w:tcPr>
            <w:tcW w:w="4532" w:type="dxa"/>
            <w:shd w:val="clear" w:color="auto" w:fill="auto"/>
            <w:noWrap/>
            <w:hideMark/>
          </w:tcPr>
          <w:p w14:paraId="19517C9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RADLJE OB DRAVI</w:t>
            </w:r>
          </w:p>
        </w:tc>
        <w:tc>
          <w:tcPr>
            <w:tcW w:w="893" w:type="dxa"/>
            <w:shd w:val="clear" w:color="auto" w:fill="auto"/>
            <w:noWrap/>
            <w:hideMark/>
          </w:tcPr>
          <w:p w14:paraId="6626293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101</w:t>
            </w:r>
          </w:p>
        </w:tc>
        <w:tc>
          <w:tcPr>
            <w:tcW w:w="2512" w:type="dxa"/>
            <w:shd w:val="clear" w:color="auto" w:fill="auto"/>
            <w:noWrap/>
            <w:vAlign w:val="bottom"/>
            <w:hideMark/>
          </w:tcPr>
          <w:p w14:paraId="6107F3D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66</w:t>
            </w:r>
          </w:p>
        </w:tc>
      </w:tr>
      <w:tr w:rsidR="00E976D4" w:rsidRPr="00F938D4" w14:paraId="22654638" w14:textId="77777777" w:rsidTr="00AD18BD">
        <w:trPr>
          <w:trHeight w:val="288"/>
        </w:trPr>
        <w:tc>
          <w:tcPr>
            <w:tcW w:w="718" w:type="dxa"/>
            <w:shd w:val="clear" w:color="auto" w:fill="auto"/>
          </w:tcPr>
          <w:p w14:paraId="746D74E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138.</w:t>
            </w:r>
          </w:p>
        </w:tc>
        <w:tc>
          <w:tcPr>
            <w:tcW w:w="4532" w:type="dxa"/>
            <w:shd w:val="clear" w:color="auto" w:fill="auto"/>
            <w:noWrap/>
            <w:hideMark/>
          </w:tcPr>
          <w:p w14:paraId="2629A35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RADOVLJICA</w:t>
            </w:r>
          </w:p>
        </w:tc>
        <w:tc>
          <w:tcPr>
            <w:tcW w:w="893" w:type="dxa"/>
            <w:shd w:val="clear" w:color="auto" w:fill="auto"/>
            <w:noWrap/>
            <w:hideMark/>
          </w:tcPr>
          <w:p w14:paraId="266D3FD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102</w:t>
            </w:r>
          </w:p>
        </w:tc>
        <w:tc>
          <w:tcPr>
            <w:tcW w:w="2512" w:type="dxa"/>
            <w:shd w:val="clear" w:color="auto" w:fill="auto"/>
            <w:noWrap/>
            <w:vAlign w:val="bottom"/>
            <w:hideMark/>
          </w:tcPr>
          <w:p w14:paraId="4837DEA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61</w:t>
            </w:r>
          </w:p>
        </w:tc>
      </w:tr>
      <w:tr w:rsidR="00E976D4" w:rsidRPr="00F938D4" w14:paraId="0BC0B5A2" w14:textId="77777777" w:rsidTr="00AD18BD">
        <w:trPr>
          <w:trHeight w:val="288"/>
        </w:trPr>
        <w:tc>
          <w:tcPr>
            <w:tcW w:w="718" w:type="dxa"/>
            <w:shd w:val="clear" w:color="auto" w:fill="auto"/>
          </w:tcPr>
          <w:p w14:paraId="2243A9D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139.</w:t>
            </w:r>
          </w:p>
        </w:tc>
        <w:tc>
          <w:tcPr>
            <w:tcW w:w="4532" w:type="dxa"/>
            <w:shd w:val="clear" w:color="auto" w:fill="auto"/>
            <w:noWrap/>
            <w:hideMark/>
          </w:tcPr>
          <w:p w14:paraId="18D83CC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RAVNE NA KOROŠKEM</w:t>
            </w:r>
          </w:p>
        </w:tc>
        <w:tc>
          <w:tcPr>
            <w:tcW w:w="893" w:type="dxa"/>
            <w:shd w:val="clear" w:color="auto" w:fill="auto"/>
            <w:noWrap/>
            <w:hideMark/>
          </w:tcPr>
          <w:p w14:paraId="3A9F9E2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103</w:t>
            </w:r>
          </w:p>
        </w:tc>
        <w:tc>
          <w:tcPr>
            <w:tcW w:w="2512" w:type="dxa"/>
            <w:shd w:val="clear" w:color="auto" w:fill="auto"/>
            <w:noWrap/>
            <w:vAlign w:val="bottom"/>
            <w:hideMark/>
          </w:tcPr>
          <w:p w14:paraId="18839A3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61</w:t>
            </w:r>
          </w:p>
        </w:tc>
      </w:tr>
      <w:tr w:rsidR="00E976D4" w:rsidRPr="00F938D4" w14:paraId="1C996C2C" w14:textId="77777777" w:rsidTr="00AD18BD">
        <w:trPr>
          <w:trHeight w:val="288"/>
        </w:trPr>
        <w:tc>
          <w:tcPr>
            <w:tcW w:w="718" w:type="dxa"/>
            <w:shd w:val="clear" w:color="auto" w:fill="auto"/>
          </w:tcPr>
          <w:p w14:paraId="7B04C66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lastRenderedPageBreak/>
              <w:t>140.</w:t>
            </w:r>
          </w:p>
        </w:tc>
        <w:tc>
          <w:tcPr>
            <w:tcW w:w="4532" w:type="dxa"/>
            <w:shd w:val="clear" w:color="auto" w:fill="auto"/>
            <w:noWrap/>
            <w:hideMark/>
          </w:tcPr>
          <w:p w14:paraId="013CC40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RAZKRIŽJE</w:t>
            </w:r>
          </w:p>
        </w:tc>
        <w:tc>
          <w:tcPr>
            <w:tcW w:w="893" w:type="dxa"/>
            <w:shd w:val="clear" w:color="auto" w:fill="auto"/>
            <w:noWrap/>
            <w:hideMark/>
          </w:tcPr>
          <w:p w14:paraId="1339DDC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176</w:t>
            </w:r>
          </w:p>
        </w:tc>
        <w:tc>
          <w:tcPr>
            <w:tcW w:w="2512" w:type="dxa"/>
            <w:shd w:val="clear" w:color="auto" w:fill="auto"/>
            <w:noWrap/>
            <w:vAlign w:val="bottom"/>
            <w:hideMark/>
          </w:tcPr>
          <w:p w14:paraId="2DFEA1F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26</w:t>
            </w:r>
          </w:p>
        </w:tc>
      </w:tr>
      <w:tr w:rsidR="00E976D4" w:rsidRPr="00F938D4" w14:paraId="3FE98FFC" w14:textId="77777777" w:rsidTr="00AD18BD">
        <w:trPr>
          <w:trHeight w:val="288"/>
        </w:trPr>
        <w:tc>
          <w:tcPr>
            <w:tcW w:w="718" w:type="dxa"/>
            <w:shd w:val="clear" w:color="auto" w:fill="auto"/>
          </w:tcPr>
          <w:p w14:paraId="44D79C7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141.</w:t>
            </w:r>
          </w:p>
        </w:tc>
        <w:tc>
          <w:tcPr>
            <w:tcW w:w="4532" w:type="dxa"/>
            <w:shd w:val="clear" w:color="auto" w:fill="auto"/>
            <w:noWrap/>
            <w:hideMark/>
          </w:tcPr>
          <w:p w14:paraId="1E9AD74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REČICA OB SAVINJI</w:t>
            </w:r>
          </w:p>
        </w:tc>
        <w:tc>
          <w:tcPr>
            <w:tcW w:w="893" w:type="dxa"/>
            <w:shd w:val="clear" w:color="auto" w:fill="auto"/>
            <w:noWrap/>
            <w:hideMark/>
          </w:tcPr>
          <w:p w14:paraId="35410CE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209</w:t>
            </w:r>
          </w:p>
        </w:tc>
        <w:tc>
          <w:tcPr>
            <w:tcW w:w="2512" w:type="dxa"/>
            <w:shd w:val="clear" w:color="auto" w:fill="auto"/>
            <w:noWrap/>
            <w:vAlign w:val="bottom"/>
            <w:hideMark/>
          </w:tcPr>
          <w:p w14:paraId="1B9861B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59</w:t>
            </w:r>
          </w:p>
        </w:tc>
      </w:tr>
      <w:tr w:rsidR="00E976D4" w:rsidRPr="00F938D4" w14:paraId="40C5BEE4" w14:textId="77777777" w:rsidTr="00AD18BD">
        <w:trPr>
          <w:trHeight w:val="288"/>
        </w:trPr>
        <w:tc>
          <w:tcPr>
            <w:tcW w:w="718" w:type="dxa"/>
            <w:shd w:val="clear" w:color="auto" w:fill="auto"/>
          </w:tcPr>
          <w:p w14:paraId="7E457C9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142.</w:t>
            </w:r>
          </w:p>
        </w:tc>
        <w:tc>
          <w:tcPr>
            <w:tcW w:w="4532" w:type="dxa"/>
            <w:shd w:val="clear" w:color="auto" w:fill="auto"/>
            <w:noWrap/>
            <w:hideMark/>
          </w:tcPr>
          <w:p w14:paraId="4ACA19C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RENČE-VOGRSKO</w:t>
            </w:r>
          </w:p>
        </w:tc>
        <w:tc>
          <w:tcPr>
            <w:tcW w:w="893" w:type="dxa"/>
            <w:shd w:val="clear" w:color="auto" w:fill="auto"/>
            <w:noWrap/>
            <w:hideMark/>
          </w:tcPr>
          <w:p w14:paraId="464BCE9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201</w:t>
            </w:r>
          </w:p>
        </w:tc>
        <w:tc>
          <w:tcPr>
            <w:tcW w:w="2512" w:type="dxa"/>
            <w:shd w:val="clear" w:color="auto" w:fill="auto"/>
            <w:noWrap/>
            <w:vAlign w:val="bottom"/>
            <w:hideMark/>
          </w:tcPr>
          <w:p w14:paraId="65426FB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50</w:t>
            </w:r>
          </w:p>
        </w:tc>
      </w:tr>
      <w:tr w:rsidR="00E976D4" w:rsidRPr="00F938D4" w14:paraId="370C833F" w14:textId="77777777" w:rsidTr="00AD18BD">
        <w:trPr>
          <w:trHeight w:val="288"/>
        </w:trPr>
        <w:tc>
          <w:tcPr>
            <w:tcW w:w="718" w:type="dxa"/>
            <w:shd w:val="clear" w:color="auto" w:fill="auto"/>
          </w:tcPr>
          <w:p w14:paraId="7D38F5C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143.</w:t>
            </w:r>
          </w:p>
        </w:tc>
        <w:tc>
          <w:tcPr>
            <w:tcW w:w="4532" w:type="dxa"/>
            <w:shd w:val="clear" w:color="auto" w:fill="auto"/>
            <w:noWrap/>
            <w:hideMark/>
          </w:tcPr>
          <w:p w14:paraId="0D3917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RIBNICA</w:t>
            </w:r>
          </w:p>
        </w:tc>
        <w:tc>
          <w:tcPr>
            <w:tcW w:w="893" w:type="dxa"/>
            <w:shd w:val="clear" w:color="auto" w:fill="auto"/>
            <w:noWrap/>
            <w:hideMark/>
          </w:tcPr>
          <w:p w14:paraId="6255C4B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104</w:t>
            </w:r>
          </w:p>
        </w:tc>
        <w:tc>
          <w:tcPr>
            <w:tcW w:w="2512" w:type="dxa"/>
            <w:shd w:val="clear" w:color="auto" w:fill="auto"/>
            <w:noWrap/>
            <w:vAlign w:val="bottom"/>
            <w:hideMark/>
          </w:tcPr>
          <w:p w14:paraId="0F68803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69</w:t>
            </w:r>
          </w:p>
        </w:tc>
      </w:tr>
      <w:tr w:rsidR="00E976D4" w:rsidRPr="00F938D4" w14:paraId="5EB4304A" w14:textId="77777777" w:rsidTr="00AD18BD">
        <w:trPr>
          <w:trHeight w:val="288"/>
        </w:trPr>
        <w:tc>
          <w:tcPr>
            <w:tcW w:w="718" w:type="dxa"/>
            <w:shd w:val="clear" w:color="auto" w:fill="auto"/>
          </w:tcPr>
          <w:p w14:paraId="7613CE9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144.</w:t>
            </w:r>
          </w:p>
        </w:tc>
        <w:tc>
          <w:tcPr>
            <w:tcW w:w="4532" w:type="dxa"/>
            <w:shd w:val="clear" w:color="auto" w:fill="auto"/>
            <w:noWrap/>
            <w:hideMark/>
          </w:tcPr>
          <w:p w14:paraId="70EA6F3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RIBNICA NA POHORJU</w:t>
            </w:r>
          </w:p>
        </w:tc>
        <w:tc>
          <w:tcPr>
            <w:tcW w:w="893" w:type="dxa"/>
            <w:shd w:val="clear" w:color="auto" w:fill="auto"/>
            <w:noWrap/>
            <w:hideMark/>
          </w:tcPr>
          <w:p w14:paraId="6CB99FD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177</w:t>
            </w:r>
          </w:p>
        </w:tc>
        <w:tc>
          <w:tcPr>
            <w:tcW w:w="2512" w:type="dxa"/>
            <w:shd w:val="clear" w:color="auto" w:fill="auto"/>
            <w:noWrap/>
            <w:vAlign w:val="bottom"/>
            <w:hideMark/>
          </w:tcPr>
          <w:p w14:paraId="2836F07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82</w:t>
            </w:r>
          </w:p>
        </w:tc>
      </w:tr>
      <w:tr w:rsidR="00E976D4" w:rsidRPr="00F938D4" w14:paraId="62F1FF40" w14:textId="77777777" w:rsidTr="00AD18BD">
        <w:trPr>
          <w:trHeight w:val="288"/>
        </w:trPr>
        <w:tc>
          <w:tcPr>
            <w:tcW w:w="718" w:type="dxa"/>
            <w:shd w:val="clear" w:color="auto" w:fill="auto"/>
          </w:tcPr>
          <w:p w14:paraId="41AD7B0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145.</w:t>
            </w:r>
          </w:p>
        </w:tc>
        <w:tc>
          <w:tcPr>
            <w:tcW w:w="4532" w:type="dxa"/>
            <w:shd w:val="clear" w:color="auto" w:fill="auto"/>
            <w:noWrap/>
            <w:hideMark/>
          </w:tcPr>
          <w:p w14:paraId="37555D7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ROGAŠKA SLATINA</w:t>
            </w:r>
          </w:p>
        </w:tc>
        <w:tc>
          <w:tcPr>
            <w:tcW w:w="893" w:type="dxa"/>
            <w:shd w:val="clear" w:color="auto" w:fill="auto"/>
            <w:noWrap/>
            <w:hideMark/>
          </w:tcPr>
          <w:p w14:paraId="60F042C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106</w:t>
            </w:r>
          </w:p>
        </w:tc>
        <w:tc>
          <w:tcPr>
            <w:tcW w:w="2512" w:type="dxa"/>
            <w:shd w:val="clear" w:color="auto" w:fill="auto"/>
            <w:noWrap/>
            <w:vAlign w:val="bottom"/>
            <w:hideMark/>
          </w:tcPr>
          <w:p w14:paraId="7C3D9E6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41</w:t>
            </w:r>
          </w:p>
        </w:tc>
      </w:tr>
      <w:tr w:rsidR="00E976D4" w:rsidRPr="00F938D4" w14:paraId="29134466" w14:textId="77777777" w:rsidTr="00AD18BD">
        <w:trPr>
          <w:trHeight w:val="288"/>
        </w:trPr>
        <w:tc>
          <w:tcPr>
            <w:tcW w:w="718" w:type="dxa"/>
            <w:shd w:val="clear" w:color="auto" w:fill="auto"/>
          </w:tcPr>
          <w:p w14:paraId="78DA189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146.</w:t>
            </w:r>
          </w:p>
        </w:tc>
        <w:tc>
          <w:tcPr>
            <w:tcW w:w="4532" w:type="dxa"/>
            <w:shd w:val="clear" w:color="auto" w:fill="auto"/>
            <w:noWrap/>
            <w:hideMark/>
          </w:tcPr>
          <w:p w14:paraId="61EE004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ROGAŠOVCI</w:t>
            </w:r>
          </w:p>
        </w:tc>
        <w:tc>
          <w:tcPr>
            <w:tcW w:w="893" w:type="dxa"/>
            <w:shd w:val="clear" w:color="auto" w:fill="auto"/>
            <w:noWrap/>
            <w:hideMark/>
          </w:tcPr>
          <w:p w14:paraId="028D1F8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105</w:t>
            </w:r>
          </w:p>
        </w:tc>
        <w:tc>
          <w:tcPr>
            <w:tcW w:w="2512" w:type="dxa"/>
            <w:shd w:val="clear" w:color="auto" w:fill="auto"/>
            <w:noWrap/>
            <w:vAlign w:val="bottom"/>
            <w:hideMark/>
          </w:tcPr>
          <w:p w14:paraId="7AFF23F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26</w:t>
            </w:r>
          </w:p>
        </w:tc>
      </w:tr>
      <w:tr w:rsidR="00E976D4" w:rsidRPr="00F938D4" w14:paraId="2A4A588F" w14:textId="77777777" w:rsidTr="00AD18BD">
        <w:trPr>
          <w:trHeight w:val="288"/>
        </w:trPr>
        <w:tc>
          <w:tcPr>
            <w:tcW w:w="718" w:type="dxa"/>
            <w:shd w:val="clear" w:color="auto" w:fill="auto"/>
          </w:tcPr>
          <w:p w14:paraId="6333D81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147.</w:t>
            </w:r>
          </w:p>
        </w:tc>
        <w:tc>
          <w:tcPr>
            <w:tcW w:w="4532" w:type="dxa"/>
            <w:shd w:val="clear" w:color="auto" w:fill="auto"/>
            <w:noWrap/>
            <w:hideMark/>
          </w:tcPr>
          <w:p w14:paraId="56F5DEC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ROGATEC</w:t>
            </w:r>
          </w:p>
        </w:tc>
        <w:tc>
          <w:tcPr>
            <w:tcW w:w="893" w:type="dxa"/>
            <w:shd w:val="clear" w:color="auto" w:fill="auto"/>
            <w:noWrap/>
            <w:hideMark/>
          </w:tcPr>
          <w:p w14:paraId="3170F5E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107</w:t>
            </w:r>
          </w:p>
        </w:tc>
        <w:tc>
          <w:tcPr>
            <w:tcW w:w="2512" w:type="dxa"/>
            <w:shd w:val="clear" w:color="auto" w:fill="auto"/>
            <w:noWrap/>
            <w:vAlign w:val="bottom"/>
            <w:hideMark/>
          </w:tcPr>
          <w:p w14:paraId="5597595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64</w:t>
            </w:r>
          </w:p>
        </w:tc>
      </w:tr>
      <w:tr w:rsidR="00E976D4" w:rsidRPr="00F938D4" w14:paraId="0A11CE51" w14:textId="77777777" w:rsidTr="00AD18BD">
        <w:trPr>
          <w:trHeight w:val="288"/>
        </w:trPr>
        <w:tc>
          <w:tcPr>
            <w:tcW w:w="718" w:type="dxa"/>
            <w:shd w:val="clear" w:color="auto" w:fill="auto"/>
          </w:tcPr>
          <w:p w14:paraId="0134418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148.</w:t>
            </w:r>
          </w:p>
        </w:tc>
        <w:tc>
          <w:tcPr>
            <w:tcW w:w="4532" w:type="dxa"/>
            <w:shd w:val="clear" w:color="auto" w:fill="auto"/>
            <w:noWrap/>
            <w:hideMark/>
          </w:tcPr>
          <w:p w14:paraId="4CC2171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RUŠE</w:t>
            </w:r>
          </w:p>
        </w:tc>
        <w:tc>
          <w:tcPr>
            <w:tcW w:w="893" w:type="dxa"/>
            <w:shd w:val="clear" w:color="auto" w:fill="auto"/>
            <w:noWrap/>
            <w:hideMark/>
          </w:tcPr>
          <w:p w14:paraId="4CFC47F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108</w:t>
            </w:r>
          </w:p>
        </w:tc>
        <w:tc>
          <w:tcPr>
            <w:tcW w:w="2512" w:type="dxa"/>
            <w:shd w:val="clear" w:color="auto" w:fill="auto"/>
            <w:noWrap/>
            <w:vAlign w:val="bottom"/>
            <w:hideMark/>
          </w:tcPr>
          <w:p w14:paraId="05618AA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80</w:t>
            </w:r>
          </w:p>
        </w:tc>
      </w:tr>
      <w:tr w:rsidR="00E976D4" w:rsidRPr="00F938D4" w14:paraId="21D5A0E1" w14:textId="77777777" w:rsidTr="00AD18BD">
        <w:trPr>
          <w:trHeight w:val="288"/>
        </w:trPr>
        <w:tc>
          <w:tcPr>
            <w:tcW w:w="718" w:type="dxa"/>
            <w:shd w:val="clear" w:color="auto" w:fill="auto"/>
          </w:tcPr>
          <w:p w14:paraId="6824A72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149.</w:t>
            </w:r>
          </w:p>
        </w:tc>
        <w:tc>
          <w:tcPr>
            <w:tcW w:w="4532" w:type="dxa"/>
            <w:shd w:val="clear" w:color="auto" w:fill="auto"/>
            <w:noWrap/>
            <w:hideMark/>
          </w:tcPr>
          <w:p w14:paraId="612C958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SELNICA OB DRAVI</w:t>
            </w:r>
          </w:p>
        </w:tc>
        <w:tc>
          <w:tcPr>
            <w:tcW w:w="893" w:type="dxa"/>
            <w:shd w:val="clear" w:color="auto" w:fill="auto"/>
            <w:noWrap/>
            <w:hideMark/>
          </w:tcPr>
          <w:p w14:paraId="0671FFA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178</w:t>
            </w:r>
          </w:p>
        </w:tc>
        <w:tc>
          <w:tcPr>
            <w:tcW w:w="2512" w:type="dxa"/>
            <w:shd w:val="clear" w:color="auto" w:fill="auto"/>
            <w:noWrap/>
            <w:vAlign w:val="bottom"/>
            <w:hideMark/>
          </w:tcPr>
          <w:p w14:paraId="5E69F47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69</w:t>
            </w:r>
          </w:p>
        </w:tc>
      </w:tr>
      <w:tr w:rsidR="00E976D4" w:rsidRPr="00F938D4" w14:paraId="0FC068DE" w14:textId="77777777" w:rsidTr="00AD18BD">
        <w:trPr>
          <w:trHeight w:val="288"/>
        </w:trPr>
        <w:tc>
          <w:tcPr>
            <w:tcW w:w="718" w:type="dxa"/>
            <w:shd w:val="clear" w:color="auto" w:fill="auto"/>
          </w:tcPr>
          <w:p w14:paraId="1B898B1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150.</w:t>
            </w:r>
          </w:p>
        </w:tc>
        <w:tc>
          <w:tcPr>
            <w:tcW w:w="4532" w:type="dxa"/>
            <w:shd w:val="clear" w:color="auto" w:fill="auto"/>
            <w:noWrap/>
            <w:hideMark/>
          </w:tcPr>
          <w:p w14:paraId="06A8CEE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SEMIČ</w:t>
            </w:r>
          </w:p>
        </w:tc>
        <w:tc>
          <w:tcPr>
            <w:tcW w:w="893" w:type="dxa"/>
            <w:shd w:val="clear" w:color="auto" w:fill="auto"/>
            <w:noWrap/>
            <w:hideMark/>
          </w:tcPr>
          <w:p w14:paraId="1516A24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109</w:t>
            </w:r>
          </w:p>
        </w:tc>
        <w:tc>
          <w:tcPr>
            <w:tcW w:w="2512" w:type="dxa"/>
            <w:shd w:val="clear" w:color="auto" w:fill="auto"/>
            <w:noWrap/>
            <w:vAlign w:val="bottom"/>
            <w:hideMark/>
          </w:tcPr>
          <w:p w14:paraId="205C4B4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78</w:t>
            </w:r>
          </w:p>
        </w:tc>
      </w:tr>
      <w:tr w:rsidR="00E976D4" w:rsidRPr="00F938D4" w14:paraId="26D55D95" w14:textId="77777777" w:rsidTr="00AD18BD">
        <w:trPr>
          <w:trHeight w:val="288"/>
        </w:trPr>
        <w:tc>
          <w:tcPr>
            <w:tcW w:w="718" w:type="dxa"/>
            <w:shd w:val="clear" w:color="auto" w:fill="auto"/>
          </w:tcPr>
          <w:p w14:paraId="6383B51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151.</w:t>
            </w:r>
          </w:p>
        </w:tc>
        <w:tc>
          <w:tcPr>
            <w:tcW w:w="4532" w:type="dxa"/>
            <w:shd w:val="clear" w:color="auto" w:fill="auto"/>
            <w:noWrap/>
            <w:hideMark/>
          </w:tcPr>
          <w:p w14:paraId="4EC7D04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SEVNICA</w:t>
            </w:r>
          </w:p>
        </w:tc>
        <w:tc>
          <w:tcPr>
            <w:tcW w:w="893" w:type="dxa"/>
            <w:shd w:val="clear" w:color="auto" w:fill="auto"/>
            <w:noWrap/>
            <w:hideMark/>
          </w:tcPr>
          <w:p w14:paraId="628F381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110</w:t>
            </w:r>
          </w:p>
        </w:tc>
        <w:tc>
          <w:tcPr>
            <w:tcW w:w="2512" w:type="dxa"/>
            <w:shd w:val="clear" w:color="auto" w:fill="auto"/>
            <w:noWrap/>
            <w:vAlign w:val="bottom"/>
            <w:hideMark/>
          </w:tcPr>
          <w:p w14:paraId="2B66EE6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58</w:t>
            </w:r>
          </w:p>
        </w:tc>
      </w:tr>
      <w:tr w:rsidR="00E976D4" w:rsidRPr="00F938D4" w14:paraId="61AFBA6A" w14:textId="77777777" w:rsidTr="00AD18BD">
        <w:trPr>
          <w:trHeight w:val="288"/>
        </w:trPr>
        <w:tc>
          <w:tcPr>
            <w:tcW w:w="718" w:type="dxa"/>
            <w:shd w:val="clear" w:color="auto" w:fill="auto"/>
          </w:tcPr>
          <w:p w14:paraId="6273E76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152.</w:t>
            </w:r>
          </w:p>
        </w:tc>
        <w:tc>
          <w:tcPr>
            <w:tcW w:w="4532" w:type="dxa"/>
            <w:shd w:val="clear" w:color="auto" w:fill="auto"/>
            <w:noWrap/>
            <w:hideMark/>
          </w:tcPr>
          <w:p w14:paraId="138074A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SEŽANA</w:t>
            </w:r>
          </w:p>
        </w:tc>
        <w:tc>
          <w:tcPr>
            <w:tcW w:w="893" w:type="dxa"/>
            <w:shd w:val="clear" w:color="auto" w:fill="auto"/>
            <w:noWrap/>
            <w:hideMark/>
          </w:tcPr>
          <w:p w14:paraId="4208845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111</w:t>
            </w:r>
          </w:p>
        </w:tc>
        <w:tc>
          <w:tcPr>
            <w:tcW w:w="2512" w:type="dxa"/>
            <w:shd w:val="clear" w:color="auto" w:fill="auto"/>
            <w:noWrap/>
            <w:vAlign w:val="bottom"/>
            <w:hideMark/>
          </w:tcPr>
          <w:p w14:paraId="5BC9A44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61</w:t>
            </w:r>
          </w:p>
        </w:tc>
      </w:tr>
      <w:tr w:rsidR="00E976D4" w:rsidRPr="00F938D4" w14:paraId="077308F6" w14:textId="77777777" w:rsidTr="00AD18BD">
        <w:trPr>
          <w:trHeight w:val="288"/>
        </w:trPr>
        <w:tc>
          <w:tcPr>
            <w:tcW w:w="718" w:type="dxa"/>
            <w:shd w:val="clear" w:color="auto" w:fill="auto"/>
          </w:tcPr>
          <w:p w14:paraId="2D8F5C0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153.</w:t>
            </w:r>
          </w:p>
        </w:tc>
        <w:tc>
          <w:tcPr>
            <w:tcW w:w="4532" w:type="dxa"/>
            <w:shd w:val="clear" w:color="auto" w:fill="auto"/>
            <w:noWrap/>
            <w:hideMark/>
          </w:tcPr>
          <w:p w14:paraId="6FCB865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SLOVENJ GRADEC</w:t>
            </w:r>
          </w:p>
        </w:tc>
        <w:tc>
          <w:tcPr>
            <w:tcW w:w="893" w:type="dxa"/>
            <w:shd w:val="clear" w:color="auto" w:fill="auto"/>
            <w:noWrap/>
            <w:hideMark/>
          </w:tcPr>
          <w:p w14:paraId="6DED77B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112</w:t>
            </w:r>
          </w:p>
        </w:tc>
        <w:tc>
          <w:tcPr>
            <w:tcW w:w="2512" w:type="dxa"/>
            <w:shd w:val="clear" w:color="auto" w:fill="auto"/>
            <w:noWrap/>
            <w:vAlign w:val="bottom"/>
            <w:hideMark/>
          </w:tcPr>
          <w:p w14:paraId="4A17A07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62</w:t>
            </w:r>
          </w:p>
        </w:tc>
      </w:tr>
      <w:tr w:rsidR="00E976D4" w:rsidRPr="00F938D4" w14:paraId="5FB4DC0A" w14:textId="77777777" w:rsidTr="00AD18BD">
        <w:trPr>
          <w:trHeight w:val="288"/>
        </w:trPr>
        <w:tc>
          <w:tcPr>
            <w:tcW w:w="718" w:type="dxa"/>
            <w:shd w:val="clear" w:color="auto" w:fill="auto"/>
          </w:tcPr>
          <w:p w14:paraId="632B8D2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154.</w:t>
            </w:r>
          </w:p>
        </w:tc>
        <w:tc>
          <w:tcPr>
            <w:tcW w:w="4532" w:type="dxa"/>
            <w:shd w:val="clear" w:color="auto" w:fill="auto"/>
            <w:noWrap/>
            <w:hideMark/>
          </w:tcPr>
          <w:p w14:paraId="18D2C51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SLOVENSKA BISTRICA</w:t>
            </w:r>
          </w:p>
        </w:tc>
        <w:tc>
          <w:tcPr>
            <w:tcW w:w="893" w:type="dxa"/>
            <w:shd w:val="clear" w:color="auto" w:fill="auto"/>
            <w:noWrap/>
            <w:hideMark/>
          </w:tcPr>
          <w:p w14:paraId="68DFFED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113</w:t>
            </w:r>
          </w:p>
        </w:tc>
        <w:tc>
          <w:tcPr>
            <w:tcW w:w="2512" w:type="dxa"/>
            <w:shd w:val="clear" w:color="auto" w:fill="auto"/>
            <w:noWrap/>
            <w:vAlign w:val="bottom"/>
            <w:hideMark/>
          </w:tcPr>
          <w:p w14:paraId="74403EC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584FB9B8" w14:textId="77777777" w:rsidTr="00AD18BD">
        <w:trPr>
          <w:trHeight w:val="288"/>
        </w:trPr>
        <w:tc>
          <w:tcPr>
            <w:tcW w:w="718" w:type="dxa"/>
            <w:shd w:val="clear" w:color="auto" w:fill="auto"/>
          </w:tcPr>
          <w:p w14:paraId="386A48C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155.</w:t>
            </w:r>
          </w:p>
        </w:tc>
        <w:tc>
          <w:tcPr>
            <w:tcW w:w="4532" w:type="dxa"/>
            <w:shd w:val="clear" w:color="auto" w:fill="auto"/>
            <w:noWrap/>
            <w:hideMark/>
          </w:tcPr>
          <w:p w14:paraId="60767EF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SLOVENSKE KONJICE</w:t>
            </w:r>
          </w:p>
        </w:tc>
        <w:tc>
          <w:tcPr>
            <w:tcW w:w="893" w:type="dxa"/>
            <w:shd w:val="clear" w:color="auto" w:fill="auto"/>
            <w:noWrap/>
            <w:hideMark/>
          </w:tcPr>
          <w:p w14:paraId="3CF0A11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114</w:t>
            </w:r>
          </w:p>
        </w:tc>
        <w:tc>
          <w:tcPr>
            <w:tcW w:w="2512" w:type="dxa"/>
            <w:shd w:val="clear" w:color="auto" w:fill="auto"/>
            <w:noWrap/>
            <w:vAlign w:val="bottom"/>
            <w:hideMark/>
          </w:tcPr>
          <w:p w14:paraId="765FE7E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43</w:t>
            </w:r>
          </w:p>
        </w:tc>
      </w:tr>
      <w:tr w:rsidR="00E976D4" w:rsidRPr="00F938D4" w14:paraId="0B9D150C" w14:textId="77777777" w:rsidTr="00AD18BD">
        <w:trPr>
          <w:trHeight w:val="288"/>
        </w:trPr>
        <w:tc>
          <w:tcPr>
            <w:tcW w:w="718" w:type="dxa"/>
            <w:shd w:val="clear" w:color="auto" w:fill="auto"/>
          </w:tcPr>
          <w:p w14:paraId="0594A1F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156.</w:t>
            </w:r>
          </w:p>
        </w:tc>
        <w:tc>
          <w:tcPr>
            <w:tcW w:w="4532" w:type="dxa"/>
            <w:shd w:val="clear" w:color="auto" w:fill="auto"/>
            <w:noWrap/>
            <w:hideMark/>
          </w:tcPr>
          <w:p w14:paraId="321707B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SODRAŽICA</w:t>
            </w:r>
          </w:p>
        </w:tc>
        <w:tc>
          <w:tcPr>
            <w:tcW w:w="893" w:type="dxa"/>
            <w:shd w:val="clear" w:color="auto" w:fill="auto"/>
            <w:noWrap/>
            <w:hideMark/>
          </w:tcPr>
          <w:p w14:paraId="389059D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179</w:t>
            </w:r>
          </w:p>
        </w:tc>
        <w:tc>
          <w:tcPr>
            <w:tcW w:w="2512" w:type="dxa"/>
            <w:shd w:val="clear" w:color="auto" w:fill="auto"/>
            <w:noWrap/>
            <w:vAlign w:val="bottom"/>
            <w:hideMark/>
          </w:tcPr>
          <w:p w14:paraId="14D35CD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63E56106" w14:textId="77777777" w:rsidTr="00AD18BD">
        <w:trPr>
          <w:trHeight w:val="288"/>
        </w:trPr>
        <w:tc>
          <w:tcPr>
            <w:tcW w:w="718" w:type="dxa"/>
            <w:shd w:val="clear" w:color="auto" w:fill="auto"/>
          </w:tcPr>
          <w:p w14:paraId="243D33A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157.</w:t>
            </w:r>
          </w:p>
        </w:tc>
        <w:tc>
          <w:tcPr>
            <w:tcW w:w="4532" w:type="dxa"/>
            <w:shd w:val="clear" w:color="auto" w:fill="auto"/>
            <w:noWrap/>
            <w:hideMark/>
          </w:tcPr>
          <w:p w14:paraId="5AF302F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SOLČAVA</w:t>
            </w:r>
          </w:p>
        </w:tc>
        <w:tc>
          <w:tcPr>
            <w:tcW w:w="893" w:type="dxa"/>
            <w:shd w:val="clear" w:color="auto" w:fill="auto"/>
            <w:noWrap/>
            <w:hideMark/>
          </w:tcPr>
          <w:p w14:paraId="37C5257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180</w:t>
            </w:r>
          </w:p>
        </w:tc>
        <w:tc>
          <w:tcPr>
            <w:tcW w:w="2512" w:type="dxa"/>
            <w:shd w:val="clear" w:color="auto" w:fill="auto"/>
            <w:noWrap/>
            <w:vAlign w:val="bottom"/>
            <w:hideMark/>
          </w:tcPr>
          <w:p w14:paraId="213AB2A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77</w:t>
            </w:r>
          </w:p>
        </w:tc>
      </w:tr>
      <w:tr w:rsidR="00E976D4" w:rsidRPr="00F938D4" w14:paraId="03A9E8A6" w14:textId="77777777" w:rsidTr="00AD18BD">
        <w:trPr>
          <w:trHeight w:val="288"/>
        </w:trPr>
        <w:tc>
          <w:tcPr>
            <w:tcW w:w="718" w:type="dxa"/>
            <w:shd w:val="clear" w:color="auto" w:fill="auto"/>
          </w:tcPr>
          <w:p w14:paraId="71C81CA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158.</w:t>
            </w:r>
          </w:p>
        </w:tc>
        <w:tc>
          <w:tcPr>
            <w:tcW w:w="4532" w:type="dxa"/>
            <w:shd w:val="clear" w:color="auto" w:fill="auto"/>
            <w:noWrap/>
            <w:hideMark/>
          </w:tcPr>
          <w:p w14:paraId="24FF83E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SREDIŠČE OB DRAVI</w:t>
            </w:r>
          </w:p>
        </w:tc>
        <w:tc>
          <w:tcPr>
            <w:tcW w:w="893" w:type="dxa"/>
            <w:shd w:val="clear" w:color="auto" w:fill="auto"/>
            <w:noWrap/>
            <w:hideMark/>
          </w:tcPr>
          <w:p w14:paraId="797474A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202</w:t>
            </w:r>
          </w:p>
        </w:tc>
        <w:tc>
          <w:tcPr>
            <w:tcW w:w="2512" w:type="dxa"/>
            <w:shd w:val="clear" w:color="auto" w:fill="auto"/>
            <w:noWrap/>
            <w:vAlign w:val="bottom"/>
            <w:hideMark/>
          </w:tcPr>
          <w:p w14:paraId="03AC4A4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36</w:t>
            </w:r>
          </w:p>
        </w:tc>
      </w:tr>
      <w:tr w:rsidR="00E976D4" w:rsidRPr="00F938D4" w14:paraId="68166EA0" w14:textId="77777777" w:rsidTr="00AD18BD">
        <w:trPr>
          <w:trHeight w:val="288"/>
        </w:trPr>
        <w:tc>
          <w:tcPr>
            <w:tcW w:w="718" w:type="dxa"/>
            <w:shd w:val="clear" w:color="auto" w:fill="auto"/>
          </w:tcPr>
          <w:p w14:paraId="284EE8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159.</w:t>
            </w:r>
          </w:p>
        </w:tc>
        <w:tc>
          <w:tcPr>
            <w:tcW w:w="4532" w:type="dxa"/>
            <w:shd w:val="clear" w:color="auto" w:fill="auto"/>
            <w:noWrap/>
            <w:hideMark/>
          </w:tcPr>
          <w:p w14:paraId="764962B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STARŠE</w:t>
            </w:r>
          </w:p>
        </w:tc>
        <w:tc>
          <w:tcPr>
            <w:tcW w:w="893" w:type="dxa"/>
            <w:shd w:val="clear" w:color="auto" w:fill="auto"/>
            <w:noWrap/>
            <w:hideMark/>
          </w:tcPr>
          <w:p w14:paraId="785C27C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115</w:t>
            </w:r>
          </w:p>
        </w:tc>
        <w:tc>
          <w:tcPr>
            <w:tcW w:w="2512" w:type="dxa"/>
            <w:shd w:val="clear" w:color="auto" w:fill="auto"/>
            <w:noWrap/>
            <w:vAlign w:val="bottom"/>
            <w:hideMark/>
          </w:tcPr>
          <w:p w14:paraId="026E99F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29</w:t>
            </w:r>
          </w:p>
        </w:tc>
      </w:tr>
      <w:tr w:rsidR="00E976D4" w:rsidRPr="00F938D4" w14:paraId="3EE19DAF" w14:textId="77777777" w:rsidTr="00AD18BD">
        <w:trPr>
          <w:trHeight w:val="288"/>
        </w:trPr>
        <w:tc>
          <w:tcPr>
            <w:tcW w:w="718" w:type="dxa"/>
            <w:shd w:val="clear" w:color="auto" w:fill="auto"/>
          </w:tcPr>
          <w:p w14:paraId="3F9EE9A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160.</w:t>
            </w:r>
          </w:p>
        </w:tc>
        <w:tc>
          <w:tcPr>
            <w:tcW w:w="4532" w:type="dxa"/>
            <w:shd w:val="clear" w:color="auto" w:fill="auto"/>
            <w:noWrap/>
            <w:hideMark/>
          </w:tcPr>
          <w:p w14:paraId="4E76DAB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STRAŽA</w:t>
            </w:r>
          </w:p>
        </w:tc>
        <w:tc>
          <w:tcPr>
            <w:tcW w:w="893" w:type="dxa"/>
            <w:shd w:val="clear" w:color="auto" w:fill="auto"/>
            <w:noWrap/>
            <w:hideMark/>
          </w:tcPr>
          <w:p w14:paraId="40B0EAD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203</w:t>
            </w:r>
          </w:p>
        </w:tc>
        <w:tc>
          <w:tcPr>
            <w:tcW w:w="2512" w:type="dxa"/>
            <w:shd w:val="clear" w:color="auto" w:fill="auto"/>
            <w:noWrap/>
            <w:vAlign w:val="bottom"/>
            <w:hideMark/>
          </w:tcPr>
          <w:p w14:paraId="5E2EA7A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53</w:t>
            </w:r>
          </w:p>
        </w:tc>
      </w:tr>
      <w:tr w:rsidR="00E976D4" w:rsidRPr="00F938D4" w14:paraId="124B7535" w14:textId="77777777" w:rsidTr="00AD18BD">
        <w:trPr>
          <w:trHeight w:val="288"/>
        </w:trPr>
        <w:tc>
          <w:tcPr>
            <w:tcW w:w="718" w:type="dxa"/>
            <w:shd w:val="clear" w:color="auto" w:fill="auto"/>
          </w:tcPr>
          <w:p w14:paraId="706B266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161.</w:t>
            </w:r>
          </w:p>
        </w:tc>
        <w:tc>
          <w:tcPr>
            <w:tcW w:w="4532" w:type="dxa"/>
            <w:shd w:val="clear" w:color="auto" w:fill="auto"/>
            <w:noWrap/>
            <w:hideMark/>
          </w:tcPr>
          <w:p w14:paraId="59AC2EF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SV. TROJICA V SLOV. GORICAH</w:t>
            </w:r>
          </w:p>
        </w:tc>
        <w:tc>
          <w:tcPr>
            <w:tcW w:w="893" w:type="dxa"/>
            <w:shd w:val="clear" w:color="auto" w:fill="auto"/>
            <w:noWrap/>
            <w:hideMark/>
          </w:tcPr>
          <w:p w14:paraId="3D9321A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204</w:t>
            </w:r>
          </w:p>
        </w:tc>
        <w:tc>
          <w:tcPr>
            <w:tcW w:w="2512" w:type="dxa"/>
            <w:shd w:val="clear" w:color="auto" w:fill="auto"/>
            <w:noWrap/>
            <w:vAlign w:val="bottom"/>
            <w:hideMark/>
          </w:tcPr>
          <w:p w14:paraId="507E248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32</w:t>
            </w:r>
          </w:p>
        </w:tc>
      </w:tr>
      <w:tr w:rsidR="00E976D4" w:rsidRPr="00F938D4" w14:paraId="27DF767B" w14:textId="77777777" w:rsidTr="00AD18BD">
        <w:trPr>
          <w:trHeight w:val="288"/>
        </w:trPr>
        <w:tc>
          <w:tcPr>
            <w:tcW w:w="718" w:type="dxa"/>
            <w:shd w:val="clear" w:color="auto" w:fill="auto"/>
          </w:tcPr>
          <w:p w14:paraId="73DC2D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162.</w:t>
            </w:r>
          </w:p>
        </w:tc>
        <w:tc>
          <w:tcPr>
            <w:tcW w:w="4532" w:type="dxa"/>
            <w:shd w:val="clear" w:color="auto" w:fill="auto"/>
            <w:noWrap/>
            <w:hideMark/>
          </w:tcPr>
          <w:p w14:paraId="60D99A8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SVETA ANA</w:t>
            </w:r>
          </w:p>
        </w:tc>
        <w:tc>
          <w:tcPr>
            <w:tcW w:w="893" w:type="dxa"/>
            <w:shd w:val="clear" w:color="auto" w:fill="auto"/>
            <w:noWrap/>
            <w:hideMark/>
          </w:tcPr>
          <w:p w14:paraId="170951D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181</w:t>
            </w:r>
          </w:p>
        </w:tc>
        <w:tc>
          <w:tcPr>
            <w:tcW w:w="2512" w:type="dxa"/>
            <w:shd w:val="clear" w:color="auto" w:fill="auto"/>
            <w:noWrap/>
            <w:vAlign w:val="bottom"/>
            <w:hideMark/>
          </w:tcPr>
          <w:p w14:paraId="5B96163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23</w:t>
            </w:r>
          </w:p>
        </w:tc>
      </w:tr>
      <w:tr w:rsidR="00E976D4" w:rsidRPr="00F938D4" w14:paraId="14F285BB" w14:textId="77777777" w:rsidTr="00AD18BD">
        <w:trPr>
          <w:trHeight w:val="288"/>
        </w:trPr>
        <w:tc>
          <w:tcPr>
            <w:tcW w:w="718" w:type="dxa"/>
            <w:shd w:val="clear" w:color="auto" w:fill="auto"/>
          </w:tcPr>
          <w:p w14:paraId="42D1042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163.</w:t>
            </w:r>
          </w:p>
        </w:tc>
        <w:tc>
          <w:tcPr>
            <w:tcW w:w="4532" w:type="dxa"/>
            <w:shd w:val="clear" w:color="auto" w:fill="auto"/>
            <w:noWrap/>
            <w:hideMark/>
          </w:tcPr>
          <w:p w14:paraId="67984FB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SVETI ANDRAŽ V SLOV. GORICAH</w:t>
            </w:r>
          </w:p>
        </w:tc>
        <w:tc>
          <w:tcPr>
            <w:tcW w:w="893" w:type="dxa"/>
            <w:shd w:val="clear" w:color="auto" w:fill="auto"/>
            <w:noWrap/>
            <w:hideMark/>
          </w:tcPr>
          <w:p w14:paraId="5936DE4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182</w:t>
            </w:r>
          </w:p>
        </w:tc>
        <w:tc>
          <w:tcPr>
            <w:tcW w:w="2512" w:type="dxa"/>
            <w:shd w:val="clear" w:color="auto" w:fill="auto"/>
            <w:noWrap/>
            <w:vAlign w:val="bottom"/>
            <w:hideMark/>
          </w:tcPr>
          <w:p w14:paraId="28F9DF2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23</w:t>
            </w:r>
          </w:p>
        </w:tc>
      </w:tr>
      <w:tr w:rsidR="00E976D4" w:rsidRPr="00F938D4" w14:paraId="144815E5" w14:textId="77777777" w:rsidTr="00AD18BD">
        <w:trPr>
          <w:trHeight w:val="288"/>
        </w:trPr>
        <w:tc>
          <w:tcPr>
            <w:tcW w:w="718" w:type="dxa"/>
            <w:shd w:val="clear" w:color="auto" w:fill="auto"/>
          </w:tcPr>
          <w:p w14:paraId="3701110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164.</w:t>
            </w:r>
          </w:p>
        </w:tc>
        <w:tc>
          <w:tcPr>
            <w:tcW w:w="4532" w:type="dxa"/>
            <w:shd w:val="clear" w:color="auto" w:fill="auto"/>
            <w:noWrap/>
            <w:hideMark/>
          </w:tcPr>
          <w:p w14:paraId="3EF6247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SVETI JURIJ OB ŠČAVNICI</w:t>
            </w:r>
          </w:p>
        </w:tc>
        <w:tc>
          <w:tcPr>
            <w:tcW w:w="893" w:type="dxa"/>
            <w:shd w:val="clear" w:color="auto" w:fill="auto"/>
            <w:noWrap/>
            <w:hideMark/>
          </w:tcPr>
          <w:p w14:paraId="03E0A4B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116</w:t>
            </w:r>
          </w:p>
        </w:tc>
        <w:tc>
          <w:tcPr>
            <w:tcW w:w="2512" w:type="dxa"/>
            <w:shd w:val="clear" w:color="auto" w:fill="auto"/>
            <w:noWrap/>
            <w:vAlign w:val="bottom"/>
            <w:hideMark/>
          </w:tcPr>
          <w:p w14:paraId="5C1B097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33</w:t>
            </w:r>
          </w:p>
        </w:tc>
      </w:tr>
      <w:tr w:rsidR="00E976D4" w:rsidRPr="00F938D4" w14:paraId="1DA00BC9" w14:textId="77777777" w:rsidTr="00AD18BD">
        <w:trPr>
          <w:trHeight w:val="288"/>
        </w:trPr>
        <w:tc>
          <w:tcPr>
            <w:tcW w:w="718" w:type="dxa"/>
            <w:shd w:val="clear" w:color="auto" w:fill="auto"/>
          </w:tcPr>
          <w:p w14:paraId="2C7CB3F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165.</w:t>
            </w:r>
          </w:p>
        </w:tc>
        <w:tc>
          <w:tcPr>
            <w:tcW w:w="4532" w:type="dxa"/>
            <w:shd w:val="clear" w:color="auto" w:fill="auto"/>
            <w:noWrap/>
            <w:hideMark/>
          </w:tcPr>
          <w:p w14:paraId="47116A1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SVETI JURIJ V SLOV. GORICAH</w:t>
            </w:r>
          </w:p>
        </w:tc>
        <w:tc>
          <w:tcPr>
            <w:tcW w:w="893" w:type="dxa"/>
            <w:shd w:val="clear" w:color="auto" w:fill="auto"/>
            <w:noWrap/>
            <w:hideMark/>
          </w:tcPr>
          <w:p w14:paraId="021FE04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210</w:t>
            </w:r>
          </w:p>
        </w:tc>
        <w:tc>
          <w:tcPr>
            <w:tcW w:w="2512" w:type="dxa"/>
            <w:shd w:val="clear" w:color="auto" w:fill="auto"/>
            <w:noWrap/>
            <w:vAlign w:val="bottom"/>
            <w:hideMark/>
          </w:tcPr>
          <w:p w14:paraId="1BEAE6A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24</w:t>
            </w:r>
          </w:p>
        </w:tc>
      </w:tr>
      <w:tr w:rsidR="00E976D4" w:rsidRPr="00F938D4" w14:paraId="0ED75614" w14:textId="77777777" w:rsidTr="00AD18BD">
        <w:trPr>
          <w:trHeight w:val="288"/>
        </w:trPr>
        <w:tc>
          <w:tcPr>
            <w:tcW w:w="718" w:type="dxa"/>
            <w:shd w:val="clear" w:color="auto" w:fill="auto"/>
          </w:tcPr>
          <w:p w14:paraId="1FF0EA7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166.</w:t>
            </w:r>
          </w:p>
        </w:tc>
        <w:tc>
          <w:tcPr>
            <w:tcW w:w="4532" w:type="dxa"/>
            <w:shd w:val="clear" w:color="auto" w:fill="auto"/>
            <w:noWrap/>
            <w:hideMark/>
          </w:tcPr>
          <w:p w14:paraId="785EFBB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SVETI TOMAŽ</w:t>
            </w:r>
          </w:p>
        </w:tc>
        <w:tc>
          <w:tcPr>
            <w:tcW w:w="893" w:type="dxa"/>
            <w:shd w:val="clear" w:color="auto" w:fill="auto"/>
            <w:noWrap/>
            <w:hideMark/>
          </w:tcPr>
          <w:p w14:paraId="6EEC8A2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205</w:t>
            </w:r>
          </w:p>
        </w:tc>
        <w:tc>
          <w:tcPr>
            <w:tcW w:w="2512" w:type="dxa"/>
            <w:shd w:val="clear" w:color="auto" w:fill="auto"/>
            <w:noWrap/>
            <w:vAlign w:val="bottom"/>
            <w:hideMark/>
          </w:tcPr>
          <w:p w14:paraId="037DDEC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33</w:t>
            </w:r>
          </w:p>
        </w:tc>
      </w:tr>
      <w:tr w:rsidR="00E976D4" w:rsidRPr="00F938D4" w14:paraId="7B8C2F1A" w14:textId="77777777" w:rsidTr="00AD18BD">
        <w:trPr>
          <w:trHeight w:val="288"/>
        </w:trPr>
        <w:tc>
          <w:tcPr>
            <w:tcW w:w="718" w:type="dxa"/>
            <w:shd w:val="clear" w:color="auto" w:fill="auto"/>
          </w:tcPr>
          <w:p w14:paraId="760DE71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167.</w:t>
            </w:r>
          </w:p>
        </w:tc>
        <w:tc>
          <w:tcPr>
            <w:tcW w:w="4532" w:type="dxa"/>
            <w:shd w:val="clear" w:color="auto" w:fill="auto"/>
            <w:noWrap/>
            <w:hideMark/>
          </w:tcPr>
          <w:p w14:paraId="0E66AB6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ŠALOVCI</w:t>
            </w:r>
          </w:p>
        </w:tc>
        <w:tc>
          <w:tcPr>
            <w:tcW w:w="893" w:type="dxa"/>
            <w:shd w:val="clear" w:color="auto" w:fill="auto"/>
            <w:noWrap/>
            <w:hideMark/>
          </w:tcPr>
          <w:p w14:paraId="13C97C3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033</w:t>
            </w:r>
          </w:p>
        </w:tc>
        <w:tc>
          <w:tcPr>
            <w:tcW w:w="2512" w:type="dxa"/>
            <w:shd w:val="clear" w:color="auto" w:fill="auto"/>
            <w:noWrap/>
            <w:vAlign w:val="bottom"/>
            <w:hideMark/>
          </w:tcPr>
          <w:p w14:paraId="33AFD50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43</w:t>
            </w:r>
          </w:p>
        </w:tc>
      </w:tr>
      <w:tr w:rsidR="00E976D4" w:rsidRPr="00F938D4" w14:paraId="0E6E0C75" w14:textId="77777777" w:rsidTr="00AD18BD">
        <w:trPr>
          <w:trHeight w:val="288"/>
        </w:trPr>
        <w:tc>
          <w:tcPr>
            <w:tcW w:w="718" w:type="dxa"/>
            <w:shd w:val="clear" w:color="auto" w:fill="auto"/>
          </w:tcPr>
          <w:p w14:paraId="4BF7F62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168.</w:t>
            </w:r>
          </w:p>
        </w:tc>
        <w:tc>
          <w:tcPr>
            <w:tcW w:w="4532" w:type="dxa"/>
            <w:shd w:val="clear" w:color="auto" w:fill="auto"/>
            <w:noWrap/>
            <w:hideMark/>
          </w:tcPr>
          <w:p w14:paraId="02ABEE6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ŠEMPETER-VRTOJBA</w:t>
            </w:r>
          </w:p>
        </w:tc>
        <w:tc>
          <w:tcPr>
            <w:tcW w:w="893" w:type="dxa"/>
            <w:shd w:val="clear" w:color="auto" w:fill="auto"/>
            <w:noWrap/>
            <w:hideMark/>
          </w:tcPr>
          <w:p w14:paraId="18E56E9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183</w:t>
            </w:r>
          </w:p>
        </w:tc>
        <w:tc>
          <w:tcPr>
            <w:tcW w:w="2512" w:type="dxa"/>
            <w:shd w:val="clear" w:color="auto" w:fill="auto"/>
            <w:noWrap/>
            <w:vAlign w:val="bottom"/>
            <w:hideMark/>
          </w:tcPr>
          <w:p w14:paraId="34CF43F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24</w:t>
            </w:r>
          </w:p>
        </w:tc>
      </w:tr>
      <w:tr w:rsidR="00E976D4" w:rsidRPr="00F938D4" w14:paraId="077DF9EB" w14:textId="77777777" w:rsidTr="00AD18BD">
        <w:trPr>
          <w:trHeight w:val="288"/>
        </w:trPr>
        <w:tc>
          <w:tcPr>
            <w:tcW w:w="718" w:type="dxa"/>
            <w:shd w:val="clear" w:color="auto" w:fill="auto"/>
          </w:tcPr>
          <w:p w14:paraId="2EE095C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169.</w:t>
            </w:r>
          </w:p>
        </w:tc>
        <w:tc>
          <w:tcPr>
            <w:tcW w:w="4532" w:type="dxa"/>
            <w:shd w:val="clear" w:color="auto" w:fill="auto"/>
            <w:noWrap/>
            <w:hideMark/>
          </w:tcPr>
          <w:p w14:paraId="78DFED9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ŠENČUR</w:t>
            </w:r>
          </w:p>
        </w:tc>
        <w:tc>
          <w:tcPr>
            <w:tcW w:w="893" w:type="dxa"/>
            <w:shd w:val="clear" w:color="auto" w:fill="auto"/>
            <w:noWrap/>
            <w:hideMark/>
          </w:tcPr>
          <w:p w14:paraId="41AB311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117</w:t>
            </w:r>
          </w:p>
        </w:tc>
        <w:tc>
          <w:tcPr>
            <w:tcW w:w="2512" w:type="dxa"/>
            <w:shd w:val="clear" w:color="auto" w:fill="auto"/>
            <w:noWrap/>
            <w:vAlign w:val="bottom"/>
            <w:hideMark/>
          </w:tcPr>
          <w:p w14:paraId="5F88359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42</w:t>
            </w:r>
          </w:p>
        </w:tc>
      </w:tr>
      <w:tr w:rsidR="00E976D4" w:rsidRPr="00F938D4" w14:paraId="43286873" w14:textId="77777777" w:rsidTr="00AD18BD">
        <w:trPr>
          <w:trHeight w:val="288"/>
        </w:trPr>
        <w:tc>
          <w:tcPr>
            <w:tcW w:w="718" w:type="dxa"/>
            <w:shd w:val="clear" w:color="auto" w:fill="auto"/>
          </w:tcPr>
          <w:p w14:paraId="06E9681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170.</w:t>
            </w:r>
          </w:p>
        </w:tc>
        <w:tc>
          <w:tcPr>
            <w:tcW w:w="4532" w:type="dxa"/>
            <w:shd w:val="clear" w:color="auto" w:fill="auto"/>
            <w:noWrap/>
            <w:hideMark/>
          </w:tcPr>
          <w:p w14:paraId="434B0B4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ŠENTILJ</w:t>
            </w:r>
          </w:p>
        </w:tc>
        <w:tc>
          <w:tcPr>
            <w:tcW w:w="893" w:type="dxa"/>
            <w:shd w:val="clear" w:color="auto" w:fill="auto"/>
            <w:noWrap/>
            <w:hideMark/>
          </w:tcPr>
          <w:p w14:paraId="30FC833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118</w:t>
            </w:r>
          </w:p>
        </w:tc>
        <w:tc>
          <w:tcPr>
            <w:tcW w:w="2512" w:type="dxa"/>
            <w:shd w:val="clear" w:color="auto" w:fill="auto"/>
            <w:noWrap/>
            <w:vAlign w:val="bottom"/>
            <w:hideMark/>
          </w:tcPr>
          <w:p w14:paraId="6243192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37</w:t>
            </w:r>
          </w:p>
        </w:tc>
      </w:tr>
      <w:tr w:rsidR="00E976D4" w:rsidRPr="00F938D4" w14:paraId="5BA70526" w14:textId="77777777" w:rsidTr="00AD18BD">
        <w:trPr>
          <w:trHeight w:val="288"/>
        </w:trPr>
        <w:tc>
          <w:tcPr>
            <w:tcW w:w="718" w:type="dxa"/>
            <w:shd w:val="clear" w:color="auto" w:fill="auto"/>
          </w:tcPr>
          <w:p w14:paraId="003BCC9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171.</w:t>
            </w:r>
          </w:p>
        </w:tc>
        <w:tc>
          <w:tcPr>
            <w:tcW w:w="4532" w:type="dxa"/>
            <w:shd w:val="clear" w:color="auto" w:fill="auto"/>
            <w:noWrap/>
            <w:hideMark/>
          </w:tcPr>
          <w:p w14:paraId="1125456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ŠENTJERNEJ</w:t>
            </w:r>
          </w:p>
        </w:tc>
        <w:tc>
          <w:tcPr>
            <w:tcW w:w="893" w:type="dxa"/>
            <w:shd w:val="clear" w:color="auto" w:fill="auto"/>
            <w:noWrap/>
            <w:hideMark/>
          </w:tcPr>
          <w:p w14:paraId="5DE54EB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119</w:t>
            </w:r>
          </w:p>
        </w:tc>
        <w:tc>
          <w:tcPr>
            <w:tcW w:w="2512" w:type="dxa"/>
            <w:shd w:val="clear" w:color="auto" w:fill="auto"/>
            <w:noWrap/>
            <w:vAlign w:val="bottom"/>
            <w:hideMark/>
          </w:tcPr>
          <w:p w14:paraId="410AF00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47</w:t>
            </w:r>
          </w:p>
        </w:tc>
      </w:tr>
      <w:tr w:rsidR="00E976D4" w:rsidRPr="00F938D4" w14:paraId="7837893F" w14:textId="77777777" w:rsidTr="00AD18BD">
        <w:trPr>
          <w:trHeight w:val="288"/>
        </w:trPr>
        <w:tc>
          <w:tcPr>
            <w:tcW w:w="718" w:type="dxa"/>
            <w:shd w:val="clear" w:color="auto" w:fill="auto"/>
          </w:tcPr>
          <w:p w14:paraId="317D5D0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172.</w:t>
            </w:r>
          </w:p>
        </w:tc>
        <w:tc>
          <w:tcPr>
            <w:tcW w:w="4532" w:type="dxa"/>
            <w:shd w:val="clear" w:color="auto" w:fill="auto"/>
            <w:noWrap/>
            <w:hideMark/>
          </w:tcPr>
          <w:p w14:paraId="316656F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ŠENTJUR</w:t>
            </w:r>
          </w:p>
        </w:tc>
        <w:tc>
          <w:tcPr>
            <w:tcW w:w="893" w:type="dxa"/>
            <w:shd w:val="clear" w:color="auto" w:fill="auto"/>
            <w:noWrap/>
            <w:hideMark/>
          </w:tcPr>
          <w:p w14:paraId="3E232C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120</w:t>
            </w:r>
          </w:p>
        </w:tc>
        <w:tc>
          <w:tcPr>
            <w:tcW w:w="2512" w:type="dxa"/>
            <w:shd w:val="clear" w:color="auto" w:fill="auto"/>
            <w:noWrap/>
            <w:vAlign w:val="bottom"/>
            <w:hideMark/>
          </w:tcPr>
          <w:p w14:paraId="667D83D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46</w:t>
            </w:r>
          </w:p>
        </w:tc>
      </w:tr>
      <w:tr w:rsidR="00E976D4" w:rsidRPr="00F938D4" w14:paraId="31C4D7D3" w14:textId="77777777" w:rsidTr="00AD18BD">
        <w:trPr>
          <w:trHeight w:val="288"/>
        </w:trPr>
        <w:tc>
          <w:tcPr>
            <w:tcW w:w="718" w:type="dxa"/>
            <w:shd w:val="clear" w:color="auto" w:fill="auto"/>
          </w:tcPr>
          <w:p w14:paraId="0599344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173.</w:t>
            </w:r>
          </w:p>
        </w:tc>
        <w:tc>
          <w:tcPr>
            <w:tcW w:w="4532" w:type="dxa"/>
            <w:shd w:val="clear" w:color="auto" w:fill="auto"/>
            <w:noWrap/>
            <w:hideMark/>
          </w:tcPr>
          <w:p w14:paraId="6177E53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ŠENTRUPERT</w:t>
            </w:r>
          </w:p>
        </w:tc>
        <w:tc>
          <w:tcPr>
            <w:tcW w:w="893" w:type="dxa"/>
            <w:shd w:val="clear" w:color="auto" w:fill="auto"/>
            <w:noWrap/>
            <w:hideMark/>
          </w:tcPr>
          <w:p w14:paraId="4FA0F26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211</w:t>
            </w:r>
          </w:p>
        </w:tc>
        <w:tc>
          <w:tcPr>
            <w:tcW w:w="2512" w:type="dxa"/>
            <w:shd w:val="clear" w:color="auto" w:fill="auto"/>
            <w:noWrap/>
            <w:vAlign w:val="bottom"/>
            <w:hideMark/>
          </w:tcPr>
          <w:p w14:paraId="6C81271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52</w:t>
            </w:r>
          </w:p>
        </w:tc>
      </w:tr>
      <w:tr w:rsidR="00E976D4" w:rsidRPr="00F938D4" w14:paraId="210A204C" w14:textId="77777777" w:rsidTr="00AD18BD">
        <w:trPr>
          <w:trHeight w:val="288"/>
        </w:trPr>
        <w:tc>
          <w:tcPr>
            <w:tcW w:w="718" w:type="dxa"/>
            <w:shd w:val="clear" w:color="auto" w:fill="auto"/>
          </w:tcPr>
          <w:p w14:paraId="67987DE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174.</w:t>
            </w:r>
          </w:p>
        </w:tc>
        <w:tc>
          <w:tcPr>
            <w:tcW w:w="4532" w:type="dxa"/>
            <w:shd w:val="clear" w:color="auto" w:fill="auto"/>
            <w:noWrap/>
            <w:hideMark/>
          </w:tcPr>
          <w:p w14:paraId="60233FB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ŠKOCJAN</w:t>
            </w:r>
          </w:p>
        </w:tc>
        <w:tc>
          <w:tcPr>
            <w:tcW w:w="893" w:type="dxa"/>
            <w:shd w:val="clear" w:color="auto" w:fill="auto"/>
            <w:noWrap/>
            <w:hideMark/>
          </w:tcPr>
          <w:p w14:paraId="434F404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121</w:t>
            </w:r>
          </w:p>
        </w:tc>
        <w:tc>
          <w:tcPr>
            <w:tcW w:w="2512" w:type="dxa"/>
            <w:shd w:val="clear" w:color="auto" w:fill="auto"/>
            <w:noWrap/>
            <w:vAlign w:val="bottom"/>
            <w:hideMark/>
          </w:tcPr>
          <w:p w14:paraId="526252A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42</w:t>
            </w:r>
          </w:p>
        </w:tc>
      </w:tr>
      <w:tr w:rsidR="00E976D4" w:rsidRPr="00F938D4" w14:paraId="06D52049" w14:textId="77777777" w:rsidTr="00AD18BD">
        <w:trPr>
          <w:trHeight w:val="288"/>
        </w:trPr>
        <w:tc>
          <w:tcPr>
            <w:tcW w:w="718" w:type="dxa"/>
            <w:shd w:val="clear" w:color="auto" w:fill="auto"/>
          </w:tcPr>
          <w:p w14:paraId="1C85C39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175.</w:t>
            </w:r>
          </w:p>
        </w:tc>
        <w:tc>
          <w:tcPr>
            <w:tcW w:w="4532" w:type="dxa"/>
            <w:shd w:val="clear" w:color="auto" w:fill="auto"/>
            <w:noWrap/>
            <w:hideMark/>
          </w:tcPr>
          <w:p w14:paraId="52ADA31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ŠKOFJA LOKA</w:t>
            </w:r>
          </w:p>
        </w:tc>
        <w:tc>
          <w:tcPr>
            <w:tcW w:w="893" w:type="dxa"/>
            <w:shd w:val="clear" w:color="auto" w:fill="auto"/>
            <w:noWrap/>
            <w:hideMark/>
          </w:tcPr>
          <w:p w14:paraId="6A559EE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122</w:t>
            </w:r>
          </w:p>
        </w:tc>
        <w:tc>
          <w:tcPr>
            <w:tcW w:w="2512" w:type="dxa"/>
            <w:shd w:val="clear" w:color="auto" w:fill="auto"/>
            <w:noWrap/>
            <w:vAlign w:val="bottom"/>
            <w:hideMark/>
          </w:tcPr>
          <w:p w14:paraId="71BD50E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67</w:t>
            </w:r>
          </w:p>
        </w:tc>
      </w:tr>
      <w:tr w:rsidR="00E976D4" w:rsidRPr="00F938D4" w14:paraId="0633DC8E" w14:textId="77777777" w:rsidTr="00AD18BD">
        <w:trPr>
          <w:trHeight w:val="288"/>
        </w:trPr>
        <w:tc>
          <w:tcPr>
            <w:tcW w:w="718" w:type="dxa"/>
            <w:shd w:val="clear" w:color="auto" w:fill="auto"/>
          </w:tcPr>
          <w:p w14:paraId="394441E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176.</w:t>
            </w:r>
          </w:p>
        </w:tc>
        <w:tc>
          <w:tcPr>
            <w:tcW w:w="4532" w:type="dxa"/>
            <w:shd w:val="clear" w:color="auto" w:fill="auto"/>
            <w:noWrap/>
            <w:hideMark/>
          </w:tcPr>
          <w:p w14:paraId="0AA0E2E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ŠKOFLJICA</w:t>
            </w:r>
          </w:p>
        </w:tc>
        <w:tc>
          <w:tcPr>
            <w:tcW w:w="893" w:type="dxa"/>
            <w:shd w:val="clear" w:color="auto" w:fill="auto"/>
            <w:noWrap/>
            <w:hideMark/>
          </w:tcPr>
          <w:p w14:paraId="592E9E2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123</w:t>
            </w:r>
          </w:p>
        </w:tc>
        <w:tc>
          <w:tcPr>
            <w:tcW w:w="2512" w:type="dxa"/>
            <w:shd w:val="clear" w:color="auto" w:fill="auto"/>
            <w:noWrap/>
            <w:vAlign w:val="bottom"/>
            <w:hideMark/>
          </w:tcPr>
          <w:p w14:paraId="6C7601E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40</w:t>
            </w:r>
          </w:p>
        </w:tc>
      </w:tr>
      <w:tr w:rsidR="00E976D4" w:rsidRPr="00F938D4" w14:paraId="799E6A3E" w14:textId="77777777" w:rsidTr="00AD18BD">
        <w:trPr>
          <w:trHeight w:val="288"/>
        </w:trPr>
        <w:tc>
          <w:tcPr>
            <w:tcW w:w="718" w:type="dxa"/>
            <w:shd w:val="clear" w:color="auto" w:fill="auto"/>
          </w:tcPr>
          <w:p w14:paraId="0EA0DAC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177.</w:t>
            </w:r>
          </w:p>
        </w:tc>
        <w:tc>
          <w:tcPr>
            <w:tcW w:w="4532" w:type="dxa"/>
            <w:shd w:val="clear" w:color="auto" w:fill="auto"/>
            <w:noWrap/>
            <w:hideMark/>
          </w:tcPr>
          <w:p w14:paraId="4BF5B7B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ŠMARJE PRI JELŠAH</w:t>
            </w:r>
          </w:p>
        </w:tc>
        <w:tc>
          <w:tcPr>
            <w:tcW w:w="893" w:type="dxa"/>
            <w:shd w:val="clear" w:color="auto" w:fill="auto"/>
            <w:noWrap/>
            <w:hideMark/>
          </w:tcPr>
          <w:p w14:paraId="2C94F25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124</w:t>
            </w:r>
          </w:p>
        </w:tc>
        <w:tc>
          <w:tcPr>
            <w:tcW w:w="2512" w:type="dxa"/>
            <w:shd w:val="clear" w:color="auto" w:fill="auto"/>
            <w:noWrap/>
            <w:vAlign w:val="bottom"/>
            <w:hideMark/>
          </w:tcPr>
          <w:p w14:paraId="6922DDA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38</w:t>
            </w:r>
          </w:p>
        </w:tc>
      </w:tr>
      <w:tr w:rsidR="00E976D4" w:rsidRPr="00F938D4" w14:paraId="335A49ED" w14:textId="77777777" w:rsidTr="00AD18BD">
        <w:trPr>
          <w:trHeight w:val="288"/>
        </w:trPr>
        <w:tc>
          <w:tcPr>
            <w:tcW w:w="718" w:type="dxa"/>
            <w:shd w:val="clear" w:color="auto" w:fill="auto"/>
          </w:tcPr>
          <w:p w14:paraId="4D5EC22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178.</w:t>
            </w:r>
          </w:p>
        </w:tc>
        <w:tc>
          <w:tcPr>
            <w:tcW w:w="4532" w:type="dxa"/>
            <w:shd w:val="clear" w:color="auto" w:fill="auto"/>
            <w:noWrap/>
            <w:hideMark/>
          </w:tcPr>
          <w:p w14:paraId="474B7FA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ŠMARJEŠKE TOPLICE</w:t>
            </w:r>
          </w:p>
        </w:tc>
        <w:tc>
          <w:tcPr>
            <w:tcW w:w="893" w:type="dxa"/>
            <w:shd w:val="clear" w:color="auto" w:fill="auto"/>
            <w:noWrap/>
            <w:hideMark/>
          </w:tcPr>
          <w:p w14:paraId="366C0A1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206</w:t>
            </w:r>
          </w:p>
        </w:tc>
        <w:tc>
          <w:tcPr>
            <w:tcW w:w="2512" w:type="dxa"/>
            <w:shd w:val="clear" w:color="auto" w:fill="auto"/>
            <w:noWrap/>
            <w:vAlign w:val="bottom"/>
            <w:hideMark/>
          </w:tcPr>
          <w:p w14:paraId="69CB326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39</w:t>
            </w:r>
          </w:p>
        </w:tc>
      </w:tr>
      <w:tr w:rsidR="00E976D4" w:rsidRPr="00F938D4" w14:paraId="711EE80E" w14:textId="77777777" w:rsidTr="00AD18BD">
        <w:trPr>
          <w:trHeight w:val="288"/>
        </w:trPr>
        <w:tc>
          <w:tcPr>
            <w:tcW w:w="718" w:type="dxa"/>
            <w:shd w:val="clear" w:color="auto" w:fill="auto"/>
          </w:tcPr>
          <w:p w14:paraId="29D2EA2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179.</w:t>
            </w:r>
          </w:p>
        </w:tc>
        <w:tc>
          <w:tcPr>
            <w:tcW w:w="4532" w:type="dxa"/>
            <w:shd w:val="clear" w:color="auto" w:fill="auto"/>
            <w:noWrap/>
            <w:hideMark/>
          </w:tcPr>
          <w:p w14:paraId="1B6CD67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ŠMARTNO OB PAKI</w:t>
            </w:r>
          </w:p>
        </w:tc>
        <w:tc>
          <w:tcPr>
            <w:tcW w:w="893" w:type="dxa"/>
            <w:shd w:val="clear" w:color="auto" w:fill="auto"/>
            <w:noWrap/>
            <w:hideMark/>
          </w:tcPr>
          <w:p w14:paraId="396BA0D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125</w:t>
            </w:r>
          </w:p>
        </w:tc>
        <w:tc>
          <w:tcPr>
            <w:tcW w:w="2512" w:type="dxa"/>
            <w:shd w:val="clear" w:color="auto" w:fill="auto"/>
            <w:noWrap/>
            <w:vAlign w:val="bottom"/>
            <w:hideMark/>
          </w:tcPr>
          <w:p w14:paraId="71053DC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46</w:t>
            </w:r>
          </w:p>
        </w:tc>
      </w:tr>
      <w:tr w:rsidR="00E976D4" w:rsidRPr="00F938D4" w14:paraId="317F7913" w14:textId="77777777" w:rsidTr="00AD18BD">
        <w:trPr>
          <w:trHeight w:val="288"/>
        </w:trPr>
        <w:tc>
          <w:tcPr>
            <w:tcW w:w="718" w:type="dxa"/>
            <w:shd w:val="clear" w:color="auto" w:fill="auto"/>
          </w:tcPr>
          <w:p w14:paraId="49B9644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180.</w:t>
            </w:r>
          </w:p>
        </w:tc>
        <w:tc>
          <w:tcPr>
            <w:tcW w:w="4532" w:type="dxa"/>
            <w:shd w:val="clear" w:color="auto" w:fill="auto"/>
            <w:noWrap/>
            <w:hideMark/>
          </w:tcPr>
          <w:p w14:paraId="6849207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ŠMARTNO PRI LITIJI</w:t>
            </w:r>
          </w:p>
        </w:tc>
        <w:tc>
          <w:tcPr>
            <w:tcW w:w="893" w:type="dxa"/>
            <w:shd w:val="clear" w:color="auto" w:fill="auto"/>
            <w:noWrap/>
            <w:hideMark/>
          </w:tcPr>
          <w:p w14:paraId="586EFD7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194</w:t>
            </w:r>
          </w:p>
        </w:tc>
        <w:tc>
          <w:tcPr>
            <w:tcW w:w="2512" w:type="dxa"/>
            <w:shd w:val="clear" w:color="auto" w:fill="auto"/>
            <w:noWrap/>
            <w:vAlign w:val="bottom"/>
            <w:hideMark/>
          </w:tcPr>
          <w:p w14:paraId="34FEE40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68</w:t>
            </w:r>
          </w:p>
        </w:tc>
      </w:tr>
      <w:tr w:rsidR="00E976D4" w:rsidRPr="00F938D4" w14:paraId="153BBAE9" w14:textId="77777777" w:rsidTr="00AD18BD">
        <w:trPr>
          <w:trHeight w:val="288"/>
        </w:trPr>
        <w:tc>
          <w:tcPr>
            <w:tcW w:w="718" w:type="dxa"/>
            <w:shd w:val="clear" w:color="auto" w:fill="auto"/>
          </w:tcPr>
          <w:p w14:paraId="0254AA2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181.</w:t>
            </w:r>
          </w:p>
        </w:tc>
        <w:tc>
          <w:tcPr>
            <w:tcW w:w="4532" w:type="dxa"/>
            <w:shd w:val="clear" w:color="auto" w:fill="auto"/>
            <w:noWrap/>
            <w:hideMark/>
          </w:tcPr>
          <w:p w14:paraId="050FF19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ŠOŠTANJ</w:t>
            </w:r>
          </w:p>
        </w:tc>
        <w:tc>
          <w:tcPr>
            <w:tcW w:w="893" w:type="dxa"/>
            <w:shd w:val="clear" w:color="auto" w:fill="auto"/>
            <w:noWrap/>
            <w:hideMark/>
          </w:tcPr>
          <w:p w14:paraId="4FB2C38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126</w:t>
            </w:r>
          </w:p>
        </w:tc>
        <w:tc>
          <w:tcPr>
            <w:tcW w:w="2512" w:type="dxa"/>
            <w:shd w:val="clear" w:color="auto" w:fill="auto"/>
            <w:noWrap/>
            <w:vAlign w:val="bottom"/>
            <w:hideMark/>
          </w:tcPr>
          <w:p w14:paraId="18050FC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318A1A1F" w14:textId="77777777" w:rsidTr="00AD18BD">
        <w:trPr>
          <w:trHeight w:val="288"/>
        </w:trPr>
        <w:tc>
          <w:tcPr>
            <w:tcW w:w="718" w:type="dxa"/>
            <w:shd w:val="clear" w:color="auto" w:fill="auto"/>
          </w:tcPr>
          <w:p w14:paraId="2F7E402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182.</w:t>
            </w:r>
          </w:p>
        </w:tc>
        <w:tc>
          <w:tcPr>
            <w:tcW w:w="4532" w:type="dxa"/>
            <w:shd w:val="clear" w:color="auto" w:fill="auto"/>
            <w:noWrap/>
            <w:hideMark/>
          </w:tcPr>
          <w:p w14:paraId="19700B4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ŠTORE</w:t>
            </w:r>
          </w:p>
        </w:tc>
        <w:tc>
          <w:tcPr>
            <w:tcW w:w="893" w:type="dxa"/>
            <w:shd w:val="clear" w:color="auto" w:fill="auto"/>
            <w:noWrap/>
            <w:hideMark/>
          </w:tcPr>
          <w:p w14:paraId="7A6CBCD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127</w:t>
            </w:r>
          </w:p>
        </w:tc>
        <w:tc>
          <w:tcPr>
            <w:tcW w:w="2512" w:type="dxa"/>
            <w:shd w:val="clear" w:color="auto" w:fill="auto"/>
            <w:noWrap/>
            <w:vAlign w:val="bottom"/>
            <w:hideMark/>
          </w:tcPr>
          <w:p w14:paraId="38946F9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56</w:t>
            </w:r>
          </w:p>
        </w:tc>
      </w:tr>
      <w:tr w:rsidR="00E976D4" w:rsidRPr="00F938D4" w14:paraId="656CAF70" w14:textId="77777777" w:rsidTr="00AD18BD">
        <w:trPr>
          <w:trHeight w:val="288"/>
        </w:trPr>
        <w:tc>
          <w:tcPr>
            <w:tcW w:w="718" w:type="dxa"/>
            <w:shd w:val="clear" w:color="auto" w:fill="auto"/>
          </w:tcPr>
          <w:p w14:paraId="1A18F36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183.</w:t>
            </w:r>
          </w:p>
        </w:tc>
        <w:tc>
          <w:tcPr>
            <w:tcW w:w="4532" w:type="dxa"/>
            <w:shd w:val="clear" w:color="auto" w:fill="auto"/>
            <w:noWrap/>
            <w:hideMark/>
          </w:tcPr>
          <w:p w14:paraId="4A3F601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TABOR</w:t>
            </w:r>
          </w:p>
        </w:tc>
        <w:tc>
          <w:tcPr>
            <w:tcW w:w="893" w:type="dxa"/>
            <w:shd w:val="clear" w:color="auto" w:fill="auto"/>
            <w:noWrap/>
            <w:hideMark/>
          </w:tcPr>
          <w:p w14:paraId="7C56DEE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184</w:t>
            </w:r>
          </w:p>
        </w:tc>
        <w:tc>
          <w:tcPr>
            <w:tcW w:w="2512" w:type="dxa"/>
            <w:shd w:val="clear" w:color="auto" w:fill="auto"/>
            <w:noWrap/>
            <w:vAlign w:val="bottom"/>
            <w:hideMark/>
          </w:tcPr>
          <w:p w14:paraId="2BB1F765"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63</w:t>
            </w:r>
          </w:p>
        </w:tc>
      </w:tr>
      <w:tr w:rsidR="00E976D4" w:rsidRPr="00F938D4" w14:paraId="55158404" w14:textId="77777777" w:rsidTr="00AD18BD">
        <w:trPr>
          <w:trHeight w:val="288"/>
        </w:trPr>
        <w:tc>
          <w:tcPr>
            <w:tcW w:w="718" w:type="dxa"/>
            <w:shd w:val="clear" w:color="auto" w:fill="auto"/>
          </w:tcPr>
          <w:p w14:paraId="15933C0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184.</w:t>
            </w:r>
          </w:p>
        </w:tc>
        <w:tc>
          <w:tcPr>
            <w:tcW w:w="4532" w:type="dxa"/>
            <w:shd w:val="clear" w:color="auto" w:fill="auto"/>
            <w:noWrap/>
            <w:hideMark/>
          </w:tcPr>
          <w:p w14:paraId="4C73627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TIŠINA</w:t>
            </w:r>
          </w:p>
        </w:tc>
        <w:tc>
          <w:tcPr>
            <w:tcW w:w="893" w:type="dxa"/>
            <w:shd w:val="clear" w:color="auto" w:fill="auto"/>
            <w:noWrap/>
            <w:hideMark/>
          </w:tcPr>
          <w:p w14:paraId="01953B5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010</w:t>
            </w:r>
          </w:p>
        </w:tc>
        <w:tc>
          <w:tcPr>
            <w:tcW w:w="2512" w:type="dxa"/>
            <w:shd w:val="clear" w:color="auto" w:fill="auto"/>
            <w:noWrap/>
            <w:vAlign w:val="bottom"/>
            <w:hideMark/>
          </w:tcPr>
          <w:p w14:paraId="551300E0"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16</w:t>
            </w:r>
          </w:p>
        </w:tc>
      </w:tr>
      <w:tr w:rsidR="00E976D4" w:rsidRPr="00F938D4" w14:paraId="45A7D469" w14:textId="77777777" w:rsidTr="00AD18BD">
        <w:trPr>
          <w:trHeight w:val="288"/>
        </w:trPr>
        <w:tc>
          <w:tcPr>
            <w:tcW w:w="718" w:type="dxa"/>
            <w:shd w:val="clear" w:color="auto" w:fill="auto"/>
          </w:tcPr>
          <w:p w14:paraId="35766F4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185.</w:t>
            </w:r>
          </w:p>
        </w:tc>
        <w:tc>
          <w:tcPr>
            <w:tcW w:w="4532" w:type="dxa"/>
            <w:shd w:val="clear" w:color="auto" w:fill="auto"/>
            <w:noWrap/>
            <w:hideMark/>
          </w:tcPr>
          <w:p w14:paraId="1B990C1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TOLMIN</w:t>
            </w:r>
          </w:p>
        </w:tc>
        <w:tc>
          <w:tcPr>
            <w:tcW w:w="893" w:type="dxa"/>
            <w:shd w:val="clear" w:color="auto" w:fill="auto"/>
            <w:noWrap/>
            <w:hideMark/>
          </w:tcPr>
          <w:p w14:paraId="5971480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128</w:t>
            </w:r>
          </w:p>
        </w:tc>
        <w:tc>
          <w:tcPr>
            <w:tcW w:w="2512" w:type="dxa"/>
            <w:shd w:val="clear" w:color="auto" w:fill="auto"/>
            <w:noWrap/>
            <w:vAlign w:val="bottom"/>
            <w:hideMark/>
          </w:tcPr>
          <w:p w14:paraId="69E65DC2"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73</w:t>
            </w:r>
          </w:p>
        </w:tc>
      </w:tr>
      <w:tr w:rsidR="00E976D4" w:rsidRPr="00F938D4" w14:paraId="2E9DA30A" w14:textId="77777777" w:rsidTr="00AD18BD">
        <w:trPr>
          <w:trHeight w:val="288"/>
        </w:trPr>
        <w:tc>
          <w:tcPr>
            <w:tcW w:w="718" w:type="dxa"/>
            <w:shd w:val="clear" w:color="auto" w:fill="auto"/>
          </w:tcPr>
          <w:p w14:paraId="528CA06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186.</w:t>
            </w:r>
          </w:p>
        </w:tc>
        <w:tc>
          <w:tcPr>
            <w:tcW w:w="4532" w:type="dxa"/>
            <w:shd w:val="clear" w:color="auto" w:fill="auto"/>
            <w:noWrap/>
            <w:hideMark/>
          </w:tcPr>
          <w:p w14:paraId="77F35F1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TRBOVLJE</w:t>
            </w:r>
          </w:p>
        </w:tc>
        <w:tc>
          <w:tcPr>
            <w:tcW w:w="893" w:type="dxa"/>
            <w:shd w:val="clear" w:color="auto" w:fill="auto"/>
            <w:noWrap/>
            <w:hideMark/>
          </w:tcPr>
          <w:p w14:paraId="4E94125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129</w:t>
            </w:r>
          </w:p>
        </w:tc>
        <w:tc>
          <w:tcPr>
            <w:tcW w:w="2512" w:type="dxa"/>
            <w:shd w:val="clear" w:color="auto" w:fill="auto"/>
            <w:noWrap/>
            <w:vAlign w:val="bottom"/>
            <w:hideMark/>
          </w:tcPr>
          <w:p w14:paraId="21900F0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35F295C3" w14:textId="77777777" w:rsidTr="00AD18BD">
        <w:trPr>
          <w:trHeight w:val="288"/>
        </w:trPr>
        <w:tc>
          <w:tcPr>
            <w:tcW w:w="718" w:type="dxa"/>
            <w:shd w:val="clear" w:color="auto" w:fill="auto"/>
          </w:tcPr>
          <w:p w14:paraId="7084772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187.</w:t>
            </w:r>
          </w:p>
        </w:tc>
        <w:tc>
          <w:tcPr>
            <w:tcW w:w="4532" w:type="dxa"/>
            <w:shd w:val="clear" w:color="auto" w:fill="auto"/>
            <w:noWrap/>
            <w:hideMark/>
          </w:tcPr>
          <w:p w14:paraId="24DBAF5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TREBNJE</w:t>
            </w:r>
          </w:p>
        </w:tc>
        <w:tc>
          <w:tcPr>
            <w:tcW w:w="893" w:type="dxa"/>
            <w:shd w:val="clear" w:color="auto" w:fill="auto"/>
            <w:noWrap/>
            <w:hideMark/>
          </w:tcPr>
          <w:p w14:paraId="1AE281D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130</w:t>
            </w:r>
          </w:p>
        </w:tc>
        <w:tc>
          <w:tcPr>
            <w:tcW w:w="2512" w:type="dxa"/>
            <w:shd w:val="clear" w:color="auto" w:fill="auto"/>
            <w:noWrap/>
            <w:vAlign w:val="bottom"/>
            <w:hideMark/>
          </w:tcPr>
          <w:p w14:paraId="7E9BB16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04009698" w14:textId="77777777" w:rsidTr="00AD18BD">
        <w:trPr>
          <w:trHeight w:val="288"/>
        </w:trPr>
        <w:tc>
          <w:tcPr>
            <w:tcW w:w="718" w:type="dxa"/>
            <w:shd w:val="clear" w:color="auto" w:fill="auto"/>
          </w:tcPr>
          <w:p w14:paraId="36683AB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lastRenderedPageBreak/>
              <w:t>188.</w:t>
            </w:r>
          </w:p>
        </w:tc>
        <w:tc>
          <w:tcPr>
            <w:tcW w:w="4532" w:type="dxa"/>
            <w:shd w:val="clear" w:color="auto" w:fill="auto"/>
            <w:noWrap/>
            <w:hideMark/>
          </w:tcPr>
          <w:p w14:paraId="57A19FB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TRNOVSKA VAS</w:t>
            </w:r>
          </w:p>
        </w:tc>
        <w:tc>
          <w:tcPr>
            <w:tcW w:w="893" w:type="dxa"/>
            <w:shd w:val="clear" w:color="auto" w:fill="auto"/>
            <w:noWrap/>
            <w:hideMark/>
          </w:tcPr>
          <w:p w14:paraId="6E79783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185</w:t>
            </w:r>
          </w:p>
        </w:tc>
        <w:tc>
          <w:tcPr>
            <w:tcW w:w="2512" w:type="dxa"/>
            <w:shd w:val="clear" w:color="auto" w:fill="auto"/>
            <w:noWrap/>
            <w:vAlign w:val="bottom"/>
            <w:hideMark/>
          </w:tcPr>
          <w:p w14:paraId="4505A10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24</w:t>
            </w:r>
          </w:p>
        </w:tc>
      </w:tr>
      <w:tr w:rsidR="00E976D4" w:rsidRPr="00F938D4" w14:paraId="122A7B24" w14:textId="77777777" w:rsidTr="00AD18BD">
        <w:trPr>
          <w:trHeight w:val="288"/>
        </w:trPr>
        <w:tc>
          <w:tcPr>
            <w:tcW w:w="718" w:type="dxa"/>
            <w:shd w:val="clear" w:color="auto" w:fill="auto"/>
          </w:tcPr>
          <w:p w14:paraId="259DE60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189.</w:t>
            </w:r>
          </w:p>
        </w:tc>
        <w:tc>
          <w:tcPr>
            <w:tcW w:w="4532" w:type="dxa"/>
            <w:shd w:val="clear" w:color="auto" w:fill="auto"/>
            <w:noWrap/>
            <w:hideMark/>
          </w:tcPr>
          <w:p w14:paraId="358ED68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TRZIN</w:t>
            </w:r>
          </w:p>
        </w:tc>
        <w:tc>
          <w:tcPr>
            <w:tcW w:w="893" w:type="dxa"/>
            <w:shd w:val="clear" w:color="auto" w:fill="auto"/>
            <w:noWrap/>
            <w:hideMark/>
          </w:tcPr>
          <w:p w14:paraId="43C93BD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186</w:t>
            </w:r>
          </w:p>
        </w:tc>
        <w:tc>
          <w:tcPr>
            <w:tcW w:w="2512" w:type="dxa"/>
            <w:shd w:val="clear" w:color="auto" w:fill="auto"/>
            <w:noWrap/>
            <w:vAlign w:val="bottom"/>
            <w:hideMark/>
          </w:tcPr>
          <w:p w14:paraId="1A0A2497"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45</w:t>
            </w:r>
          </w:p>
        </w:tc>
      </w:tr>
      <w:tr w:rsidR="00E976D4" w:rsidRPr="00F938D4" w14:paraId="51B8AD86" w14:textId="77777777" w:rsidTr="00AD18BD">
        <w:trPr>
          <w:trHeight w:val="288"/>
        </w:trPr>
        <w:tc>
          <w:tcPr>
            <w:tcW w:w="718" w:type="dxa"/>
            <w:shd w:val="clear" w:color="auto" w:fill="auto"/>
          </w:tcPr>
          <w:p w14:paraId="02C2D61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190.</w:t>
            </w:r>
          </w:p>
        </w:tc>
        <w:tc>
          <w:tcPr>
            <w:tcW w:w="4532" w:type="dxa"/>
            <w:shd w:val="clear" w:color="auto" w:fill="auto"/>
            <w:noWrap/>
            <w:hideMark/>
          </w:tcPr>
          <w:p w14:paraId="079C0B2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TRŽIČ</w:t>
            </w:r>
          </w:p>
        </w:tc>
        <w:tc>
          <w:tcPr>
            <w:tcW w:w="893" w:type="dxa"/>
            <w:shd w:val="clear" w:color="auto" w:fill="auto"/>
            <w:noWrap/>
            <w:hideMark/>
          </w:tcPr>
          <w:p w14:paraId="0865502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131</w:t>
            </w:r>
          </w:p>
        </w:tc>
        <w:tc>
          <w:tcPr>
            <w:tcW w:w="2512" w:type="dxa"/>
            <w:shd w:val="clear" w:color="auto" w:fill="auto"/>
            <w:noWrap/>
            <w:vAlign w:val="bottom"/>
            <w:hideMark/>
          </w:tcPr>
          <w:p w14:paraId="31C0EFB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73</w:t>
            </w:r>
          </w:p>
        </w:tc>
      </w:tr>
      <w:tr w:rsidR="00E976D4" w:rsidRPr="00F938D4" w14:paraId="6134FB8F" w14:textId="77777777" w:rsidTr="00AD18BD">
        <w:trPr>
          <w:trHeight w:val="288"/>
        </w:trPr>
        <w:tc>
          <w:tcPr>
            <w:tcW w:w="718" w:type="dxa"/>
            <w:shd w:val="clear" w:color="auto" w:fill="auto"/>
          </w:tcPr>
          <w:p w14:paraId="34E5DE8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191.</w:t>
            </w:r>
          </w:p>
        </w:tc>
        <w:tc>
          <w:tcPr>
            <w:tcW w:w="4532" w:type="dxa"/>
            <w:shd w:val="clear" w:color="auto" w:fill="auto"/>
            <w:noWrap/>
            <w:hideMark/>
          </w:tcPr>
          <w:p w14:paraId="7196834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TURNIŠČE</w:t>
            </w:r>
          </w:p>
        </w:tc>
        <w:tc>
          <w:tcPr>
            <w:tcW w:w="893" w:type="dxa"/>
            <w:shd w:val="clear" w:color="auto" w:fill="auto"/>
            <w:noWrap/>
            <w:hideMark/>
          </w:tcPr>
          <w:p w14:paraId="363761B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132</w:t>
            </w:r>
          </w:p>
        </w:tc>
        <w:tc>
          <w:tcPr>
            <w:tcW w:w="2512" w:type="dxa"/>
            <w:shd w:val="clear" w:color="auto" w:fill="auto"/>
            <w:noWrap/>
            <w:vAlign w:val="bottom"/>
            <w:hideMark/>
          </w:tcPr>
          <w:p w14:paraId="05AD377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12</w:t>
            </w:r>
          </w:p>
        </w:tc>
      </w:tr>
      <w:tr w:rsidR="00E976D4" w:rsidRPr="00F938D4" w14:paraId="44D4EE91" w14:textId="77777777" w:rsidTr="00AD18BD">
        <w:trPr>
          <w:trHeight w:val="288"/>
        </w:trPr>
        <w:tc>
          <w:tcPr>
            <w:tcW w:w="718" w:type="dxa"/>
            <w:shd w:val="clear" w:color="auto" w:fill="auto"/>
          </w:tcPr>
          <w:p w14:paraId="48A3936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192.</w:t>
            </w:r>
          </w:p>
        </w:tc>
        <w:tc>
          <w:tcPr>
            <w:tcW w:w="4532" w:type="dxa"/>
            <w:shd w:val="clear" w:color="auto" w:fill="auto"/>
            <w:noWrap/>
            <w:hideMark/>
          </w:tcPr>
          <w:p w14:paraId="465B03A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VELENJE</w:t>
            </w:r>
          </w:p>
        </w:tc>
        <w:tc>
          <w:tcPr>
            <w:tcW w:w="893" w:type="dxa"/>
            <w:shd w:val="clear" w:color="auto" w:fill="auto"/>
            <w:noWrap/>
            <w:hideMark/>
          </w:tcPr>
          <w:p w14:paraId="2CA7F5B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133</w:t>
            </w:r>
          </w:p>
        </w:tc>
        <w:tc>
          <w:tcPr>
            <w:tcW w:w="2512" w:type="dxa"/>
            <w:shd w:val="clear" w:color="auto" w:fill="auto"/>
            <w:noWrap/>
            <w:vAlign w:val="bottom"/>
            <w:hideMark/>
          </w:tcPr>
          <w:p w14:paraId="428A0B0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52</w:t>
            </w:r>
          </w:p>
        </w:tc>
      </w:tr>
      <w:tr w:rsidR="00E976D4" w:rsidRPr="00F938D4" w14:paraId="62A622A8" w14:textId="77777777" w:rsidTr="00AD18BD">
        <w:trPr>
          <w:trHeight w:val="288"/>
        </w:trPr>
        <w:tc>
          <w:tcPr>
            <w:tcW w:w="718" w:type="dxa"/>
            <w:shd w:val="clear" w:color="auto" w:fill="auto"/>
          </w:tcPr>
          <w:p w14:paraId="37D11C4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193.</w:t>
            </w:r>
          </w:p>
        </w:tc>
        <w:tc>
          <w:tcPr>
            <w:tcW w:w="4532" w:type="dxa"/>
            <w:shd w:val="clear" w:color="auto" w:fill="auto"/>
            <w:noWrap/>
            <w:hideMark/>
          </w:tcPr>
          <w:p w14:paraId="6C367CF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VELIKA POLANA</w:t>
            </w:r>
          </w:p>
        </w:tc>
        <w:tc>
          <w:tcPr>
            <w:tcW w:w="893" w:type="dxa"/>
            <w:shd w:val="clear" w:color="auto" w:fill="auto"/>
            <w:noWrap/>
            <w:hideMark/>
          </w:tcPr>
          <w:p w14:paraId="01654A9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187</w:t>
            </w:r>
          </w:p>
        </w:tc>
        <w:tc>
          <w:tcPr>
            <w:tcW w:w="2512" w:type="dxa"/>
            <w:shd w:val="clear" w:color="auto" w:fill="auto"/>
            <w:noWrap/>
            <w:vAlign w:val="bottom"/>
            <w:hideMark/>
          </w:tcPr>
          <w:p w14:paraId="25EBD06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34</w:t>
            </w:r>
          </w:p>
        </w:tc>
      </w:tr>
      <w:tr w:rsidR="00E976D4" w:rsidRPr="00F938D4" w14:paraId="2BD7EF5B" w14:textId="77777777" w:rsidTr="00AD18BD">
        <w:trPr>
          <w:trHeight w:val="288"/>
        </w:trPr>
        <w:tc>
          <w:tcPr>
            <w:tcW w:w="718" w:type="dxa"/>
            <w:shd w:val="clear" w:color="auto" w:fill="auto"/>
          </w:tcPr>
          <w:p w14:paraId="1A8C715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194.</w:t>
            </w:r>
          </w:p>
        </w:tc>
        <w:tc>
          <w:tcPr>
            <w:tcW w:w="4532" w:type="dxa"/>
            <w:shd w:val="clear" w:color="auto" w:fill="auto"/>
            <w:noWrap/>
            <w:hideMark/>
          </w:tcPr>
          <w:p w14:paraId="18E4105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VELIKE LAŠČE</w:t>
            </w:r>
          </w:p>
        </w:tc>
        <w:tc>
          <w:tcPr>
            <w:tcW w:w="893" w:type="dxa"/>
            <w:shd w:val="clear" w:color="auto" w:fill="auto"/>
            <w:noWrap/>
            <w:hideMark/>
          </w:tcPr>
          <w:p w14:paraId="005379E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134</w:t>
            </w:r>
          </w:p>
        </w:tc>
        <w:tc>
          <w:tcPr>
            <w:tcW w:w="2512" w:type="dxa"/>
            <w:shd w:val="clear" w:color="auto" w:fill="auto"/>
            <w:noWrap/>
            <w:vAlign w:val="bottom"/>
            <w:hideMark/>
          </w:tcPr>
          <w:p w14:paraId="1D78516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70</w:t>
            </w:r>
          </w:p>
        </w:tc>
      </w:tr>
      <w:tr w:rsidR="00E976D4" w:rsidRPr="00F938D4" w14:paraId="79C8D5A8" w14:textId="77777777" w:rsidTr="00AD18BD">
        <w:trPr>
          <w:trHeight w:val="288"/>
        </w:trPr>
        <w:tc>
          <w:tcPr>
            <w:tcW w:w="718" w:type="dxa"/>
            <w:shd w:val="clear" w:color="auto" w:fill="auto"/>
          </w:tcPr>
          <w:p w14:paraId="16063F7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195.</w:t>
            </w:r>
          </w:p>
        </w:tc>
        <w:tc>
          <w:tcPr>
            <w:tcW w:w="4532" w:type="dxa"/>
            <w:shd w:val="clear" w:color="auto" w:fill="auto"/>
            <w:noWrap/>
            <w:hideMark/>
          </w:tcPr>
          <w:p w14:paraId="08BE788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VERŽEJ</w:t>
            </w:r>
          </w:p>
        </w:tc>
        <w:tc>
          <w:tcPr>
            <w:tcW w:w="893" w:type="dxa"/>
            <w:shd w:val="clear" w:color="auto" w:fill="auto"/>
            <w:noWrap/>
            <w:hideMark/>
          </w:tcPr>
          <w:p w14:paraId="0E23806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188</w:t>
            </w:r>
          </w:p>
        </w:tc>
        <w:tc>
          <w:tcPr>
            <w:tcW w:w="2512" w:type="dxa"/>
            <w:shd w:val="clear" w:color="auto" w:fill="auto"/>
            <w:noWrap/>
            <w:vAlign w:val="bottom"/>
            <w:hideMark/>
          </w:tcPr>
          <w:p w14:paraId="0301DEB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21</w:t>
            </w:r>
          </w:p>
        </w:tc>
      </w:tr>
      <w:tr w:rsidR="00E976D4" w:rsidRPr="00F938D4" w14:paraId="07822A1E" w14:textId="77777777" w:rsidTr="00AD18BD">
        <w:trPr>
          <w:trHeight w:val="288"/>
        </w:trPr>
        <w:tc>
          <w:tcPr>
            <w:tcW w:w="718" w:type="dxa"/>
            <w:shd w:val="clear" w:color="auto" w:fill="auto"/>
          </w:tcPr>
          <w:p w14:paraId="28B9986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196.</w:t>
            </w:r>
          </w:p>
        </w:tc>
        <w:tc>
          <w:tcPr>
            <w:tcW w:w="4532" w:type="dxa"/>
            <w:shd w:val="clear" w:color="auto" w:fill="auto"/>
            <w:noWrap/>
            <w:hideMark/>
          </w:tcPr>
          <w:p w14:paraId="73196A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VIDEM</w:t>
            </w:r>
          </w:p>
        </w:tc>
        <w:tc>
          <w:tcPr>
            <w:tcW w:w="893" w:type="dxa"/>
            <w:shd w:val="clear" w:color="auto" w:fill="auto"/>
            <w:noWrap/>
            <w:hideMark/>
          </w:tcPr>
          <w:p w14:paraId="31263F6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135</w:t>
            </w:r>
          </w:p>
        </w:tc>
        <w:tc>
          <w:tcPr>
            <w:tcW w:w="2512" w:type="dxa"/>
            <w:shd w:val="clear" w:color="auto" w:fill="auto"/>
            <w:noWrap/>
            <w:vAlign w:val="bottom"/>
            <w:hideMark/>
          </w:tcPr>
          <w:p w14:paraId="235B7AC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32</w:t>
            </w:r>
          </w:p>
        </w:tc>
      </w:tr>
      <w:tr w:rsidR="00E976D4" w:rsidRPr="00F938D4" w14:paraId="26EC9C90" w14:textId="77777777" w:rsidTr="00AD18BD">
        <w:trPr>
          <w:trHeight w:val="288"/>
        </w:trPr>
        <w:tc>
          <w:tcPr>
            <w:tcW w:w="718" w:type="dxa"/>
            <w:shd w:val="clear" w:color="auto" w:fill="auto"/>
          </w:tcPr>
          <w:p w14:paraId="2796841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197.</w:t>
            </w:r>
          </w:p>
        </w:tc>
        <w:tc>
          <w:tcPr>
            <w:tcW w:w="4532" w:type="dxa"/>
            <w:shd w:val="clear" w:color="auto" w:fill="auto"/>
            <w:noWrap/>
            <w:hideMark/>
          </w:tcPr>
          <w:p w14:paraId="5456FD6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VIPAVA</w:t>
            </w:r>
          </w:p>
        </w:tc>
        <w:tc>
          <w:tcPr>
            <w:tcW w:w="893" w:type="dxa"/>
            <w:shd w:val="clear" w:color="auto" w:fill="auto"/>
            <w:noWrap/>
            <w:hideMark/>
          </w:tcPr>
          <w:p w14:paraId="2843A94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136</w:t>
            </w:r>
          </w:p>
        </w:tc>
        <w:tc>
          <w:tcPr>
            <w:tcW w:w="2512" w:type="dxa"/>
            <w:shd w:val="clear" w:color="auto" w:fill="auto"/>
            <w:noWrap/>
            <w:vAlign w:val="bottom"/>
            <w:hideMark/>
          </w:tcPr>
          <w:p w14:paraId="46C24C0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65</w:t>
            </w:r>
          </w:p>
        </w:tc>
      </w:tr>
      <w:tr w:rsidR="00E976D4" w:rsidRPr="00F938D4" w14:paraId="6A1BE362" w14:textId="77777777" w:rsidTr="00AD18BD">
        <w:trPr>
          <w:trHeight w:val="288"/>
        </w:trPr>
        <w:tc>
          <w:tcPr>
            <w:tcW w:w="718" w:type="dxa"/>
            <w:shd w:val="clear" w:color="auto" w:fill="auto"/>
          </w:tcPr>
          <w:p w14:paraId="5E3F143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198.</w:t>
            </w:r>
          </w:p>
        </w:tc>
        <w:tc>
          <w:tcPr>
            <w:tcW w:w="4532" w:type="dxa"/>
            <w:shd w:val="clear" w:color="auto" w:fill="auto"/>
            <w:noWrap/>
            <w:hideMark/>
          </w:tcPr>
          <w:p w14:paraId="34F8060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VITANJE</w:t>
            </w:r>
          </w:p>
        </w:tc>
        <w:tc>
          <w:tcPr>
            <w:tcW w:w="893" w:type="dxa"/>
            <w:shd w:val="clear" w:color="auto" w:fill="auto"/>
            <w:noWrap/>
            <w:hideMark/>
          </w:tcPr>
          <w:p w14:paraId="2A0D332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137</w:t>
            </w:r>
          </w:p>
        </w:tc>
        <w:tc>
          <w:tcPr>
            <w:tcW w:w="2512" w:type="dxa"/>
            <w:shd w:val="clear" w:color="auto" w:fill="auto"/>
            <w:noWrap/>
            <w:vAlign w:val="bottom"/>
            <w:hideMark/>
          </w:tcPr>
          <w:p w14:paraId="576F7658"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67</w:t>
            </w:r>
          </w:p>
        </w:tc>
      </w:tr>
      <w:tr w:rsidR="00E976D4" w:rsidRPr="00F938D4" w14:paraId="058E282A" w14:textId="77777777" w:rsidTr="00AD18BD">
        <w:trPr>
          <w:trHeight w:val="288"/>
        </w:trPr>
        <w:tc>
          <w:tcPr>
            <w:tcW w:w="718" w:type="dxa"/>
            <w:shd w:val="clear" w:color="auto" w:fill="auto"/>
          </w:tcPr>
          <w:p w14:paraId="4AEF298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199.</w:t>
            </w:r>
          </w:p>
        </w:tc>
        <w:tc>
          <w:tcPr>
            <w:tcW w:w="4532" w:type="dxa"/>
            <w:shd w:val="clear" w:color="auto" w:fill="auto"/>
            <w:noWrap/>
            <w:hideMark/>
          </w:tcPr>
          <w:p w14:paraId="5417F9DA"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VODICE</w:t>
            </w:r>
          </w:p>
        </w:tc>
        <w:tc>
          <w:tcPr>
            <w:tcW w:w="893" w:type="dxa"/>
            <w:shd w:val="clear" w:color="auto" w:fill="auto"/>
            <w:noWrap/>
            <w:hideMark/>
          </w:tcPr>
          <w:p w14:paraId="36D8FEA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138</w:t>
            </w:r>
          </w:p>
        </w:tc>
        <w:tc>
          <w:tcPr>
            <w:tcW w:w="2512" w:type="dxa"/>
            <w:shd w:val="clear" w:color="auto" w:fill="auto"/>
            <w:noWrap/>
            <w:vAlign w:val="bottom"/>
            <w:hideMark/>
          </w:tcPr>
          <w:p w14:paraId="3DAF34EC"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49</w:t>
            </w:r>
          </w:p>
        </w:tc>
      </w:tr>
      <w:tr w:rsidR="00E976D4" w:rsidRPr="00F938D4" w14:paraId="72315860" w14:textId="77777777" w:rsidTr="00AD18BD">
        <w:trPr>
          <w:trHeight w:val="288"/>
        </w:trPr>
        <w:tc>
          <w:tcPr>
            <w:tcW w:w="718" w:type="dxa"/>
            <w:shd w:val="clear" w:color="auto" w:fill="auto"/>
          </w:tcPr>
          <w:p w14:paraId="39A7925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200.</w:t>
            </w:r>
          </w:p>
        </w:tc>
        <w:tc>
          <w:tcPr>
            <w:tcW w:w="4532" w:type="dxa"/>
            <w:shd w:val="clear" w:color="auto" w:fill="auto"/>
            <w:noWrap/>
            <w:hideMark/>
          </w:tcPr>
          <w:p w14:paraId="6CA637E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VOJNIK</w:t>
            </w:r>
          </w:p>
        </w:tc>
        <w:tc>
          <w:tcPr>
            <w:tcW w:w="893" w:type="dxa"/>
            <w:shd w:val="clear" w:color="auto" w:fill="auto"/>
            <w:noWrap/>
            <w:hideMark/>
          </w:tcPr>
          <w:p w14:paraId="3FBC3F8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139</w:t>
            </w:r>
          </w:p>
        </w:tc>
        <w:tc>
          <w:tcPr>
            <w:tcW w:w="2512" w:type="dxa"/>
            <w:shd w:val="clear" w:color="auto" w:fill="auto"/>
            <w:noWrap/>
            <w:vAlign w:val="bottom"/>
            <w:hideMark/>
          </w:tcPr>
          <w:p w14:paraId="33DE4CB4"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51</w:t>
            </w:r>
          </w:p>
        </w:tc>
      </w:tr>
      <w:tr w:rsidR="00E976D4" w:rsidRPr="00F938D4" w14:paraId="395FDC5D" w14:textId="77777777" w:rsidTr="00AD18BD">
        <w:trPr>
          <w:trHeight w:val="288"/>
        </w:trPr>
        <w:tc>
          <w:tcPr>
            <w:tcW w:w="718" w:type="dxa"/>
            <w:shd w:val="clear" w:color="auto" w:fill="auto"/>
          </w:tcPr>
          <w:p w14:paraId="6A18438C"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201.</w:t>
            </w:r>
          </w:p>
        </w:tc>
        <w:tc>
          <w:tcPr>
            <w:tcW w:w="4532" w:type="dxa"/>
            <w:shd w:val="clear" w:color="auto" w:fill="auto"/>
            <w:noWrap/>
            <w:hideMark/>
          </w:tcPr>
          <w:p w14:paraId="3FE4489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VRANSKO</w:t>
            </w:r>
          </w:p>
        </w:tc>
        <w:tc>
          <w:tcPr>
            <w:tcW w:w="893" w:type="dxa"/>
            <w:shd w:val="clear" w:color="auto" w:fill="auto"/>
            <w:noWrap/>
            <w:hideMark/>
          </w:tcPr>
          <w:p w14:paraId="33C2D1C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189</w:t>
            </w:r>
          </w:p>
        </w:tc>
        <w:tc>
          <w:tcPr>
            <w:tcW w:w="2512" w:type="dxa"/>
            <w:shd w:val="clear" w:color="auto" w:fill="auto"/>
            <w:noWrap/>
            <w:vAlign w:val="bottom"/>
            <w:hideMark/>
          </w:tcPr>
          <w:p w14:paraId="53F6AD3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66</w:t>
            </w:r>
          </w:p>
        </w:tc>
      </w:tr>
      <w:tr w:rsidR="00E976D4" w:rsidRPr="00F938D4" w14:paraId="3BB6C5F6" w14:textId="77777777" w:rsidTr="00AD18BD">
        <w:trPr>
          <w:trHeight w:val="288"/>
        </w:trPr>
        <w:tc>
          <w:tcPr>
            <w:tcW w:w="718" w:type="dxa"/>
            <w:shd w:val="clear" w:color="auto" w:fill="auto"/>
          </w:tcPr>
          <w:p w14:paraId="2D95BD4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202.</w:t>
            </w:r>
          </w:p>
        </w:tc>
        <w:tc>
          <w:tcPr>
            <w:tcW w:w="4532" w:type="dxa"/>
            <w:shd w:val="clear" w:color="auto" w:fill="auto"/>
            <w:noWrap/>
            <w:hideMark/>
          </w:tcPr>
          <w:p w14:paraId="648ABF9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VRHNIKA</w:t>
            </w:r>
          </w:p>
        </w:tc>
        <w:tc>
          <w:tcPr>
            <w:tcW w:w="893" w:type="dxa"/>
            <w:shd w:val="clear" w:color="auto" w:fill="auto"/>
            <w:noWrap/>
            <w:hideMark/>
          </w:tcPr>
          <w:p w14:paraId="39E5785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140</w:t>
            </w:r>
          </w:p>
        </w:tc>
        <w:tc>
          <w:tcPr>
            <w:tcW w:w="2512" w:type="dxa"/>
            <w:shd w:val="clear" w:color="auto" w:fill="auto"/>
            <w:noWrap/>
            <w:vAlign w:val="bottom"/>
            <w:hideMark/>
          </w:tcPr>
          <w:p w14:paraId="3346BC69"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54</w:t>
            </w:r>
          </w:p>
        </w:tc>
      </w:tr>
      <w:tr w:rsidR="00E976D4" w:rsidRPr="00F938D4" w14:paraId="31C8E62F" w14:textId="77777777" w:rsidTr="00AD18BD">
        <w:trPr>
          <w:trHeight w:val="288"/>
        </w:trPr>
        <w:tc>
          <w:tcPr>
            <w:tcW w:w="718" w:type="dxa"/>
            <w:shd w:val="clear" w:color="auto" w:fill="auto"/>
          </w:tcPr>
          <w:p w14:paraId="6DD5429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203.</w:t>
            </w:r>
          </w:p>
        </w:tc>
        <w:tc>
          <w:tcPr>
            <w:tcW w:w="4532" w:type="dxa"/>
            <w:shd w:val="clear" w:color="auto" w:fill="auto"/>
            <w:noWrap/>
            <w:hideMark/>
          </w:tcPr>
          <w:p w14:paraId="296854A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VUZENICA</w:t>
            </w:r>
          </w:p>
        </w:tc>
        <w:tc>
          <w:tcPr>
            <w:tcW w:w="893" w:type="dxa"/>
            <w:shd w:val="clear" w:color="auto" w:fill="auto"/>
            <w:noWrap/>
            <w:hideMark/>
          </w:tcPr>
          <w:p w14:paraId="228359C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141</w:t>
            </w:r>
          </w:p>
        </w:tc>
        <w:tc>
          <w:tcPr>
            <w:tcW w:w="2512" w:type="dxa"/>
            <w:shd w:val="clear" w:color="auto" w:fill="auto"/>
            <w:noWrap/>
            <w:vAlign w:val="bottom"/>
            <w:hideMark/>
          </w:tcPr>
          <w:p w14:paraId="24176D4D"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70</w:t>
            </w:r>
          </w:p>
        </w:tc>
      </w:tr>
      <w:tr w:rsidR="00E976D4" w:rsidRPr="00F938D4" w14:paraId="4E464C1E" w14:textId="77777777" w:rsidTr="00AD18BD">
        <w:trPr>
          <w:trHeight w:val="288"/>
        </w:trPr>
        <w:tc>
          <w:tcPr>
            <w:tcW w:w="718" w:type="dxa"/>
            <w:shd w:val="clear" w:color="auto" w:fill="auto"/>
          </w:tcPr>
          <w:p w14:paraId="0333704B"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204.</w:t>
            </w:r>
          </w:p>
        </w:tc>
        <w:tc>
          <w:tcPr>
            <w:tcW w:w="4532" w:type="dxa"/>
            <w:shd w:val="clear" w:color="auto" w:fill="auto"/>
            <w:noWrap/>
            <w:hideMark/>
          </w:tcPr>
          <w:p w14:paraId="6767B13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ZAGORJE OB SAVI</w:t>
            </w:r>
          </w:p>
        </w:tc>
        <w:tc>
          <w:tcPr>
            <w:tcW w:w="893" w:type="dxa"/>
            <w:shd w:val="clear" w:color="auto" w:fill="auto"/>
            <w:noWrap/>
            <w:hideMark/>
          </w:tcPr>
          <w:p w14:paraId="10060E6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142</w:t>
            </w:r>
          </w:p>
        </w:tc>
        <w:tc>
          <w:tcPr>
            <w:tcW w:w="2512" w:type="dxa"/>
            <w:shd w:val="clear" w:color="auto" w:fill="auto"/>
            <w:noWrap/>
            <w:vAlign w:val="bottom"/>
            <w:hideMark/>
          </w:tcPr>
          <w:p w14:paraId="53646A1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64</w:t>
            </w:r>
          </w:p>
        </w:tc>
      </w:tr>
      <w:tr w:rsidR="00E976D4" w:rsidRPr="00F938D4" w14:paraId="2522459B" w14:textId="77777777" w:rsidTr="00AD18BD">
        <w:trPr>
          <w:trHeight w:val="288"/>
        </w:trPr>
        <w:tc>
          <w:tcPr>
            <w:tcW w:w="718" w:type="dxa"/>
            <w:shd w:val="clear" w:color="auto" w:fill="auto"/>
          </w:tcPr>
          <w:p w14:paraId="79E3065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205.</w:t>
            </w:r>
          </w:p>
        </w:tc>
        <w:tc>
          <w:tcPr>
            <w:tcW w:w="4532" w:type="dxa"/>
            <w:shd w:val="clear" w:color="auto" w:fill="auto"/>
            <w:noWrap/>
            <w:hideMark/>
          </w:tcPr>
          <w:p w14:paraId="157749F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ZAVRČ</w:t>
            </w:r>
          </w:p>
        </w:tc>
        <w:tc>
          <w:tcPr>
            <w:tcW w:w="893" w:type="dxa"/>
            <w:shd w:val="clear" w:color="auto" w:fill="auto"/>
            <w:noWrap/>
            <w:hideMark/>
          </w:tcPr>
          <w:p w14:paraId="1C5C72A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143</w:t>
            </w:r>
          </w:p>
        </w:tc>
        <w:tc>
          <w:tcPr>
            <w:tcW w:w="2512" w:type="dxa"/>
            <w:shd w:val="clear" w:color="auto" w:fill="auto"/>
            <w:noWrap/>
            <w:vAlign w:val="bottom"/>
            <w:hideMark/>
          </w:tcPr>
          <w:p w14:paraId="21A72AD1"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35</w:t>
            </w:r>
          </w:p>
        </w:tc>
      </w:tr>
      <w:tr w:rsidR="00E976D4" w:rsidRPr="00F938D4" w14:paraId="4FF36D9B" w14:textId="77777777" w:rsidTr="00AD18BD">
        <w:trPr>
          <w:trHeight w:val="288"/>
        </w:trPr>
        <w:tc>
          <w:tcPr>
            <w:tcW w:w="718" w:type="dxa"/>
            <w:shd w:val="clear" w:color="auto" w:fill="auto"/>
          </w:tcPr>
          <w:p w14:paraId="2ED50F32"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206.</w:t>
            </w:r>
          </w:p>
        </w:tc>
        <w:tc>
          <w:tcPr>
            <w:tcW w:w="4532" w:type="dxa"/>
            <w:shd w:val="clear" w:color="auto" w:fill="auto"/>
            <w:noWrap/>
            <w:hideMark/>
          </w:tcPr>
          <w:p w14:paraId="3EB4BA5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ZREČE</w:t>
            </w:r>
          </w:p>
        </w:tc>
        <w:tc>
          <w:tcPr>
            <w:tcW w:w="893" w:type="dxa"/>
            <w:shd w:val="clear" w:color="auto" w:fill="auto"/>
            <w:noWrap/>
            <w:hideMark/>
          </w:tcPr>
          <w:p w14:paraId="365E93B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144</w:t>
            </w:r>
          </w:p>
        </w:tc>
        <w:tc>
          <w:tcPr>
            <w:tcW w:w="2512" w:type="dxa"/>
            <w:shd w:val="clear" w:color="auto" w:fill="auto"/>
            <w:noWrap/>
            <w:vAlign w:val="bottom"/>
            <w:hideMark/>
          </w:tcPr>
          <w:p w14:paraId="6556D9EE"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62</w:t>
            </w:r>
          </w:p>
        </w:tc>
      </w:tr>
      <w:tr w:rsidR="00E976D4" w:rsidRPr="00F938D4" w14:paraId="7AD100EF" w14:textId="77777777" w:rsidTr="00AD18BD">
        <w:trPr>
          <w:trHeight w:val="288"/>
        </w:trPr>
        <w:tc>
          <w:tcPr>
            <w:tcW w:w="718" w:type="dxa"/>
            <w:shd w:val="clear" w:color="auto" w:fill="auto"/>
          </w:tcPr>
          <w:p w14:paraId="48C0AD99"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207.</w:t>
            </w:r>
          </w:p>
        </w:tc>
        <w:tc>
          <w:tcPr>
            <w:tcW w:w="4532" w:type="dxa"/>
            <w:shd w:val="clear" w:color="auto" w:fill="auto"/>
            <w:noWrap/>
            <w:hideMark/>
          </w:tcPr>
          <w:p w14:paraId="22D09BB4"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ŽALEC</w:t>
            </w:r>
          </w:p>
        </w:tc>
        <w:tc>
          <w:tcPr>
            <w:tcW w:w="893" w:type="dxa"/>
            <w:shd w:val="clear" w:color="auto" w:fill="auto"/>
            <w:noWrap/>
            <w:hideMark/>
          </w:tcPr>
          <w:p w14:paraId="37F2090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190</w:t>
            </w:r>
          </w:p>
        </w:tc>
        <w:tc>
          <w:tcPr>
            <w:tcW w:w="2512" w:type="dxa"/>
            <w:shd w:val="clear" w:color="auto" w:fill="auto"/>
            <w:noWrap/>
            <w:vAlign w:val="bottom"/>
            <w:hideMark/>
          </w:tcPr>
          <w:p w14:paraId="5B522E8F"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42</w:t>
            </w:r>
          </w:p>
        </w:tc>
      </w:tr>
      <w:tr w:rsidR="00E976D4" w:rsidRPr="00F938D4" w14:paraId="354FFAD3" w14:textId="77777777" w:rsidTr="00AD18BD">
        <w:trPr>
          <w:trHeight w:val="288"/>
        </w:trPr>
        <w:tc>
          <w:tcPr>
            <w:tcW w:w="718" w:type="dxa"/>
            <w:shd w:val="clear" w:color="auto" w:fill="auto"/>
          </w:tcPr>
          <w:p w14:paraId="3F1DBAA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208.</w:t>
            </w:r>
          </w:p>
        </w:tc>
        <w:tc>
          <w:tcPr>
            <w:tcW w:w="4532" w:type="dxa"/>
            <w:shd w:val="clear" w:color="auto" w:fill="auto"/>
            <w:noWrap/>
            <w:hideMark/>
          </w:tcPr>
          <w:p w14:paraId="728D51E1"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ŽELEZNIKI</w:t>
            </w:r>
          </w:p>
        </w:tc>
        <w:tc>
          <w:tcPr>
            <w:tcW w:w="893" w:type="dxa"/>
            <w:shd w:val="clear" w:color="auto" w:fill="auto"/>
            <w:noWrap/>
            <w:hideMark/>
          </w:tcPr>
          <w:p w14:paraId="328B291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146</w:t>
            </w:r>
          </w:p>
        </w:tc>
        <w:tc>
          <w:tcPr>
            <w:tcW w:w="2512" w:type="dxa"/>
            <w:shd w:val="clear" w:color="auto" w:fill="auto"/>
            <w:noWrap/>
            <w:vAlign w:val="bottom"/>
            <w:hideMark/>
          </w:tcPr>
          <w:p w14:paraId="1FB31C43"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80</w:t>
            </w:r>
          </w:p>
        </w:tc>
      </w:tr>
      <w:tr w:rsidR="00E976D4" w:rsidRPr="00F938D4" w14:paraId="17C846B9" w14:textId="77777777" w:rsidTr="00AD18BD">
        <w:trPr>
          <w:trHeight w:val="288"/>
        </w:trPr>
        <w:tc>
          <w:tcPr>
            <w:tcW w:w="718" w:type="dxa"/>
            <w:shd w:val="clear" w:color="auto" w:fill="auto"/>
          </w:tcPr>
          <w:p w14:paraId="58564B3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209.</w:t>
            </w:r>
          </w:p>
        </w:tc>
        <w:tc>
          <w:tcPr>
            <w:tcW w:w="4532" w:type="dxa"/>
            <w:shd w:val="clear" w:color="auto" w:fill="auto"/>
            <w:noWrap/>
            <w:hideMark/>
          </w:tcPr>
          <w:p w14:paraId="0191542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ŽETALE</w:t>
            </w:r>
          </w:p>
        </w:tc>
        <w:tc>
          <w:tcPr>
            <w:tcW w:w="893" w:type="dxa"/>
            <w:shd w:val="clear" w:color="auto" w:fill="auto"/>
            <w:noWrap/>
            <w:hideMark/>
          </w:tcPr>
          <w:p w14:paraId="3F5632B6"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191</w:t>
            </w:r>
          </w:p>
        </w:tc>
        <w:tc>
          <w:tcPr>
            <w:tcW w:w="2512" w:type="dxa"/>
            <w:shd w:val="clear" w:color="auto" w:fill="auto"/>
            <w:noWrap/>
            <w:vAlign w:val="bottom"/>
            <w:hideMark/>
          </w:tcPr>
          <w:p w14:paraId="68E44216"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58</w:t>
            </w:r>
          </w:p>
        </w:tc>
      </w:tr>
      <w:tr w:rsidR="00E976D4" w:rsidRPr="00F938D4" w14:paraId="58197DA3" w14:textId="77777777" w:rsidTr="00AD18BD">
        <w:trPr>
          <w:trHeight w:val="288"/>
        </w:trPr>
        <w:tc>
          <w:tcPr>
            <w:tcW w:w="718" w:type="dxa"/>
            <w:shd w:val="clear" w:color="auto" w:fill="auto"/>
          </w:tcPr>
          <w:p w14:paraId="794DDCE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210.</w:t>
            </w:r>
          </w:p>
        </w:tc>
        <w:tc>
          <w:tcPr>
            <w:tcW w:w="4532" w:type="dxa"/>
            <w:shd w:val="clear" w:color="auto" w:fill="auto"/>
            <w:noWrap/>
            <w:hideMark/>
          </w:tcPr>
          <w:p w14:paraId="3B21795E"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ŽIRI</w:t>
            </w:r>
          </w:p>
        </w:tc>
        <w:tc>
          <w:tcPr>
            <w:tcW w:w="893" w:type="dxa"/>
            <w:shd w:val="clear" w:color="auto" w:fill="auto"/>
            <w:noWrap/>
            <w:hideMark/>
          </w:tcPr>
          <w:p w14:paraId="0E39DC00"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147</w:t>
            </w:r>
          </w:p>
        </w:tc>
        <w:tc>
          <w:tcPr>
            <w:tcW w:w="2512" w:type="dxa"/>
            <w:shd w:val="clear" w:color="auto" w:fill="auto"/>
            <w:noWrap/>
            <w:vAlign w:val="bottom"/>
            <w:hideMark/>
          </w:tcPr>
          <w:p w14:paraId="5CB99F1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62</w:t>
            </w:r>
          </w:p>
        </w:tc>
      </w:tr>
      <w:tr w:rsidR="00E976D4" w:rsidRPr="00F938D4" w14:paraId="3680FA77" w14:textId="77777777" w:rsidTr="00AD18BD">
        <w:trPr>
          <w:trHeight w:val="288"/>
        </w:trPr>
        <w:tc>
          <w:tcPr>
            <w:tcW w:w="718" w:type="dxa"/>
            <w:shd w:val="clear" w:color="auto" w:fill="auto"/>
          </w:tcPr>
          <w:p w14:paraId="64F5C435"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211.</w:t>
            </w:r>
          </w:p>
        </w:tc>
        <w:tc>
          <w:tcPr>
            <w:tcW w:w="4532" w:type="dxa"/>
            <w:shd w:val="clear" w:color="auto" w:fill="auto"/>
            <w:noWrap/>
            <w:hideMark/>
          </w:tcPr>
          <w:p w14:paraId="437517F8"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ŽIROVNICA</w:t>
            </w:r>
          </w:p>
        </w:tc>
        <w:tc>
          <w:tcPr>
            <w:tcW w:w="893" w:type="dxa"/>
            <w:shd w:val="clear" w:color="auto" w:fill="auto"/>
            <w:noWrap/>
            <w:hideMark/>
          </w:tcPr>
          <w:p w14:paraId="7E256273"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192</w:t>
            </w:r>
          </w:p>
        </w:tc>
        <w:tc>
          <w:tcPr>
            <w:tcW w:w="2512" w:type="dxa"/>
            <w:shd w:val="clear" w:color="auto" w:fill="auto"/>
            <w:noWrap/>
            <w:vAlign w:val="bottom"/>
            <w:hideMark/>
          </w:tcPr>
          <w:p w14:paraId="7B3EE26A"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57</w:t>
            </w:r>
          </w:p>
        </w:tc>
      </w:tr>
      <w:tr w:rsidR="00E976D4" w:rsidRPr="00F938D4" w14:paraId="10B491AD" w14:textId="77777777" w:rsidTr="00AD18BD">
        <w:trPr>
          <w:trHeight w:val="288"/>
        </w:trPr>
        <w:tc>
          <w:tcPr>
            <w:tcW w:w="718" w:type="dxa"/>
            <w:shd w:val="clear" w:color="auto" w:fill="auto"/>
          </w:tcPr>
          <w:p w14:paraId="0D1567BF"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212.</w:t>
            </w:r>
          </w:p>
        </w:tc>
        <w:tc>
          <w:tcPr>
            <w:tcW w:w="4532" w:type="dxa"/>
            <w:shd w:val="clear" w:color="auto" w:fill="auto"/>
            <w:noWrap/>
            <w:hideMark/>
          </w:tcPr>
          <w:p w14:paraId="0939CCED"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ŽUŽEMBERK</w:t>
            </w:r>
          </w:p>
        </w:tc>
        <w:tc>
          <w:tcPr>
            <w:tcW w:w="893" w:type="dxa"/>
            <w:shd w:val="clear" w:color="auto" w:fill="auto"/>
            <w:noWrap/>
            <w:hideMark/>
          </w:tcPr>
          <w:p w14:paraId="09775EF7" w14:textId="77777777" w:rsidR="00E976D4" w:rsidRPr="00F938D4" w:rsidRDefault="00E976D4" w:rsidP="00E976D4">
            <w:pPr>
              <w:spacing w:after="0" w:line="240" w:lineRule="auto"/>
              <w:rPr>
                <w:rFonts w:ascii="Arial" w:eastAsia="Times New Roman" w:hAnsi="Arial" w:cs="Arial"/>
                <w:sz w:val="20"/>
                <w:szCs w:val="20"/>
                <w:lang w:eastAsia="x-none"/>
              </w:rPr>
            </w:pPr>
            <w:r w:rsidRPr="00F938D4">
              <w:rPr>
                <w:rFonts w:ascii="Arial" w:eastAsia="Times New Roman" w:hAnsi="Arial" w:cs="Arial"/>
                <w:sz w:val="20"/>
                <w:szCs w:val="20"/>
                <w:lang w:eastAsia="x-none"/>
              </w:rPr>
              <w:t>193</w:t>
            </w:r>
          </w:p>
        </w:tc>
        <w:tc>
          <w:tcPr>
            <w:tcW w:w="2512" w:type="dxa"/>
            <w:shd w:val="clear" w:color="auto" w:fill="auto"/>
            <w:noWrap/>
            <w:vAlign w:val="bottom"/>
            <w:hideMark/>
          </w:tcPr>
          <w:p w14:paraId="4382EC6B" w14:textId="77777777" w:rsidR="00E976D4" w:rsidRPr="00F938D4" w:rsidRDefault="00E976D4" w:rsidP="00E976D4">
            <w:pPr>
              <w:spacing w:after="0" w:line="240" w:lineRule="auto"/>
              <w:jc w:val="center"/>
              <w:rPr>
                <w:rFonts w:ascii="Arial" w:eastAsia="Times New Roman" w:hAnsi="Arial" w:cs="Arial"/>
                <w:sz w:val="20"/>
                <w:szCs w:val="20"/>
                <w:lang w:eastAsia="sl-SI"/>
              </w:rPr>
            </w:pPr>
            <w:r w:rsidRPr="00F938D4">
              <w:rPr>
                <w:rFonts w:ascii="Arial" w:eastAsia="Times New Roman" w:hAnsi="Arial" w:cs="Arial"/>
                <w:sz w:val="20"/>
                <w:szCs w:val="20"/>
                <w:lang w:eastAsia="sl-SI"/>
              </w:rPr>
              <w:t>71</w:t>
            </w:r>
          </w:p>
        </w:tc>
      </w:tr>
    </w:tbl>
    <w:p w14:paraId="7A45544A" w14:textId="77777777" w:rsidR="00F11711" w:rsidRPr="00F938D4" w:rsidRDefault="00F11711" w:rsidP="000D02E6">
      <w:pPr>
        <w:spacing w:after="0" w:line="240" w:lineRule="auto"/>
        <w:jc w:val="center"/>
        <w:rPr>
          <w:rFonts w:ascii="Arial" w:hAnsi="Arial" w:cs="Arial"/>
          <w:b/>
          <w:bCs/>
          <w:sz w:val="20"/>
          <w:szCs w:val="20"/>
          <w:u w:val="single"/>
        </w:rPr>
      </w:pPr>
    </w:p>
    <w:p w14:paraId="50BF8ECC" w14:textId="77777777" w:rsidR="00D07ED2" w:rsidRPr="00F938D4" w:rsidRDefault="00D07ED2" w:rsidP="000D02E6">
      <w:pPr>
        <w:spacing w:after="0" w:line="240" w:lineRule="auto"/>
        <w:jc w:val="center"/>
        <w:rPr>
          <w:rFonts w:ascii="Arial" w:hAnsi="Arial" w:cs="Arial"/>
          <w:b/>
          <w:bCs/>
          <w:sz w:val="20"/>
          <w:szCs w:val="20"/>
          <w:u w:val="single"/>
        </w:rPr>
      </w:pPr>
    </w:p>
    <w:p w14:paraId="5FD601F2" w14:textId="77777777" w:rsidR="00D07ED2" w:rsidRPr="00F938D4" w:rsidRDefault="00D07ED2" w:rsidP="000D02E6">
      <w:pPr>
        <w:spacing w:after="0" w:line="240" w:lineRule="auto"/>
        <w:jc w:val="center"/>
        <w:rPr>
          <w:rFonts w:ascii="Arial" w:hAnsi="Arial" w:cs="Arial"/>
          <w:b/>
          <w:bCs/>
          <w:sz w:val="20"/>
          <w:szCs w:val="20"/>
          <w:u w:val="single"/>
        </w:rPr>
      </w:pPr>
    </w:p>
    <w:p w14:paraId="301598F3" w14:textId="77777777" w:rsidR="00D07ED2" w:rsidRPr="00F938D4" w:rsidRDefault="00D07ED2" w:rsidP="000D02E6">
      <w:pPr>
        <w:spacing w:after="0" w:line="240" w:lineRule="auto"/>
        <w:jc w:val="center"/>
        <w:rPr>
          <w:rFonts w:ascii="Arial" w:hAnsi="Arial" w:cs="Arial"/>
          <w:b/>
          <w:bCs/>
          <w:sz w:val="20"/>
          <w:szCs w:val="20"/>
          <w:u w:val="single"/>
        </w:rPr>
      </w:pPr>
    </w:p>
    <w:p w14:paraId="47997BAB" w14:textId="77777777" w:rsidR="00543604" w:rsidRPr="00F938D4" w:rsidRDefault="00543604" w:rsidP="000D02E6">
      <w:pPr>
        <w:spacing w:after="0" w:line="240" w:lineRule="auto"/>
        <w:rPr>
          <w:rFonts w:ascii="Arial" w:hAnsi="Arial" w:cs="Arial"/>
          <w:sz w:val="20"/>
          <w:szCs w:val="20"/>
        </w:rPr>
      </w:pPr>
    </w:p>
    <w:sectPr w:rsidR="00543604" w:rsidRPr="00F938D4" w:rsidSect="00402393">
      <w:headerReference w:type="default" r:id="rId12"/>
      <w:headerReference w:type="first" r:id="rId13"/>
      <w:footerReference w:type="first" r:id="rId14"/>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D84D4" w14:textId="77777777" w:rsidR="00CE7EFD" w:rsidRDefault="00CE7EFD" w:rsidP="005538AB">
      <w:pPr>
        <w:spacing w:after="0" w:line="240" w:lineRule="auto"/>
      </w:pPr>
      <w:r>
        <w:separator/>
      </w:r>
    </w:p>
  </w:endnote>
  <w:endnote w:type="continuationSeparator" w:id="0">
    <w:p w14:paraId="7A50FF21" w14:textId="77777777" w:rsidR="00CE7EFD" w:rsidRDefault="00CE7EFD"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C537" w14:textId="3A808EC4" w:rsidR="00CE7EFD" w:rsidRPr="00116D61" w:rsidRDefault="00CE7EFD">
    <w:pPr>
      <w:pStyle w:val="Noga"/>
      <w:rPr>
        <w:rFonts w:ascii="Arial" w:hAnsi="Arial" w:cs="Arial"/>
        <w:sz w:val="16"/>
        <w:szCs w:val="16"/>
      </w:rPr>
    </w:pPr>
    <w:r>
      <w:tab/>
    </w:r>
    <w:r>
      <w:tab/>
    </w:r>
    <w:r w:rsidRPr="00116D61">
      <w:rPr>
        <w:rFonts w:ascii="Arial" w:hAnsi="Arial" w:cs="Arial"/>
        <w:sz w:val="16"/>
        <w:szCs w:val="16"/>
      </w:rPr>
      <w:fldChar w:fldCharType="begin"/>
    </w:r>
    <w:r w:rsidRPr="00116D61">
      <w:rPr>
        <w:rFonts w:ascii="Arial" w:hAnsi="Arial" w:cs="Arial"/>
        <w:sz w:val="16"/>
        <w:szCs w:val="16"/>
      </w:rPr>
      <w:instrText>PAGE   \* MERGEFORMAT</w:instrText>
    </w:r>
    <w:r w:rsidRPr="00116D61">
      <w:rPr>
        <w:rFonts w:ascii="Arial" w:hAnsi="Arial" w:cs="Arial"/>
        <w:sz w:val="16"/>
        <w:szCs w:val="16"/>
      </w:rPr>
      <w:fldChar w:fldCharType="separate"/>
    </w:r>
    <w:r w:rsidR="00483815">
      <w:rPr>
        <w:rFonts w:ascii="Arial" w:hAnsi="Arial" w:cs="Arial"/>
        <w:noProof/>
        <w:sz w:val="16"/>
        <w:szCs w:val="16"/>
      </w:rPr>
      <w:t>3</w:t>
    </w:r>
    <w:r w:rsidRPr="00116D6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F16E" w14:textId="77777777" w:rsidR="00CE7EFD" w:rsidRDefault="00CE7EFD">
    <w:pPr>
      <w:pStyle w:val="Noga"/>
    </w:pPr>
    <w:r>
      <w:rPr>
        <w:noProof/>
        <w:lang w:eastAsia="sl-SI"/>
      </w:rPr>
      <w:drawing>
        <wp:inline distT="0" distB="0" distL="0" distR="0" wp14:anchorId="6EA02536" wp14:editId="10C06CE0">
          <wp:extent cx="1584960" cy="639034"/>
          <wp:effectExtent l="0" t="0" r="0" b="8890"/>
          <wp:docPr id="41" name="Slika 41"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C583" w14:textId="77777777" w:rsidR="00CE7EFD" w:rsidRDefault="00CE7EFD">
    <w:pPr>
      <w:pStyle w:val="Noga"/>
    </w:pPr>
    <w:r>
      <w:rPr>
        <w:noProof/>
        <w:lang w:eastAsia="sl-SI"/>
      </w:rPr>
      <w:drawing>
        <wp:inline distT="0" distB="0" distL="0" distR="0" wp14:anchorId="25130A0E" wp14:editId="667590F4">
          <wp:extent cx="1581150" cy="638175"/>
          <wp:effectExtent l="0" t="0" r="0" b="9525"/>
          <wp:docPr id="3" name="Slika 3"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C400" w14:textId="77777777" w:rsidR="00CE7EFD" w:rsidRDefault="00CE7EFD" w:rsidP="005538AB">
      <w:pPr>
        <w:spacing w:after="0" w:line="240" w:lineRule="auto"/>
      </w:pPr>
      <w:r>
        <w:separator/>
      </w:r>
    </w:p>
  </w:footnote>
  <w:footnote w:type="continuationSeparator" w:id="0">
    <w:p w14:paraId="32240442" w14:textId="77777777" w:rsidR="00CE7EFD" w:rsidRDefault="00CE7EFD"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E2E9" w14:textId="77777777" w:rsidR="00CE7EFD" w:rsidRPr="007E5143" w:rsidRDefault="00CE7EFD"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E7EFD" w:rsidRPr="008F3500" w14:paraId="630A49BA" w14:textId="77777777" w:rsidTr="00E02D08">
      <w:trPr>
        <w:cantSplit/>
        <w:trHeight w:hRule="exact" w:val="847"/>
      </w:trPr>
      <w:tc>
        <w:tcPr>
          <w:tcW w:w="675" w:type="dxa"/>
        </w:tcPr>
        <w:p w14:paraId="1EAA9FC9" w14:textId="77777777" w:rsidR="00CE7EFD" w:rsidRDefault="00CE7EFD"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12C0A17D" w14:textId="77777777" w:rsidR="00CE7EFD" w:rsidRPr="006D42D9" w:rsidRDefault="00CE7EFD" w:rsidP="00E02D08">
          <w:pPr>
            <w:rPr>
              <w:rFonts w:ascii="Republika" w:hAnsi="Republika"/>
              <w:sz w:val="60"/>
              <w:szCs w:val="60"/>
            </w:rPr>
          </w:pPr>
        </w:p>
        <w:p w14:paraId="02FFE61F" w14:textId="77777777" w:rsidR="00CE7EFD" w:rsidRPr="006D42D9" w:rsidRDefault="00CE7EFD" w:rsidP="00E02D08">
          <w:pPr>
            <w:rPr>
              <w:rFonts w:ascii="Republika" w:hAnsi="Republika"/>
              <w:sz w:val="60"/>
              <w:szCs w:val="60"/>
            </w:rPr>
          </w:pPr>
        </w:p>
        <w:p w14:paraId="2E2BDF19" w14:textId="77777777" w:rsidR="00CE7EFD" w:rsidRPr="006D42D9" w:rsidRDefault="00CE7EFD" w:rsidP="00E02D08">
          <w:pPr>
            <w:rPr>
              <w:rFonts w:ascii="Republika" w:hAnsi="Republika"/>
              <w:sz w:val="60"/>
              <w:szCs w:val="60"/>
            </w:rPr>
          </w:pPr>
        </w:p>
        <w:p w14:paraId="641A7F86" w14:textId="77777777" w:rsidR="00CE7EFD" w:rsidRPr="006D42D9" w:rsidRDefault="00CE7EFD" w:rsidP="00E02D08">
          <w:pPr>
            <w:rPr>
              <w:rFonts w:ascii="Republika" w:hAnsi="Republika"/>
              <w:sz w:val="60"/>
              <w:szCs w:val="60"/>
            </w:rPr>
          </w:pPr>
        </w:p>
        <w:p w14:paraId="679B266C" w14:textId="77777777" w:rsidR="00CE7EFD" w:rsidRPr="006D42D9" w:rsidRDefault="00CE7EFD" w:rsidP="00E02D08">
          <w:pPr>
            <w:rPr>
              <w:rFonts w:ascii="Republika" w:hAnsi="Republika"/>
              <w:sz w:val="60"/>
              <w:szCs w:val="60"/>
            </w:rPr>
          </w:pPr>
        </w:p>
        <w:p w14:paraId="461DE8E8" w14:textId="77777777" w:rsidR="00CE7EFD" w:rsidRPr="006D42D9" w:rsidRDefault="00CE7EFD" w:rsidP="00E02D08">
          <w:pPr>
            <w:rPr>
              <w:rFonts w:ascii="Republika" w:hAnsi="Republika"/>
              <w:sz w:val="60"/>
              <w:szCs w:val="60"/>
            </w:rPr>
          </w:pPr>
        </w:p>
        <w:p w14:paraId="047CE6CC" w14:textId="77777777" w:rsidR="00CE7EFD" w:rsidRPr="006D42D9" w:rsidRDefault="00CE7EFD" w:rsidP="00E02D08">
          <w:pPr>
            <w:rPr>
              <w:rFonts w:ascii="Republika" w:hAnsi="Republika"/>
              <w:sz w:val="60"/>
              <w:szCs w:val="60"/>
            </w:rPr>
          </w:pPr>
        </w:p>
        <w:p w14:paraId="46AEE3C5" w14:textId="77777777" w:rsidR="00CE7EFD" w:rsidRPr="006D42D9" w:rsidRDefault="00CE7EFD" w:rsidP="00E02D08">
          <w:pPr>
            <w:rPr>
              <w:rFonts w:ascii="Republika" w:hAnsi="Republika"/>
              <w:sz w:val="60"/>
              <w:szCs w:val="60"/>
            </w:rPr>
          </w:pPr>
        </w:p>
        <w:p w14:paraId="3E64D73B" w14:textId="77777777" w:rsidR="00CE7EFD" w:rsidRPr="006D42D9" w:rsidRDefault="00CE7EFD" w:rsidP="00E02D08">
          <w:pPr>
            <w:rPr>
              <w:rFonts w:ascii="Republika" w:hAnsi="Republika"/>
              <w:sz w:val="60"/>
              <w:szCs w:val="60"/>
            </w:rPr>
          </w:pPr>
        </w:p>
        <w:p w14:paraId="3DA1C408" w14:textId="77777777" w:rsidR="00CE7EFD" w:rsidRPr="006D42D9" w:rsidRDefault="00CE7EFD" w:rsidP="00E02D08">
          <w:pPr>
            <w:rPr>
              <w:rFonts w:ascii="Republika" w:hAnsi="Republika"/>
              <w:sz w:val="60"/>
              <w:szCs w:val="60"/>
            </w:rPr>
          </w:pPr>
        </w:p>
        <w:p w14:paraId="01EA3955" w14:textId="77777777" w:rsidR="00CE7EFD" w:rsidRPr="006D42D9" w:rsidRDefault="00CE7EFD" w:rsidP="00E02D08">
          <w:pPr>
            <w:rPr>
              <w:rFonts w:ascii="Republika" w:hAnsi="Republika"/>
              <w:sz w:val="60"/>
              <w:szCs w:val="60"/>
            </w:rPr>
          </w:pPr>
        </w:p>
        <w:p w14:paraId="11A61DDD" w14:textId="77777777" w:rsidR="00CE7EFD" w:rsidRPr="006D42D9" w:rsidRDefault="00CE7EFD" w:rsidP="00E02D08">
          <w:pPr>
            <w:rPr>
              <w:rFonts w:ascii="Republika" w:hAnsi="Republika"/>
              <w:sz w:val="60"/>
              <w:szCs w:val="60"/>
            </w:rPr>
          </w:pPr>
        </w:p>
        <w:p w14:paraId="2CD472AB" w14:textId="77777777" w:rsidR="00CE7EFD" w:rsidRPr="006D42D9" w:rsidRDefault="00CE7EFD" w:rsidP="00E02D08">
          <w:pPr>
            <w:rPr>
              <w:rFonts w:ascii="Republika" w:hAnsi="Republika"/>
              <w:sz w:val="60"/>
              <w:szCs w:val="60"/>
            </w:rPr>
          </w:pPr>
        </w:p>
        <w:p w14:paraId="6D3FCA42" w14:textId="77777777" w:rsidR="00CE7EFD" w:rsidRPr="006D42D9" w:rsidRDefault="00CE7EFD" w:rsidP="00E02D08">
          <w:pPr>
            <w:rPr>
              <w:rFonts w:ascii="Republika" w:hAnsi="Republika"/>
              <w:sz w:val="60"/>
              <w:szCs w:val="60"/>
            </w:rPr>
          </w:pPr>
        </w:p>
        <w:p w14:paraId="433F3266" w14:textId="77777777" w:rsidR="00CE7EFD" w:rsidRPr="006D42D9" w:rsidRDefault="00CE7EFD" w:rsidP="00E02D08">
          <w:pPr>
            <w:rPr>
              <w:rFonts w:ascii="Republika" w:hAnsi="Republika"/>
              <w:sz w:val="60"/>
              <w:szCs w:val="60"/>
            </w:rPr>
          </w:pPr>
        </w:p>
        <w:p w14:paraId="6A7D4699" w14:textId="77777777" w:rsidR="00CE7EFD" w:rsidRPr="006D42D9" w:rsidRDefault="00CE7EFD" w:rsidP="00E02D08">
          <w:pPr>
            <w:rPr>
              <w:rFonts w:ascii="Republika" w:hAnsi="Republika"/>
              <w:sz w:val="60"/>
              <w:szCs w:val="60"/>
            </w:rPr>
          </w:pPr>
        </w:p>
      </w:tc>
    </w:tr>
  </w:tbl>
  <w:p w14:paraId="1CBB3EDD" w14:textId="77777777" w:rsidR="00CE7EFD" w:rsidRDefault="00CE7EFD" w:rsidP="008055F9">
    <w:pPr>
      <w:autoSpaceDE w:val="0"/>
      <w:autoSpaceDN w:val="0"/>
      <w:adjustRightInd w:val="0"/>
      <w:spacing w:after="0" w:line="240" w:lineRule="auto"/>
      <w:rPr>
        <w:rFonts w:ascii="Republika" w:hAnsi="Republika"/>
        <w:sz w:val="20"/>
        <w:szCs w:val="20"/>
      </w:rPr>
    </w:pPr>
  </w:p>
  <w:p w14:paraId="5667530A" w14:textId="77777777" w:rsidR="00CE7EFD" w:rsidRPr="00B738F3" w:rsidRDefault="00CE7EFD"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54909B74" wp14:editId="4AA8831D">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6C0A0" w14:textId="77777777" w:rsidR="00CE7EFD" w:rsidRDefault="00CE7EFD" w:rsidP="008055F9">
                          <w:r>
                            <w:rPr>
                              <w:noProof/>
                              <w:lang w:eastAsia="sl-SI"/>
                            </w:rPr>
                            <w:drawing>
                              <wp:inline distT="0" distB="0" distL="0" distR="0" wp14:anchorId="784C425F" wp14:editId="209B3D03">
                                <wp:extent cx="1271905" cy="824865"/>
                                <wp:effectExtent l="0" t="0" r="4445" b="0"/>
                                <wp:docPr id="42" name="Slika 42"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909B74"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4746C0A0" w14:textId="77777777" w:rsidR="00CE7EFD" w:rsidRDefault="00CE7EFD" w:rsidP="008055F9">
                    <w:r>
                      <w:rPr>
                        <w:noProof/>
                        <w:lang w:eastAsia="sl-SI"/>
                      </w:rPr>
                      <w:drawing>
                        <wp:inline distT="0" distB="0" distL="0" distR="0" wp14:anchorId="784C425F" wp14:editId="209B3D03">
                          <wp:extent cx="1271905" cy="824865"/>
                          <wp:effectExtent l="0" t="0" r="4445" b="0"/>
                          <wp:docPr id="42" name="Slika 42"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3DBABE6F" wp14:editId="40288C6E">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443E1"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54E98DA9" w14:textId="77777777" w:rsidR="00CE7EFD" w:rsidRPr="008F3500" w:rsidRDefault="00CE7EFD"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1EEC5CDF" w14:textId="77777777" w:rsidR="00CE7EFD" w:rsidRDefault="00CE7EFD">
    <w:pPr>
      <w:pStyle w:val="Glava"/>
    </w:pPr>
  </w:p>
  <w:p w14:paraId="6CB38DA2" w14:textId="77777777" w:rsidR="00CE7EFD" w:rsidRDefault="00CE7EF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FF3E" w14:textId="77777777" w:rsidR="00CE7EFD" w:rsidRDefault="00CE7EFD">
    <w:pPr>
      <w:pStyle w:val="Glav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891" w:tblpY="869"/>
      <w:tblW w:w="0" w:type="auto"/>
      <w:tblLook w:val="04A0" w:firstRow="1" w:lastRow="0" w:firstColumn="1" w:lastColumn="0" w:noHBand="0" w:noVBand="1"/>
    </w:tblPr>
    <w:tblGrid>
      <w:gridCol w:w="675"/>
    </w:tblGrid>
    <w:tr w:rsidR="00CE7EFD" w:rsidRPr="00B479B5" w14:paraId="40797B6E" w14:textId="77777777" w:rsidTr="00F063C9">
      <w:trPr>
        <w:cantSplit/>
        <w:trHeight w:hRule="exact" w:val="847"/>
      </w:trPr>
      <w:tc>
        <w:tcPr>
          <w:tcW w:w="675" w:type="dxa"/>
        </w:tcPr>
        <w:p w14:paraId="6A39A4F0" w14:textId="77777777" w:rsidR="00CE7EFD" w:rsidRPr="00B479B5" w:rsidRDefault="00CE7EFD" w:rsidP="00F063C9">
          <w:pPr>
            <w:autoSpaceDE w:val="0"/>
            <w:autoSpaceDN w:val="0"/>
            <w:adjustRightInd w:val="0"/>
            <w:ind w:left="-284" w:firstLine="284"/>
            <w:rPr>
              <w:rFonts w:ascii="Republika" w:eastAsia="Calibri" w:hAnsi="Republika"/>
              <w:sz w:val="60"/>
              <w:szCs w:val="60"/>
            </w:rPr>
          </w:pPr>
          <w:r w:rsidRPr="00B479B5">
            <w:rPr>
              <w:rFonts w:ascii="Republika" w:eastAsia="Calibri" w:hAnsi="Republika" w:cs="Republika"/>
              <w:color w:val="529DBA"/>
              <w:sz w:val="60"/>
              <w:szCs w:val="60"/>
            </w:rPr>
            <w:t></w:t>
          </w:r>
        </w:p>
      </w:tc>
    </w:tr>
  </w:tbl>
  <w:p w14:paraId="0F81088D" w14:textId="77777777" w:rsidR="00CE7EFD" w:rsidRPr="00B479B5" w:rsidRDefault="00CE7EFD" w:rsidP="00F063C9">
    <w:pPr>
      <w:autoSpaceDE w:val="0"/>
      <w:autoSpaceDN w:val="0"/>
      <w:adjustRightInd w:val="0"/>
      <w:rPr>
        <w:rFonts w:ascii="Republika" w:eastAsia="Calibri" w:hAnsi="Republika"/>
        <w:sz w:val="20"/>
        <w:szCs w:val="20"/>
      </w:rPr>
    </w:pPr>
    <w:r>
      <w:rPr>
        <w:noProof/>
        <w:lang w:eastAsia="sl-SI"/>
      </w:rPr>
      <mc:AlternateContent>
        <mc:Choice Requires="wps">
          <w:drawing>
            <wp:anchor distT="0" distB="0" distL="114300" distR="114300" simplePos="0" relativeHeight="251663360" behindDoc="0" locked="0" layoutInCell="1" allowOverlap="1" wp14:anchorId="411D8259" wp14:editId="241E7A48">
              <wp:simplePos x="0" y="0"/>
              <wp:positionH relativeFrom="column">
                <wp:posOffset>4064000</wp:posOffset>
              </wp:positionH>
              <wp:positionV relativeFrom="paragraph">
                <wp:posOffset>-140970</wp:posOffset>
              </wp:positionV>
              <wp:extent cx="1456055" cy="916940"/>
              <wp:effectExtent l="0" t="0" r="6985" b="3810"/>
              <wp:wrapNone/>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CB17B" w14:textId="77777777" w:rsidR="00CE7EFD" w:rsidRDefault="00CE7EFD" w:rsidP="00F063C9">
                          <w:r>
                            <w:rPr>
                              <w:noProof/>
                              <w:lang w:eastAsia="sl-SI"/>
                            </w:rPr>
                            <w:drawing>
                              <wp:inline distT="0" distB="0" distL="0" distR="0" wp14:anchorId="7E80515C" wp14:editId="1BBE3C3F">
                                <wp:extent cx="1276350" cy="828675"/>
                                <wp:effectExtent l="0" t="0" r="0" b="9525"/>
                                <wp:docPr id="7" name="Slika 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1D8259" id="_x0000_t202" coordsize="21600,21600" o:spt="202" path="m,l,21600r21600,l21600,xe">
              <v:stroke joinstyle="miter"/>
              <v:path gradientshapeok="t" o:connecttype="rect"/>
            </v:shapetype>
            <v:shape id="Polje z besedilom 8" o:spid="_x0000_s1027" type="#_x0000_t202" style="position:absolute;margin-left:320pt;margin-top:-11.1pt;width:114.65pt;height:7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pbiQIAAB0FAAAOAAAAZHJzL2Uyb0RvYy54bWysVF1v2yAUfZ+0/4B4T21HdhpbcaomnadJ&#10;3Vap2w/ABsdsGBDQ2O20/74LTtKs26Rpmh8wcC/nfpwDq6uxF2jPjOVKlji5iDFislGUy12JP3+q&#10;ZkuMrCOSEqEkK/Ejs/hq/frVatAFm6tOCcoMAhBpi0GXuHNOF1Fkm471xF4ozSQYW2V64mBpdhE1&#10;ZAD0XkTzOF5EgzJUG9Uwa2H3ZjLidcBvW9a4j21rmUOixJCbC6MJY+3HaL0ixc4Q3fHmkAb5hyx6&#10;wiUEPUHdEEfQg+G/QPW8Mcqq1l00qo9U2/KGhRqgmiR+Uc19RzQLtUBzrD61yf4/2ObD/s4gTksM&#10;REnSA0V3Snxh6AnVzDLKherR0rdp0LYA73sN/m7cqBHoDiVbfauarxZJte2I3LFrY9TQMUIhzcSf&#10;jM6OTjjWg9TDe0UhHnlwKgCNrel9D6ErCNCBrscTRWx0qPEh02wRZxlGDdjyZJGngcOIFMfT2lj3&#10;lkHWflJiAxII6GR/a53PhhRHFx/MKsFpxYUIC7Ort8KgPQG5VOELBbxwE9I7S+WPTYjTDiQJMbzN&#10;pxvo/5Yn8zTezPNZtVheztIqzWb5ZbycxUm+yRdxmqc31XefYJIWHaeUyVsu2VGKSfp3VB8uxSSi&#10;IEY0QH+yeTZR9Mci4/D9rsieO7iZgvcgjZMTKTyxbySFsknhCBfTPPo5/dBl6MHxH7oSZOCZnzTg&#10;xnoMwgsa8RKpFX0EXRgFtAH58KrApFPmCaMBbmiJJTwhGIl3EpSVJylQj1xYpNnlHBbm3FKfW4hs&#10;AKjEDqNpunXTI/CgDd91EOeo5WtQY8WDUJ5zOmgY7mCo6PBe+Et+vg5ez6/a+gcAAAD//wMAUEsD&#10;BBQABgAIAAAAIQCCWpLn4AAAAAsBAAAPAAAAZHJzL2Rvd25yZXYueG1sTI/RTsMwDEXfkfiHyEi8&#10;bek6VLbSdEIgJBDSpA0+IE28tlrjlCZby9/jPbFH20fX5xabyXXijENoPSlYzBMQSMbblmoF319v&#10;sxWIEDVZ3XlCBb8YYFPe3hQ6t36kHZ73sRYcQiHXCpoY+1zKYBp0Osx9j8S3gx+cjjwOtbSDHjnc&#10;dTJNkkw63RJ/aHSPLw2a4/7kFLy2Q/Vj/PI9e/xcm+0uHMaPrVTq/m56fgIRcYr/MFz0WR1Kdqr8&#10;iWwQnYLsIeEuUcEsTVMQTKyy9RJExehlI8tCXnco/wAAAP//AwBQSwECLQAUAAYACAAAACEAtoM4&#10;kv4AAADhAQAAEwAAAAAAAAAAAAAAAAAAAAAAW0NvbnRlbnRfVHlwZXNdLnhtbFBLAQItABQABgAI&#10;AAAAIQA4/SH/1gAAAJQBAAALAAAAAAAAAAAAAAAAAC8BAABfcmVscy8ucmVsc1BLAQItABQABgAI&#10;AAAAIQARrqpbiQIAAB0FAAAOAAAAAAAAAAAAAAAAAC4CAABkcnMvZTJvRG9jLnhtbFBLAQItABQA&#10;BgAIAAAAIQCCWpLn4AAAAAsBAAAPAAAAAAAAAAAAAAAAAOMEAABkcnMvZG93bnJldi54bWxQSwUG&#10;AAAAAAQABADzAAAA8AUAAAAA&#10;" stroked="f">
              <v:textbox style="mso-fit-shape-to-text:t">
                <w:txbxContent>
                  <w:p w14:paraId="5F5CB17B" w14:textId="77777777" w:rsidR="00CE7EFD" w:rsidRDefault="00CE7EFD" w:rsidP="00F063C9">
                    <w:r>
                      <w:rPr>
                        <w:noProof/>
                        <w:lang w:eastAsia="sl-SI"/>
                      </w:rPr>
                      <w:drawing>
                        <wp:inline distT="0" distB="0" distL="0" distR="0" wp14:anchorId="7E80515C" wp14:editId="1BBE3C3F">
                          <wp:extent cx="1276350" cy="828675"/>
                          <wp:effectExtent l="0" t="0" r="0" b="9525"/>
                          <wp:docPr id="7" name="Slika 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p>
                </w:txbxContent>
              </v:textbox>
            </v:shape>
          </w:pict>
        </mc:Fallback>
      </mc:AlternateContent>
    </w:r>
    <w:r>
      <w:rPr>
        <w:noProof/>
        <w:lang w:eastAsia="sl-SI"/>
      </w:rPr>
      <mc:AlternateContent>
        <mc:Choice Requires="wps">
          <w:drawing>
            <wp:anchor distT="4294967295" distB="4294967295" distL="114300" distR="114300" simplePos="0" relativeHeight="251662336" behindDoc="1" locked="0" layoutInCell="0" allowOverlap="1" wp14:anchorId="4045EFDA" wp14:editId="560F53EA">
              <wp:simplePos x="0" y="0"/>
              <wp:positionH relativeFrom="column">
                <wp:posOffset>-431800</wp:posOffset>
              </wp:positionH>
              <wp:positionV relativeFrom="page">
                <wp:posOffset>3600449</wp:posOffset>
              </wp:positionV>
              <wp:extent cx="252095" cy="0"/>
              <wp:effectExtent l="0" t="0" r="14605" b="19050"/>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2F52" id="Raven povezovalnik 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8N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EI0U6&#10;aNE3cuAKGX3gP/SBSCWe0STo1BtXQvhKbW2olB7Vo3nQ9NkhpVctUXse+T6dDIBkISN5kxIOzsBr&#10;u/6zZhBDXryOoh0b2wVIkAMdY29O197wo0cULvNJns6BIx1cCSmHPGOd/8R1h4JRYSlUUI2U5PDg&#10;fOBByiEkXCu9EVLGzkuF+gpP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m48/DS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479B5">
      <w:rPr>
        <w:rFonts w:ascii="Republika" w:eastAsia="Calibri" w:hAnsi="Republika"/>
        <w:sz w:val="20"/>
        <w:szCs w:val="20"/>
      </w:rPr>
      <w:t>REPUBLIKA SLOVENIJA</w:t>
    </w:r>
  </w:p>
  <w:p w14:paraId="6431B7AD" w14:textId="77777777" w:rsidR="00CE7EFD" w:rsidRDefault="00CE7EFD" w:rsidP="00F063C9">
    <w:r w:rsidRPr="00B479B5">
      <w:rPr>
        <w:rFonts w:ascii="Republika Bold" w:eastAsia="Calibri" w:hAnsi="Republika Bold"/>
        <w:b/>
        <w:caps/>
        <w:sz w:val="20"/>
        <w:szCs w:val="20"/>
      </w:rPr>
      <w:t>Ministrstvo za kmetijstvo,</w:t>
    </w:r>
    <w:r w:rsidRPr="00B479B5">
      <w:rPr>
        <w:rFonts w:ascii="Republika Bold" w:eastAsia="Calibri" w:hAnsi="Republika Bold"/>
        <w:b/>
        <w:caps/>
      </w:rPr>
      <w:t xml:space="preserve"> </w:t>
    </w:r>
    <w:r w:rsidRPr="00B479B5">
      <w:rPr>
        <w:rFonts w:ascii="Republika Bold" w:eastAsia="Calibri" w:hAnsi="Republika Bold"/>
        <w:b/>
        <w:caps/>
      </w:rPr>
      <w:br/>
    </w:r>
    <w:r w:rsidRPr="00B479B5">
      <w:rPr>
        <w:rFonts w:ascii="Republika Bold" w:eastAsia="Calibri" w:hAnsi="Republika Bold"/>
        <w:b/>
        <w:caps/>
        <w:sz w:val="20"/>
        <w:szCs w:val="20"/>
      </w:rPr>
      <w:t>gozdarstvo in prehrano</w:t>
    </w:r>
  </w:p>
  <w:p w14:paraId="6260595D" w14:textId="77777777" w:rsidR="00CE7EFD" w:rsidRPr="00185488" w:rsidRDefault="00CE7EFD" w:rsidP="00F063C9">
    <w:pPr>
      <w:pStyle w:val="Glava"/>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072731"/>
    <w:multiLevelType w:val="hybridMultilevel"/>
    <w:tmpl w:val="67E090BA"/>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2327F4"/>
    <w:multiLevelType w:val="hybridMultilevel"/>
    <w:tmpl w:val="24F41BA0"/>
    <w:lvl w:ilvl="0" w:tplc="9EEC541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40012A9"/>
    <w:multiLevelType w:val="hybridMultilevel"/>
    <w:tmpl w:val="8DE4CA9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C761B7"/>
    <w:multiLevelType w:val="multilevel"/>
    <w:tmpl w:val="95B25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32BEF"/>
    <w:multiLevelType w:val="hybridMultilevel"/>
    <w:tmpl w:val="A65C9ECA"/>
    <w:lvl w:ilvl="0" w:tplc="109C9D4A">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101E21"/>
    <w:multiLevelType w:val="hybridMultilevel"/>
    <w:tmpl w:val="6CDCA0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A940E5"/>
    <w:multiLevelType w:val="hybridMultilevel"/>
    <w:tmpl w:val="C03C61C0"/>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836C7B"/>
    <w:multiLevelType w:val="hybridMultilevel"/>
    <w:tmpl w:val="8DE4CA9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63F2A"/>
    <w:multiLevelType w:val="hybridMultilevel"/>
    <w:tmpl w:val="51B2B496"/>
    <w:lvl w:ilvl="0" w:tplc="04240017">
      <w:start w:val="1"/>
      <w:numFmt w:val="lowerLetter"/>
      <w:lvlText w:val="%1)"/>
      <w:lvlJc w:val="left"/>
      <w:pPr>
        <w:ind w:left="4188" w:hanging="360"/>
      </w:pPr>
      <w:rPr>
        <w:rFonts w:hint="default"/>
      </w:rPr>
    </w:lvl>
    <w:lvl w:ilvl="1" w:tplc="04240019" w:tentative="1">
      <w:start w:val="1"/>
      <w:numFmt w:val="lowerLetter"/>
      <w:lvlText w:val="%2."/>
      <w:lvlJc w:val="left"/>
      <w:pPr>
        <w:ind w:left="4908" w:hanging="360"/>
      </w:pPr>
    </w:lvl>
    <w:lvl w:ilvl="2" w:tplc="0424001B" w:tentative="1">
      <w:start w:val="1"/>
      <w:numFmt w:val="lowerRoman"/>
      <w:lvlText w:val="%3."/>
      <w:lvlJc w:val="right"/>
      <w:pPr>
        <w:ind w:left="5628" w:hanging="180"/>
      </w:pPr>
    </w:lvl>
    <w:lvl w:ilvl="3" w:tplc="0424000F" w:tentative="1">
      <w:start w:val="1"/>
      <w:numFmt w:val="decimal"/>
      <w:lvlText w:val="%4."/>
      <w:lvlJc w:val="left"/>
      <w:pPr>
        <w:ind w:left="6348" w:hanging="360"/>
      </w:pPr>
    </w:lvl>
    <w:lvl w:ilvl="4" w:tplc="04240019" w:tentative="1">
      <w:start w:val="1"/>
      <w:numFmt w:val="lowerLetter"/>
      <w:lvlText w:val="%5."/>
      <w:lvlJc w:val="left"/>
      <w:pPr>
        <w:ind w:left="7068" w:hanging="360"/>
      </w:pPr>
    </w:lvl>
    <w:lvl w:ilvl="5" w:tplc="0424001B" w:tentative="1">
      <w:start w:val="1"/>
      <w:numFmt w:val="lowerRoman"/>
      <w:lvlText w:val="%6."/>
      <w:lvlJc w:val="right"/>
      <w:pPr>
        <w:ind w:left="7788" w:hanging="180"/>
      </w:pPr>
    </w:lvl>
    <w:lvl w:ilvl="6" w:tplc="0424000F" w:tentative="1">
      <w:start w:val="1"/>
      <w:numFmt w:val="decimal"/>
      <w:lvlText w:val="%7."/>
      <w:lvlJc w:val="left"/>
      <w:pPr>
        <w:ind w:left="8508" w:hanging="360"/>
      </w:pPr>
    </w:lvl>
    <w:lvl w:ilvl="7" w:tplc="04240019" w:tentative="1">
      <w:start w:val="1"/>
      <w:numFmt w:val="lowerLetter"/>
      <w:lvlText w:val="%8."/>
      <w:lvlJc w:val="left"/>
      <w:pPr>
        <w:ind w:left="9228" w:hanging="360"/>
      </w:pPr>
    </w:lvl>
    <w:lvl w:ilvl="8" w:tplc="0424001B" w:tentative="1">
      <w:start w:val="1"/>
      <w:numFmt w:val="lowerRoman"/>
      <w:lvlText w:val="%9."/>
      <w:lvlJc w:val="right"/>
      <w:pPr>
        <w:ind w:left="9948" w:hanging="180"/>
      </w:pPr>
    </w:lvl>
  </w:abstractNum>
  <w:abstractNum w:abstractNumId="11"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8700BEB"/>
    <w:multiLevelType w:val="hybridMultilevel"/>
    <w:tmpl w:val="48DC733E"/>
    <w:lvl w:ilvl="0" w:tplc="6B062B6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D83F00"/>
    <w:multiLevelType w:val="hybridMultilevel"/>
    <w:tmpl w:val="890274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CA0B25"/>
    <w:multiLevelType w:val="hybridMultilevel"/>
    <w:tmpl w:val="73749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D41955"/>
    <w:multiLevelType w:val="hybridMultilevel"/>
    <w:tmpl w:val="F1C00308"/>
    <w:lvl w:ilvl="0" w:tplc="9BF4613C">
      <w:numFmt w:val="bullet"/>
      <w:lvlText w:val="-"/>
      <w:lvlJc w:val="left"/>
      <w:pPr>
        <w:ind w:left="1004" w:hanging="360"/>
      </w:pPr>
      <w:rPr>
        <w:rFonts w:ascii="TimesNewRoman" w:eastAsia="Times New Roman" w:hAnsi="TimesNewRoman" w:cs="TimesNew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352C09F4"/>
    <w:multiLevelType w:val="multilevel"/>
    <w:tmpl w:val="7898B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BF25F5"/>
    <w:multiLevelType w:val="hybridMultilevel"/>
    <w:tmpl w:val="89027428"/>
    <w:lvl w:ilvl="0" w:tplc="0424000F">
      <w:start w:val="1"/>
      <w:numFmt w:val="decimal"/>
      <w:lvlText w:val="%1."/>
      <w:lvlJc w:val="left"/>
      <w:pPr>
        <w:ind w:left="5605" w:hanging="360"/>
      </w:pPr>
      <w:rPr>
        <w:rFonts w:hint="default"/>
      </w:rPr>
    </w:lvl>
    <w:lvl w:ilvl="1" w:tplc="04240019" w:tentative="1">
      <w:start w:val="1"/>
      <w:numFmt w:val="lowerLetter"/>
      <w:lvlText w:val="%2."/>
      <w:lvlJc w:val="left"/>
      <w:pPr>
        <w:ind w:left="4416" w:hanging="360"/>
      </w:pPr>
    </w:lvl>
    <w:lvl w:ilvl="2" w:tplc="0424001B" w:tentative="1">
      <w:start w:val="1"/>
      <w:numFmt w:val="lowerRoman"/>
      <w:lvlText w:val="%3."/>
      <w:lvlJc w:val="right"/>
      <w:pPr>
        <w:ind w:left="5136" w:hanging="180"/>
      </w:pPr>
    </w:lvl>
    <w:lvl w:ilvl="3" w:tplc="0424000F" w:tentative="1">
      <w:start w:val="1"/>
      <w:numFmt w:val="decimal"/>
      <w:lvlText w:val="%4."/>
      <w:lvlJc w:val="left"/>
      <w:pPr>
        <w:ind w:left="5856" w:hanging="360"/>
      </w:pPr>
    </w:lvl>
    <w:lvl w:ilvl="4" w:tplc="04240019" w:tentative="1">
      <w:start w:val="1"/>
      <w:numFmt w:val="lowerLetter"/>
      <w:lvlText w:val="%5."/>
      <w:lvlJc w:val="left"/>
      <w:pPr>
        <w:ind w:left="6576" w:hanging="360"/>
      </w:pPr>
    </w:lvl>
    <w:lvl w:ilvl="5" w:tplc="0424001B" w:tentative="1">
      <w:start w:val="1"/>
      <w:numFmt w:val="lowerRoman"/>
      <w:lvlText w:val="%6."/>
      <w:lvlJc w:val="right"/>
      <w:pPr>
        <w:ind w:left="7296" w:hanging="180"/>
      </w:pPr>
    </w:lvl>
    <w:lvl w:ilvl="6" w:tplc="0424000F" w:tentative="1">
      <w:start w:val="1"/>
      <w:numFmt w:val="decimal"/>
      <w:lvlText w:val="%7."/>
      <w:lvlJc w:val="left"/>
      <w:pPr>
        <w:ind w:left="8016" w:hanging="360"/>
      </w:pPr>
    </w:lvl>
    <w:lvl w:ilvl="7" w:tplc="04240019" w:tentative="1">
      <w:start w:val="1"/>
      <w:numFmt w:val="lowerLetter"/>
      <w:lvlText w:val="%8."/>
      <w:lvlJc w:val="left"/>
      <w:pPr>
        <w:ind w:left="8736" w:hanging="360"/>
      </w:pPr>
    </w:lvl>
    <w:lvl w:ilvl="8" w:tplc="0424001B" w:tentative="1">
      <w:start w:val="1"/>
      <w:numFmt w:val="lowerRoman"/>
      <w:lvlText w:val="%9."/>
      <w:lvlJc w:val="right"/>
      <w:pPr>
        <w:ind w:left="9456" w:hanging="180"/>
      </w:pPr>
    </w:lvl>
  </w:abstractNum>
  <w:abstractNum w:abstractNumId="22"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01652E"/>
    <w:multiLevelType w:val="multilevel"/>
    <w:tmpl w:val="4C385E72"/>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CD49A9"/>
    <w:multiLevelType w:val="hybridMultilevel"/>
    <w:tmpl w:val="51B2B4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F392ADC"/>
    <w:multiLevelType w:val="hybridMultilevel"/>
    <w:tmpl w:val="51B2B4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0E72A0D"/>
    <w:multiLevelType w:val="hybridMultilevel"/>
    <w:tmpl w:val="C470B180"/>
    <w:lvl w:ilvl="0" w:tplc="D264EFA0">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18F4C2F"/>
    <w:multiLevelType w:val="hybridMultilevel"/>
    <w:tmpl w:val="03A64894"/>
    <w:lvl w:ilvl="0" w:tplc="BAE0B320">
      <w:start w:val="1"/>
      <w:numFmt w:val="lowerLetter"/>
      <w:lvlText w:val="%1)"/>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B3645A"/>
    <w:multiLevelType w:val="hybridMultilevel"/>
    <w:tmpl w:val="570035D0"/>
    <w:lvl w:ilvl="0" w:tplc="F6467EF4">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7C2F33"/>
    <w:multiLevelType w:val="hybridMultilevel"/>
    <w:tmpl w:val="AD3C816C"/>
    <w:lvl w:ilvl="0" w:tplc="F6467EF4">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4" w15:restartNumberingAfterBreak="0">
    <w:nsid w:val="4C8666CD"/>
    <w:multiLevelType w:val="multilevel"/>
    <w:tmpl w:val="E16EE6F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9" w15:restartNumberingAfterBreak="0">
    <w:nsid w:val="5A5A6BD5"/>
    <w:multiLevelType w:val="multilevel"/>
    <w:tmpl w:val="7898B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2319E8"/>
    <w:multiLevelType w:val="hybridMultilevel"/>
    <w:tmpl w:val="24F41BA0"/>
    <w:lvl w:ilvl="0" w:tplc="9EEC541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5E2A2D5A"/>
    <w:multiLevelType w:val="hybridMultilevel"/>
    <w:tmpl w:val="AC7A77FC"/>
    <w:lvl w:ilvl="0" w:tplc="D1AC32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FC55534"/>
    <w:multiLevelType w:val="hybridMultilevel"/>
    <w:tmpl w:val="96F22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B053DE"/>
    <w:multiLevelType w:val="hybridMultilevel"/>
    <w:tmpl w:val="D2909C2A"/>
    <w:lvl w:ilvl="0" w:tplc="88303CDA">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DE95EA0"/>
    <w:multiLevelType w:val="hybridMultilevel"/>
    <w:tmpl w:val="B644CE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2D64A7C"/>
    <w:multiLevelType w:val="hybridMultilevel"/>
    <w:tmpl w:val="E4809608"/>
    <w:lvl w:ilvl="0" w:tplc="B9B01C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6F02B3C"/>
    <w:multiLevelType w:val="hybridMultilevel"/>
    <w:tmpl w:val="51B2B4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D20E9A"/>
    <w:multiLevelType w:val="hybridMultilevel"/>
    <w:tmpl w:val="51B2B4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B0C4975"/>
    <w:multiLevelType w:val="hybridMultilevel"/>
    <w:tmpl w:val="4F4EF96C"/>
    <w:lvl w:ilvl="0" w:tplc="A86007CA">
      <w:start w:val="10"/>
      <w:numFmt w:val="bullet"/>
      <w:lvlText w:val="–"/>
      <w:lvlJc w:val="left"/>
      <w:pPr>
        <w:ind w:left="394" w:hanging="360"/>
      </w:pPr>
      <w:rPr>
        <w:rFonts w:ascii="Arial" w:eastAsia="Times New Roman" w:hAnsi="Arial" w:cs="Aria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6" w15:restartNumberingAfterBreak="0">
    <w:nsid w:val="7B8869DE"/>
    <w:multiLevelType w:val="hybridMultilevel"/>
    <w:tmpl w:val="79621D3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6"/>
  </w:num>
  <w:num w:numId="2">
    <w:abstractNumId w:val="11"/>
  </w:num>
  <w:num w:numId="3">
    <w:abstractNumId w:val="57"/>
  </w:num>
  <w:num w:numId="4">
    <w:abstractNumId w:val="24"/>
  </w:num>
  <w:num w:numId="5">
    <w:abstractNumId w:val="37"/>
  </w:num>
  <w:num w:numId="6">
    <w:abstractNumId w:val="29"/>
  </w:num>
  <w:num w:numId="7">
    <w:abstractNumId w:val="13"/>
  </w:num>
  <w:num w:numId="8">
    <w:abstractNumId w:val="22"/>
  </w:num>
  <w:num w:numId="9">
    <w:abstractNumId w:val="33"/>
  </w:num>
  <w:num w:numId="10">
    <w:abstractNumId w:val="0"/>
  </w:num>
  <w:num w:numId="11">
    <w:abstractNumId w:val="43"/>
  </w:num>
  <w:num w:numId="12">
    <w:abstractNumId w:val="15"/>
  </w:num>
  <w:num w:numId="13">
    <w:abstractNumId w:val="46"/>
  </w:num>
  <w:num w:numId="14">
    <w:abstractNumId w:val="45"/>
  </w:num>
  <w:num w:numId="15">
    <w:abstractNumId w:val="53"/>
  </w:num>
  <w:num w:numId="16">
    <w:abstractNumId w:val="35"/>
  </w:num>
  <w:num w:numId="17">
    <w:abstractNumId w:val="44"/>
  </w:num>
  <w:num w:numId="18">
    <w:abstractNumId w:val="47"/>
  </w:num>
  <w:num w:numId="19">
    <w:abstractNumId w:val="23"/>
  </w:num>
  <w:num w:numId="20">
    <w:abstractNumId w:val="9"/>
  </w:num>
  <w:num w:numId="21">
    <w:abstractNumId w:val="36"/>
  </w:num>
  <w:num w:numId="22">
    <w:abstractNumId w:val="48"/>
  </w:num>
  <w:num w:numId="23">
    <w:abstractNumId w:val="38"/>
  </w:num>
  <w:num w:numId="24">
    <w:abstractNumId w:val="20"/>
  </w:num>
  <w:num w:numId="25">
    <w:abstractNumId w:val="12"/>
  </w:num>
  <w:num w:numId="26">
    <w:abstractNumId w:val="30"/>
  </w:num>
  <w:num w:numId="27">
    <w:abstractNumId w:val="2"/>
  </w:num>
  <w:num w:numId="28">
    <w:abstractNumId w:val="52"/>
  </w:num>
  <w:num w:numId="29">
    <w:abstractNumId w:val="27"/>
  </w:num>
  <w:num w:numId="30">
    <w:abstractNumId w:val="26"/>
  </w:num>
  <w:num w:numId="31">
    <w:abstractNumId w:val="4"/>
  </w:num>
  <w:num w:numId="32">
    <w:abstractNumId w:val="49"/>
  </w:num>
  <w:num w:numId="33">
    <w:abstractNumId w:val="1"/>
  </w:num>
  <w:num w:numId="34">
    <w:abstractNumId w:val="39"/>
  </w:num>
  <w:num w:numId="35">
    <w:abstractNumId w:val="5"/>
  </w:num>
  <w:num w:numId="36">
    <w:abstractNumId w:val="8"/>
  </w:num>
  <w:num w:numId="37">
    <w:abstractNumId w:val="19"/>
  </w:num>
  <w:num w:numId="38">
    <w:abstractNumId w:val="32"/>
  </w:num>
  <w:num w:numId="39">
    <w:abstractNumId w:val="10"/>
  </w:num>
  <w:num w:numId="40">
    <w:abstractNumId w:val="18"/>
  </w:num>
  <w:num w:numId="41">
    <w:abstractNumId w:val="54"/>
  </w:num>
  <w:num w:numId="42">
    <w:abstractNumId w:val="34"/>
  </w:num>
  <w:num w:numId="43">
    <w:abstractNumId w:val="21"/>
  </w:num>
  <w:num w:numId="44">
    <w:abstractNumId w:val="14"/>
  </w:num>
  <w:num w:numId="45">
    <w:abstractNumId w:val="50"/>
  </w:num>
  <w:num w:numId="46">
    <w:abstractNumId w:val="56"/>
  </w:num>
  <w:num w:numId="47">
    <w:abstractNumId w:val="25"/>
  </w:num>
  <w:num w:numId="48">
    <w:abstractNumId w:val="31"/>
  </w:num>
  <w:num w:numId="49">
    <w:abstractNumId w:val="6"/>
  </w:num>
  <w:num w:numId="50">
    <w:abstractNumId w:val="40"/>
  </w:num>
  <w:num w:numId="51">
    <w:abstractNumId w:val="42"/>
  </w:num>
  <w:num w:numId="52">
    <w:abstractNumId w:val="7"/>
  </w:num>
  <w:num w:numId="53">
    <w:abstractNumId w:val="3"/>
  </w:num>
  <w:num w:numId="54">
    <w:abstractNumId w:val="17"/>
  </w:num>
  <w:num w:numId="55">
    <w:abstractNumId w:val="28"/>
  </w:num>
  <w:num w:numId="56">
    <w:abstractNumId w:val="41"/>
  </w:num>
  <w:num w:numId="57">
    <w:abstractNumId w:val="51"/>
  </w:num>
  <w:num w:numId="58">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it-IT"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F68"/>
    <w:rsid w:val="00001690"/>
    <w:rsid w:val="00002DCA"/>
    <w:rsid w:val="00003F34"/>
    <w:rsid w:val="00004E8B"/>
    <w:rsid w:val="00005090"/>
    <w:rsid w:val="00005284"/>
    <w:rsid w:val="00005A5F"/>
    <w:rsid w:val="00006939"/>
    <w:rsid w:val="00010CDF"/>
    <w:rsid w:val="00012DD9"/>
    <w:rsid w:val="00013A77"/>
    <w:rsid w:val="000147EA"/>
    <w:rsid w:val="00014EEF"/>
    <w:rsid w:val="00016205"/>
    <w:rsid w:val="00016DC5"/>
    <w:rsid w:val="000177F1"/>
    <w:rsid w:val="000225C1"/>
    <w:rsid w:val="00024421"/>
    <w:rsid w:val="00024CCB"/>
    <w:rsid w:val="0002595F"/>
    <w:rsid w:val="00025BEE"/>
    <w:rsid w:val="0002605A"/>
    <w:rsid w:val="00026CA6"/>
    <w:rsid w:val="0003040F"/>
    <w:rsid w:val="000311F5"/>
    <w:rsid w:val="00031D24"/>
    <w:rsid w:val="000324D2"/>
    <w:rsid w:val="00032B3D"/>
    <w:rsid w:val="00033BFF"/>
    <w:rsid w:val="0003473E"/>
    <w:rsid w:val="00035E51"/>
    <w:rsid w:val="000361F1"/>
    <w:rsid w:val="00041E5A"/>
    <w:rsid w:val="0004204A"/>
    <w:rsid w:val="000438B3"/>
    <w:rsid w:val="00044335"/>
    <w:rsid w:val="000449AC"/>
    <w:rsid w:val="00044F94"/>
    <w:rsid w:val="000450DC"/>
    <w:rsid w:val="00046270"/>
    <w:rsid w:val="0004692C"/>
    <w:rsid w:val="00046AFA"/>
    <w:rsid w:val="00047A38"/>
    <w:rsid w:val="00050109"/>
    <w:rsid w:val="000503D8"/>
    <w:rsid w:val="0005580A"/>
    <w:rsid w:val="00055DBC"/>
    <w:rsid w:val="00056C8D"/>
    <w:rsid w:val="00062FBC"/>
    <w:rsid w:val="000637E5"/>
    <w:rsid w:val="00064739"/>
    <w:rsid w:val="00064D53"/>
    <w:rsid w:val="00074473"/>
    <w:rsid w:val="00075079"/>
    <w:rsid w:val="000773EB"/>
    <w:rsid w:val="00081472"/>
    <w:rsid w:val="00082C6E"/>
    <w:rsid w:val="00083140"/>
    <w:rsid w:val="00083C48"/>
    <w:rsid w:val="00083CFF"/>
    <w:rsid w:val="00084015"/>
    <w:rsid w:val="0008404E"/>
    <w:rsid w:val="00084D0F"/>
    <w:rsid w:val="0008503A"/>
    <w:rsid w:val="00085A26"/>
    <w:rsid w:val="0008663A"/>
    <w:rsid w:val="00086731"/>
    <w:rsid w:val="00086BCE"/>
    <w:rsid w:val="00087AF1"/>
    <w:rsid w:val="000909FA"/>
    <w:rsid w:val="0009188C"/>
    <w:rsid w:val="000927B6"/>
    <w:rsid w:val="00092E22"/>
    <w:rsid w:val="00092E89"/>
    <w:rsid w:val="000A09E7"/>
    <w:rsid w:val="000A1B39"/>
    <w:rsid w:val="000A1BE4"/>
    <w:rsid w:val="000A3173"/>
    <w:rsid w:val="000A46D2"/>
    <w:rsid w:val="000A5C31"/>
    <w:rsid w:val="000B092E"/>
    <w:rsid w:val="000B11FA"/>
    <w:rsid w:val="000B3668"/>
    <w:rsid w:val="000B36F1"/>
    <w:rsid w:val="000B6E64"/>
    <w:rsid w:val="000B7C3F"/>
    <w:rsid w:val="000B7EDD"/>
    <w:rsid w:val="000C0FA8"/>
    <w:rsid w:val="000C253E"/>
    <w:rsid w:val="000C2927"/>
    <w:rsid w:val="000C2AF3"/>
    <w:rsid w:val="000C44BC"/>
    <w:rsid w:val="000C66F9"/>
    <w:rsid w:val="000C6BDE"/>
    <w:rsid w:val="000D02E6"/>
    <w:rsid w:val="000D0E8C"/>
    <w:rsid w:val="000D1B64"/>
    <w:rsid w:val="000D2713"/>
    <w:rsid w:val="000D36FD"/>
    <w:rsid w:val="000D5DE9"/>
    <w:rsid w:val="000E15FD"/>
    <w:rsid w:val="000E2984"/>
    <w:rsid w:val="000E32BE"/>
    <w:rsid w:val="000E4459"/>
    <w:rsid w:val="000E6094"/>
    <w:rsid w:val="000F080A"/>
    <w:rsid w:val="000F0A39"/>
    <w:rsid w:val="000F2349"/>
    <w:rsid w:val="000F4C19"/>
    <w:rsid w:val="000F52E6"/>
    <w:rsid w:val="0010011D"/>
    <w:rsid w:val="00104B76"/>
    <w:rsid w:val="00106D3F"/>
    <w:rsid w:val="00107B48"/>
    <w:rsid w:val="00112ADD"/>
    <w:rsid w:val="00113E00"/>
    <w:rsid w:val="00114902"/>
    <w:rsid w:val="00116D61"/>
    <w:rsid w:val="0012008F"/>
    <w:rsid w:val="001210E1"/>
    <w:rsid w:val="00121278"/>
    <w:rsid w:val="00121FE7"/>
    <w:rsid w:val="001234FA"/>
    <w:rsid w:val="00124A5B"/>
    <w:rsid w:val="00124FF3"/>
    <w:rsid w:val="00127BBC"/>
    <w:rsid w:val="00130089"/>
    <w:rsid w:val="00130661"/>
    <w:rsid w:val="00130BF9"/>
    <w:rsid w:val="0013194C"/>
    <w:rsid w:val="001320B8"/>
    <w:rsid w:val="001325FF"/>
    <w:rsid w:val="0013268C"/>
    <w:rsid w:val="00136269"/>
    <w:rsid w:val="0013743B"/>
    <w:rsid w:val="00137829"/>
    <w:rsid w:val="001410FF"/>
    <w:rsid w:val="00142F16"/>
    <w:rsid w:val="00143360"/>
    <w:rsid w:val="001438E9"/>
    <w:rsid w:val="00143ED6"/>
    <w:rsid w:val="0014488A"/>
    <w:rsid w:val="00144E20"/>
    <w:rsid w:val="001455DA"/>
    <w:rsid w:val="00145AB3"/>
    <w:rsid w:val="00147C21"/>
    <w:rsid w:val="001511CA"/>
    <w:rsid w:val="00153365"/>
    <w:rsid w:val="00155CCA"/>
    <w:rsid w:val="00156863"/>
    <w:rsid w:val="00160AB7"/>
    <w:rsid w:val="0016256E"/>
    <w:rsid w:val="0016278B"/>
    <w:rsid w:val="00162F13"/>
    <w:rsid w:val="00163B76"/>
    <w:rsid w:val="0016598E"/>
    <w:rsid w:val="001662D3"/>
    <w:rsid w:val="001669B9"/>
    <w:rsid w:val="00166A04"/>
    <w:rsid w:val="00167EFD"/>
    <w:rsid w:val="001723E1"/>
    <w:rsid w:val="00173706"/>
    <w:rsid w:val="00173789"/>
    <w:rsid w:val="001747C4"/>
    <w:rsid w:val="00176A0B"/>
    <w:rsid w:val="00176F94"/>
    <w:rsid w:val="00177665"/>
    <w:rsid w:val="00177BB0"/>
    <w:rsid w:val="001809D0"/>
    <w:rsid w:val="0018137A"/>
    <w:rsid w:val="00181DBA"/>
    <w:rsid w:val="001860D0"/>
    <w:rsid w:val="00186255"/>
    <w:rsid w:val="00186583"/>
    <w:rsid w:val="0018661D"/>
    <w:rsid w:val="00190C1F"/>
    <w:rsid w:val="001922CE"/>
    <w:rsid w:val="001926F5"/>
    <w:rsid w:val="00193666"/>
    <w:rsid w:val="001949F3"/>
    <w:rsid w:val="00195DA3"/>
    <w:rsid w:val="0019636A"/>
    <w:rsid w:val="00196B1C"/>
    <w:rsid w:val="001970CD"/>
    <w:rsid w:val="00197784"/>
    <w:rsid w:val="001A02E6"/>
    <w:rsid w:val="001A1AC9"/>
    <w:rsid w:val="001A2F89"/>
    <w:rsid w:val="001A4B64"/>
    <w:rsid w:val="001A74B2"/>
    <w:rsid w:val="001A7B72"/>
    <w:rsid w:val="001B05A8"/>
    <w:rsid w:val="001B1BFA"/>
    <w:rsid w:val="001B2ABD"/>
    <w:rsid w:val="001B2F6D"/>
    <w:rsid w:val="001B3F5E"/>
    <w:rsid w:val="001B48DA"/>
    <w:rsid w:val="001B558C"/>
    <w:rsid w:val="001B639C"/>
    <w:rsid w:val="001B661E"/>
    <w:rsid w:val="001C111F"/>
    <w:rsid w:val="001C3FEE"/>
    <w:rsid w:val="001C41AD"/>
    <w:rsid w:val="001C566C"/>
    <w:rsid w:val="001C5E04"/>
    <w:rsid w:val="001C6280"/>
    <w:rsid w:val="001D0D0C"/>
    <w:rsid w:val="001D1DFA"/>
    <w:rsid w:val="001D748E"/>
    <w:rsid w:val="001E0052"/>
    <w:rsid w:val="001E0663"/>
    <w:rsid w:val="001E2102"/>
    <w:rsid w:val="001E388D"/>
    <w:rsid w:val="001E38A9"/>
    <w:rsid w:val="001E3B4F"/>
    <w:rsid w:val="001E40B8"/>
    <w:rsid w:val="001E443B"/>
    <w:rsid w:val="001F0081"/>
    <w:rsid w:val="001F259F"/>
    <w:rsid w:val="001F3AEE"/>
    <w:rsid w:val="001F590E"/>
    <w:rsid w:val="001F5C00"/>
    <w:rsid w:val="001F6C81"/>
    <w:rsid w:val="001F76FC"/>
    <w:rsid w:val="001F7E15"/>
    <w:rsid w:val="00200602"/>
    <w:rsid w:val="0020089B"/>
    <w:rsid w:val="002013A2"/>
    <w:rsid w:val="00202418"/>
    <w:rsid w:val="002038B0"/>
    <w:rsid w:val="0020426E"/>
    <w:rsid w:val="00205A26"/>
    <w:rsid w:val="00211776"/>
    <w:rsid w:val="00213766"/>
    <w:rsid w:val="00213884"/>
    <w:rsid w:val="00213C15"/>
    <w:rsid w:val="00214293"/>
    <w:rsid w:val="00214C29"/>
    <w:rsid w:val="00215519"/>
    <w:rsid w:val="002201FE"/>
    <w:rsid w:val="002202BC"/>
    <w:rsid w:val="002206E4"/>
    <w:rsid w:val="002221DC"/>
    <w:rsid w:val="00224CC2"/>
    <w:rsid w:val="00225E59"/>
    <w:rsid w:val="002266A4"/>
    <w:rsid w:val="00226DF6"/>
    <w:rsid w:val="00227379"/>
    <w:rsid w:val="002277AD"/>
    <w:rsid w:val="002328A2"/>
    <w:rsid w:val="0023340D"/>
    <w:rsid w:val="00233C05"/>
    <w:rsid w:val="0023767F"/>
    <w:rsid w:val="00237AAC"/>
    <w:rsid w:val="00237B77"/>
    <w:rsid w:val="00240E66"/>
    <w:rsid w:val="00241D9B"/>
    <w:rsid w:val="00243265"/>
    <w:rsid w:val="002449CD"/>
    <w:rsid w:val="00246343"/>
    <w:rsid w:val="0024685A"/>
    <w:rsid w:val="00247523"/>
    <w:rsid w:val="00247BDF"/>
    <w:rsid w:val="00250B45"/>
    <w:rsid w:val="00251E6D"/>
    <w:rsid w:val="00252800"/>
    <w:rsid w:val="00253AD7"/>
    <w:rsid w:val="0025413A"/>
    <w:rsid w:val="00254F79"/>
    <w:rsid w:val="00256C49"/>
    <w:rsid w:val="002579B7"/>
    <w:rsid w:val="00257A11"/>
    <w:rsid w:val="00257E1A"/>
    <w:rsid w:val="00263354"/>
    <w:rsid w:val="0026366B"/>
    <w:rsid w:val="00263E9A"/>
    <w:rsid w:val="00264402"/>
    <w:rsid w:val="00264440"/>
    <w:rsid w:val="00264E71"/>
    <w:rsid w:val="00264EDD"/>
    <w:rsid w:val="00265D23"/>
    <w:rsid w:val="00266A7A"/>
    <w:rsid w:val="00267D6D"/>
    <w:rsid w:val="00267E16"/>
    <w:rsid w:val="002721D4"/>
    <w:rsid w:val="00273478"/>
    <w:rsid w:val="00273CAF"/>
    <w:rsid w:val="00275245"/>
    <w:rsid w:val="00276606"/>
    <w:rsid w:val="0027771A"/>
    <w:rsid w:val="0028146F"/>
    <w:rsid w:val="002816AA"/>
    <w:rsid w:val="00281AEE"/>
    <w:rsid w:val="002836C7"/>
    <w:rsid w:val="00284F07"/>
    <w:rsid w:val="00287319"/>
    <w:rsid w:val="00287701"/>
    <w:rsid w:val="00287897"/>
    <w:rsid w:val="00290497"/>
    <w:rsid w:val="002904CF"/>
    <w:rsid w:val="00292693"/>
    <w:rsid w:val="00293494"/>
    <w:rsid w:val="00294123"/>
    <w:rsid w:val="002953D7"/>
    <w:rsid w:val="00296A9B"/>
    <w:rsid w:val="00296DC0"/>
    <w:rsid w:val="00297BA8"/>
    <w:rsid w:val="002A0908"/>
    <w:rsid w:val="002A0C9F"/>
    <w:rsid w:val="002A4994"/>
    <w:rsid w:val="002A607E"/>
    <w:rsid w:val="002A7DFC"/>
    <w:rsid w:val="002B1482"/>
    <w:rsid w:val="002B1737"/>
    <w:rsid w:val="002B308A"/>
    <w:rsid w:val="002B3F12"/>
    <w:rsid w:val="002B4812"/>
    <w:rsid w:val="002B4C9B"/>
    <w:rsid w:val="002C19B9"/>
    <w:rsid w:val="002C1AAF"/>
    <w:rsid w:val="002C348C"/>
    <w:rsid w:val="002C662A"/>
    <w:rsid w:val="002D024D"/>
    <w:rsid w:val="002D0A66"/>
    <w:rsid w:val="002D15FA"/>
    <w:rsid w:val="002D28A7"/>
    <w:rsid w:val="002D2E34"/>
    <w:rsid w:val="002D3123"/>
    <w:rsid w:val="002D499E"/>
    <w:rsid w:val="002D57CB"/>
    <w:rsid w:val="002D795F"/>
    <w:rsid w:val="002E20F9"/>
    <w:rsid w:val="002E4A5A"/>
    <w:rsid w:val="002E5F31"/>
    <w:rsid w:val="002E6162"/>
    <w:rsid w:val="002E7EB9"/>
    <w:rsid w:val="002F10B8"/>
    <w:rsid w:val="002F11A3"/>
    <w:rsid w:val="002F42B7"/>
    <w:rsid w:val="002F533C"/>
    <w:rsid w:val="002F5523"/>
    <w:rsid w:val="003009D0"/>
    <w:rsid w:val="003034CC"/>
    <w:rsid w:val="003042DD"/>
    <w:rsid w:val="00304699"/>
    <w:rsid w:val="0030553B"/>
    <w:rsid w:val="00305AA5"/>
    <w:rsid w:val="00306A63"/>
    <w:rsid w:val="00306CE3"/>
    <w:rsid w:val="003104A9"/>
    <w:rsid w:val="00311B13"/>
    <w:rsid w:val="00311C8E"/>
    <w:rsid w:val="003126BE"/>
    <w:rsid w:val="00314FE6"/>
    <w:rsid w:val="003151FB"/>
    <w:rsid w:val="00315842"/>
    <w:rsid w:val="00317152"/>
    <w:rsid w:val="00317803"/>
    <w:rsid w:val="00317D8F"/>
    <w:rsid w:val="00320397"/>
    <w:rsid w:val="00322CF3"/>
    <w:rsid w:val="00323224"/>
    <w:rsid w:val="00323D18"/>
    <w:rsid w:val="00325C87"/>
    <w:rsid w:val="00331D4B"/>
    <w:rsid w:val="00332494"/>
    <w:rsid w:val="003339A1"/>
    <w:rsid w:val="00333D1F"/>
    <w:rsid w:val="0033496F"/>
    <w:rsid w:val="00335384"/>
    <w:rsid w:val="00336539"/>
    <w:rsid w:val="003377E2"/>
    <w:rsid w:val="00340AA7"/>
    <w:rsid w:val="00342096"/>
    <w:rsid w:val="00342F1E"/>
    <w:rsid w:val="0034727C"/>
    <w:rsid w:val="00350401"/>
    <w:rsid w:val="003513A5"/>
    <w:rsid w:val="003524CF"/>
    <w:rsid w:val="00353602"/>
    <w:rsid w:val="00354DEF"/>
    <w:rsid w:val="003557F5"/>
    <w:rsid w:val="003609DB"/>
    <w:rsid w:val="00360BA7"/>
    <w:rsid w:val="0036224C"/>
    <w:rsid w:val="00364DFE"/>
    <w:rsid w:val="003669B0"/>
    <w:rsid w:val="00366CA5"/>
    <w:rsid w:val="00367A66"/>
    <w:rsid w:val="00374415"/>
    <w:rsid w:val="00374E68"/>
    <w:rsid w:val="003755F2"/>
    <w:rsid w:val="003776B7"/>
    <w:rsid w:val="00381382"/>
    <w:rsid w:val="003831F4"/>
    <w:rsid w:val="00383668"/>
    <w:rsid w:val="003839E6"/>
    <w:rsid w:val="003843B8"/>
    <w:rsid w:val="00385C9C"/>
    <w:rsid w:val="00385DFD"/>
    <w:rsid w:val="00387794"/>
    <w:rsid w:val="003904E9"/>
    <w:rsid w:val="00391451"/>
    <w:rsid w:val="003935C5"/>
    <w:rsid w:val="00393FB1"/>
    <w:rsid w:val="0039628A"/>
    <w:rsid w:val="00396A32"/>
    <w:rsid w:val="003A0E12"/>
    <w:rsid w:val="003A0E36"/>
    <w:rsid w:val="003A1620"/>
    <w:rsid w:val="003A2C4F"/>
    <w:rsid w:val="003A2CAD"/>
    <w:rsid w:val="003A557C"/>
    <w:rsid w:val="003A78A8"/>
    <w:rsid w:val="003B0E4E"/>
    <w:rsid w:val="003B37ED"/>
    <w:rsid w:val="003B4488"/>
    <w:rsid w:val="003B5ACD"/>
    <w:rsid w:val="003B5E6B"/>
    <w:rsid w:val="003B62FF"/>
    <w:rsid w:val="003C0FF5"/>
    <w:rsid w:val="003C3498"/>
    <w:rsid w:val="003C4D55"/>
    <w:rsid w:val="003C5C25"/>
    <w:rsid w:val="003C6A57"/>
    <w:rsid w:val="003D19D9"/>
    <w:rsid w:val="003D22D0"/>
    <w:rsid w:val="003D2A90"/>
    <w:rsid w:val="003D3A3E"/>
    <w:rsid w:val="003D513E"/>
    <w:rsid w:val="003D5FFE"/>
    <w:rsid w:val="003D7EDC"/>
    <w:rsid w:val="003E0787"/>
    <w:rsid w:val="003E2FB0"/>
    <w:rsid w:val="003E564F"/>
    <w:rsid w:val="003F23AA"/>
    <w:rsid w:val="003F24A1"/>
    <w:rsid w:val="003F2E41"/>
    <w:rsid w:val="003F3B24"/>
    <w:rsid w:val="003F6805"/>
    <w:rsid w:val="003F7312"/>
    <w:rsid w:val="003F7D89"/>
    <w:rsid w:val="004020D1"/>
    <w:rsid w:val="004022D0"/>
    <w:rsid w:val="00402393"/>
    <w:rsid w:val="0040381F"/>
    <w:rsid w:val="004056BE"/>
    <w:rsid w:val="004069C4"/>
    <w:rsid w:val="00407A81"/>
    <w:rsid w:val="0041171A"/>
    <w:rsid w:val="0041272C"/>
    <w:rsid w:val="004129DC"/>
    <w:rsid w:val="0041366C"/>
    <w:rsid w:val="00413793"/>
    <w:rsid w:val="00414A7E"/>
    <w:rsid w:val="00415930"/>
    <w:rsid w:val="00415C19"/>
    <w:rsid w:val="004228F7"/>
    <w:rsid w:val="00423DB9"/>
    <w:rsid w:val="00434BFD"/>
    <w:rsid w:val="004357E0"/>
    <w:rsid w:val="0043592D"/>
    <w:rsid w:val="00436E36"/>
    <w:rsid w:val="0043786D"/>
    <w:rsid w:val="00443504"/>
    <w:rsid w:val="0044457D"/>
    <w:rsid w:val="00444C09"/>
    <w:rsid w:val="00445074"/>
    <w:rsid w:val="00447AD6"/>
    <w:rsid w:val="00450829"/>
    <w:rsid w:val="0045094B"/>
    <w:rsid w:val="00451F4E"/>
    <w:rsid w:val="00452969"/>
    <w:rsid w:val="00457D3B"/>
    <w:rsid w:val="004602D8"/>
    <w:rsid w:val="00460E0B"/>
    <w:rsid w:val="004637AC"/>
    <w:rsid w:val="00463FB0"/>
    <w:rsid w:val="004640CF"/>
    <w:rsid w:val="00464F24"/>
    <w:rsid w:val="00465BCE"/>
    <w:rsid w:val="00466D2D"/>
    <w:rsid w:val="00466DDC"/>
    <w:rsid w:val="00470776"/>
    <w:rsid w:val="00470DA6"/>
    <w:rsid w:val="00470EA4"/>
    <w:rsid w:val="004725C2"/>
    <w:rsid w:val="004731B8"/>
    <w:rsid w:val="00475160"/>
    <w:rsid w:val="00475DC6"/>
    <w:rsid w:val="00476978"/>
    <w:rsid w:val="00476F58"/>
    <w:rsid w:val="004773F0"/>
    <w:rsid w:val="00477E6A"/>
    <w:rsid w:val="00482D90"/>
    <w:rsid w:val="00483815"/>
    <w:rsid w:val="004848FD"/>
    <w:rsid w:val="00485A53"/>
    <w:rsid w:val="00486C2C"/>
    <w:rsid w:val="004921E0"/>
    <w:rsid w:val="00493141"/>
    <w:rsid w:val="004943AC"/>
    <w:rsid w:val="00495645"/>
    <w:rsid w:val="00495C5C"/>
    <w:rsid w:val="00497EB0"/>
    <w:rsid w:val="00497ED7"/>
    <w:rsid w:val="004A0E93"/>
    <w:rsid w:val="004A1143"/>
    <w:rsid w:val="004A1548"/>
    <w:rsid w:val="004A2468"/>
    <w:rsid w:val="004A5E25"/>
    <w:rsid w:val="004A643A"/>
    <w:rsid w:val="004B2FC4"/>
    <w:rsid w:val="004B44D8"/>
    <w:rsid w:val="004B6B77"/>
    <w:rsid w:val="004B7C57"/>
    <w:rsid w:val="004B7DC8"/>
    <w:rsid w:val="004C0D1C"/>
    <w:rsid w:val="004C0D4A"/>
    <w:rsid w:val="004C201F"/>
    <w:rsid w:val="004C243D"/>
    <w:rsid w:val="004C2D9B"/>
    <w:rsid w:val="004C2FB5"/>
    <w:rsid w:val="004C326D"/>
    <w:rsid w:val="004C3715"/>
    <w:rsid w:val="004C379B"/>
    <w:rsid w:val="004C4184"/>
    <w:rsid w:val="004C5C05"/>
    <w:rsid w:val="004C658E"/>
    <w:rsid w:val="004D0055"/>
    <w:rsid w:val="004D080B"/>
    <w:rsid w:val="004D094C"/>
    <w:rsid w:val="004D1299"/>
    <w:rsid w:val="004D1802"/>
    <w:rsid w:val="004D193C"/>
    <w:rsid w:val="004D2A94"/>
    <w:rsid w:val="004D2E53"/>
    <w:rsid w:val="004D441F"/>
    <w:rsid w:val="004D7DCE"/>
    <w:rsid w:val="004E10E5"/>
    <w:rsid w:val="004E11D9"/>
    <w:rsid w:val="004E2ABB"/>
    <w:rsid w:val="004E34FF"/>
    <w:rsid w:val="004E6635"/>
    <w:rsid w:val="004E6B32"/>
    <w:rsid w:val="004E6FA2"/>
    <w:rsid w:val="004E75A5"/>
    <w:rsid w:val="004F03DD"/>
    <w:rsid w:val="004F7A2B"/>
    <w:rsid w:val="0050191F"/>
    <w:rsid w:val="00505710"/>
    <w:rsid w:val="00505E74"/>
    <w:rsid w:val="005065FE"/>
    <w:rsid w:val="0050767F"/>
    <w:rsid w:val="005121E8"/>
    <w:rsid w:val="00513E64"/>
    <w:rsid w:val="00514515"/>
    <w:rsid w:val="005154AD"/>
    <w:rsid w:val="00517B3B"/>
    <w:rsid w:val="00521086"/>
    <w:rsid w:val="005220B3"/>
    <w:rsid w:val="00522BA2"/>
    <w:rsid w:val="00522C39"/>
    <w:rsid w:val="0052330E"/>
    <w:rsid w:val="00523491"/>
    <w:rsid w:val="00524771"/>
    <w:rsid w:val="00527AE7"/>
    <w:rsid w:val="00530B4B"/>
    <w:rsid w:val="00533B49"/>
    <w:rsid w:val="00533ECC"/>
    <w:rsid w:val="00534694"/>
    <w:rsid w:val="00535002"/>
    <w:rsid w:val="005354DE"/>
    <w:rsid w:val="00537D98"/>
    <w:rsid w:val="005405C9"/>
    <w:rsid w:val="005409BB"/>
    <w:rsid w:val="00541E4C"/>
    <w:rsid w:val="00542E88"/>
    <w:rsid w:val="00543604"/>
    <w:rsid w:val="005437B1"/>
    <w:rsid w:val="00545E16"/>
    <w:rsid w:val="00546240"/>
    <w:rsid w:val="00546293"/>
    <w:rsid w:val="00547CA6"/>
    <w:rsid w:val="005538AB"/>
    <w:rsid w:val="005602BC"/>
    <w:rsid w:val="005602EE"/>
    <w:rsid w:val="00562024"/>
    <w:rsid w:val="0056244C"/>
    <w:rsid w:val="00562CBF"/>
    <w:rsid w:val="00563CBD"/>
    <w:rsid w:val="00563EAD"/>
    <w:rsid w:val="005647ED"/>
    <w:rsid w:val="005661B3"/>
    <w:rsid w:val="005666D2"/>
    <w:rsid w:val="005670B3"/>
    <w:rsid w:val="00572946"/>
    <w:rsid w:val="00576788"/>
    <w:rsid w:val="00577B8B"/>
    <w:rsid w:val="00577BC2"/>
    <w:rsid w:val="00580723"/>
    <w:rsid w:val="00580A7D"/>
    <w:rsid w:val="00581CC9"/>
    <w:rsid w:val="0058312A"/>
    <w:rsid w:val="00583C6B"/>
    <w:rsid w:val="00584405"/>
    <w:rsid w:val="00584D8B"/>
    <w:rsid w:val="00585457"/>
    <w:rsid w:val="0058685E"/>
    <w:rsid w:val="005869E3"/>
    <w:rsid w:val="00590316"/>
    <w:rsid w:val="00592981"/>
    <w:rsid w:val="0059312B"/>
    <w:rsid w:val="005945AA"/>
    <w:rsid w:val="00594D37"/>
    <w:rsid w:val="00594ED2"/>
    <w:rsid w:val="005961F4"/>
    <w:rsid w:val="00596D19"/>
    <w:rsid w:val="005A1DDC"/>
    <w:rsid w:val="005A38F8"/>
    <w:rsid w:val="005B0C1F"/>
    <w:rsid w:val="005B1E16"/>
    <w:rsid w:val="005B28AC"/>
    <w:rsid w:val="005B601E"/>
    <w:rsid w:val="005B632E"/>
    <w:rsid w:val="005B63AF"/>
    <w:rsid w:val="005C1FB6"/>
    <w:rsid w:val="005C23EE"/>
    <w:rsid w:val="005C358A"/>
    <w:rsid w:val="005C5613"/>
    <w:rsid w:val="005C568F"/>
    <w:rsid w:val="005C75A5"/>
    <w:rsid w:val="005C7D03"/>
    <w:rsid w:val="005D18A8"/>
    <w:rsid w:val="005D1A41"/>
    <w:rsid w:val="005D2481"/>
    <w:rsid w:val="005D404E"/>
    <w:rsid w:val="005D4AF2"/>
    <w:rsid w:val="005D6B86"/>
    <w:rsid w:val="005E0CC7"/>
    <w:rsid w:val="005E0F6A"/>
    <w:rsid w:val="005E11C0"/>
    <w:rsid w:val="005E1E46"/>
    <w:rsid w:val="005E2AA8"/>
    <w:rsid w:val="005E3106"/>
    <w:rsid w:val="005E3820"/>
    <w:rsid w:val="005E5A5D"/>
    <w:rsid w:val="005E6005"/>
    <w:rsid w:val="005E67FC"/>
    <w:rsid w:val="005E6D47"/>
    <w:rsid w:val="005F0C18"/>
    <w:rsid w:val="005F2215"/>
    <w:rsid w:val="005F46C6"/>
    <w:rsid w:val="005F4F53"/>
    <w:rsid w:val="005F541E"/>
    <w:rsid w:val="005F61FF"/>
    <w:rsid w:val="005F7495"/>
    <w:rsid w:val="0060044E"/>
    <w:rsid w:val="006012E2"/>
    <w:rsid w:val="00601FBD"/>
    <w:rsid w:val="00603115"/>
    <w:rsid w:val="00605430"/>
    <w:rsid w:val="00605D6E"/>
    <w:rsid w:val="00607450"/>
    <w:rsid w:val="00607E06"/>
    <w:rsid w:val="00610BF4"/>
    <w:rsid w:val="006127A0"/>
    <w:rsid w:val="006133C8"/>
    <w:rsid w:val="00613590"/>
    <w:rsid w:val="00614C6C"/>
    <w:rsid w:val="0061797C"/>
    <w:rsid w:val="0062186D"/>
    <w:rsid w:val="006218D1"/>
    <w:rsid w:val="00621D16"/>
    <w:rsid w:val="00623035"/>
    <w:rsid w:val="00623D77"/>
    <w:rsid w:val="00623FB6"/>
    <w:rsid w:val="00625AA3"/>
    <w:rsid w:val="00627374"/>
    <w:rsid w:val="00630AA1"/>
    <w:rsid w:val="006323D7"/>
    <w:rsid w:val="00632AA4"/>
    <w:rsid w:val="00632E15"/>
    <w:rsid w:val="006331CB"/>
    <w:rsid w:val="006338CF"/>
    <w:rsid w:val="00642100"/>
    <w:rsid w:val="00643AC8"/>
    <w:rsid w:val="00647560"/>
    <w:rsid w:val="00647662"/>
    <w:rsid w:val="006512D9"/>
    <w:rsid w:val="00652211"/>
    <w:rsid w:val="006522E1"/>
    <w:rsid w:val="006525B7"/>
    <w:rsid w:val="00652FDA"/>
    <w:rsid w:val="00653BDD"/>
    <w:rsid w:val="00653CE0"/>
    <w:rsid w:val="00655278"/>
    <w:rsid w:val="00655783"/>
    <w:rsid w:val="00661C9D"/>
    <w:rsid w:val="00663230"/>
    <w:rsid w:val="00663AC7"/>
    <w:rsid w:val="00664EA2"/>
    <w:rsid w:val="00665A06"/>
    <w:rsid w:val="0066754A"/>
    <w:rsid w:val="00677D1B"/>
    <w:rsid w:val="00681E0A"/>
    <w:rsid w:val="0068283A"/>
    <w:rsid w:val="0068318E"/>
    <w:rsid w:val="0068498A"/>
    <w:rsid w:val="00684BC5"/>
    <w:rsid w:val="00685080"/>
    <w:rsid w:val="006863DE"/>
    <w:rsid w:val="006909AC"/>
    <w:rsid w:val="00691352"/>
    <w:rsid w:val="00693D9D"/>
    <w:rsid w:val="006949A1"/>
    <w:rsid w:val="00694D5B"/>
    <w:rsid w:val="0069622F"/>
    <w:rsid w:val="0069705C"/>
    <w:rsid w:val="00697BFF"/>
    <w:rsid w:val="006A054A"/>
    <w:rsid w:val="006A0AF5"/>
    <w:rsid w:val="006A5AEE"/>
    <w:rsid w:val="006A5CEB"/>
    <w:rsid w:val="006A6229"/>
    <w:rsid w:val="006A700A"/>
    <w:rsid w:val="006B0089"/>
    <w:rsid w:val="006B36D6"/>
    <w:rsid w:val="006B53BA"/>
    <w:rsid w:val="006B5DE7"/>
    <w:rsid w:val="006B68D5"/>
    <w:rsid w:val="006B6B69"/>
    <w:rsid w:val="006B7586"/>
    <w:rsid w:val="006C1F01"/>
    <w:rsid w:val="006C323B"/>
    <w:rsid w:val="006C519B"/>
    <w:rsid w:val="006C53D0"/>
    <w:rsid w:val="006D3D0A"/>
    <w:rsid w:val="006D4FA2"/>
    <w:rsid w:val="006D5D23"/>
    <w:rsid w:val="006D6BBF"/>
    <w:rsid w:val="006D6D5A"/>
    <w:rsid w:val="006D6EDF"/>
    <w:rsid w:val="006E2B16"/>
    <w:rsid w:val="006E7973"/>
    <w:rsid w:val="006F35C4"/>
    <w:rsid w:val="006F5798"/>
    <w:rsid w:val="007006E2"/>
    <w:rsid w:val="007006FD"/>
    <w:rsid w:val="00703291"/>
    <w:rsid w:val="007038D8"/>
    <w:rsid w:val="00704949"/>
    <w:rsid w:val="00706576"/>
    <w:rsid w:val="00706996"/>
    <w:rsid w:val="0070739C"/>
    <w:rsid w:val="00710DDE"/>
    <w:rsid w:val="00711950"/>
    <w:rsid w:val="00711A9E"/>
    <w:rsid w:val="0071348F"/>
    <w:rsid w:val="00714E99"/>
    <w:rsid w:val="00715690"/>
    <w:rsid w:val="0071601B"/>
    <w:rsid w:val="0071639B"/>
    <w:rsid w:val="007170C6"/>
    <w:rsid w:val="007179E1"/>
    <w:rsid w:val="00720F71"/>
    <w:rsid w:val="0072108C"/>
    <w:rsid w:val="00721271"/>
    <w:rsid w:val="00721800"/>
    <w:rsid w:val="00721A43"/>
    <w:rsid w:val="00721A4C"/>
    <w:rsid w:val="007239CC"/>
    <w:rsid w:val="00723C5E"/>
    <w:rsid w:val="00724394"/>
    <w:rsid w:val="0072530F"/>
    <w:rsid w:val="00725C95"/>
    <w:rsid w:val="00725DC3"/>
    <w:rsid w:val="00730384"/>
    <w:rsid w:val="00730E06"/>
    <w:rsid w:val="007318E3"/>
    <w:rsid w:val="007328B1"/>
    <w:rsid w:val="007336D4"/>
    <w:rsid w:val="007351BD"/>
    <w:rsid w:val="00735A14"/>
    <w:rsid w:val="007361B5"/>
    <w:rsid w:val="0073684A"/>
    <w:rsid w:val="00740640"/>
    <w:rsid w:val="007421B0"/>
    <w:rsid w:val="00742736"/>
    <w:rsid w:val="00743558"/>
    <w:rsid w:val="00743E5B"/>
    <w:rsid w:val="007455C7"/>
    <w:rsid w:val="00745EB7"/>
    <w:rsid w:val="00746192"/>
    <w:rsid w:val="0075072F"/>
    <w:rsid w:val="0075091A"/>
    <w:rsid w:val="0075334B"/>
    <w:rsid w:val="00753544"/>
    <w:rsid w:val="00753B93"/>
    <w:rsid w:val="00753DD4"/>
    <w:rsid w:val="00753E02"/>
    <w:rsid w:val="00754E8A"/>
    <w:rsid w:val="007550E7"/>
    <w:rsid w:val="00755302"/>
    <w:rsid w:val="00756457"/>
    <w:rsid w:val="007570AB"/>
    <w:rsid w:val="00757EF0"/>
    <w:rsid w:val="007612AA"/>
    <w:rsid w:val="0076656F"/>
    <w:rsid w:val="007704F5"/>
    <w:rsid w:val="0077265B"/>
    <w:rsid w:val="0077361C"/>
    <w:rsid w:val="007737A3"/>
    <w:rsid w:val="00775EEA"/>
    <w:rsid w:val="00776E37"/>
    <w:rsid w:val="00777E4F"/>
    <w:rsid w:val="00780647"/>
    <w:rsid w:val="0078329B"/>
    <w:rsid w:val="007835B2"/>
    <w:rsid w:val="0078389C"/>
    <w:rsid w:val="00784807"/>
    <w:rsid w:val="00784CB4"/>
    <w:rsid w:val="0078553F"/>
    <w:rsid w:val="007856F4"/>
    <w:rsid w:val="0078645E"/>
    <w:rsid w:val="00786BD4"/>
    <w:rsid w:val="00787E08"/>
    <w:rsid w:val="007900CD"/>
    <w:rsid w:val="00791C9B"/>
    <w:rsid w:val="00792644"/>
    <w:rsid w:val="00794474"/>
    <w:rsid w:val="00794E15"/>
    <w:rsid w:val="00795229"/>
    <w:rsid w:val="007A0F47"/>
    <w:rsid w:val="007A2189"/>
    <w:rsid w:val="007A4164"/>
    <w:rsid w:val="007B1C27"/>
    <w:rsid w:val="007B1CBE"/>
    <w:rsid w:val="007B1D63"/>
    <w:rsid w:val="007B4801"/>
    <w:rsid w:val="007B549B"/>
    <w:rsid w:val="007B56B2"/>
    <w:rsid w:val="007B5DEF"/>
    <w:rsid w:val="007B68CB"/>
    <w:rsid w:val="007B6DC9"/>
    <w:rsid w:val="007B7E91"/>
    <w:rsid w:val="007C0E55"/>
    <w:rsid w:val="007C0F73"/>
    <w:rsid w:val="007C0FC7"/>
    <w:rsid w:val="007C4282"/>
    <w:rsid w:val="007C701E"/>
    <w:rsid w:val="007C72F0"/>
    <w:rsid w:val="007C76D0"/>
    <w:rsid w:val="007C7705"/>
    <w:rsid w:val="007D00DD"/>
    <w:rsid w:val="007D02AB"/>
    <w:rsid w:val="007D1819"/>
    <w:rsid w:val="007D2397"/>
    <w:rsid w:val="007D5314"/>
    <w:rsid w:val="007D5D95"/>
    <w:rsid w:val="007D6448"/>
    <w:rsid w:val="007D686F"/>
    <w:rsid w:val="007E1523"/>
    <w:rsid w:val="007E1BB1"/>
    <w:rsid w:val="007E2AD9"/>
    <w:rsid w:val="007E2BF1"/>
    <w:rsid w:val="007E4D1D"/>
    <w:rsid w:val="007E5143"/>
    <w:rsid w:val="007E69E6"/>
    <w:rsid w:val="007F1158"/>
    <w:rsid w:val="007F26DC"/>
    <w:rsid w:val="007F3F1D"/>
    <w:rsid w:val="007F5551"/>
    <w:rsid w:val="007F6008"/>
    <w:rsid w:val="007F6DB8"/>
    <w:rsid w:val="007F76E7"/>
    <w:rsid w:val="0080055F"/>
    <w:rsid w:val="0080231B"/>
    <w:rsid w:val="008036BF"/>
    <w:rsid w:val="008048F6"/>
    <w:rsid w:val="008055F9"/>
    <w:rsid w:val="008059F3"/>
    <w:rsid w:val="00805C19"/>
    <w:rsid w:val="008072D6"/>
    <w:rsid w:val="00810DBE"/>
    <w:rsid w:val="008126E2"/>
    <w:rsid w:val="008128BD"/>
    <w:rsid w:val="00814868"/>
    <w:rsid w:val="008169F1"/>
    <w:rsid w:val="00816F19"/>
    <w:rsid w:val="008171C0"/>
    <w:rsid w:val="008205FE"/>
    <w:rsid w:val="0082079C"/>
    <w:rsid w:val="00820E83"/>
    <w:rsid w:val="00820F4F"/>
    <w:rsid w:val="0082218B"/>
    <w:rsid w:val="00822300"/>
    <w:rsid w:val="00823026"/>
    <w:rsid w:val="00823797"/>
    <w:rsid w:val="0082465B"/>
    <w:rsid w:val="00825431"/>
    <w:rsid w:val="0082587F"/>
    <w:rsid w:val="00825A2E"/>
    <w:rsid w:val="008271B5"/>
    <w:rsid w:val="00830B9A"/>
    <w:rsid w:val="008319EE"/>
    <w:rsid w:val="008338B5"/>
    <w:rsid w:val="008345D2"/>
    <w:rsid w:val="0083760F"/>
    <w:rsid w:val="008378DE"/>
    <w:rsid w:val="00840AA7"/>
    <w:rsid w:val="00841637"/>
    <w:rsid w:val="00841BE2"/>
    <w:rsid w:val="00842A06"/>
    <w:rsid w:val="008439F9"/>
    <w:rsid w:val="00843D99"/>
    <w:rsid w:val="00844D22"/>
    <w:rsid w:val="008503BB"/>
    <w:rsid w:val="00851D00"/>
    <w:rsid w:val="00852696"/>
    <w:rsid w:val="0085278C"/>
    <w:rsid w:val="0085390F"/>
    <w:rsid w:val="00855D9C"/>
    <w:rsid w:val="00856EB0"/>
    <w:rsid w:val="008601AF"/>
    <w:rsid w:val="008612E9"/>
    <w:rsid w:val="00861F16"/>
    <w:rsid w:val="0086230B"/>
    <w:rsid w:val="008631C9"/>
    <w:rsid w:val="00865A55"/>
    <w:rsid w:val="00865E71"/>
    <w:rsid w:val="00872583"/>
    <w:rsid w:val="0087269A"/>
    <w:rsid w:val="00873352"/>
    <w:rsid w:val="00874E05"/>
    <w:rsid w:val="00875FBB"/>
    <w:rsid w:val="008769C4"/>
    <w:rsid w:val="00876CDF"/>
    <w:rsid w:val="00877107"/>
    <w:rsid w:val="0087785C"/>
    <w:rsid w:val="00885A14"/>
    <w:rsid w:val="00885C4B"/>
    <w:rsid w:val="008908EC"/>
    <w:rsid w:val="008931D8"/>
    <w:rsid w:val="008939F2"/>
    <w:rsid w:val="008A1FFE"/>
    <w:rsid w:val="008A2C17"/>
    <w:rsid w:val="008A36EE"/>
    <w:rsid w:val="008A56A9"/>
    <w:rsid w:val="008A636D"/>
    <w:rsid w:val="008A751A"/>
    <w:rsid w:val="008B0432"/>
    <w:rsid w:val="008B095F"/>
    <w:rsid w:val="008B0A9E"/>
    <w:rsid w:val="008B25CC"/>
    <w:rsid w:val="008B3C21"/>
    <w:rsid w:val="008B4415"/>
    <w:rsid w:val="008B5A00"/>
    <w:rsid w:val="008B5E8D"/>
    <w:rsid w:val="008B6D12"/>
    <w:rsid w:val="008C0046"/>
    <w:rsid w:val="008C0955"/>
    <w:rsid w:val="008C09FD"/>
    <w:rsid w:val="008C12E7"/>
    <w:rsid w:val="008C234C"/>
    <w:rsid w:val="008C3A69"/>
    <w:rsid w:val="008C458A"/>
    <w:rsid w:val="008C4CFD"/>
    <w:rsid w:val="008C732A"/>
    <w:rsid w:val="008D2A26"/>
    <w:rsid w:val="008D732D"/>
    <w:rsid w:val="008D7F79"/>
    <w:rsid w:val="008E221B"/>
    <w:rsid w:val="008E509A"/>
    <w:rsid w:val="008E525D"/>
    <w:rsid w:val="008E5F13"/>
    <w:rsid w:val="008F0600"/>
    <w:rsid w:val="008F2CCA"/>
    <w:rsid w:val="008F414F"/>
    <w:rsid w:val="008F4329"/>
    <w:rsid w:val="008F74D3"/>
    <w:rsid w:val="00901A07"/>
    <w:rsid w:val="00903D01"/>
    <w:rsid w:val="00904188"/>
    <w:rsid w:val="00905806"/>
    <w:rsid w:val="009072E5"/>
    <w:rsid w:val="00907AEB"/>
    <w:rsid w:val="00912866"/>
    <w:rsid w:val="00913B1B"/>
    <w:rsid w:val="00915D6C"/>
    <w:rsid w:val="00915EB7"/>
    <w:rsid w:val="00916834"/>
    <w:rsid w:val="00916A87"/>
    <w:rsid w:val="00916DEF"/>
    <w:rsid w:val="009173DE"/>
    <w:rsid w:val="009216F5"/>
    <w:rsid w:val="0092273A"/>
    <w:rsid w:val="009236A5"/>
    <w:rsid w:val="00923750"/>
    <w:rsid w:val="009244D4"/>
    <w:rsid w:val="00924F5E"/>
    <w:rsid w:val="0092653A"/>
    <w:rsid w:val="00926BCD"/>
    <w:rsid w:val="00932966"/>
    <w:rsid w:val="00934C4E"/>
    <w:rsid w:val="009367BA"/>
    <w:rsid w:val="00937562"/>
    <w:rsid w:val="00937FEE"/>
    <w:rsid w:val="0094011B"/>
    <w:rsid w:val="00941D2B"/>
    <w:rsid w:val="009469D1"/>
    <w:rsid w:val="00946E5A"/>
    <w:rsid w:val="009511AB"/>
    <w:rsid w:val="009512A8"/>
    <w:rsid w:val="00951F22"/>
    <w:rsid w:val="009536DE"/>
    <w:rsid w:val="00953D1C"/>
    <w:rsid w:val="0095499C"/>
    <w:rsid w:val="00954F5A"/>
    <w:rsid w:val="0095596C"/>
    <w:rsid w:val="009569F4"/>
    <w:rsid w:val="0095722C"/>
    <w:rsid w:val="009575D4"/>
    <w:rsid w:val="00957C59"/>
    <w:rsid w:val="00960BBD"/>
    <w:rsid w:val="00962EC8"/>
    <w:rsid w:val="00964E33"/>
    <w:rsid w:val="00966BC8"/>
    <w:rsid w:val="00967953"/>
    <w:rsid w:val="00970620"/>
    <w:rsid w:val="0097251D"/>
    <w:rsid w:val="00972BE4"/>
    <w:rsid w:val="00973AD5"/>
    <w:rsid w:val="00974626"/>
    <w:rsid w:val="00974817"/>
    <w:rsid w:val="009760C7"/>
    <w:rsid w:val="00977191"/>
    <w:rsid w:val="009771DB"/>
    <w:rsid w:val="0098021F"/>
    <w:rsid w:val="00982CBA"/>
    <w:rsid w:val="00982FED"/>
    <w:rsid w:val="009862A9"/>
    <w:rsid w:val="00986A8A"/>
    <w:rsid w:val="0098787B"/>
    <w:rsid w:val="009903C3"/>
    <w:rsid w:val="00990F52"/>
    <w:rsid w:val="009961D6"/>
    <w:rsid w:val="009A0CC7"/>
    <w:rsid w:val="009A25B2"/>
    <w:rsid w:val="009A2773"/>
    <w:rsid w:val="009A55C5"/>
    <w:rsid w:val="009B0788"/>
    <w:rsid w:val="009B0B95"/>
    <w:rsid w:val="009B2778"/>
    <w:rsid w:val="009B4947"/>
    <w:rsid w:val="009B5573"/>
    <w:rsid w:val="009B58BF"/>
    <w:rsid w:val="009B5D2D"/>
    <w:rsid w:val="009B5D92"/>
    <w:rsid w:val="009B680E"/>
    <w:rsid w:val="009B6868"/>
    <w:rsid w:val="009B7206"/>
    <w:rsid w:val="009C04D8"/>
    <w:rsid w:val="009C2336"/>
    <w:rsid w:val="009C23B2"/>
    <w:rsid w:val="009C5C41"/>
    <w:rsid w:val="009D066B"/>
    <w:rsid w:val="009D0B22"/>
    <w:rsid w:val="009D0DB8"/>
    <w:rsid w:val="009D218A"/>
    <w:rsid w:val="009D22E8"/>
    <w:rsid w:val="009D2725"/>
    <w:rsid w:val="009D317D"/>
    <w:rsid w:val="009D327A"/>
    <w:rsid w:val="009D5A33"/>
    <w:rsid w:val="009D5D9B"/>
    <w:rsid w:val="009D74EA"/>
    <w:rsid w:val="009E46FF"/>
    <w:rsid w:val="009E4993"/>
    <w:rsid w:val="009E6A60"/>
    <w:rsid w:val="009E7427"/>
    <w:rsid w:val="009F2224"/>
    <w:rsid w:val="009F25DD"/>
    <w:rsid w:val="009F3870"/>
    <w:rsid w:val="009F3CA8"/>
    <w:rsid w:val="009F5BB4"/>
    <w:rsid w:val="009F62E6"/>
    <w:rsid w:val="009F638C"/>
    <w:rsid w:val="009F6953"/>
    <w:rsid w:val="00A000C1"/>
    <w:rsid w:val="00A004E2"/>
    <w:rsid w:val="00A01A0B"/>
    <w:rsid w:val="00A01E55"/>
    <w:rsid w:val="00A03099"/>
    <w:rsid w:val="00A04184"/>
    <w:rsid w:val="00A05127"/>
    <w:rsid w:val="00A060F9"/>
    <w:rsid w:val="00A068DB"/>
    <w:rsid w:val="00A07228"/>
    <w:rsid w:val="00A07BD2"/>
    <w:rsid w:val="00A07EF2"/>
    <w:rsid w:val="00A1113C"/>
    <w:rsid w:val="00A1139C"/>
    <w:rsid w:val="00A13896"/>
    <w:rsid w:val="00A13FEB"/>
    <w:rsid w:val="00A141AE"/>
    <w:rsid w:val="00A15045"/>
    <w:rsid w:val="00A1504E"/>
    <w:rsid w:val="00A1566B"/>
    <w:rsid w:val="00A15C51"/>
    <w:rsid w:val="00A16A55"/>
    <w:rsid w:val="00A17F3A"/>
    <w:rsid w:val="00A203A8"/>
    <w:rsid w:val="00A204AD"/>
    <w:rsid w:val="00A22312"/>
    <w:rsid w:val="00A23675"/>
    <w:rsid w:val="00A25535"/>
    <w:rsid w:val="00A25B6C"/>
    <w:rsid w:val="00A266E8"/>
    <w:rsid w:val="00A27E69"/>
    <w:rsid w:val="00A27F25"/>
    <w:rsid w:val="00A300E9"/>
    <w:rsid w:val="00A30CFF"/>
    <w:rsid w:val="00A310DC"/>
    <w:rsid w:val="00A3156D"/>
    <w:rsid w:val="00A32456"/>
    <w:rsid w:val="00A34C64"/>
    <w:rsid w:val="00A35318"/>
    <w:rsid w:val="00A37050"/>
    <w:rsid w:val="00A3766A"/>
    <w:rsid w:val="00A40A1C"/>
    <w:rsid w:val="00A4285D"/>
    <w:rsid w:val="00A437BD"/>
    <w:rsid w:val="00A4610B"/>
    <w:rsid w:val="00A4669D"/>
    <w:rsid w:val="00A4707A"/>
    <w:rsid w:val="00A50A78"/>
    <w:rsid w:val="00A51C0F"/>
    <w:rsid w:val="00A525E8"/>
    <w:rsid w:val="00A52E2F"/>
    <w:rsid w:val="00A54133"/>
    <w:rsid w:val="00A54AB0"/>
    <w:rsid w:val="00A565F5"/>
    <w:rsid w:val="00A56AA7"/>
    <w:rsid w:val="00A636C1"/>
    <w:rsid w:val="00A63D16"/>
    <w:rsid w:val="00A645E4"/>
    <w:rsid w:val="00A660B4"/>
    <w:rsid w:val="00A719EF"/>
    <w:rsid w:val="00A71DA8"/>
    <w:rsid w:val="00A73811"/>
    <w:rsid w:val="00A7426D"/>
    <w:rsid w:val="00A74CB2"/>
    <w:rsid w:val="00A76552"/>
    <w:rsid w:val="00A7676C"/>
    <w:rsid w:val="00A77BDF"/>
    <w:rsid w:val="00A8382C"/>
    <w:rsid w:val="00A8428F"/>
    <w:rsid w:val="00A863A3"/>
    <w:rsid w:val="00A879E0"/>
    <w:rsid w:val="00A934CE"/>
    <w:rsid w:val="00A96568"/>
    <w:rsid w:val="00A971EE"/>
    <w:rsid w:val="00A97C41"/>
    <w:rsid w:val="00AA06CB"/>
    <w:rsid w:val="00AA14B3"/>
    <w:rsid w:val="00AA19AA"/>
    <w:rsid w:val="00AA202F"/>
    <w:rsid w:val="00AA25D1"/>
    <w:rsid w:val="00AA26F3"/>
    <w:rsid w:val="00AA593F"/>
    <w:rsid w:val="00AA6EAE"/>
    <w:rsid w:val="00AB2813"/>
    <w:rsid w:val="00AB2D81"/>
    <w:rsid w:val="00AB2E6A"/>
    <w:rsid w:val="00AB491E"/>
    <w:rsid w:val="00AB6445"/>
    <w:rsid w:val="00AB78E3"/>
    <w:rsid w:val="00AC0780"/>
    <w:rsid w:val="00AC5232"/>
    <w:rsid w:val="00AD0471"/>
    <w:rsid w:val="00AD06E6"/>
    <w:rsid w:val="00AD18BD"/>
    <w:rsid w:val="00AD18BF"/>
    <w:rsid w:val="00AD1FB6"/>
    <w:rsid w:val="00AD241E"/>
    <w:rsid w:val="00AD3D5B"/>
    <w:rsid w:val="00AD40CE"/>
    <w:rsid w:val="00AD703A"/>
    <w:rsid w:val="00AE2A00"/>
    <w:rsid w:val="00AE3A13"/>
    <w:rsid w:val="00AE46D0"/>
    <w:rsid w:val="00AE4F38"/>
    <w:rsid w:val="00AE6F74"/>
    <w:rsid w:val="00AE741B"/>
    <w:rsid w:val="00AE77D3"/>
    <w:rsid w:val="00AE7EE9"/>
    <w:rsid w:val="00AF02A5"/>
    <w:rsid w:val="00AF0622"/>
    <w:rsid w:val="00AF073A"/>
    <w:rsid w:val="00AF1BAD"/>
    <w:rsid w:val="00AF25A8"/>
    <w:rsid w:val="00AF36FD"/>
    <w:rsid w:val="00AF3C5E"/>
    <w:rsid w:val="00AF4630"/>
    <w:rsid w:val="00AF55F9"/>
    <w:rsid w:val="00AF5752"/>
    <w:rsid w:val="00AF61F0"/>
    <w:rsid w:val="00B01B37"/>
    <w:rsid w:val="00B021F2"/>
    <w:rsid w:val="00B04097"/>
    <w:rsid w:val="00B04528"/>
    <w:rsid w:val="00B060DC"/>
    <w:rsid w:val="00B068B5"/>
    <w:rsid w:val="00B06C61"/>
    <w:rsid w:val="00B07DB2"/>
    <w:rsid w:val="00B10D01"/>
    <w:rsid w:val="00B10FD0"/>
    <w:rsid w:val="00B118D0"/>
    <w:rsid w:val="00B13949"/>
    <w:rsid w:val="00B13E31"/>
    <w:rsid w:val="00B1432F"/>
    <w:rsid w:val="00B1561B"/>
    <w:rsid w:val="00B210AF"/>
    <w:rsid w:val="00B21780"/>
    <w:rsid w:val="00B2660D"/>
    <w:rsid w:val="00B26C2D"/>
    <w:rsid w:val="00B303C9"/>
    <w:rsid w:val="00B316B3"/>
    <w:rsid w:val="00B31962"/>
    <w:rsid w:val="00B31B15"/>
    <w:rsid w:val="00B320FD"/>
    <w:rsid w:val="00B32DA3"/>
    <w:rsid w:val="00B32E9F"/>
    <w:rsid w:val="00B341FC"/>
    <w:rsid w:val="00B35B67"/>
    <w:rsid w:val="00B36D3A"/>
    <w:rsid w:val="00B40BCF"/>
    <w:rsid w:val="00B40ECF"/>
    <w:rsid w:val="00B41155"/>
    <w:rsid w:val="00B4259F"/>
    <w:rsid w:val="00B42F0D"/>
    <w:rsid w:val="00B45F29"/>
    <w:rsid w:val="00B4606E"/>
    <w:rsid w:val="00B46BF8"/>
    <w:rsid w:val="00B47A2E"/>
    <w:rsid w:val="00B50E65"/>
    <w:rsid w:val="00B5143D"/>
    <w:rsid w:val="00B51854"/>
    <w:rsid w:val="00B51BE0"/>
    <w:rsid w:val="00B51E33"/>
    <w:rsid w:val="00B54166"/>
    <w:rsid w:val="00B549AD"/>
    <w:rsid w:val="00B616D9"/>
    <w:rsid w:val="00B63A49"/>
    <w:rsid w:val="00B659E1"/>
    <w:rsid w:val="00B65C02"/>
    <w:rsid w:val="00B668E3"/>
    <w:rsid w:val="00B66A88"/>
    <w:rsid w:val="00B67682"/>
    <w:rsid w:val="00B67DDD"/>
    <w:rsid w:val="00B72CB1"/>
    <w:rsid w:val="00B737BB"/>
    <w:rsid w:val="00B738F3"/>
    <w:rsid w:val="00B76C01"/>
    <w:rsid w:val="00B76F76"/>
    <w:rsid w:val="00B77B42"/>
    <w:rsid w:val="00B807EC"/>
    <w:rsid w:val="00B83471"/>
    <w:rsid w:val="00B838B8"/>
    <w:rsid w:val="00B86812"/>
    <w:rsid w:val="00B86C02"/>
    <w:rsid w:val="00B906D1"/>
    <w:rsid w:val="00B91475"/>
    <w:rsid w:val="00B91F27"/>
    <w:rsid w:val="00B92231"/>
    <w:rsid w:val="00B93585"/>
    <w:rsid w:val="00B93A37"/>
    <w:rsid w:val="00B93EBD"/>
    <w:rsid w:val="00B965B6"/>
    <w:rsid w:val="00B979C8"/>
    <w:rsid w:val="00BA0497"/>
    <w:rsid w:val="00BA0CCD"/>
    <w:rsid w:val="00BA38AD"/>
    <w:rsid w:val="00BA3B78"/>
    <w:rsid w:val="00BA4589"/>
    <w:rsid w:val="00BA4A62"/>
    <w:rsid w:val="00BA5F3C"/>
    <w:rsid w:val="00BA6B25"/>
    <w:rsid w:val="00BA7312"/>
    <w:rsid w:val="00BB07A0"/>
    <w:rsid w:val="00BB26D1"/>
    <w:rsid w:val="00BB4541"/>
    <w:rsid w:val="00BB61F0"/>
    <w:rsid w:val="00BB676E"/>
    <w:rsid w:val="00BB7659"/>
    <w:rsid w:val="00BC0745"/>
    <w:rsid w:val="00BC0BD7"/>
    <w:rsid w:val="00BC1DF0"/>
    <w:rsid w:val="00BC388C"/>
    <w:rsid w:val="00BC4339"/>
    <w:rsid w:val="00BC5379"/>
    <w:rsid w:val="00BC7C48"/>
    <w:rsid w:val="00BD01FB"/>
    <w:rsid w:val="00BD2B80"/>
    <w:rsid w:val="00BD3956"/>
    <w:rsid w:val="00BD3BE1"/>
    <w:rsid w:val="00BD3F50"/>
    <w:rsid w:val="00BD49B6"/>
    <w:rsid w:val="00BD4B06"/>
    <w:rsid w:val="00BD6952"/>
    <w:rsid w:val="00BE010C"/>
    <w:rsid w:val="00BE0CFC"/>
    <w:rsid w:val="00BE0E0F"/>
    <w:rsid w:val="00BE19F7"/>
    <w:rsid w:val="00BE5A42"/>
    <w:rsid w:val="00BF1598"/>
    <w:rsid w:val="00BF1E64"/>
    <w:rsid w:val="00BF4DFA"/>
    <w:rsid w:val="00BF4E1C"/>
    <w:rsid w:val="00BF50D6"/>
    <w:rsid w:val="00BF66CB"/>
    <w:rsid w:val="00BF6B0B"/>
    <w:rsid w:val="00BF6E72"/>
    <w:rsid w:val="00BF7EC5"/>
    <w:rsid w:val="00C03B2B"/>
    <w:rsid w:val="00C042DF"/>
    <w:rsid w:val="00C05B59"/>
    <w:rsid w:val="00C06958"/>
    <w:rsid w:val="00C14575"/>
    <w:rsid w:val="00C146B3"/>
    <w:rsid w:val="00C17260"/>
    <w:rsid w:val="00C17353"/>
    <w:rsid w:val="00C17CA6"/>
    <w:rsid w:val="00C22723"/>
    <w:rsid w:val="00C22B3A"/>
    <w:rsid w:val="00C250EA"/>
    <w:rsid w:val="00C26A6C"/>
    <w:rsid w:val="00C307FF"/>
    <w:rsid w:val="00C30EE5"/>
    <w:rsid w:val="00C31E60"/>
    <w:rsid w:val="00C32AD9"/>
    <w:rsid w:val="00C33F13"/>
    <w:rsid w:val="00C342E7"/>
    <w:rsid w:val="00C34C88"/>
    <w:rsid w:val="00C359A9"/>
    <w:rsid w:val="00C36BC9"/>
    <w:rsid w:val="00C37455"/>
    <w:rsid w:val="00C42E50"/>
    <w:rsid w:val="00C436AC"/>
    <w:rsid w:val="00C443A8"/>
    <w:rsid w:val="00C446DC"/>
    <w:rsid w:val="00C45076"/>
    <w:rsid w:val="00C507AC"/>
    <w:rsid w:val="00C51F16"/>
    <w:rsid w:val="00C52B20"/>
    <w:rsid w:val="00C53697"/>
    <w:rsid w:val="00C53719"/>
    <w:rsid w:val="00C54962"/>
    <w:rsid w:val="00C56CD3"/>
    <w:rsid w:val="00C578C5"/>
    <w:rsid w:val="00C57A88"/>
    <w:rsid w:val="00C61C57"/>
    <w:rsid w:val="00C64A7C"/>
    <w:rsid w:val="00C65111"/>
    <w:rsid w:val="00C65485"/>
    <w:rsid w:val="00C66BDE"/>
    <w:rsid w:val="00C66DD0"/>
    <w:rsid w:val="00C72459"/>
    <w:rsid w:val="00C73E4B"/>
    <w:rsid w:val="00C7570E"/>
    <w:rsid w:val="00C7644F"/>
    <w:rsid w:val="00C77326"/>
    <w:rsid w:val="00C77626"/>
    <w:rsid w:val="00C8016B"/>
    <w:rsid w:val="00C82039"/>
    <w:rsid w:val="00C8302E"/>
    <w:rsid w:val="00C83FD8"/>
    <w:rsid w:val="00C84F50"/>
    <w:rsid w:val="00C90A47"/>
    <w:rsid w:val="00C91457"/>
    <w:rsid w:val="00C9360E"/>
    <w:rsid w:val="00C95FFC"/>
    <w:rsid w:val="00C975D2"/>
    <w:rsid w:val="00CA0CC7"/>
    <w:rsid w:val="00CA12F4"/>
    <w:rsid w:val="00CA1429"/>
    <w:rsid w:val="00CA2EBA"/>
    <w:rsid w:val="00CA4C05"/>
    <w:rsid w:val="00CA5187"/>
    <w:rsid w:val="00CB00A1"/>
    <w:rsid w:val="00CB0144"/>
    <w:rsid w:val="00CB1092"/>
    <w:rsid w:val="00CB312A"/>
    <w:rsid w:val="00CB3218"/>
    <w:rsid w:val="00CB3449"/>
    <w:rsid w:val="00CB3F42"/>
    <w:rsid w:val="00CB41C9"/>
    <w:rsid w:val="00CB44F7"/>
    <w:rsid w:val="00CB4C1F"/>
    <w:rsid w:val="00CB7695"/>
    <w:rsid w:val="00CC1181"/>
    <w:rsid w:val="00CC22A2"/>
    <w:rsid w:val="00CC235D"/>
    <w:rsid w:val="00CC63E5"/>
    <w:rsid w:val="00CC67E5"/>
    <w:rsid w:val="00CC722B"/>
    <w:rsid w:val="00CD030F"/>
    <w:rsid w:val="00CD070A"/>
    <w:rsid w:val="00CD2823"/>
    <w:rsid w:val="00CD2FA4"/>
    <w:rsid w:val="00CE093E"/>
    <w:rsid w:val="00CE1300"/>
    <w:rsid w:val="00CE14C2"/>
    <w:rsid w:val="00CE1802"/>
    <w:rsid w:val="00CE2084"/>
    <w:rsid w:val="00CE2231"/>
    <w:rsid w:val="00CE276F"/>
    <w:rsid w:val="00CE672B"/>
    <w:rsid w:val="00CE7352"/>
    <w:rsid w:val="00CE7EFD"/>
    <w:rsid w:val="00CF16E0"/>
    <w:rsid w:val="00CF1A16"/>
    <w:rsid w:val="00CF2306"/>
    <w:rsid w:val="00CF4895"/>
    <w:rsid w:val="00CF7326"/>
    <w:rsid w:val="00CF7856"/>
    <w:rsid w:val="00D00383"/>
    <w:rsid w:val="00D047A9"/>
    <w:rsid w:val="00D04BDF"/>
    <w:rsid w:val="00D05C7E"/>
    <w:rsid w:val="00D05F32"/>
    <w:rsid w:val="00D0748B"/>
    <w:rsid w:val="00D07D7F"/>
    <w:rsid w:val="00D07ED2"/>
    <w:rsid w:val="00D11209"/>
    <w:rsid w:val="00D12723"/>
    <w:rsid w:val="00D1296D"/>
    <w:rsid w:val="00D12F85"/>
    <w:rsid w:val="00D130AF"/>
    <w:rsid w:val="00D13E65"/>
    <w:rsid w:val="00D13ECE"/>
    <w:rsid w:val="00D17701"/>
    <w:rsid w:val="00D20065"/>
    <w:rsid w:val="00D20B73"/>
    <w:rsid w:val="00D21845"/>
    <w:rsid w:val="00D21B35"/>
    <w:rsid w:val="00D2268A"/>
    <w:rsid w:val="00D22B10"/>
    <w:rsid w:val="00D26418"/>
    <w:rsid w:val="00D26E48"/>
    <w:rsid w:val="00D3124E"/>
    <w:rsid w:val="00D31B19"/>
    <w:rsid w:val="00D31CB2"/>
    <w:rsid w:val="00D31ED0"/>
    <w:rsid w:val="00D32336"/>
    <w:rsid w:val="00D33885"/>
    <w:rsid w:val="00D360DF"/>
    <w:rsid w:val="00D40795"/>
    <w:rsid w:val="00D4097B"/>
    <w:rsid w:val="00D4131A"/>
    <w:rsid w:val="00D41743"/>
    <w:rsid w:val="00D42D9F"/>
    <w:rsid w:val="00D43C31"/>
    <w:rsid w:val="00D50594"/>
    <w:rsid w:val="00D532F7"/>
    <w:rsid w:val="00D5344D"/>
    <w:rsid w:val="00D536AA"/>
    <w:rsid w:val="00D62401"/>
    <w:rsid w:val="00D63105"/>
    <w:rsid w:val="00D65DA1"/>
    <w:rsid w:val="00D66E7D"/>
    <w:rsid w:val="00D67645"/>
    <w:rsid w:val="00D735DE"/>
    <w:rsid w:val="00D7634A"/>
    <w:rsid w:val="00D807EE"/>
    <w:rsid w:val="00D831AE"/>
    <w:rsid w:val="00D8333E"/>
    <w:rsid w:val="00D83DE6"/>
    <w:rsid w:val="00D862CC"/>
    <w:rsid w:val="00D868B7"/>
    <w:rsid w:val="00D92223"/>
    <w:rsid w:val="00D936D6"/>
    <w:rsid w:val="00D95019"/>
    <w:rsid w:val="00D950C6"/>
    <w:rsid w:val="00D95F6F"/>
    <w:rsid w:val="00D96739"/>
    <w:rsid w:val="00DA0DCB"/>
    <w:rsid w:val="00DA1A8B"/>
    <w:rsid w:val="00DA1D66"/>
    <w:rsid w:val="00DA2BA1"/>
    <w:rsid w:val="00DA3A75"/>
    <w:rsid w:val="00DA47F4"/>
    <w:rsid w:val="00DA4F89"/>
    <w:rsid w:val="00DA6AD8"/>
    <w:rsid w:val="00DA759A"/>
    <w:rsid w:val="00DB02D1"/>
    <w:rsid w:val="00DB040E"/>
    <w:rsid w:val="00DB19AB"/>
    <w:rsid w:val="00DB1F1C"/>
    <w:rsid w:val="00DB1FE7"/>
    <w:rsid w:val="00DB24CC"/>
    <w:rsid w:val="00DB37C0"/>
    <w:rsid w:val="00DB38E6"/>
    <w:rsid w:val="00DB4238"/>
    <w:rsid w:val="00DC0CD2"/>
    <w:rsid w:val="00DC2938"/>
    <w:rsid w:val="00DC30F4"/>
    <w:rsid w:val="00DC3C5E"/>
    <w:rsid w:val="00DC4450"/>
    <w:rsid w:val="00DC4623"/>
    <w:rsid w:val="00DC4B2A"/>
    <w:rsid w:val="00DC55DF"/>
    <w:rsid w:val="00DC6DCE"/>
    <w:rsid w:val="00DC70CD"/>
    <w:rsid w:val="00DC74A7"/>
    <w:rsid w:val="00DC7FE7"/>
    <w:rsid w:val="00DD035B"/>
    <w:rsid w:val="00DD0AC8"/>
    <w:rsid w:val="00DD111F"/>
    <w:rsid w:val="00DD1176"/>
    <w:rsid w:val="00DD1CB0"/>
    <w:rsid w:val="00DD201F"/>
    <w:rsid w:val="00DD29EC"/>
    <w:rsid w:val="00DD5410"/>
    <w:rsid w:val="00DD5419"/>
    <w:rsid w:val="00DD5736"/>
    <w:rsid w:val="00DD6DF9"/>
    <w:rsid w:val="00DD7F61"/>
    <w:rsid w:val="00DE289B"/>
    <w:rsid w:val="00DE2C86"/>
    <w:rsid w:val="00DE2F72"/>
    <w:rsid w:val="00DE4506"/>
    <w:rsid w:val="00DE57A6"/>
    <w:rsid w:val="00DE5D1D"/>
    <w:rsid w:val="00DF0711"/>
    <w:rsid w:val="00DF262C"/>
    <w:rsid w:val="00DF4444"/>
    <w:rsid w:val="00DF45F3"/>
    <w:rsid w:val="00DF5FFA"/>
    <w:rsid w:val="00E00F82"/>
    <w:rsid w:val="00E016C9"/>
    <w:rsid w:val="00E0174A"/>
    <w:rsid w:val="00E02756"/>
    <w:rsid w:val="00E02D08"/>
    <w:rsid w:val="00E03457"/>
    <w:rsid w:val="00E03C04"/>
    <w:rsid w:val="00E03E45"/>
    <w:rsid w:val="00E04675"/>
    <w:rsid w:val="00E04689"/>
    <w:rsid w:val="00E06A68"/>
    <w:rsid w:val="00E126BA"/>
    <w:rsid w:val="00E126E0"/>
    <w:rsid w:val="00E15AA8"/>
    <w:rsid w:val="00E160AD"/>
    <w:rsid w:val="00E16BC9"/>
    <w:rsid w:val="00E1790D"/>
    <w:rsid w:val="00E200BC"/>
    <w:rsid w:val="00E20F8A"/>
    <w:rsid w:val="00E226B9"/>
    <w:rsid w:val="00E2342F"/>
    <w:rsid w:val="00E23A58"/>
    <w:rsid w:val="00E24043"/>
    <w:rsid w:val="00E24C9F"/>
    <w:rsid w:val="00E25A2F"/>
    <w:rsid w:val="00E271DE"/>
    <w:rsid w:val="00E306D9"/>
    <w:rsid w:val="00E30D36"/>
    <w:rsid w:val="00E32836"/>
    <w:rsid w:val="00E32AEC"/>
    <w:rsid w:val="00E32F15"/>
    <w:rsid w:val="00E334E1"/>
    <w:rsid w:val="00E34F9F"/>
    <w:rsid w:val="00E37D7D"/>
    <w:rsid w:val="00E37F73"/>
    <w:rsid w:val="00E4048E"/>
    <w:rsid w:val="00E40E7F"/>
    <w:rsid w:val="00E4215F"/>
    <w:rsid w:val="00E4264F"/>
    <w:rsid w:val="00E43C9C"/>
    <w:rsid w:val="00E4404F"/>
    <w:rsid w:val="00E455DD"/>
    <w:rsid w:val="00E46F2D"/>
    <w:rsid w:val="00E51EB2"/>
    <w:rsid w:val="00E53E89"/>
    <w:rsid w:val="00E542BB"/>
    <w:rsid w:val="00E553B4"/>
    <w:rsid w:val="00E559A0"/>
    <w:rsid w:val="00E55E69"/>
    <w:rsid w:val="00E562BE"/>
    <w:rsid w:val="00E56368"/>
    <w:rsid w:val="00E61C0A"/>
    <w:rsid w:val="00E61EC3"/>
    <w:rsid w:val="00E62FDC"/>
    <w:rsid w:val="00E63A2F"/>
    <w:rsid w:val="00E63F10"/>
    <w:rsid w:val="00E67BEC"/>
    <w:rsid w:val="00E7161E"/>
    <w:rsid w:val="00E71C41"/>
    <w:rsid w:val="00E72841"/>
    <w:rsid w:val="00E738B7"/>
    <w:rsid w:val="00E73B7B"/>
    <w:rsid w:val="00E7491D"/>
    <w:rsid w:val="00E75060"/>
    <w:rsid w:val="00E7568D"/>
    <w:rsid w:val="00E76567"/>
    <w:rsid w:val="00E778B5"/>
    <w:rsid w:val="00E80C30"/>
    <w:rsid w:val="00E80C91"/>
    <w:rsid w:val="00E810BB"/>
    <w:rsid w:val="00E8222D"/>
    <w:rsid w:val="00E822D8"/>
    <w:rsid w:val="00E83877"/>
    <w:rsid w:val="00E84A87"/>
    <w:rsid w:val="00E901DC"/>
    <w:rsid w:val="00E90581"/>
    <w:rsid w:val="00E911CA"/>
    <w:rsid w:val="00E91ED2"/>
    <w:rsid w:val="00E9395D"/>
    <w:rsid w:val="00E96926"/>
    <w:rsid w:val="00E97243"/>
    <w:rsid w:val="00E976D4"/>
    <w:rsid w:val="00EA0056"/>
    <w:rsid w:val="00EA2992"/>
    <w:rsid w:val="00EA2DC8"/>
    <w:rsid w:val="00EA3EAA"/>
    <w:rsid w:val="00EA452E"/>
    <w:rsid w:val="00EA7533"/>
    <w:rsid w:val="00EA7ECC"/>
    <w:rsid w:val="00EA7F7F"/>
    <w:rsid w:val="00EB05BD"/>
    <w:rsid w:val="00EB1479"/>
    <w:rsid w:val="00EB2E4A"/>
    <w:rsid w:val="00EB37E4"/>
    <w:rsid w:val="00EB383A"/>
    <w:rsid w:val="00EB3E28"/>
    <w:rsid w:val="00EB41CB"/>
    <w:rsid w:val="00EB4BB4"/>
    <w:rsid w:val="00EB5A6B"/>
    <w:rsid w:val="00EB606A"/>
    <w:rsid w:val="00EB606D"/>
    <w:rsid w:val="00EB6F71"/>
    <w:rsid w:val="00EB76D6"/>
    <w:rsid w:val="00EC0B37"/>
    <w:rsid w:val="00EC0C1E"/>
    <w:rsid w:val="00EC0DF6"/>
    <w:rsid w:val="00EC4DB5"/>
    <w:rsid w:val="00EC58C4"/>
    <w:rsid w:val="00EC5960"/>
    <w:rsid w:val="00EC5E97"/>
    <w:rsid w:val="00EC74DF"/>
    <w:rsid w:val="00ED0802"/>
    <w:rsid w:val="00ED161C"/>
    <w:rsid w:val="00ED1695"/>
    <w:rsid w:val="00ED22E6"/>
    <w:rsid w:val="00ED3ABC"/>
    <w:rsid w:val="00ED3ADF"/>
    <w:rsid w:val="00ED4E0C"/>
    <w:rsid w:val="00ED6C5C"/>
    <w:rsid w:val="00ED758F"/>
    <w:rsid w:val="00EE3F8B"/>
    <w:rsid w:val="00EE45F3"/>
    <w:rsid w:val="00EE47F7"/>
    <w:rsid w:val="00EE5134"/>
    <w:rsid w:val="00EE57D3"/>
    <w:rsid w:val="00EE5C73"/>
    <w:rsid w:val="00EE5E8E"/>
    <w:rsid w:val="00EE7624"/>
    <w:rsid w:val="00EF2E87"/>
    <w:rsid w:val="00EF4E60"/>
    <w:rsid w:val="00F01E68"/>
    <w:rsid w:val="00F05073"/>
    <w:rsid w:val="00F063C9"/>
    <w:rsid w:val="00F11711"/>
    <w:rsid w:val="00F11899"/>
    <w:rsid w:val="00F132AA"/>
    <w:rsid w:val="00F138F1"/>
    <w:rsid w:val="00F146A3"/>
    <w:rsid w:val="00F15168"/>
    <w:rsid w:val="00F15696"/>
    <w:rsid w:val="00F15749"/>
    <w:rsid w:val="00F16720"/>
    <w:rsid w:val="00F16B13"/>
    <w:rsid w:val="00F16C51"/>
    <w:rsid w:val="00F2119C"/>
    <w:rsid w:val="00F214DC"/>
    <w:rsid w:val="00F2451C"/>
    <w:rsid w:val="00F316E5"/>
    <w:rsid w:val="00F344B0"/>
    <w:rsid w:val="00F34D6D"/>
    <w:rsid w:val="00F40FD4"/>
    <w:rsid w:val="00F42035"/>
    <w:rsid w:val="00F43134"/>
    <w:rsid w:val="00F43837"/>
    <w:rsid w:val="00F44695"/>
    <w:rsid w:val="00F44873"/>
    <w:rsid w:val="00F46C59"/>
    <w:rsid w:val="00F471C0"/>
    <w:rsid w:val="00F52F3C"/>
    <w:rsid w:val="00F54A6D"/>
    <w:rsid w:val="00F5506A"/>
    <w:rsid w:val="00F55C67"/>
    <w:rsid w:val="00F5655B"/>
    <w:rsid w:val="00F57192"/>
    <w:rsid w:val="00F574F2"/>
    <w:rsid w:val="00F57DCD"/>
    <w:rsid w:val="00F600F2"/>
    <w:rsid w:val="00F617CF"/>
    <w:rsid w:val="00F66233"/>
    <w:rsid w:val="00F66655"/>
    <w:rsid w:val="00F70C90"/>
    <w:rsid w:val="00F71235"/>
    <w:rsid w:val="00F717B6"/>
    <w:rsid w:val="00F733A6"/>
    <w:rsid w:val="00F7408D"/>
    <w:rsid w:val="00F745CA"/>
    <w:rsid w:val="00F75D07"/>
    <w:rsid w:val="00F762F2"/>
    <w:rsid w:val="00F76301"/>
    <w:rsid w:val="00F76E7D"/>
    <w:rsid w:val="00F777DE"/>
    <w:rsid w:val="00F779C7"/>
    <w:rsid w:val="00F77C6E"/>
    <w:rsid w:val="00F801F9"/>
    <w:rsid w:val="00F80221"/>
    <w:rsid w:val="00F80D4D"/>
    <w:rsid w:val="00F831EF"/>
    <w:rsid w:val="00F8551F"/>
    <w:rsid w:val="00F86986"/>
    <w:rsid w:val="00F86D14"/>
    <w:rsid w:val="00F91D54"/>
    <w:rsid w:val="00F93200"/>
    <w:rsid w:val="00F938D0"/>
    <w:rsid w:val="00F938D4"/>
    <w:rsid w:val="00F963D0"/>
    <w:rsid w:val="00F9787F"/>
    <w:rsid w:val="00FA4C28"/>
    <w:rsid w:val="00FB59B1"/>
    <w:rsid w:val="00FB741F"/>
    <w:rsid w:val="00FB7FB4"/>
    <w:rsid w:val="00FC0517"/>
    <w:rsid w:val="00FC1D6C"/>
    <w:rsid w:val="00FC29F4"/>
    <w:rsid w:val="00FC3099"/>
    <w:rsid w:val="00FC3FA3"/>
    <w:rsid w:val="00FC50B4"/>
    <w:rsid w:val="00FC72FB"/>
    <w:rsid w:val="00FC7AFD"/>
    <w:rsid w:val="00FD22C8"/>
    <w:rsid w:val="00FD2389"/>
    <w:rsid w:val="00FD35DD"/>
    <w:rsid w:val="00FD3CF5"/>
    <w:rsid w:val="00FD4772"/>
    <w:rsid w:val="00FD4FFC"/>
    <w:rsid w:val="00FD5741"/>
    <w:rsid w:val="00FD5DC7"/>
    <w:rsid w:val="00FD771D"/>
    <w:rsid w:val="00FD7B62"/>
    <w:rsid w:val="00FE00CA"/>
    <w:rsid w:val="00FE01F5"/>
    <w:rsid w:val="00FE0819"/>
    <w:rsid w:val="00FE0B98"/>
    <w:rsid w:val="00FE11BA"/>
    <w:rsid w:val="00FE1AD5"/>
    <w:rsid w:val="00FE1AE4"/>
    <w:rsid w:val="00FE205B"/>
    <w:rsid w:val="00FE215A"/>
    <w:rsid w:val="00FE21E6"/>
    <w:rsid w:val="00FE2DC3"/>
    <w:rsid w:val="00FE31FD"/>
    <w:rsid w:val="00FE362E"/>
    <w:rsid w:val="00FE3BE3"/>
    <w:rsid w:val="00FE3D12"/>
    <w:rsid w:val="00FE43E9"/>
    <w:rsid w:val="00FE4651"/>
    <w:rsid w:val="00FE6737"/>
    <w:rsid w:val="00FE7CAA"/>
    <w:rsid w:val="00FE7D6D"/>
    <w:rsid w:val="00FF0198"/>
    <w:rsid w:val="00FF0373"/>
    <w:rsid w:val="00FF07E0"/>
    <w:rsid w:val="00FF3954"/>
    <w:rsid w:val="00FF3F13"/>
    <w:rsid w:val="00FF4A13"/>
    <w:rsid w:val="00FF5670"/>
    <w:rsid w:val="00FF5AEA"/>
    <w:rsid w:val="00FF5FF7"/>
    <w:rsid w:val="00FF75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6C024"/>
  <w15:docId w15:val="{141D0546-39DA-4103-8BDE-75617C64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3457"/>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uiPriority w:val="99"/>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2"/>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3"/>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4"/>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5"/>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6"/>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8"/>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9"/>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7"/>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4"/>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6"/>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7"/>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8"/>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5"/>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9"/>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0"/>
      </w:numPr>
    </w:pPr>
  </w:style>
  <w:style w:type="paragraph" w:customStyle="1" w:styleId="tevilnatoka11Nova">
    <w:name w:val="Številčna točka 1.1 Nova"/>
    <w:basedOn w:val="Navaden"/>
    <w:qFormat/>
    <w:rsid w:val="0044457D"/>
    <w:pPr>
      <w:numPr>
        <w:ilvl w:val="1"/>
        <w:numId w:val="21"/>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2"/>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3"/>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3"/>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4"/>
      </w:numPr>
    </w:pPr>
    <w:rPr>
      <w:szCs w:val="20"/>
      <w:lang w:val="en-GB"/>
    </w:rPr>
  </w:style>
  <w:style w:type="paragraph" w:customStyle="1" w:styleId="ListNumber1Level2">
    <w:name w:val="List Number 1 (Level 2)"/>
    <w:basedOn w:val="Text1"/>
    <w:rsid w:val="008A56A9"/>
    <w:pPr>
      <w:numPr>
        <w:ilvl w:val="1"/>
        <w:numId w:val="24"/>
      </w:numPr>
    </w:pPr>
    <w:rPr>
      <w:szCs w:val="20"/>
      <w:lang w:val="en-GB"/>
    </w:rPr>
  </w:style>
  <w:style w:type="paragraph" w:customStyle="1" w:styleId="ListNumber1Level3">
    <w:name w:val="List Number 1 (Level 3)"/>
    <w:basedOn w:val="Text1"/>
    <w:rsid w:val="008A56A9"/>
    <w:pPr>
      <w:numPr>
        <w:ilvl w:val="2"/>
        <w:numId w:val="24"/>
      </w:numPr>
    </w:pPr>
    <w:rPr>
      <w:szCs w:val="20"/>
      <w:lang w:val="en-GB"/>
    </w:rPr>
  </w:style>
  <w:style w:type="paragraph" w:customStyle="1" w:styleId="ListNumber1Level4">
    <w:name w:val="List Number 1 (Level 4)"/>
    <w:basedOn w:val="Text1"/>
    <w:rsid w:val="008A56A9"/>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ZnakZnakZnak2">
    <w:name w:val="Znak Znak Znak2"/>
    <w:basedOn w:val="Navaden"/>
    <w:rsid w:val="00C84F50"/>
    <w:pPr>
      <w:spacing w:after="160" w:line="240" w:lineRule="exact"/>
    </w:pPr>
    <w:rPr>
      <w:rFonts w:ascii="Tahoma" w:eastAsia="Times New Roman" w:hAnsi="Tahoma" w:cs="Arial"/>
      <w:i/>
      <w:sz w:val="20"/>
      <w:lang w:val="en-US"/>
    </w:rPr>
  </w:style>
  <w:style w:type="numbering" w:customStyle="1" w:styleId="Brezseznama1">
    <w:name w:val="Brez seznama1"/>
    <w:next w:val="Brezseznama"/>
    <w:uiPriority w:val="99"/>
    <w:semiHidden/>
    <w:unhideWhenUsed/>
    <w:rsid w:val="00E9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2324">
      <w:bodyDiv w:val="1"/>
      <w:marLeft w:val="0"/>
      <w:marRight w:val="0"/>
      <w:marTop w:val="0"/>
      <w:marBottom w:val="0"/>
      <w:divBdr>
        <w:top w:val="none" w:sz="0" w:space="0" w:color="auto"/>
        <w:left w:val="none" w:sz="0" w:space="0" w:color="auto"/>
        <w:bottom w:val="none" w:sz="0" w:space="0" w:color="auto"/>
        <w:right w:val="none" w:sz="0" w:space="0" w:color="auto"/>
      </w:divBdr>
    </w:div>
    <w:div w:id="114837192">
      <w:bodyDiv w:val="1"/>
      <w:marLeft w:val="0"/>
      <w:marRight w:val="0"/>
      <w:marTop w:val="0"/>
      <w:marBottom w:val="0"/>
      <w:divBdr>
        <w:top w:val="none" w:sz="0" w:space="0" w:color="auto"/>
        <w:left w:val="none" w:sz="0" w:space="0" w:color="auto"/>
        <w:bottom w:val="none" w:sz="0" w:space="0" w:color="auto"/>
        <w:right w:val="none" w:sz="0" w:space="0" w:color="auto"/>
      </w:divBdr>
    </w:div>
    <w:div w:id="613172272">
      <w:bodyDiv w:val="1"/>
      <w:marLeft w:val="0"/>
      <w:marRight w:val="0"/>
      <w:marTop w:val="0"/>
      <w:marBottom w:val="0"/>
      <w:divBdr>
        <w:top w:val="none" w:sz="0" w:space="0" w:color="auto"/>
        <w:left w:val="none" w:sz="0" w:space="0" w:color="auto"/>
        <w:bottom w:val="none" w:sz="0" w:space="0" w:color="auto"/>
        <w:right w:val="none" w:sz="0" w:space="0" w:color="auto"/>
      </w:divBdr>
    </w:div>
    <w:div w:id="737485595">
      <w:bodyDiv w:val="1"/>
      <w:marLeft w:val="0"/>
      <w:marRight w:val="0"/>
      <w:marTop w:val="0"/>
      <w:marBottom w:val="0"/>
      <w:divBdr>
        <w:top w:val="none" w:sz="0" w:space="0" w:color="auto"/>
        <w:left w:val="none" w:sz="0" w:space="0" w:color="auto"/>
        <w:bottom w:val="none" w:sz="0" w:space="0" w:color="auto"/>
        <w:right w:val="none" w:sz="0" w:space="0" w:color="auto"/>
      </w:divBdr>
    </w:div>
    <w:div w:id="817308784">
      <w:bodyDiv w:val="1"/>
      <w:marLeft w:val="0"/>
      <w:marRight w:val="0"/>
      <w:marTop w:val="0"/>
      <w:marBottom w:val="0"/>
      <w:divBdr>
        <w:top w:val="none" w:sz="0" w:space="0" w:color="auto"/>
        <w:left w:val="none" w:sz="0" w:space="0" w:color="auto"/>
        <w:bottom w:val="none" w:sz="0" w:space="0" w:color="auto"/>
        <w:right w:val="none" w:sz="0" w:space="0" w:color="auto"/>
      </w:divBdr>
    </w:div>
    <w:div w:id="1367872792">
      <w:bodyDiv w:val="1"/>
      <w:marLeft w:val="0"/>
      <w:marRight w:val="0"/>
      <w:marTop w:val="0"/>
      <w:marBottom w:val="0"/>
      <w:divBdr>
        <w:top w:val="none" w:sz="0" w:space="0" w:color="auto"/>
        <w:left w:val="none" w:sz="0" w:space="0" w:color="auto"/>
        <w:bottom w:val="none" w:sz="0" w:space="0" w:color="auto"/>
        <w:right w:val="none" w:sz="0" w:space="0" w:color="auto"/>
      </w:divBdr>
    </w:div>
    <w:div w:id="1431969330">
      <w:bodyDiv w:val="1"/>
      <w:marLeft w:val="0"/>
      <w:marRight w:val="0"/>
      <w:marTop w:val="0"/>
      <w:marBottom w:val="0"/>
      <w:divBdr>
        <w:top w:val="none" w:sz="0" w:space="0" w:color="auto"/>
        <w:left w:val="none" w:sz="0" w:space="0" w:color="auto"/>
        <w:bottom w:val="none" w:sz="0" w:space="0" w:color="auto"/>
        <w:right w:val="none" w:sz="0" w:space="0" w:color="auto"/>
      </w:divBdr>
    </w:div>
    <w:div w:id="1519074843">
      <w:bodyDiv w:val="1"/>
      <w:marLeft w:val="0"/>
      <w:marRight w:val="0"/>
      <w:marTop w:val="0"/>
      <w:marBottom w:val="0"/>
      <w:divBdr>
        <w:top w:val="none" w:sz="0" w:space="0" w:color="auto"/>
        <w:left w:val="none" w:sz="0" w:space="0" w:color="auto"/>
        <w:bottom w:val="none" w:sz="0" w:space="0" w:color="auto"/>
        <w:right w:val="none" w:sz="0" w:space="0" w:color="auto"/>
      </w:divBdr>
    </w:div>
    <w:div w:id="1547138639">
      <w:bodyDiv w:val="1"/>
      <w:marLeft w:val="0"/>
      <w:marRight w:val="0"/>
      <w:marTop w:val="0"/>
      <w:marBottom w:val="0"/>
      <w:divBdr>
        <w:top w:val="none" w:sz="0" w:space="0" w:color="auto"/>
        <w:left w:val="none" w:sz="0" w:space="0" w:color="auto"/>
        <w:bottom w:val="none" w:sz="0" w:space="0" w:color="auto"/>
        <w:right w:val="none" w:sz="0" w:space="0" w:color="auto"/>
      </w:divBdr>
    </w:div>
    <w:div w:id="17294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57F3-B747-4ED2-983A-AB986D7E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25</Pages>
  <Words>6940</Words>
  <Characters>39563</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MKGP</cp:lastModifiedBy>
  <cp:revision>46</cp:revision>
  <cp:lastPrinted>2020-09-22T12:00:00Z</cp:lastPrinted>
  <dcterms:created xsi:type="dcterms:W3CDTF">2020-09-23T08:02:00Z</dcterms:created>
  <dcterms:modified xsi:type="dcterms:W3CDTF">2020-10-06T06:23:00Z</dcterms:modified>
</cp:coreProperties>
</file>